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7.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8.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9.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header10.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header11.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2.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13.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60CF07" w14:textId="0CD1AEFE" w:rsidR="00637C98" w:rsidRPr="00070206" w:rsidRDefault="00637C98" w:rsidP="00335E99">
      <w:pPr>
        <w:pStyle w:val="Bullet"/>
        <w:numPr>
          <w:ilvl w:val="0"/>
          <w:numId w:val="0"/>
        </w:numPr>
        <w:ind w:left="1298"/>
        <w:rPr>
          <w:rFonts w:ascii="Times New Roman" w:eastAsiaTheme="minorHAnsi" w:hAnsi="Times New Roman" w:cstheme="minorBidi"/>
          <w:sz w:val="24"/>
          <w:szCs w:val="22"/>
        </w:rPr>
      </w:pPr>
      <w:bookmarkStart w:id="0" w:name="_Toc58519551"/>
      <w:bookmarkStart w:id="1" w:name="_Toc58519539"/>
      <w:bookmarkStart w:id="2" w:name="_Toc58519537"/>
      <w:bookmarkStart w:id="3" w:name="_Toc58519530"/>
    </w:p>
    <w:p w14:paraId="3B3E42CA" w14:textId="3F6D360B" w:rsidR="004339AC" w:rsidRPr="00070206" w:rsidRDefault="004339AC" w:rsidP="00335E99">
      <w:pPr>
        <w:pStyle w:val="Bullet"/>
        <w:numPr>
          <w:ilvl w:val="0"/>
          <w:numId w:val="0"/>
        </w:numPr>
        <w:ind w:left="1298"/>
        <w:rPr>
          <w:rFonts w:ascii="Times New Roman" w:eastAsiaTheme="minorHAnsi" w:hAnsi="Times New Roman" w:cstheme="minorBidi"/>
          <w:sz w:val="24"/>
          <w:szCs w:val="22"/>
        </w:rPr>
      </w:pPr>
      <w:r w:rsidRPr="00070206">
        <w:rPr>
          <w:rFonts w:eastAsiaTheme="minorHAnsi"/>
          <w:noProof/>
        </w:rPr>
        <w:drawing>
          <wp:anchor distT="0" distB="0" distL="114300" distR="114300" simplePos="0" relativeHeight="251671552" behindDoc="0" locked="0" layoutInCell="1" allowOverlap="1" wp14:anchorId="1C5364D0" wp14:editId="4382DDCC">
            <wp:simplePos x="0" y="0"/>
            <wp:positionH relativeFrom="margin">
              <wp:posOffset>820420</wp:posOffset>
            </wp:positionH>
            <wp:positionV relativeFrom="paragraph">
              <wp:posOffset>-128270</wp:posOffset>
            </wp:positionV>
            <wp:extent cx="4114800" cy="1206500"/>
            <wp:effectExtent l="0" t="0" r="0" b="0"/>
            <wp:wrapNone/>
            <wp:docPr id="4" name="Resim 4" descr="C:\Users\dkaraer\AppData\Local\Microsoft\Windows\INetCache\Content.Outlook\1SXI42CR\ss_word_kapak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karaer\AppData\Local\Microsoft\Windows\INetCache\Content.Outlook\1SXI42CR\ss_word_kapak_log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14800" cy="1206500"/>
                    </a:xfrm>
                    <a:prstGeom prst="rect">
                      <a:avLst/>
                    </a:prstGeom>
                    <a:noFill/>
                    <a:ln>
                      <a:noFill/>
                    </a:ln>
                  </pic:spPr>
                </pic:pic>
              </a:graphicData>
            </a:graphic>
          </wp:anchor>
        </w:drawing>
      </w:r>
    </w:p>
    <w:p w14:paraId="5E951DCA" w14:textId="77777777" w:rsidR="004339AC" w:rsidRPr="00070206" w:rsidRDefault="004339AC" w:rsidP="004339AC">
      <w:pPr>
        <w:spacing w:before="0" w:after="0" w:line="259" w:lineRule="auto"/>
        <w:rPr>
          <w:rFonts w:ascii="Times New Roman" w:eastAsiaTheme="minorHAnsi" w:hAnsi="Times New Roman" w:cstheme="minorBidi"/>
          <w:sz w:val="24"/>
          <w:szCs w:val="22"/>
        </w:rPr>
      </w:pPr>
    </w:p>
    <w:p w14:paraId="19A4C97E" w14:textId="77777777" w:rsidR="004339AC" w:rsidRPr="00070206" w:rsidRDefault="004339AC" w:rsidP="004339AC">
      <w:pPr>
        <w:spacing w:before="0" w:after="0" w:line="259" w:lineRule="auto"/>
        <w:rPr>
          <w:rFonts w:ascii="Times New Roman" w:eastAsiaTheme="minorHAnsi" w:hAnsi="Times New Roman" w:cstheme="minorBidi"/>
          <w:sz w:val="24"/>
          <w:szCs w:val="22"/>
        </w:rPr>
      </w:pPr>
    </w:p>
    <w:p w14:paraId="61D2AAF5" w14:textId="77777777" w:rsidR="004339AC" w:rsidRPr="00070206" w:rsidRDefault="004339AC" w:rsidP="004339AC">
      <w:pPr>
        <w:spacing w:before="0" w:after="0" w:line="259" w:lineRule="auto"/>
        <w:rPr>
          <w:rFonts w:ascii="Times New Roman" w:eastAsiaTheme="minorHAnsi" w:hAnsi="Times New Roman" w:cstheme="minorBidi"/>
          <w:sz w:val="24"/>
          <w:szCs w:val="22"/>
        </w:rPr>
      </w:pPr>
    </w:p>
    <w:p w14:paraId="69F55E14" w14:textId="77777777" w:rsidR="004339AC" w:rsidRPr="00070206" w:rsidRDefault="004339AC" w:rsidP="004339AC">
      <w:pPr>
        <w:spacing w:before="0" w:after="0" w:line="259" w:lineRule="auto"/>
        <w:rPr>
          <w:rFonts w:ascii="Times New Roman" w:eastAsiaTheme="minorHAnsi" w:hAnsi="Times New Roman" w:cstheme="minorBidi"/>
          <w:sz w:val="24"/>
          <w:szCs w:val="22"/>
        </w:rPr>
      </w:pPr>
    </w:p>
    <w:p w14:paraId="052726BF" w14:textId="77777777" w:rsidR="004339AC" w:rsidRPr="00070206" w:rsidRDefault="004339AC" w:rsidP="004339AC">
      <w:pPr>
        <w:spacing w:before="0" w:after="0" w:line="259" w:lineRule="auto"/>
        <w:rPr>
          <w:rFonts w:ascii="Times New Roman" w:eastAsiaTheme="minorHAnsi" w:hAnsi="Times New Roman" w:cstheme="minorBidi"/>
          <w:sz w:val="24"/>
          <w:szCs w:val="22"/>
        </w:rPr>
      </w:pPr>
    </w:p>
    <w:p w14:paraId="4A061C11" w14:textId="77777777" w:rsidR="004339AC" w:rsidRPr="00070206" w:rsidRDefault="004339AC" w:rsidP="004339AC">
      <w:pPr>
        <w:spacing w:before="0" w:after="0" w:line="259" w:lineRule="auto"/>
        <w:rPr>
          <w:rFonts w:ascii="Times New Roman" w:eastAsiaTheme="minorHAnsi" w:hAnsi="Times New Roman" w:cstheme="minorBidi"/>
          <w:sz w:val="24"/>
          <w:szCs w:val="22"/>
        </w:rPr>
      </w:pPr>
    </w:p>
    <w:p w14:paraId="3ECFF397" w14:textId="77777777" w:rsidR="004339AC" w:rsidRPr="00070206" w:rsidRDefault="004339AC" w:rsidP="004339AC">
      <w:pPr>
        <w:spacing w:before="0" w:after="0" w:line="259" w:lineRule="auto"/>
        <w:jc w:val="center"/>
        <w:rPr>
          <w:rFonts w:ascii="Times New Roman" w:eastAsiaTheme="minorHAnsi" w:hAnsi="Times New Roman"/>
          <w:b/>
          <w:sz w:val="36"/>
          <w:szCs w:val="36"/>
        </w:rPr>
      </w:pPr>
    </w:p>
    <w:p w14:paraId="0940419C" w14:textId="77777777" w:rsidR="00B83ECD" w:rsidRPr="00070206" w:rsidRDefault="00B83ECD" w:rsidP="004339AC">
      <w:pPr>
        <w:spacing w:before="0" w:after="0" w:line="259" w:lineRule="auto"/>
        <w:jc w:val="center"/>
        <w:rPr>
          <w:rFonts w:ascii="Times New Roman" w:eastAsiaTheme="minorHAnsi" w:hAnsi="Times New Roman"/>
          <w:b/>
          <w:sz w:val="36"/>
          <w:szCs w:val="36"/>
        </w:rPr>
      </w:pPr>
    </w:p>
    <w:p w14:paraId="4AC0C3F1" w14:textId="585475DE" w:rsidR="004339AC" w:rsidRPr="00070206" w:rsidRDefault="009C725E" w:rsidP="00F50006">
      <w:pPr>
        <w:spacing w:before="0" w:after="0" w:line="259" w:lineRule="auto"/>
        <w:jc w:val="center"/>
        <w:rPr>
          <w:rFonts w:eastAsiaTheme="minorHAnsi" w:cs="Arial"/>
          <w:b/>
          <w:bCs/>
          <w:sz w:val="56"/>
          <w:szCs w:val="36"/>
        </w:rPr>
      </w:pPr>
      <w:r w:rsidRPr="00070206">
        <w:rPr>
          <w:rFonts w:eastAsiaTheme="minorHAnsi" w:cs="Arial"/>
          <w:b/>
          <w:bCs/>
          <w:sz w:val="56"/>
          <w:szCs w:val="36"/>
        </w:rPr>
        <w:t>SÜRDÜRÜLEBİLİR ŞEHİRLER PROJESİ-II</w:t>
      </w:r>
    </w:p>
    <w:p w14:paraId="00899485" w14:textId="0DCF35BA" w:rsidR="00F50006" w:rsidRPr="00070206" w:rsidRDefault="00F50006" w:rsidP="00F50006">
      <w:pPr>
        <w:spacing w:before="0" w:after="0" w:line="259" w:lineRule="auto"/>
        <w:jc w:val="center"/>
        <w:rPr>
          <w:rFonts w:eastAsiaTheme="minorHAnsi" w:cs="Arial"/>
          <w:b/>
          <w:bCs/>
          <w:sz w:val="56"/>
          <w:szCs w:val="36"/>
        </w:rPr>
      </w:pPr>
      <w:r w:rsidRPr="00070206">
        <w:rPr>
          <w:rFonts w:eastAsiaTheme="minorHAnsi" w:cs="Arial"/>
          <w:b/>
          <w:bCs/>
          <w:sz w:val="56"/>
          <w:szCs w:val="36"/>
        </w:rPr>
        <w:t>EK FİNANSMAN</w:t>
      </w:r>
    </w:p>
    <w:p w14:paraId="6029D774" w14:textId="77777777" w:rsidR="004339AC" w:rsidRPr="00070206" w:rsidRDefault="004339AC" w:rsidP="004339AC">
      <w:pPr>
        <w:spacing w:before="0" w:after="0" w:line="259" w:lineRule="auto"/>
        <w:jc w:val="center"/>
        <w:rPr>
          <w:rFonts w:ascii="Times New Roman" w:eastAsiaTheme="minorHAnsi" w:hAnsi="Times New Roman"/>
          <w:b/>
          <w:sz w:val="36"/>
          <w:szCs w:val="36"/>
        </w:rPr>
      </w:pPr>
    </w:p>
    <w:p w14:paraId="403B745A" w14:textId="77777777" w:rsidR="004339AC" w:rsidRPr="00070206" w:rsidRDefault="004339AC" w:rsidP="004339AC">
      <w:pPr>
        <w:spacing w:before="0" w:after="0" w:line="259" w:lineRule="auto"/>
        <w:jc w:val="center"/>
        <w:rPr>
          <w:rFonts w:ascii="Times New Roman" w:eastAsiaTheme="minorHAnsi" w:hAnsi="Times New Roman"/>
          <w:b/>
          <w:sz w:val="36"/>
          <w:szCs w:val="36"/>
        </w:rPr>
      </w:pPr>
    </w:p>
    <w:p w14:paraId="43EB7A29" w14:textId="0451F5B0" w:rsidR="004339AC" w:rsidRPr="00070206" w:rsidRDefault="00E43679" w:rsidP="004339AC">
      <w:pPr>
        <w:spacing w:before="0" w:after="0" w:line="259" w:lineRule="auto"/>
        <w:jc w:val="center"/>
        <w:rPr>
          <w:rFonts w:eastAsiaTheme="minorHAnsi" w:cs="Arial"/>
          <w:b/>
          <w:bCs/>
          <w:sz w:val="56"/>
          <w:szCs w:val="36"/>
        </w:rPr>
      </w:pPr>
      <w:bookmarkStart w:id="4" w:name="_Hlk200974834"/>
      <w:bookmarkStart w:id="5" w:name="_Hlk91252695"/>
      <w:r w:rsidRPr="00070206">
        <w:rPr>
          <w:rFonts w:eastAsiaTheme="minorHAnsi" w:cs="Arial"/>
          <w:b/>
          <w:bCs/>
          <w:sz w:val="56"/>
          <w:szCs w:val="36"/>
        </w:rPr>
        <w:t xml:space="preserve">YERKÖY (YOZGAT) İLAVE </w:t>
      </w:r>
      <w:r w:rsidR="00485B38">
        <w:rPr>
          <w:rFonts w:eastAsiaTheme="minorHAnsi" w:cs="Arial"/>
          <w:b/>
          <w:bCs/>
          <w:sz w:val="56"/>
          <w:szCs w:val="36"/>
        </w:rPr>
        <w:t>SU TEMİNİ</w:t>
      </w:r>
      <w:r w:rsidR="00485B38" w:rsidRPr="00070206">
        <w:rPr>
          <w:rFonts w:eastAsiaTheme="minorHAnsi" w:cs="Arial"/>
          <w:b/>
          <w:bCs/>
          <w:sz w:val="56"/>
          <w:szCs w:val="36"/>
        </w:rPr>
        <w:t xml:space="preserve"> </w:t>
      </w:r>
      <w:r w:rsidRPr="00070206">
        <w:rPr>
          <w:rFonts w:eastAsiaTheme="minorHAnsi" w:cs="Arial"/>
          <w:b/>
          <w:bCs/>
          <w:sz w:val="56"/>
          <w:szCs w:val="36"/>
        </w:rPr>
        <w:t xml:space="preserve">VE KANALİZASYON </w:t>
      </w:r>
      <w:r w:rsidR="00485B38">
        <w:rPr>
          <w:rFonts w:eastAsiaTheme="minorHAnsi" w:cs="Arial"/>
          <w:b/>
          <w:bCs/>
          <w:sz w:val="56"/>
          <w:szCs w:val="36"/>
        </w:rPr>
        <w:t>ŞEBEKESİ</w:t>
      </w:r>
      <w:r w:rsidRPr="00070206">
        <w:rPr>
          <w:rFonts w:eastAsiaTheme="minorHAnsi" w:cs="Arial"/>
          <w:b/>
          <w:bCs/>
          <w:sz w:val="56"/>
          <w:szCs w:val="36"/>
        </w:rPr>
        <w:t xml:space="preserve"> İNŞAATI</w:t>
      </w:r>
    </w:p>
    <w:bookmarkEnd w:id="4"/>
    <w:p w14:paraId="70496D0B" w14:textId="77777777" w:rsidR="00B83ECD" w:rsidRPr="00070206" w:rsidRDefault="00B83ECD" w:rsidP="004339AC">
      <w:pPr>
        <w:spacing w:before="0" w:after="0" w:line="259" w:lineRule="auto"/>
        <w:jc w:val="center"/>
        <w:rPr>
          <w:rFonts w:eastAsiaTheme="minorHAnsi" w:cs="Arial"/>
          <w:b/>
          <w:sz w:val="56"/>
          <w:szCs w:val="36"/>
        </w:rPr>
      </w:pPr>
    </w:p>
    <w:bookmarkEnd w:id="5"/>
    <w:p w14:paraId="45863977" w14:textId="3FA5B63E" w:rsidR="002D40F4" w:rsidRPr="00070206" w:rsidRDefault="004339AC" w:rsidP="00B83ECD">
      <w:pPr>
        <w:spacing w:before="480" w:after="120"/>
        <w:jc w:val="center"/>
        <w:rPr>
          <w:rFonts w:eastAsiaTheme="minorHAnsi" w:cs="Arial"/>
          <w:sz w:val="36"/>
          <w:szCs w:val="36"/>
        </w:rPr>
      </w:pPr>
      <w:r w:rsidRPr="00070206">
        <w:rPr>
          <w:rFonts w:eastAsiaTheme="minorHAnsi" w:cs="Arial"/>
          <w:sz w:val="36"/>
          <w:szCs w:val="36"/>
        </w:rPr>
        <w:t>ÇEVRESEL VE SOSYAL YÖNETİM PLANI (ÇSYP)</w:t>
      </w:r>
    </w:p>
    <w:p w14:paraId="0A1DDE20" w14:textId="77777777" w:rsidR="002D40F4" w:rsidRPr="00070206" w:rsidRDefault="002D40F4" w:rsidP="004339AC">
      <w:pPr>
        <w:spacing w:before="480" w:after="120"/>
        <w:jc w:val="center"/>
        <w:rPr>
          <w:rFonts w:eastAsiaTheme="minorHAnsi" w:cs="Arial"/>
          <w:sz w:val="36"/>
          <w:szCs w:val="36"/>
        </w:rPr>
      </w:pPr>
    </w:p>
    <w:p w14:paraId="16E84220" w14:textId="77777777" w:rsidR="002D40F4" w:rsidRPr="00070206" w:rsidRDefault="002D40F4" w:rsidP="002D40F4">
      <w:pPr>
        <w:spacing w:before="480" w:after="120"/>
        <w:rPr>
          <w:rFonts w:eastAsiaTheme="minorHAnsi" w:cs="Arial"/>
          <w:sz w:val="36"/>
          <w:szCs w:val="36"/>
        </w:rPr>
        <w:sectPr w:rsidR="002D40F4" w:rsidRPr="00070206" w:rsidSect="00B83ECD">
          <w:headerReference w:type="even" r:id="rId12"/>
          <w:headerReference w:type="default" r:id="rId13"/>
          <w:footerReference w:type="even" r:id="rId14"/>
          <w:footerReference w:type="default" r:id="rId15"/>
          <w:headerReference w:type="first" r:id="rId16"/>
          <w:footerReference w:type="first" r:id="rId17"/>
          <w:pgSz w:w="11900" w:h="16840" w:code="9"/>
          <w:pgMar w:top="1701" w:right="1127" w:bottom="1701" w:left="1418" w:header="709" w:footer="1873" w:gutter="0"/>
          <w:cols w:space="708"/>
          <w:titlePg/>
          <w:docGrid w:linePitch="360"/>
        </w:sectPr>
      </w:pPr>
    </w:p>
    <w:p w14:paraId="3AE79F00" w14:textId="3758ABC3" w:rsidR="00242722" w:rsidRPr="00070206" w:rsidRDefault="00E43679" w:rsidP="00B83ECD">
      <w:pPr>
        <w:spacing w:before="120" w:after="0"/>
        <w:jc w:val="center"/>
        <w:rPr>
          <w:rFonts w:cs="Arial"/>
          <w:b/>
          <w:bCs/>
          <w:color w:val="00AEEC"/>
          <w:sz w:val="36"/>
          <w:szCs w:val="36"/>
        </w:rPr>
      </w:pPr>
      <w:r w:rsidRPr="00070206">
        <w:rPr>
          <w:rFonts w:cs="Arial"/>
          <w:b/>
          <w:bCs/>
          <w:color w:val="00AEEC"/>
          <w:sz w:val="36"/>
          <w:szCs w:val="36"/>
        </w:rPr>
        <w:lastRenderedPageBreak/>
        <w:t xml:space="preserve">YERKÖY (YOZGAT) İLAVE </w:t>
      </w:r>
      <w:r w:rsidR="00485B38">
        <w:rPr>
          <w:rFonts w:cs="Arial"/>
          <w:b/>
          <w:bCs/>
          <w:color w:val="00AEEC"/>
          <w:sz w:val="36"/>
          <w:szCs w:val="36"/>
        </w:rPr>
        <w:t>SU TEMİNİ</w:t>
      </w:r>
      <w:r w:rsidRPr="00070206">
        <w:rPr>
          <w:rFonts w:cs="Arial"/>
          <w:b/>
          <w:bCs/>
          <w:color w:val="00AEEC"/>
          <w:sz w:val="36"/>
          <w:szCs w:val="36"/>
        </w:rPr>
        <w:t xml:space="preserve"> VE KANALİZASYON </w:t>
      </w:r>
      <w:r w:rsidR="00485B38">
        <w:rPr>
          <w:rFonts w:cs="Arial"/>
          <w:b/>
          <w:bCs/>
          <w:color w:val="00AEEC"/>
          <w:sz w:val="36"/>
          <w:szCs w:val="36"/>
        </w:rPr>
        <w:t xml:space="preserve">ŞEBEKESİ </w:t>
      </w:r>
      <w:r w:rsidRPr="00070206">
        <w:rPr>
          <w:rFonts w:cs="Arial"/>
          <w:b/>
          <w:bCs/>
          <w:color w:val="00AEEC"/>
          <w:sz w:val="36"/>
          <w:szCs w:val="36"/>
        </w:rPr>
        <w:t>İNŞAATI</w:t>
      </w:r>
    </w:p>
    <w:p w14:paraId="287F533D" w14:textId="77777777" w:rsidR="008851B7" w:rsidRPr="00070206" w:rsidRDefault="004339AC" w:rsidP="00B83ECD">
      <w:pPr>
        <w:spacing w:before="0" w:after="0" w:line="240" w:lineRule="auto"/>
        <w:jc w:val="center"/>
        <w:rPr>
          <w:rFonts w:cs="Arial"/>
          <w:color w:val="00B050"/>
          <w:sz w:val="36"/>
          <w:szCs w:val="36"/>
        </w:rPr>
      </w:pPr>
      <w:r w:rsidRPr="00070206">
        <w:rPr>
          <w:rFonts w:cs="Arial"/>
          <w:color w:val="00B050"/>
          <w:sz w:val="36"/>
          <w:szCs w:val="36"/>
        </w:rPr>
        <w:t xml:space="preserve">ÇEVRESEL VE SOSYAL </w:t>
      </w:r>
    </w:p>
    <w:p w14:paraId="1544173F" w14:textId="44E622A4" w:rsidR="004339AC" w:rsidRPr="00070206" w:rsidRDefault="004339AC" w:rsidP="00B83ECD">
      <w:pPr>
        <w:spacing w:before="0" w:after="0" w:line="240" w:lineRule="auto"/>
        <w:jc w:val="center"/>
        <w:rPr>
          <w:rFonts w:cs="Arial"/>
          <w:color w:val="00B050"/>
          <w:sz w:val="36"/>
          <w:szCs w:val="36"/>
        </w:rPr>
      </w:pPr>
      <w:r w:rsidRPr="00070206">
        <w:rPr>
          <w:rFonts w:cs="Arial"/>
          <w:color w:val="00B050"/>
          <w:sz w:val="36"/>
          <w:szCs w:val="36"/>
        </w:rPr>
        <w:t>YÖNET</w:t>
      </w:r>
      <w:r w:rsidR="00DA3CED">
        <w:rPr>
          <w:rFonts w:cs="Arial"/>
          <w:color w:val="00B050"/>
          <w:sz w:val="36"/>
          <w:szCs w:val="36"/>
        </w:rPr>
        <w:t>İ</w:t>
      </w:r>
      <w:r w:rsidRPr="00070206">
        <w:rPr>
          <w:rFonts w:cs="Arial"/>
          <w:color w:val="00B050"/>
          <w:sz w:val="36"/>
          <w:szCs w:val="36"/>
        </w:rPr>
        <w:t>M PLANI</w:t>
      </w:r>
    </w:p>
    <w:tbl>
      <w:tblPr>
        <w:tblW w:w="49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0"/>
        <w:gridCol w:w="205"/>
        <w:gridCol w:w="395"/>
        <w:gridCol w:w="1368"/>
        <w:gridCol w:w="1096"/>
        <w:gridCol w:w="1377"/>
        <w:gridCol w:w="1236"/>
        <w:gridCol w:w="1379"/>
        <w:gridCol w:w="1361"/>
      </w:tblGrid>
      <w:tr w:rsidR="00C11724" w:rsidRPr="00070206" w14:paraId="094622FE" w14:textId="77777777" w:rsidTr="005812A1">
        <w:trPr>
          <w:cantSplit/>
          <w:trHeight w:val="762"/>
        </w:trPr>
        <w:tc>
          <w:tcPr>
            <w:tcW w:w="307" w:type="pct"/>
            <w:shd w:val="clear" w:color="auto" w:fill="4F81BD"/>
            <w:textDirection w:val="btLr"/>
            <w:vAlign w:val="center"/>
          </w:tcPr>
          <w:p w14:paraId="6A01CB57" w14:textId="77777777" w:rsidR="00064A07" w:rsidRPr="00070206" w:rsidRDefault="00064A07" w:rsidP="002E729A">
            <w:pPr>
              <w:spacing w:before="0" w:after="0" w:line="240" w:lineRule="auto"/>
              <w:ind w:right="-239" w:hanging="289"/>
              <w:jc w:val="center"/>
              <w:rPr>
                <w:rFonts w:eastAsia="MS Mincho" w:cs="Arial"/>
                <w:b/>
                <w:bCs/>
                <w:color w:val="FFFFFF"/>
                <w:sz w:val="16"/>
                <w:szCs w:val="16"/>
              </w:rPr>
            </w:pPr>
            <w:r w:rsidRPr="00070206">
              <w:rPr>
                <w:rFonts w:eastAsia="MS Mincho" w:cs="Arial"/>
                <w:b/>
                <w:bCs/>
                <w:color w:val="FFFFFF"/>
                <w:sz w:val="16"/>
                <w:szCs w:val="16"/>
              </w:rPr>
              <w:t>Sürüm</w:t>
            </w:r>
          </w:p>
        </w:tc>
        <w:tc>
          <w:tcPr>
            <w:tcW w:w="114" w:type="pct"/>
            <w:shd w:val="clear" w:color="auto" w:fill="4F81BD"/>
            <w:textDirection w:val="btLr"/>
            <w:vAlign w:val="center"/>
          </w:tcPr>
          <w:p w14:paraId="61E2C6DC" w14:textId="77777777" w:rsidR="00064A07" w:rsidRPr="00070206" w:rsidRDefault="00064A07" w:rsidP="002E729A">
            <w:pPr>
              <w:spacing w:before="0" w:after="0" w:line="240" w:lineRule="auto"/>
              <w:ind w:right="-239" w:hanging="289"/>
              <w:jc w:val="center"/>
              <w:rPr>
                <w:rFonts w:eastAsia="MS Mincho" w:cs="Arial"/>
                <w:b/>
                <w:bCs/>
                <w:color w:val="FFFFFF"/>
                <w:sz w:val="16"/>
                <w:szCs w:val="16"/>
              </w:rPr>
            </w:pPr>
            <w:r w:rsidRPr="00070206">
              <w:rPr>
                <w:rFonts w:eastAsia="MS Mincho" w:cs="Arial"/>
                <w:b/>
                <w:bCs/>
                <w:color w:val="FFFFFF"/>
                <w:sz w:val="16"/>
                <w:szCs w:val="16"/>
              </w:rPr>
              <w:t>Revizyon</w:t>
            </w:r>
          </w:p>
        </w:tc>
        <w:tc>
          <w:tcPr>
            <w:tcW w:w="220" w:type="pct"/>
            <w:shd w:val="clear" w:color="auto" w:fill="4F81BD"/>
            <w:textDirection w:val="btLr"/>
            <w:vAlign w:val="center"/>
          </w:tcPr>
          <w:p w14:paraId="53F3CDB2" w14:textId="77777777" w:rsidR="00064A07" w:rsidRPr="00070206" w:rsidRDefault="00064A07" w:rsidP="002E729A">
            <w:pPr>
              <w:spacing w:before="0" w:after="0" w:line="240" w:lineRule="auto"/>
              <w:ind w:right="-239" w:hanging="289"/>
              <w:jc w:val="center"/>
              <w:rPr>
                <w:rFonts w:eastAsia="MS Mincho" w:cs="Arial"/>
                <w:b/>
                <w:bCs/>
                <w:color w:val="FFFFFF"/>
                <w:sz w:val="16"/>
                <w:szCs w:val="16"/>
              </w:rPr>
            </w:pPr>
            <w:r w:rsidRPr="00070206">
              <w:rPr>
                <w:rFonts w:eastAsia="MS Mincho" w:cs="Arial"/>
                <w:b/>
                <w:bCs/>
                <w:color w:val="FFFFFF"/>
                <w:sz w:val="16"/>
                <w:szCs w:val="16"/>
              </w:rPr>
              <w:t>Tarih</w:t>
            </w:r>
          </w:p>
        </w:tc>
        <w:tc>
          <w:tcPr>
            <w:tcW w:w="763" w:type="pct"/>
            <w:shd w:val="clear" w:color="auto" w:fill="4F81BD"/>
            <w:vAlign w:val="center"/>
          </w:tcPr>
          <w:p w14:paraId="4B271575" w14:textId="77777777" w:rsidR="00064A07" w:rsidRPr="00070206" w:rsidRDefault="00064A07" w:rsidP="002E729A">
            <w:pPr>
              <w:spacing w:before="0" w:after="0" w:line="240" w:lineRule="auto"/>
              <w:ind w:right="-142"/>
              <w:jc w:val="center"/>
              <w:rPr>
                <w:rFonts w:eastAsia="MS Mincho" w:cs="Arial"/>
                <w:b/>
                <w:bCs/>
                <w:color w:val="FFFFFF"/>
                <w:sz w:val="16"/>
                <w:szCs w:val="16"/>
              </w:rPr>
            </w:pPr>
            <w:r w:rsidRPr="00070206">
              <w:rPr>
                <w:rFonts w:eastAsia="MS Mincho" w:cs="Arial"/>
                <w:b/>
                <w:bCs/>
                <w:color w:val="FFFFFF"/>
                <w:sz w:val="16"/>
                <w:szCs w:val="16"/>
              </w:rPr>
              <w:t>Hazırlayan:</w:t>
            </w:r>
          </w:p>
        </w:tc>
        <w:tc>
          <w:tcPr>
            <w:tcW w:w="611" w:type="pct"/>
            <w:shd w:val="clear" w:color="auto" w:fill="4F81BD"/>
            <w:vAlign w:val="center"/>
          </w:tcPr>
          <w:p w14:paraId="356F03A5" w14:textId="77777777" w:rsidR="00064A07" w:rsidRPr="00070206" w:rsidRDefault="00064A07" w:rsidP="002E729A">
            <w:pPr>
              <w:spacing w:before="0" w:after="0" w:line="240" w:lineRule="auto"/>
              <w:jc w:val="center"/>
              <w:rPr>
                <w:rFonts w:eastAsia="MS Mincho" w:cs="Arial"/>
                <w:b/>
                <w:bCs/>
                <w:color w:val="FFFFFF"/>
                <w:sz w:val="16"/>
                <w:szCs w:val="16"/>
              </w:rPr>
            </w:pPr>
            <w:r w:rsidRPr="00070206">
              <w:rPr>
                <w:rFonts w:eastAsia="MS Mincho" w:cs="Arial"/>
                <w:b/>
                <w:bCs/>
                <w:color w:val="FFFFFF"/>
                <w:sz w:val="16"/>
                <w:szCs w:val="16"/>
              </w:rPr>
              <w:t>Hazırlayan:</w:t>
            </w:r>
          </w:p>
        </w:tc>
        <w:tc>
          <w:tcPr>
            <w:tcW w:w="768" w:type="pct"/>
            <w:shd w:val="clear" w:color="auto" w:fill="4F81BD"/>
            <w:vAlign w:val="center"/>
          </w:tcPr>
          <w:p w14:paraId="7EEB981F" w14:textId="77777777" w:rsidR="00064A07" w:rsidRPr="00070206" w:rsidRDefault="00064A07" w:rsidP="002E729A">
            <w:pPr>
              <w:spacing w:before="0" w:after="0" w:line="240" w:lineRule="auto"/>
              <w:jc w:val="center"/>
              <w:rPr>
                <w:rFonts w:eastAsia="MS Mincho" w:cs="Arial"/>
                <w:b/>
                <w:bCs/>
                <w:color w:val="FFFFFF"/>
                <w:sz w:val="16"/>
                <w:szCs w:val="16"/>
              </w:rPr>
            </w:pPr>
            <w:r w:rsidRPr="00070206">
              <w:rPr>
                <w:rFonts w:eastAsia="MS Mincho" w:cs="Arial"/>
                <w:b/>
                <w:bCs/>
                <w:color w:val="FFFFFF"/>
                <w:sz w:val="16"/>
                <w:szCs w:val="16"/>
              </w:rPr>
              <w:t>Hazırlayan:</w:t>
            </w:r>
          </w:p>
        </w:tc>
        <w:tc>
          <w:tcPr>
            <w:tcW w:w="689" w:type="pct"/>
            <w:shd w:val="clear" w:color="auto" w:fill="4F81BD"/>
            <w:vAlign w:val="center"/>
          </w:tcPr>
          <w:p w14:paraId="2F37CC88" w14:textId="77777777" w:rsidR="00064A07" w:rsidRPr="00070206" w:rsidRDefault="00064A07" w:rsidP="002E729A">
            <w:pPr>
              <w:spacing w:before="0" w:after="0" w:line="240" w:lineRule="auto"/>
              <w:jc w:val="center"/>
              <w:rPr>
                <w:rFonts w:eastAsia="MS Mincho" w:cs="Arial"/>
                <w:b/>
                <w:bCs/>
                <w:color w:val="FFFFFF"/>
                <w:sz w:val="16"/>
                <w:szCs w:val="16"/>
              </w:rPr>
            </w:pPr>
            <w:r w:rsidRPr="00070206">
              <w:rPr>
                <w:rFonts w:eastAsia="MS Mincho" w:cs="Arial"/>
                <w:b/>
                <w:bCs/>
                <w:color w:val="FFFFFF"/>
                <w:sz w:val="16"/>
                <w:szCs w:val="16"/>
              </w:rPr>
              <w:t>Kalite Yönetimi</w:t>
            </w:r>
          </w:p>
        </w:tc>
        <w:tc>
          <w:tcPr>
            <w:tcW w:w="769" w:type="pct"/>
            <w:shd w:val="clear" w:color="auto" w:fill="4F81BD"/>
            <w:vAlign w:val="center"/>
          </w:tcPr>
          <w:p w14:paraId="0AAE4D35" w14:textId="77777777" w:rsidR="00064A07" w:rsidRPr="00070206" w:rsidRDefault="00064A07" w:rsidP="002E729A">
            <w:pPr>
              <w:spacing w:before="0" w:after="0" w:line="240" w:lineRule="auto"/>
              <w:ind w:right="-142"/>
              <w:jc w:val="center"/>
              <w:rPr>
                <w:rFonts w:eastAsia="MS Mincho" w:cs="Arial"/>
                <w:b/>
                <w:bCs/>
                <w:color w:val="FFFFFF"/>
                <w:sz w:val="16"/>
                <w:szCs w:val="16"/>
              </w:rPr>
            </w:pPr>
            <w:r w:rsidRPr="00070206">
              <w:rPr>
                <w:rFonts w:eastAsia="MS Mincho" w:cs="Arial"/>
                <w:b/>
                <w:bCs/>
                <w:color w:val="FFFFFF"/>
                <w:sz w:val="16"/>
                <w:szCs w:val="16"/>
              </w:rPr>
              <w:t>Tarafından kontrol edildi</w:t>
            </w:r>
          </w:p>
        </w:tc>
        <w:tc>
          <w:tcPr>
            <w:tcW w:w="759" w:type="pct"/>
            <w:shd w:val="clear" w:color="auto" w:fill="4F81BD"/>
            <w:vAlign w:val="center"/>
          </w:tcPr>
          <w:p w14:paraId="5BD4AEE3" w14:textId="77777777" w:rsidR="00064A07" w:rsidRPr="00070206" w:rsidRDefault="00064A07" w:rsidP="002E729A">
            <w:pPr>
              <w:spacing w:before="0" w:after="0" w:line="240" w:lineRule="auto"/>
              <w:ind w:right="-142"/>
              <w:jc w:val="center"/>
              <w:rPr>
                <w:rFonts w:eastAsia="MS Mincho" w:cs="Arial"/>
                <w:b/>
                <w:bCs/>
                <w:color w:val="FFFFFF"/>
                <w:sz w:val="16"/>
                <w:szCs w:val="16"/>
              </w:rPr>
            </w:pPr>
            <w:r w:rsidRPr="00070206">
              <w:rPr>
                <w:rFonts w:eastAsia="MS Mincho" w:cs="Arial"/>
                <w:b/>
                <w:bCs/>
                <w:color w:val="FFFFFF"/>
                <w:sz w:val="16"/>
                <w:szCs w:val="16"/>
              </w:rPr>
              <w:t>Tarafından onaylandı</w:t>
            </w:r>
          </w:p>
        </w:tc>
      </w:tr>
      <w:tr w:rsidR="005812A1" w:rsidRPr="00070206" w14:paraId="0F719C32" w14:textId="77777777" w:rsidTr="005812A1">
        <w:trPr>
          <w:trHeight w:val="647"/>
        </w:trPr>
        <w:tc>
          <w:tcPr>
            <w:tcW w:w="307" w:type="pct"/>
            <w:vMerge w:val="restart"/>
            <w:textDirection w:val="btLr"/>
            <w:vAlign w:val="center"/>
          </w:tcPr>
          <w:p w14:paraId="4A2817F8" w14:textId="77777777" w:rsidR="005812A1" w:rsidRPr="00070206" w:rsidRDefault="005812A1" w:rsidP="002E729A">
            <w:pPr>
              <w:spacing w:before="0" w:after="0" w:line="240" w:lineRule="auto"/>
              <w:jc w:val="center"/>
              <w:rPr>
                <w:rFonts w:eastAsia="MS Mincho" w:cs="Arial"/>
                <w:color w:val="000000"/>
                <w:sz w:val="16"/>
                <w:szCs w:val="16"/>
              </w:rPr>
            </w:pPr>
            <w:bookmarkStart w:id="8" w:name="_Hlk111118769"/>
            <w:r w:rsidRPr="00070206">
              <w:rPr>
                <w:rFonts w:eastAsia="MS Mincho" w:cs="Arial"/>
                <w:color w:val="000000"/>
                <w:sz w:val="16"/>
                <w:szCs w:val="16"/>
              </w:rPr>
              <w:t>Taslak</w:t>
            </w:r>
          </w:p>
          <w:p w14:paraId="61C66FBC" w14:textId="6BE414B9" w:rsidR="005812A1" w:rsidRPr="00070206" w:rsidRDefault="005812A1" w:rsidP="0090365C">
            <w:pPr>
              <w:spacing w:before="0" w:after="0" w:line="240" w:lineRule="auto"/>
              <w:rPr>
                <w:rFonts w:eastAsia="MS Mincho" w:cs="Arial"/>
                <w:color w:val="000000"/>
                <w:sz w:val="16"/>
                <w:szCs w:val="16"/>
              </w:rPr>
            </w:pPr>
          </w:p>
          <w:p w14:paraId="62B92CA8" w14:textId="253D1648" w:rsidR="005812A1" w:rsidRPr="00070206" w:rsidRDefault="005812A1" w:rsidP="007712F9">
            <w:pPr>
              <w:spacing w:before="0" w:after="0" w:line="240" w:lineRule="auto"/>
              <w:jc w:val="center"/>
              <w:rPr>
                <w:rFonts w:eastAsia="MS Mincho" w:cs="Arial"/>
                <w:color w:val="000000"/>
                <w:sz w:val="16"/>
                <w:szCs w:val="16"/>
              </w:rPr>
            </w:pPr>
          </w:p>
        </w:tc>
        <w:tc>
          <w:tcPr>
            <w:tcW w:w="114" w:type="pct"/>
            <w:vMerge w:val="restart"/>
            <w:textDirection w:val="btLr"/>
            <w:vAlign w:val="center"/>
          </w:tcPr>
          <w:p w14:paraId="74F326AF"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A.0</w:t>
            </w:r>
          </w:p>
        </w:tc>
        <w:tc>
          <w:tcPr>
            <w:tcW w:w="220" w:type="pct"/>
            <w:vMerge w:val="restart"/>
            <w:textDirection w:val="btLr"/>
            <w:vAlign w:val="center"/>
          </w:tcPr>
          <w:p w14:paraId="2F1FF8DE" w14:textId="0B30BBD1"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Ekim 2022</w:t>
            </w:r>
          </w:p>
        </w:tc>
        <w:tc>
          <w:tcPr>
            <w:tcW w:w="763" w:type="pct"/>
            <w:tcBorders>
              <w:bottom w:val="nil"/>
            </w:tcBorders>
          </w:tcPr>
          <w:p w14:paraId="789B28B3" w14:textId="0B79196A"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Günal Özenirler</w:t>
            </w:r>
          </w:p>
        </w:tc>
        <w:tc>
          <w:tcPr>
            <w:tcW w:w="611" w:type="pct"/>
            <w:tcBorders>
              <w:bottom w:val="nil"/>
            </w:tcBorders>
          </w:tcPr>
          <w:p w14:paraId="737542E0"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Şeyma Nur Geyik</w:t>
            </w:r>
          </w:p>
        </w:tc>
        <w:tc>
          <w:tcPr>
            <w:tcW w:w="768" w:type="pct"/>
            <w:tcBorders>
              <w:bottom w:val="nil"/>
            </w:tcBorders>
          </w:tcPr>
          <w:p w14:paraId="74938249"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Celal Denizli</w:t>
            </w:r>
          </w:p>
          <w:p w14:paraId="59FA0E8C" w14:textId="77777777" w:rsidR="005812A1" w:rsidRPr="00070206" w:rsidRDefault="005812A1" w:rsidP="002E729A">
            <w:pPr>
              <w:spacing w:before="0" w:after="0" w:line="240" w:lineRule="auto"/>
              <w:jc w:val="center"/>
              <w:rPr>
                <w:rFonts w:eastAsia="MS Mincho" w:cs="Arial"/>
                <w:color w:val="000000"/>
                <w:sz w:val="16"/>
                <w:szCs w:val="16"/>
              </w:rPr>
            </w:pPr>
          </w:p>
        </w:tc>
        <w:tc>
          <w:tcPr>
            <w:tcW w:w="689" w:type="pct"/>
            <w:tcBorders>
              <w:bottom w:val="nil"/>
            </w:tcBorders>
          </w:tcPr>
          <w:p w14:paraId="690CFD94"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Esra Okumuşoğlu</w:t>
            </w:r>
          </w:p>
        </w:tc>
        <w:tc>
          <w:tcPr>
            <w:tcW w:w="769" w:type="pct"/>
            <w:tcBorders>
              <w:bottom w:val="nil"/>
            </w:tcBorders>
          </w:tcPr>
          <w:p w14:paraId="3269061C" w14:textId="6765981A"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Günal Özenirler</w:t>
            </w:r>
          </w:p>
        </w:tc>
        <w:tc>
          <w:tcPr>
            <w:tcW w:w="759" w:type="pct"/>
            <w:tcBorders>
              <w:bottom w:val="nil"/>
            </w:tcBorders>
          </w:tcPr>
          <w:p w14:paraId="021C36DE"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Turgay Eser</w:t>
            </w:r>
          </w:p>
        </w:tc>
      </w:tr>
      <w:tr w:rsidR="005812A1" w:rsidRPr="00070206" w14:paraId="2563DB44" w14:textId="77777777" w:rsidTr="005812A1">
        <w:trPr>
          <w:trHeight w:val="431"/>
        </w:trPr>
        <w:tc>
          <w:tcPr>
            <w:tcW w:w="307" w:type="pct"/>
            <w:vMerge/>
            <w:textDirection w:val="btLr"/>
            <w:vAlign w:val="center"/>
          </w:tcPr>
          <w:p w14:paraId="1481F0D4" w14:textId="70DBC7A2" w:rsidR="005812A1" w:rsidRPr="00070206" w:rsidRDefault="005812A1" w:rsidP="007712F9">
            <w:pPr>
              <w:spacing w:before="0" w:after="0" w:line="240" w:lineRule="auto"/>
              <w:jc w:val="center"/>
              <w:rPr>
                <w:rFonts w:eastAsia="MS Mincho" w:cs="Arial"/>
                <w:color w:val="000000"/>
                <w:sz w:val="16"/>
                <w:szCs w:val="16"/>
              </w:rPr>
            </w:pPr>
          </w:p>
        </w:tc>
        <w:tc>
          <w:tcPr>
            <w:tcW w:w="114" w:type="pct"/>
            <w:vMerge/>
            <w:textDirection w:val="btLr"/>
            <w:vAlign w:val="center"/>
          </w:tcPr>
          <w:p w14:paraId="5800A425" w14:textId="77777777" w:rsidR="005812A1" w:rsidRPr="00070206" w:rsidRDefault="005812A1" w:rsidP="002E729A">
            <w:pPr>
              <w:spacing w:before="0" w:after="0" w:line="240" w:lineRule="auto"/>
              <w:jc w:val="center"/>
              <w:rPr>
                <w:rFonts w:eastAsia="MS Mincho" w:cs="Arial"/>
                <w:color w:val="000000"/>
                <w:sz w:val="16"/>
                <w:szCs w:val="16"/>
              </w:rPr>
            </w:pPr>
          </w:p>
        </w:tc>
        <w:tc>
          <w:tcPr>
            <w:tcW w:w="220" w:type="pct"/>
            <w:vMerge/>
            <w:textDirection w:val="btLr"/>
            <w:vAlign w:val="center"/>
          </w:tcPr>
          <w:p w14:paraId="2BA602F3" w14:textId="77777777" w:rsidR="005812A1" w:rsidRPr="00070206" w:rsidRDefault="005812A1" w:rsidP="002E729A">
            <w:pPr>
              <w:spacing w:before="0" w:after="0" w:line="240" w:lineRule="auto"/>
              <w:jc w:val="center"/>
              <w:rPr>
                <w:rFonts w:eastAsia="MS Mincho" w:cs="Arial"/>
                <w:color w:val="000000"/>
                <w:sz w:val="16"/>
                <w:szCs w:val="16"/>
              </w:rPr>
            </w:pPr>
          </w:p>
        </w:tc>
        <w:tc>
          <w:tcPr>
            <w:tcW w:w="763" w:type="pct"/>
            <w:tcBorders>
              <w:top w:val="nil"/>
            </w:tcBorders>
          </w:tcPr>
          <w:p w14:paraId="1ACBE026" w14:textId="69D5960D"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 M.Sc.</w:t>
            </w:r>
          </w:p>
        </w:tc>
        <w:tc>
          <w:tcPr>
            <w:tcW w:w="611" w:type="pct"/>
            <w:tcBorders>
              <w:top w:val="nil"/>
            </w:tcBorders>
          </w:tcPr>
          <w:p w14:paraId="1A62CA4E"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Sosyolog</w:t>
            </w:r>
          </w:p>
        </w:tc>
        <w:tc>
          <w:tcPr>
            <w:tcW w:w="768" w:type="pct"/>
            <w:tcBorders>
              <w:top w:val="nil"/>
            </w:tcBorders>
          </w:tcPr>
          <w:p w14:paraId="5AF7C429"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Biyolog</w:t>
            </w:r>
          </w:p>
        </w:tc>
        <w:tc>
          <w:tcPr>
            <w:tcW w:w="689" w:type="pct"/>
            <w:tcBorders>
              <w:top w:val="nil"/>
            </w:tcBorders>
          </w:tcPr>
          <w:p w14:paraId="6E2D5114"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Jeoloji Mühendisi</w:t>
            </w:r>
          </w:p>
        </w:tc>
        <w:tc>
          <w:tcPr>
            <w:tcW w:w="769" w:type="pct"/>
            <w:tcBorders>
              <w:top w:val="nil"/>
            </w:tcBorders>
          </w:tcPr>
          <w:p w14:paraId="5B8C5397"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 M.Sc.</w:t>
            </w:r>
          </w:p>
        </w:tc>
        <w:tc>
          <w:tcPr>
            <w:tcW w:w="759" w:type="pct"/>
            <w:tcBorders>
              <w:top w:val="nil"/>
            </w:tcBorders>
          </w:tcPr>
          <w:p w14:paraId="316FB447" w14:textId="77777777" w:rsidR="005812A1" w:rsidRPr="00070206" w:rsidRDefault="005812A1" w:rsidP="002E729A">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w:t>
            </w:r>
          </w:p>
        </w:tc>
      </w:tr>
      <w:tr w:rsidR="005812A1" w:rsidRPr="00070206" w14:paraId="260B9276" w14:textId="77777777" w:rsidTr="005812A1">
        <w:trPr>
          <w:trHeight w:val="500"/>
        </w:trPr>
        <w:tc>
          <w:tcPr>
            <w:tcW w:w="307" w:type="pct"/>
            <w:vMerge/>
            <w:textDirection w:val="btLr"/>
            <w:vAlign w:val="center"/>
          </w:tcPr>
          <w:p w14:paraId="29CAB26B" w14:textId="2F9BC874" w:rsidR="005812A1" w:rsidRPr="00070206" w:rsidRDefault="005812A1" w:rsidP="0090365C">
            <w:pPr>
              <w:spacing w:before="0" w:after="0" w:line="240" w:lineRule="auto"/>
              <w:jc w:val="center"/>
              <w:rPr>
                <w:rFonts w:eastAsia="MS Mincho" w:cs="Arial"/>
                <w:color w:val="000000"/>
                <w:sz w:val="16"/>
                <w:szCs w:val="16"/>
              </w:rPr>
            </w:pPr>
            <w:bookmarkStart w:id="9" w:name="_Hlk138257455"/>
          </w:p>
        </w:tc>
        <w:tc>
          <w:tcPr>
            <w:tcW w:w="114" w:type="pct"/>
            <w:vMerge w:val="restart"/>
            <w:textDirection w:val="btLr"/>
            <w:vAlign w:val="center"/>
          </w:tcPr>
          <w:p w14:paraId="602B8836" w14:textId="68D99BD0" w:rsidR="005812A1" w:rsidRPr="00070206" w:rsidRDefault="005812A1" w:rsidP="00A30637">
            <w:pPr>
              <w:spacing w:before="0" w:after="0" w:line="240" w:lineRule="auto"/>
              <w:jc w:val="center"/>
              <w:rPr>
                <w:rFonts w:eastAsia="MS Mincho" w:cs="Arial"/>
                <w:color w:val="000000"/>
                <w:sz w:val="16"/>
                <w:szCs w:val="16"/>
              </w:rPr>
            </w:pPr>
            <w:r w:rsidRPr="00070206">
              <w:rPr>
                <w:rFonts w:eastAsia="MS Mincho" w:cs="Arial"/>
                <w:color w:val="000000"/>
                <w:sz w:val="16"/>
                <w:szCs w:val="16"/>
              </w:rPr>
              <w:t>Cevap.1</w:t>
            </w:r>
          </w:p>
        </w:tc>
        <w:tc>
          <w:tcPr>
            <w:tcW w:w="220" w:type="pct"/>
            <w:vMerge w:val="restart"/>
            <w:textDirection w:val="btLr"/>
            <w:vAlign w:val="center"/>
          </w:tcPr>
          <w:p w14:paraId="01157B8E" w14:textId="0402028A" w:rsidR="005812A1" w:rsidRPr="00070206" w:rsidRDefault="005812A1" w:rsidP="00A30637">
            <w:pPr>
              <w:spacing w:before="0" w:after="0" w:line="240" w:lineRule="auto"/>
              <w:jc w:val="center"/>
              <w:rPr>
                <w:rFonts w:eastAsia="MS Mincho" w:cs="Arial"/>
                <w:color w:val="000000"/>
                <w:sz w:val="16"/>
                <w:szCs w:val="16"/>
              </w:rPr>
            </w:pPr>
            <w:r w:rsidRPr="00070206">
              <w:rPr>
                <w:rFonts w:eastAsia="MS Mincho" w:cs="Arial"/>
                <w:color w:val="000000"/>
                <w:sz w:val="16"/>
                <w:szCs w:val="16"/>
              </w:rPr>
              <w:t xml:space="preserve">Nisan 2023 </w:t>
            </w:r>
          </w:p>
        </w:tc>
        <w:tc>
          <w:tcPr>
            <w:tcW w:w="763" w:type="pct"/>
            <w:tcBorders>
              <w:bottom w:val="nil"/>
            </w:tcBorders>
            <w:vAlign w:val="center"/>
          </w:tcPr>
          <w:p w14:paraId="30319455" w14:textId="7C40DF50" w:rsidR="005812A1" w:rsidRPr="00070206" w:rsidRDefault="005812A1" w:rsidP="00A30637">
            <w:pPr>
              <w:spacing w:before="0" w:after="0" w:line="240" w:lineRule="auto"/>
              <w:jc w:val="center"/>
              <w:rPr>
                <w:rFonts w:eastAsia="MS Mincho" w:cs="Arial"/>
                <w:color w:val="000000"/>
                <w:sz w:val="16"/>
                <w:szCs w:val="16"/>
              </w:rPr>
            </w:pPr>
            <w:r w:rsidRPr="00070206">
              <w:rPr>
                <w:rFonts w:eastAsia="MS Mincho" w:cs="Arial"/>
                <w:color w:val="000000"/>
                <w:sz w:val="16"/>
                <w:szCs w:val="16"/>
              </w:rPr>
              <w:t>Leyla Demirçin</w:t>
            </w:r>
          </w:p>
        </w:tc>
        <w:tc>
          <w:tcPr>
            <w:tcW w:w="611" w:type="pct"/>
            <w:tcBorders>
              <w:bottom w:val="nil"/>
            </w:tcBorders>
          </w:tcPr>
          <w:p w14:paraId="79145EFD" w14:textId="09F02F6B" w:rsidR="005812A1" w:rsidRPr="00070206" w:rsidRDefault="005812A1" w:rsidP="00A30637">
            <w:pPr>
              <w:spacing w:before="0" w:after="0" w:line="240" w:lineRule="auto"/>
              <w:jc w:val="center"/>
              <w:rPr>
                <w:rFonts w:eastAsia="MS Mincho" w:cs="Arial"/>
                <w:color w:val="000000"/>
                <w:sz w:val="16"/>
                <w:szCs w:val="16"/>
              </w:rPr>
            </w:pPr>
            <w:r w:rsidRPr="00070206">
              <w:rPr>
                <w:rFonts w:eastAsia="MS Mincho" w:cs="Arial"/>
                <w:color w:val="000000"/>
                <w:sz w:val="16"/>
                <w:szCs w:val="16"/>
              </w:rPr>
              <w:t>Şeyma Nur Geyik</w:t>
            </w:r>
          </w:p>
        </w:tc>
        <w:tc>
          <w:tcPr>
            <w:tcW w:w="768" w:type="pct"/>
            <w:tcBorders>
              <w:bottom w:val="nil"/>
            </w:tcBorders>
          </w:tcPr>
          <w:p w14:paraId="1EDD026B" w14:textId="77777777" w:rsidR="005812A1" w:rsidRPr="00070206" w:rsidRDefault="005812A1" w:rsidP="00A30637">
            <w:pPr>
              <w:spacing w:before="0" w:after="0" w:line="240" w:lineRule="auto"/>
              <w:jc w:val="center"/>
              <w:rPr>
                <w:rFonts w:eastAsia="MS Mincho" w:cs="Arial"/>
                <w:color w:val="000000"/>
                <w:sz w:val="16"/>
                <w:szCs w:val="16"/>
              </w:rPr>
            </w:pPr>
            <w:r w:rsidRPr="00070206">
              <w:rPr>
                <w:rFonts w:eastAsia="MS Mincho" w:cs="Arial"/>
                <w:color w:val="000000"/>
                <w:sz w:val="16"/>
                <w:szCs w:val="16"/>
              </w:rPr>
              <w:t>Celal Denizli</w:t>
            </w:r>
          </w:p>
          <w:p w14:paraId="1D8CFAA6" w14:textId="77777777" w:rsidR="005812A1" w:rsidRPr="00070206" w:rsidRDefault="005812A1" w:rsidP="00A30637">
            <w:pPr>
              <w:spacing w:before="0" w:after="0" w:line="240" w:lineRule="auto"/>
              <w:jc w:val="center"/>
              <w:rPr>
                <w:rFonts w:eastAsia="MS Mincho" w:cs="Arial"/>
                <w:color w:val="000000"/>
                <w:sz w:val="16"/>
                <w:szCs w:val="16"/>
              </w:rPr>
            </w:pPr>
          </w:p>
        </w:tc>
        <w:tc>
          <w:tcPr>
            <w:tcW w:w="689" w:type="pct"/>
            <w:tcBorders>
              <w:bottom w:val="nil"/>
            </w:tcBorders>
          </w:tcPr>
          <w:p w14:paraId="44786F5F" w14:textId="04BC8460" w:rsidR="005812A1" w:rsidRPr="00070206" w:rsidRDefault="005812A1" w:rsidP="00A30637">
            <w:pPr>
              <w:spacing w:before="0" w:after="0" w:line="240" w:lineRule="auto"/>
              <w:jc w:val="center"/>
              <w:rPr>
                <w:rFonts w:eastAsia="MS Mincho" w:cs="Arial"/>
                <w:color w:val="000000"/>
                <w:sz w:val="16"/>
                <w:szCs w:val="16"/>
              </w:rPr>
            </w:pPr>
            <w:r w:rsidRPr="00070206">
              <w:rPr>
                <w:rFonts w:eastAsia="MS Mincho" w:cs="Arial"/>
                <w:color w:val="000000"/>
                <w:sz w:val="16"/>
                <w:szCs w:val="16"/>
              </w:rPr>
              <w:t>Esra Okumuşoğlu</w:t>
            </w:r>
          </w:p>
        </w:tc>
        <w:tc>
          <w:tcPr>
            <w:tcW w:w="769" w:type="pct"/>
            <w:tcBorders>
              <w:bottom w:val="nil"/>
            </w:tcBorders>
          </w:tcPr>
          <w:p w14:paraId="5B556AC6" w14:textId="7AD031C1" w:rsidR="005812A1" w:rsidRPr="00070206" w:rsidRDefault="005812A1" w:rsidP="00A30637">
            <w:pPr>
              <w:spacing w:before="0" w:after="0" w:line="240" w:lineRule="auto"/>
              <w:jc w:val="center"/>
              <w:rPr>
                <w:rFonts w:eastAsia="MS Mincho" w:cs="Arial"/>
                <w:color w:val="000000"/>
                <w:sz w:val="16"/>
                <w:szCs w:val="16"/>
              </w:rPr>
            </w:pPr>
            <w:r w:rsidRPr="00070206">
              <w:rPr>
                <w:rFonts w:eastAsia="MS Mincho" w:cs="Arial"/>
                <w:color w:val="000000"/>
                <w:sz w:val="16"/>
                <w:szCs w:val="16"/>
              </w:rPr>
              <w:t>Günal Özenirler</w:t>
            </w:r>
          </w:p>
        </w:tc>
        <w:tc>
          <w:tcPr>
            <w:tcW w:w="759" w:type="pct"/>
            <w:tcBorders>
              <w:bottom w:val="nil"/>
            </w:tcBorders>
          </w:tcPr>
          <w:p w14:paraId="76EE10E8" w14:textId="20529C48" w:rsidR="005812A1" w:rsidRPr="00070206" w:rsidRDefault="005812A1" w:rsidP="00A30637">
            <w:pPr>
              <w:spacing w:before="0" w:after="0" w:line="240" w:lineRule="auto"/>
              <w:jc w:val="center"/>
              <w:rPr>
                <w:rFonts w:eastAsia="MS Mincho" w:cs="Arial"/>
                <w:color w:val="000000"/>
                <w:sz w:val="16"/>
                <w:szCs w:val="16"/>
              </w:rPr>
            </w:pPr>
            <w:r w:rsidRPr="00070206">
              <w:rPr>
                <w:rFonts w:eastAsia="MS Mincho" w:cs="Arial"/>
                <w:color w:val="000000"/>
                <w:sz w:val="16"/>
                <w:szCs w:val="16"/>
              </w:rPr>
              <w:t>Turgay Eser</w:t>
            </w:r>
          </w:p>
        </w:tc>
      </w:tr>
      <w:tr w:rsidR="005812A1" w:rsidRPr="00070206" w14:paraId="6240D77F" w14:textId="77777777" w:rsidTr="005812A1">
        <w:trPr>
          <w:trHeight w:val="517"/>
        </w:trPr>
        <w:tc>
          <w:tcPr>
            <w:tcW w:w="307" w:type="pct"/>
            <w:vMerge/>
            <w:textDirection w:val="btLr"/>
            <w:vAlign w:val="center"/>
          </w:tcPr>
          <w:p w14:paraId="1600F045" w14:textId="7D8A8CCD" w:rsidR="005812A1" w:rsidRPr="00070206" w:rsidRDefault="005812A1" w:rsidP="007712F9">
            <w:pPr>
              <w:spacing w:before="0" w:after="0" w:line="240" w:lineRule="auto"/>
              <w:jc w:val="center"/>
              <w:rPr>
                <w:rFonts w:eastAsia="MS Mincho" w:cs="Arial"/>
                <w:color w:val="000000"/>
                <w:sz w:val="16"/>
                <w:szCs w:val="16"/>
              </w:rPr>
            </w:pPr>
          </w:p>
        </w:tc>
        <w:tc>
          <w:tcPr>
            <w:tcW w:w="114" w:type="pct"/>
            <w:vMerge/>
            <w:textDirection w:val="btLr"/>
            <w:vAlign w:val="center"/>
          </w:tcPr>
          <w:p w14:paraId="3D0E31C7" w14:textId="77777777" w:rsidR="005812A1" w:rsidRPr="00070206" w:rsidRDefault="005812A1" w:rsidP="00A30637">
            <w:pPr>
              <w:spacing w:before="0" w:after="0" w:line="240" w:lineRule="auto"/>
              <w:jc w:val="center"/>
              <w:rPr>
                <w:rFonts w:eastAsia="MS Mincho" w:cs="Arial"/>
                <w:color w:val="000000"/>
                <w:sz w:val="16"/>
                <w:szCs w:val="16"/>
              </w:rPr>
            </w:pPr>
          </w:p>
        </w:tc>
        <w:tc>
          <w:tcPr>
            <w:tcW w:w="220" w:type="pct"/>
            <w:vMerge/>
            <w:textDirection w:val="btLr"/>
            <w:vAlign w:val="center"/>
          </w:tcPr>
          <w:p w14:paraId="6498674C" w14:textId="77777777" w:rsidR="005812A1" w:rsidRPr="00070206" w:rsidRDefault="005812A1" w:rsidP="00A30637">
            <w:pPr>
              <w:spacing w:before="0" w:after="0" w:line="240" w:lineRule="auto"/>
              <w:jc w:val="center"/>
              <w:rPr>
                <w:rFonts w:eastAsia="MS Mincho" w:cs="Arial"/>
                <w:color w:val="000000"/>
                <w:sz w:val="16"/>
                <w:szCs w:val="16"/>
              </w:rPr>
            </w:pPr>
          </w:p>
        </w:tc>
        <w:tc>
          <w:tcPr>
            <w:tcW w:w="763" w:type="pct"/>
            <w:tcBorders>
              <w:top w:val="nil"/>
            </w:tcBorders>
            <w:vAlign w:val="center"/>
          </w:tcPr>
          <w:p w14:paraId="45BFBDCE" w14:textId="42E0A2AB"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w:t>
            </w:r>
          </w:p>
        </w:tc>
        <w:tc>
          <w:tcPr>
            <w:tcW w:w="611" w:type="pct"/>
            <w:tcBorders>
              <w:top w:val="nil"/>
            </w:tcBorders>
            <w:vAlign w:val="center"/>
          </w:tcPr>
          <w:p w14:paraId="67E15097" w14:textId="5E57C382"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Sosyolog</w:t>
            </w:r>
          </w:p>
        </w:tc>
        <w:tc>
          <w:tcPr>
            <w:tcW w:w="768" w:type="pct"/>
            <w:tcBorders>
              <w:top w:val="nil"/>
            </w:tcBorders>
            <w:vAlign w:val="center"/>
          </w:tcPr>
          <w:p w14:paraId="49DD9901" w14:textId="1FB282B6"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Biyolog</w:t>
            </w:r>
          </w:p>
        </w:tc>
        <w:tc>
          <w:tcPr>
            <w:tcW w:w="689" w:type="pct"/>
            <w:tcBorders>
              <w:top w:val="nil"/>
            </w:tcBorders>
            <w:vAlign w:val="center"/>
          </w:tcPr>
          <w:p w14:paraId="5543A7A2" w14:textId="4F2F0029"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Jeoloji Mühendisi</w:t>
            </w:r>
          </w:p>
        </w:tc>
        <w:tc>
          <w:tcPr>
            <w:tcW w:w="769" w:type="pct"/>
            <w:tcBorders>
              <w:top w:val="nil"/>
            </w:tcBorders>
            <w:vAlign w:val="center"/>
          </w:tcPr>
          <w:p w14:paraId="1F82DDC0" w14:textId="2011B26D"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 M.Sc.</w:t>
            </w:r>
          </w:p>
        </w:tc>
        <w:tc>
          <w:tcPr>
            <w:tcW w:w="759" w:type="pct"/>
            <w:tcBorders>
              <w:top w:val="nil"/>
            </w:tcBorders>
            <w:vAlign w:val="center"/>
          </w:tcPr>
          <w:p w14:paraId="7A81D7CD" w14:textId="1C424821"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w:t>
            </w:r>
          </w:p>
        </w:tc>
      </w:tr>
      <w:bookmarkEnd w:id="8"/>
      <w:bookmarkEnd w:id="9"/>
      <w:tr w:rsidR="005812A1" w:rsidRPr="00070206" w14:paraId="065616EB" w14:textId="77777777" w:rsidTr="005812A1">
        <w:trPr>
          <w:trHeight w:val="500"/>
        </w:trPr>
        <w:tc>
          <w:tcPr>
            <w:tcW w:w="307" w:type="pct"/>
            <w:vMerge/>
            <w:textDirection w:val="btLr"/>
            <w:vAlign w:val="center"/>
          </w:tcPr>
          <w:p w14:paraId="30A34241" w14:textId="6F9C4BE4" w:rsidR="005812A1" w:rsidRPr="00070206" w:rsidRDefault="005812A1" w:rsidP="007712F9">
            <w:pPr>
              <w:spacing w:before="0" w:after="0" w:line="240" w:lineRule="auto"/>
              <w:jc w:val="center"/>
              <w:rPr>
                <w:rFonts w:eastAsia="MS Mincho" w:cs="Arial"/>
                <w:color w:val="000000"/>
                <w:sz w:val="16"/>
                <w:szCs w:val="16"/>
              </w:rPr>
            </w:pPr>
          </w:p>
        </w:tc>
        <w:tc>
          <w:tcPr>
            <w:tcW w:w="114" w:type="pct"/>
            <w:vMerge w:val="restart"/>
            <w:textDirection w:val="btLr"/>
            <w:vAlign w:val="center"/>
          </w:tcPr>
          <w:p w14:paraId="023187B7" w14:textId="4FABE126" w:rsidR="005812A1" w:rsidRPr="00070206" w:rsidRDefault="005812A1" w:rsidP="007712F9">
            <w:pPr>
              <w:spacing w:before="0" w:after="0" w:line="240" w:lineRule="auto"/>
              <w:jc w:val="center"/>
              <w:rPr>
                <w:rFonts w:eastAsia="MS Mincho" w:cs="Arial"/>
                <w:color w:val="000000"/>
                <w:sz w:val="16"/>
                <w:szCs w:val="16"/>
              </w:rPr>
            </w:pPr>
            <w:r w:rsidRPr="00070206">
              <w:rPr>
                <w:rFonts w:eastAsia="MS Mincho" w:cs="Arial"/>
                <w:color w:val="000000"/>
                <w:sz w:val="16"/>
                <w:szCs w:val="16"/>
              </w:rPr>
              <w:t>A.2</w:t>
            </w:r>
          </w:p>
        </w:tc>
        <w:tc>
          <w:tcPr>
            <w:tcW w:w="220" w:type="pct"/>
            <w:vMerge w:val="restart"/>
            <w:textDirection w:val="btLr"/>
            <w:vAlign w:val="center"/>
          </w:tcPr>
          <w:p w14:paraId="413031A0" w14:textId="42284A93" w:rsidR="005812A1" w:rsidRPr="00070206" w:rsidRDefault="005812A1" w:rsidP="007712F9">
            <w:pPr>
              <w:spacing w:before="0" w:after="0" w:line="240" w:lineRule="auto"/>
              <w:jc w:val="center"/>
              <w:rPr>
                <w:rFonts w:eastAsia="MS Mincho" w:cs="Arial"/>
                <w:color w:val="000000"/>
                <w:sz w:val="16"/>
                <w:szCs w:val="16"/>
              </w:rPr>
            </w:pPr>
            <w:r w:rsidRPr="00070206">
              <w:rPr>
                <w:rFonts w:eastAsia="MS Mincho" w:cs="Arial"/>
                <w:color w:val="000000"/>
                <w:sz w:val="16"/>
                <w:szCs w:val="16"/>
              </w:rPr>
              <w:t xml:space="preserve">Haziran 2023 </w:t>
            </w:r>
          </w:p>
        </w:tc>
        <w:tc>
          <w:tcPr>
            <w:tcW w:w="763" w:type="pct"/>
            <w:tcBorders>
              <w:bottom w:val="nil"/>
            </w:tcBorders>
            <w:vAlign w:val="center"/>
          </w:tcPr>
          <w:p w14:paraId="70EC9F2A" w14:textId="77777777" w:rsidR="005812A1" w:rsidRPr="00070206" w:rsidRDefault="005812A1" w:rsidP="007712F9">
            <w:pPr>
              <w:spacing w:before="0" w:after="0" w:line="240" w:lineRule="auto"/>
              <w:jc w:val="center"/>
              <w:rPr>
                <w:rFonts w:eastAsia="MS Mincho" w:cs="Arial"/>
                <w:color w:val="000000"/>
                <w:sz w:val="16"/>
                <w:szCs w:val="16"/>
              </w:rPr>
            </w:pPr>
            <w:r w:rsidRPr="00070206">
              <w:rPr>
                <w:rFonts w:eastAsia="MS Mincho" w:cs="Arial"/>
                <w:color w:val="000000"/>
                <w:sz w:val="16"/>
                <w:szCs w:val="16"/>
              </w:rPr>
              <w:t>Leyla Demirçin</w:t>
            </w:r>
          </w:p>
        </w:tc>
        <w:tc>
          <w:tcPr>
            <w:tcW w:w="611" w:type="pct"/>
            <w:tcBorders>
              <w:bottom w:val="nil"/>
            </w:tcBorders>
          </w:tcPr>
          <w:p w14:paraId="40A30F82" w14:textId="77777777" w:rsidR="005812A1" w:rsidRPr="00070206" w:rsidRDefault="005812A1" w:rsidP="007712F9">
            <w:pPr>
              <w:spacing w:before="0" w:after="0" w:line="240" w:lineRule="auto"/>
              <w:jc w:val="center"/>
              <w:rPr>
                <w:rFonts w:eastAsia="MS Mincho" w:cs="Arial"/>
                <w:color w:val="000000"/>
                <w:sz w:val="16"/>
                <w:szCs w:val="16"/>
              </w:rPr>
            </w:pPr>
            <w:r w:rsidRPr="00070206">
              <w:rPr>
                <w:rFonts w:eastAsia="MS Mincho" w:cs="Arial"/>
                <w:color w:val="000000"/>
                <w:sz w:val="16"/>
                <w:szCs w:val="16"/>
              </w:rPr>
              <w:t>Şeyma Nur Geyik</w:t>
            </w:r>
          </w:p>
        </w:tc>
        <w:tc>
          <w:tcPr>
            <w:tcW w:w="768" w:type="pct"/>
            <w:tcBorders>
              <w:bottom w:val="nil"/>
            </w:tcBorders>
          </w:tcPr>
          <w:p w14:paraId="4A96D4CE" w14:textId="77777777" w:rsidR="005812A1" w:rsidRPr="00070206" w:rsidRDefault="005812A1" w:rsidP="007712F9">
            <w:pPr>
              <w:spacing w:before="0" w:after="0" w:line="240" w:lineRule="auto"/>
              <w:jc w:val="center"/>
              <w:rPr>
                <w:rFonts w:eastAsia="MS Mincho" w:cs="Arial"/>
                <w:color w:val="000000"/>
                <w:sz w:val="16"/>
                <w:szCs w:val="16"/>
              </w:rPr>
            </w:pPr>
            <w:r w:rsidRPr="00070206">
              <w:rPr>
                <w:rFonts w:eastAsia="MS Mincho" w:cs="Arial"/>
                <w:color w:val="000000"/>
                <w:sz w:val="16"/>
                <w:szCs w:val="16"/>
              </w:rPr>
              <w:t>Celal Denizli</w:t>
            </w:r>
          </w:p>
          <w:p w14:paraId="176EAFDD" w14:textId="77777777" w:rsidR="005812A1" w:rsidRPr="00070206" w:rsidRDefault="005812A1" w:rsidP="007712F9">
            <w:pPr>
              <w:spacing w:before="0" w:after="0" w:line="240" w:lineRule="auto"/>
              <w:jc w:val="center"/>
              <w:rPr>
                <w:rFonts w:eastAsia="MS Mincho" w:cs="Arial"/>
                <w:color w:val="000000"/>
                <w:sz w:val="16"/>
                <w:szCs w:val="16"/>
              </w:rPr>
            </w:pPr>
          </w:p>
        </w:tc>
        <w:tc>
          <w:tcPr>
            <w:tcW w:w="689" w:type="pct"/>
            <w:tcBorders>
              <w:bottom w:val="nil"/>
            </w:tcBorders>
          </w:tcPr>
          <w:p w14:paraId="0C5D80A3" w14:textId="77777777" w:rsidR="005812A1" w:rsidRPr="00070206" w:rsidRDefault="005812A1" w:rsidP="007712F9">
            <w:pPr>
              <w:spacing w:before="0" w:after="0" w:line="240" w:lineRule="auto"/>
              <w:jc w:val="center"/>
              <w:rPr>
                <w:rFonts w:eastAsia="MS Mincho" w:cs="Arial"/>
                <w:color w:val="000000"/>
                <w:sz w:val="16"/>
                <w:szCs w:val="16"/>
              </w:rPr>
            </w:pPr>
            <w:r w:rsidRPr="00070206">
              <w:rPr>
                <w:rFonts w:eastAsia="MS Mincho" w:cs="Arial"/>
                <w:color w:val="000000"/>
                <w:sz w:val="16"/>
                <w:szCs w:val="16"/>
              </w:rPr>
              <w:t>Esra Okumuşoğlu</w:t>
            </w:r>
          </w:p>
        </w:tc>
        <w:tc>
          <w:tcPr>
            <w:tcW w:w="769" w:type="pct"/>
            <w:tcBorders>
              <w:bottom w:val="nil"/>
            </w:tcBorders>
          </w:tcPr>
          <w:p w14:paraId="7A1CAE66" w14:textId="77777777" w:rsidR="005812A1" w:rsidRPr="00070206" w:rsidRDefault="005812A1" w:rsidP="007712F9">
            <w:pPr>
              <w:spacing w:before="0" w:after="0" w:line="240" w:lineRule="auto"/>
              <w:jc w:val="center"/>
              <w:rPr>
                <w:rFonts w:eastAsia="MS Mincho" w:cs="Arial"/>
                <w:color w:val="000000"/>
                <w:sz w:val="16"/>
                <w:szCs w:val="16"/>
              </w:rPr>
            </w:pPr>
            <w:r w:rsidRPr="00070206">
              <w:rPr>
                <w:rFonts w:eastAsia="MS Mincho" w:cs="Arial"/>
                <w:color w:val="000000"/>
                <w:sz w:val="16"/>
                <w:szCs w:val="16"/>
              </w:rPr>
              <w:t>Günal Özenirler</w:t>
            </w:r>
          </w:p>
        </w:tc>
        <w:tc>
          <w:tcPr>
            <w:tcW w:w="759" w:type="pct"/>
            <w:tcBorders>
              <w:bottom w:val="nil"/>
            </w:tcBorders>
          </w:tcPr>
          <w:p w14:paraId="395B804F" w14:textId="77777777" w:rsidR="005812A1" w:rsidRPr="00070206" w:rsidRDefault="005812A1" w:rsidP="007712F9">
            <w:pPr>
              <w:spacing w:before="0" w:after="0" w:line="240" w:lineRule="auto"/>
              <w:jc w:val="center"/>
              <w:rPr>
                <w:rFonts w:eastAsia="MS Mincho" w:cs="Arial"/>
                <w:color w:val="000000"/>
                <w:sz w:val="16"/>
                <w:szCs w:val="16"/>
              </w:rPr>
            </w:pPr>
            <w:r w:rsidRPr="00070206">
              <w:rPr>
                <w:rFonts w:eastAsia="MS Mincho" w:cs="Arial"/>
                <w:color w:val="000000"/>
                <w:sz w:val="16"/>
                <w:szCs w:val="16"/>
              </w:rPr>
              <w:t>Turgay Eser</w:t>
            </w:r>
          </w:p>
        </w:tc>
      </w:tr>
      <w:tr w:rsidR="005812A1" w:rsidRPr="00070206" w14:paraId="5F674956" w14:textId="77777777" w:rsidTr="005812A1">
        <w:trPr>
          <w:trHeight w:val="517"/>
        </w:trPr>
        <w:tc>
          <w:tcPr>
            <w:tcW w:w="307" w:type="pct"/>
            <w:vMerge/>
            <w:textDirection w:val="btLr"/>
            <w:vAlign w:val="center"/>
          </w:tcPr>
          <w:p w14:paraId="2FB9DC09" w14:textId="77777777" w:rsidR="005812A1" w:rsidRPr="00070206" w:rsidRDefault="005812A1" w:rsidP="007712F9">
            <w:pPr>
              <w:spacing w:before="0" w:after="0" w:line="240" w:lineRule="auto"/>
              <w:jc w:val="center"/>
              <w:rPr>
                <w:rFonts w:eastAsia="MS Mincho" w:cs="Arial"/>
                <w:color w:val="000000"/>
                <w:sz w:val="16"/>
                <w:szCs w:val="16"/>
              </w:rPr>
            </w:pPr>
          </w:p>
        </w:tc>
        <w:tc>
          <w:tcPr>
            <w:tcW w:w="114" w:type="pct"/>
            <w:vMerge/>
            <w:textDirection w:val="btLr"/>
            <w:vAlign w:val="center"/>
          </w:tcPr>
          <w:p w14:paraId="083B149F" w14:textId="77777777" w:rsidR="005812A1" w:rsidRPr="00070206" w:rsidRDefault="005812A1" w:rsidP="007712F9">
            <w:pPr>
              <w:spacing w:before="0" w:after="0" w:line="240" w:lineRule="auto"/>
              <w:jc w:val="center"/>
              <w:rPr>
                <w:rFonts w:eastAsia="MS Mincho" w:cs="Arial"/>
                <w:color w:val="000000"/>
                <w:sz w:val="16"/>
                <w:szCs w:val="16"/>
              </w:rPr>
            </w:pPr>
          </w:p>
        </w:tc>
        <w:tc>
          <w:tcPr>
            <w:tcW w:w="220" w:type="pct"/>
            <w:vMerge/>
            <w:textDirection w:val="btLr"/>
            <w:vAlign w:val="center"/>
          </w:tcPr>
          <w:p w14:paraId="5D92D8F3" w14:textId="77777777" w:rsidR="005812A1" w:rsidRPr="00070206" w:rsidRDefault="005812A1" w:rsidP="007712F9">
            <w:pPr>
              <w:spacing w:before="0" w:after="0" w:line="240" w:lineRule="auto"/>
              <w:jc w:val="center"/>
              <w:rPr>
                <w:rFonts w:eastAsia="MS Mincho" w:cs="Arial"/>
                <w:color w:val="000000"/>
                <w:sz w:val="16"/>
                <w:szCs w:val="16"/>
              </w:rPr>
            </w:pPr>
          </w:p>
        </w:tc>
        <w:tc>
          <w:tcPr>
            <w:tcW w:w="763" w:type="pct"/>
            <w:tcBorders>
              <w:top w:val="nil"/>
            </w:tcBorders>
            <w:vAlign w:val="center"/>
          </w:tcPr>
          <w:p w14:paraId="6599BD2A" w14:textId="77777777"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w:t>
            </w:r>
          </w:p>
        </w:tc>
        <w:tc>
          <w:tcPr>
            <w:tcW w:w="611" w:type="pct"/>
            <w:tcBorders>
              <w:top w:val="nil"/>
            </w:tcBorders>
            <w:vAlign w:val="center"/>
          </w:tcPr>
          <w:p w14:paraId="55FADAC2" w14:textId="77777777"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Sosyolog</w:t>
            </w:r>
          </w:p>
        </w:tc>
        <w:tc>
          <w:tcPr>
            <w:tcW w:w="768" w:type="pct"/>
            <w:tcBorders>
              <w:top w:val="nil"/>
            </w:tcBorders>
            <w:vAlign w:val="center"/>
          </w:tcPr>
          <w:p w14:paraId="13A730E7" w14:textId="77777777"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Biyolog</w:t>
            </w:r>
          </w:p>
        </w:tc>
        <w:tc>
          <w:tcPr>
            <w:tcW w:w="689" w:type="pct"/>
            <w:tcBorders>
              <w:top w:val="nil"/>
            </w:tcBorders>
            <w:vAlign w:val="center"/>
          </w:tcPr>
          <w:p w14:paraId="100BBB07" w14:textId="77777777"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Jeoloji Mühendisi</w:t>
            </w:r>
          </w:p>
        </w:tc>
        <w:tc>
          <w:tcPr>
            <w:tcW w:w="769" w:type="pct"/>
            <w:tcBorders>
              <w:top w:val="nil"/>
            </w:tcBorders>
            <w:vAlign w:val="center"/>
          </w:tcPr>
          <w:p w14:paraId="2D12BC5C" w14:textId="77777777"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 M.Sc.</w:t>
            </w:r>
          </w:p>
        </w:tc>
        <w:tc>
          <w:tcPr>
            <w:tcW w:w="759" w:type="pct"/>
            <w:tcBorders>
              <w:top w:val="nil"/>
            </w:tcBorders>
            <w:vAlign w:val="center"/>
          </w:tcPr>
          <w:p w14:paraId="42D0CD78" w14:textId="77777777"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w:t>
            </w:r>
          </w:p>
        </w:tc>
      </w:tr>
      <w:tr w:rsidR="005812A1" w:rsidRPr="00070206" w14:paraId="6A4909F1" w14:textId="77777777" w:rsidTr="005812A1">
        <w:trPr>
          <w:trHeight w:val="517"/>
        </w:trPr>
        <w:tc>
          <w:tcPr>
            <w:tcW w:w="307" w:type="pct"/>
            <w:vMerge/>
            <w:textDirection w:val="btLr"/>
            <w:vAlign w:val="center"/>
          </w:tcPr>
          <w:p w14:paraId="591C46AB" w14:textId="77777777" w:rsidR="005812A1" w:rsidRPr="00070206" w:rsidRDefault="005812A1" w:rsidP="0090365C">
            <w:pPr>
              <w:spacing w:before="0" w:after="0" w:line="240" w:lineRule="auto"/>
              <w:jc w:val="center"/>
              <w:rPr>
                <w:rFonts w:eastAsia="MS Mincho" w:cs="Arial"/>
                <w:color w:val="000000"/>
                <w:sz w:val="16"/>
                <w:szCs w:val="16"/>
              </w:rPr>
            </w:pPr>
          </w:p>
        </w:tc>
        <w:tc>
          <w:tcPr>
            <w:tcW w:w="114" w:type="pct"/>
            <w:vMerge w:val="restart"/>
            <w:textDirection w:val="btLr"/>
            <w:vAlign w:val="center"/>
          </w:tcPr>
          <w:p w14:paraId="2CCFEA49" w14:textId="451DC3D1"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A.3</w:t>
            </w:r>
          </w:p>
        </w:tc>
        <w:tc>
          <w:tcPr>
            <w:tcW w:w="220" w:type="pct"/>
            <w:vMerge w:val="restart"/>
            <w:textDirection w:val="btLr"/>
            <w:vAlign w:val="center"/>
          </w:tcPr>
          <w:p w14:paraId="1314D1EB" w14:textId="54667F6C" w:rsidR="005812A1" w:rsidRPr="00070206" w:rsidRDefault="005812A1" w:rsidP="009562BC">
            <w:pPr>
              <w:spacing w:before="0" w:after="0" w:line="240" w:lineRule="auto"/>
              <w:jc w:val="center"/>
              <w:rPr>
                <w:rFonts w:eastAsia="MS Mincho" w:cs="Arial"/>
                <w:color w:val="000000"/>
                <w:sz w:val="16"/>
                <w:szCs w:val="16"/>
              </w:rPr>
            </w:pPr>
            <w:r w:rsidRPr="00070206">
              <w:rPr>
                <w:rFonts w:eastAsia="MS Mincho" w:cs="Arial"/>
                <w:color w:val="000000"/>
                <w:sz w:val="16"/>
                <w:szCs w:val="16"/>
              </w:rPr>
              <w:t>Aralık</w:t>
            </w:r>
          </w:p>
          <w:p w14:paraId="3F5BB608" w14:textId="76AE8443" w:rsidR="005812A1" w:rsidRPr="00070206" w:rsidRDefault="005812A1" w:rsidP="009562BC">
            <w:pPr>
              <w:spacing w:before="0" w:after="0" w:line="240" w:lineRule="auto"/>
              <w:jc w:val="center"/>
              <w:rPr>
                <w:rFonts w:eastAsia="MS Mincho" w:cs="Arial"/>
                <w:color w:val="000000"/>
                <w:sz w:val="16"/>
                <w:szCs w:val="16"/>
              </w:rPr>
            </w:pPr>
            <w:r w:rsidRPr="00070206">
              <w:rPr>
                <w:rFonts w:eastAsia="MS Mincho" w:cs="Arial"/>
                <w:color w:val="000000"/>
                <w:sz w:val="16"/>
                <w:szCs w:val="16"/>
              </w:rPr>
              <w:t>2023</w:t>
            </w:r>
          </w:p>
        </w:tc>
        <w:tc>
          <w:tcPr>
            <w:tcW w:w="763" w:type="pct"/>
            <w:tcBorders>
              <w:bottom w:val="nil"/>
            </w:tcBorders>
          </w:tcPr>
          <w:p w14:paraId="3C631DA2" w14:textId="541E6503"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Senem Selin Sert</w:t>
            </w:r>
          </w:p>
        </w:tc>
        <w:tc>
          <w:tcPr>
            <w:tcW w:w="611" w:type="pct"/>
            <w:tcBorders>
              <w:bottom w:val="nil"/>
            </w:tcBorders>
          </w:tcPr>
          <w:p w14:paraId="4174A9B1" w14:textId="2787DE44"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Deniz Dirier</w:t>
            </w:r>
          </w:p>
        </w:tc>
        <w:tc>
          <w:tcPr>
            <w:tcW w:w="768" w:type="pct"/>
            <w:tcBorders>
              <w:bottom w:val="nil"/>
            </w:tcBorders>
          </w:tcPr>
          <w:p w14:paraId="35AAF57C" w14:textId="77777777"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Celal Denizli</w:t>
            </w:r>
          </w:p>
          <w:p w14:paraId="339EBCF9" w14:textId="77777777" w:rsidR="005812A1" w:rsidRPr="00070206" w:rsidRDefault="005812A1" w:rsidP="0090365C">
            <w:pPr>
              <w:spacing w:before="0" w:after="0" w:line="240" w:lineRule="auto"/>
              <w:jc w:val="center"/>
              <w:rPr>
                <w:rFonts w:eastAsia="MS Mincho" w:cs="Arial"/>
                <w:color w:val="000000"/>
                <w:sz w:val="16"/>
                <w:szCs w:val="16"/>
              </w:rPr>
            </w:pPr>
          </w:p>
        </w:tc>
        <w:tc>
          <w:tcPr>
            <w:tcW w:w="689" w:type="pct"/>
            <w:tcBorders>
              <w:bottom w:val="nil"/>
            </w:tcBorders>
          </w:tcPr>
          <w:p w14:paraId="6BC475D8" w14:textId="7A985B21"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Esra Okumuşoğlu</w:t>
            </w:r>
          </w:p>
        </w:tc>
        <w:tc>
          <w:tcPr>
            <w:tcW w:w="769" w:type="pct"/>
            <w:tcBorders>
              <w:bottom w:val="nil"/>
            </w:tcBorders>
          </w:tcPr>
          <w:p w14:paraId="6AE9D40E" w14:textId="52F5FC86"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Evren Arı Atak</w:t>
            </w:r>
          </w:p>
        </w:tc>
        <w:tc>
          <w:tcPr>
            <w:tcW w:w="759" w:type="pct"/>
            <w:tcBorders>
              <w:bottom w:val="nil"/>
            </w:tcBorders>
          </w:tcPr>
          <w:p w14:paraId="27790F34" w14:textId="394B6977"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Turgay Eser</w:t>
            </w:r>
          </w:p>
        </w:tc>
      </w:tr>
      <w:tr w:rsidR="005812A1" w:rsidRPr="00070206" w14:paraId="0719C27C" w14:textId="77777777" w:rsidTr="005812A1">
        <w:trPr>
          <w:trHeight w:val="517"/>
        </w:trPr>
        <w:tc>
          <w:tcPr>
            <w:tcW w:w="307" w:type="pct"/>
            <w:vMerge/>
            <w:textDirection w:val="btLr"/>
            <w:vAlign w:val="center"/>
          </w:tcPr>
          <w:p w14:paraId="57B62E7C" w14:textId="77777777" w:rsidR="005812A1" w:rsidRPr="00070206" w:rsidRDefault="005812A1" w:rsidP="0090365C">
            <w:pPr>
              <w:spacing w:before="0" w:after="0" w:line="240" w:lineRule="auto"/>
              <w:jc w:val="center"/>
              <w:rPr>
                <w:rFonts w:eastAsia="MS Mincho" w:cs="Arial"/>
                <w:color w:val="000000"/>
                <w:sz w:val="16"/>
                <w:szCs w:val="16"/>
              </w:rPr>
            </w:pPr>
          </w:p>
        </w:tc>
        <w:tc>
          <w:tcPr>
            <w:tcW w:w="114" w:type="pct"/>
            <w:vMerge/>
            <w:textDirection w:val="btLr"/>
            <w:vAlign w:val="center"/>
          </w:tcPr>
          <w:p w14:paraId="032240FD" w14:textId="77777777" w:rsidR="005812A1" w:rsidRPr="00070206" w:rsidRDefault="005812A1" w:rsidP="0090365C">
            <w:pPr>
              <w:spacing w:before="0" w:after="0" w:line="240" w:lineRule="auto"/>
              <w:jc w:val="center"/>
              <w:rPr>
                <w:rFonts w:eastAsia="MS Mincho" w:cs="Arial"/>
                <w:color w:val="000000"/>
                <w:sz w:val="16"/>
                <w:szCs w:val="16"/>
              </w:rPr>
            </w:pPr>
          </w:p>
        </w:tc>
        <w:tc>
          <w:tcPr>
            <w:tcW w:w="220" w:type="pct"/>
            <w:vMerge/>
            <w:textDirection w:val="btLr"/>
            <w:vAlign w:val="center"/>
          </w:tcPr>
          <w:p w14:paraId="5423D9A3" w14:textId="77777777" w:rsidR="005812A1" w:rsidRPr="00070206" w:rsidRDefault="005812A1" w:rsidP="0090365C">
            <w:pPr>
              <w:spacing w:before="0" w:after="0" w:line="240" w:lineRule="auto"/>
              <w:jc w:val="center"/>
              <w:rPr>
                <w:rFonts w:eastAsia="MS Mincho" w:cs="Arial"/>
                <w:color w:val="000000"/>
                <w:sz w:val="16"/>
                <w:szCs w:val="16"/>
              </w:rPr>
            </w:pPr>
          </w:p>
        </w:tc>
        <w:tc>
          <w:tcPr>
            <w:tcW w:w="763" w:type="pct"/>
            <w:tcBorders>
              <w:top w:val="nil"/>
              <w:bottom w:val="single" w:sz="4" w:space="0" w:color="auto"/>
            </w:tcBorders>
            <w:vAlign w:val="center"/>
          </w:tcPr>
          <w:p w14:paraId="7E61371A" w14:textId="2AA72B8A"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w:t>
            </w:r>
          </w:p>
        </w:tc>
        <w:tc>
          <w:tcPr>
            <w:tcW w:w="611" w:type="pct"/>
            <w:tcBorders>
              <w:top w:val="nil"/>
              <w:bottom w:val="single" w:sz="4" w:space="0" w:color="auto"/>
            </w:tcBorders>
            <w:vAlign w:val="center"/>
          </w:tcPr>
          <w:p w14:paraId="728BDF12" w14:textId="6A3E0E51"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Sosyolog</w:t>
            </w:r>
          </w:p>
        </w:tc>
        <w:tc>
          <w:tcPr>
            <w:tcW w:w="768" w:type="pct"/>
            <w:tcBorders>
              <w:top w:val="nil"/>
              <w:bottom w:val="single" w:sz="4" w:space="0" w:color="auto"/>
            </w:tcBorders>
            <w:vAlign w:val="center"/>
          </w:tcPr>
          <w:p w14:paraId="7AF9B4D7" w14:textId="69B83AAD"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Biyolog</w:t>
            </w:r>
          </w:p>
        </w:tc>
        <w:tc>
          <w:tcPr>
            <w:tcW w:w="689" w:type="pct"/>
            <w:tcBorders>
              <w:top w:val="nil"/>
              <w:bottom w:val="single" w:sz="4" w:space="0" w:color="auto"/>
            </w:tcBorders>
            <w:vAlign w:val="center"/>
          </w:tcPr>
          <w:p w14:paraId="589B8D52" w14:textId="5BAFE559"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Jeoloji Mühendisi</w:t>
            </w:r>
          </w:p>
        </w:tc>
        <w:tc>
          <w:tcPr>
            <w:tcW w:w="769" w:type="pct"/>
            <w:tcBorders>
              <w:top w:val="nil"/>
              <w:bottom w:val="single" w:sz="4" w:space="0" w:color="auto"/>
            </w:tcBorders>
            <w:vAlign w:val="center"/>
          </w:tcPr>
          <w:p w14:paraId="62896E4F" w14:textId="43C690F3"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w:t>
            </w:r>
          </w:p>
        </w:tc>
        <w:tc>
          <w:tcPr>
            <w:tcW w:w="759" w:type="pct"/>
            <w:tcBorders>
              <w:top w:val="nil"/>
              <w:bottom w:val="single" w:sz="4" w:space="0" w:color="auto"/>
            </w:tcBorders>
            <w:vAlign w:val="center"/>
          </w:tcPr>
          <w:p w14:paraId="4D59BFA4" w14:textId="0DAB8696"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Çevre Mühendisi</w:t>
            </w:r>
          </w:p>
        </w:tc>
      </w:tr>
      <w:tr w:rsidR="005812A1" w:rsidRPr="00070206" w14:paraId="0445FE5B" w14:textId="77777777" w:rsidTr="005812A1">
        <w:trPr>
          <w:trHeight w:val="517"/>
        </w:trPr>
        <w:tc>
          <w:tcPr>
            <w:tcW w:w="307" w:type="pct"/>
            <w:vMerge/>
            <w:textDirection w:val="btLr"/>
            <w:vAlign w:val="center"/>
          </w:tcPr>
          <w:p w14:paraId="259DF60E" w14:textId="77777777" w:rsidR="005812A1" w:rsidRPr="00070206" w:rsidRDefault="005812A1" w:rsidP="0090365C">
            <w:pPr>
              <w:spacing w:before="0" w:after="0" w:line="240" w:lineRule="auto"/>
              <w:jc w:val="center"/>
              <w:rPr>
                <w:rFonts w:eastAsia="MS Mincho" w:cs="Arial"/>
                <w:color w:val="000000"/>
                <w:sz w:val="16"/>
                <w:szCs w:val="16"/>
              </w:rPr>
            </w:pPr>
          </w:p>
        </w:tc>
        <w:tc>
          <w:tcPr>
            <w:tcW w:w="114" w:type="pct"/>
            <w:textDirection w:val="btLr"/>
            <w:vAlign w:val="center"/>
          </w:tcPr>
          <w:p w14:paraId="37F535E0" w14:textId="75667E8A"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A4 Dosyası</w:t>
            </w:r>
          </w:p>
        </w:tc>
        <w:tc>
          <w:tcPr>
            <w:tcW w:w="220" w:type="pct"/>
            <w:textDirection w:val="btLr"/>
            <w:vAlign w:val="center"/>
          </w:tcPr>
          <w:p w14:paraId="5520B475" w14:textId="0C035D22"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Mayıs 2025</w:t>
            </w:r>
          </w:p>
        </w:tc>
        <w:tc>
          <w:tcPr>
            <w:tcW w:w="2142" w:type="pct"/>
            <w:gridSpan w:val="3"/>
            <w:tcBorders>
              <w:top w:val="single" w:sz="4" w:space="0" w:color="auto"/>
            </w:tcBorders>
            <w:vAlign w:val="center"/>
          </w:tcPr>
          <w:p w14:paraId="767B06FA" w14:textId="0E38AA84" w:rsidR="005812A1" w:rsidRPr="00070206" w:rsidRDefault="005812A1" w:rsidP="0090365C">
            <w:pPr>
              <w:spacing w:before="0" w:after="0" w:line="240" w:lineRule="auto"/>
              <w:jc w:val="center"/>
              <w:rPr>
                <w:rFonts w:eastAsia="MS Mincho" w:cs="Arial"/>
                <w:color w:val="000000"/>
                <w:sz w:val="16"/>
                <w:szCs w:val="16"/>
              </w:rPr>
            </w:pPr>
            <w:r w:rsidRPr="00070206">
              <w:rPr>
                <w:rFonts w:eastAsia="MS Mincho" w:cs="Arial"/>
                <w:color w:val="000000"/>
                <w:sz w:val="16"/>
                <w:szCs w:val="16"/>
              </w:rPr>
              <w:t>Miraç Gül</w:t>
            </w:r>
          </w:p>
        </w:tc>
        <w:tc>
          <w:tcPr>
            <w:tcW w:w="689" w:type="pct"/>
            <w:tcBorders>
              <w:top w:val="single" w:sz="4" w:space="0" w:color="auto"/>
            </w:tcBorders>
            <w:vAlign w:val="center"/>
          </w:tcPr>
          <w:p w14:paraId="68C79330" w14:textId="77777777" w:rsidR="005812A1" w:rsidRPr="00070206" w:rsidRDefault="005812A1" w:rsidP="0090365C">
            <w:pPr>
              <w:spacing w:before="0" w:after="0" w:line="240" w:lineRule="auto"/>
              <w:jc w:val="center"/>
              <w:rPr>
                <w:rFonts w:eastAsia="MS Mincho" w:cs="Arial"/>
                <w:color w:val="000000"/>
                <w:sz w:val="16"/>
                <w:szCs w:val="16"/>
              </w:rPr>
            </w:pPr>
          </w:p>
        </w:tc>
        <w:tc>
          <w:tcPr>
            <w:tcW w:w="769" w:type="pct"/>
            <w:tcBorders>
              <w:top w:val="single" w:sz="4" w:space="0" w:color="auto"/>
            </w:tcBorders>
            <w:vAlign w:val="center"/>
          </w:tcPr>
          <w:p w14:paraId="4B6687B5" w14:textId="77777777" w:rsidR="005812A1" w:rsidRPr="00070206" w:rsidRDefault="005812A1" w:rsidP="0090365C">
            <w:pPr>
              <w:spacing w:before="0" w:after="0" w:line="240" w:lineRule="auto"/>
              <w:jc w:val="center"/>
              <w:rPr>
                <w:rFonts w:eastAsia="MS Mincho" w:cs="Arial"/>
                <w:color w:val="000000"/>
                <w:sz w:val="16"/>
                <w:szCs w:val="16"/>
              </w:rPr>
            </w:pPr>
          </w:p>
        </w:tc>
        <w:tc>
          <w:tcPr>
            <w:tcW w:w="759" w:type="pct"/>
            <w:tcBorders>
              <w:top w:val="single" w:sz="4" w:space="0" w:color="auto"/>
            </w:tcBorders>
            <w:vAlign w:val="center"/>
          </w:tcPr>
          <w:p w14:paraId="3770FA7A" w14:textId="77777777" w:rsidR="005812A1" w:rsidRPr="00070206" w:rsidRDefault="005812A1" w:rsidP="0090365C">
            <w:pPr>
              <w:spacing w:before="0" w:after="0" w:line="240" w:lineRule="auto"/>
              <w:jc w:val="center"/>
              <w:rPr>
                <w:rFonts w:eastAsia="MS Mincho" w:cs="Arial"/>
                <w:color w:val="000000"/>
                <w:sz w:val="16"/>
                <w:szCs w:val="16"/>
              </w:rPr>
            </w:pPr>
          </w:p>
        </w:tc>
      </w:tr>
    </w:tbl>
    <w:p w14:paraId="78C5E380" w14:textId="0A492DCD" w:rsidR="004339AC" w:rsidRPr="00070206" w:rsidRDefault="004339AC" w:rsidP="004339AC">
      <w:pPr>
        <w:spacing w:before="60" w:after="0" w:line="240" w:lineRule="auto"/>
        <w:jc w:val="left"/>
        <w:rPr>
          <w:rFonts w:cs="Arial"/>
          <w:sz w:val="16"/>
          <w:szCs w:val="16"/>
        </w:rPr>
      </w:pPr>
      <w:r w:rsidRPr="00070206">
        <w:rPr>
          <w:rFonts w:cs="Arial"/>
          <w:sz w:val="16"/>
          <w:szCs w:val="16"/>
        </w:rPr>
        <w:t>REV</w:t>
      </w:r>
      <w:r w:rsidR="00DA3CED">
        <w:rPr>
          <w:rFonts w:cs="Arial"/>
          <w:sz w:val="16"/>
          <w:szCs w:val="16"/>
        </w:rPr>
        <w:t>İ</w:t>
      </w:r>
      <w:r w:rsidRPr="00070206">
        <w:rPr>
          <w:rFonts w:cs="Arial"/>
          <w:sz w:val="16"/>
          <w:szCs w:val="16"/>
        </w:rPr>
        <w:t>ZYON KODLARI: A: TASLAK, B: N</w:t>
      </w:r>
      <w:r w:rsidR="00DA3CED">
        <w:rPr>
          <w:rFonts w:cs="Arial"/>
          <w:sz w:val="16"/>
          <w:szCs w:val="16"/>
        </w:rPr>
        <w:t>İ</w:t>
      </w:r>
      <w:r w:rsidRPr="00070206">
        <w:rPr>
          <w:rFonts w:cs="Arial"/>
          <w:sz w:val="16"/>
          <w:szCs w:val="16"/>
        </w:rPr>
        <w:t>HA</w:t>
      </w:r>
      <w:r w:rsidR="00DA3CED">
        <w:rPr>
          <w:rFonts w:cs="Arial"/>
          <w:sz w:val="16"/>
          <w:szCs w:val="16"/>
        </w:rPr>
        <w:t>İ</w:t>
      </w:r>
      <w:r w:rsidRPr="00070206">
        <w:rPr>
          <w:rFonts w:cs="Arial"/>
          <w:sz w:val="16"/>
          <w:szCs w:val="16"/>
        </w:rPr>
        <w:t xml:space="preserve"> TASLAK, C: N</w:t>
      </w:r>
      <w:r w:rsidR="00DA3CED">
        <w:rPr>
          <w:rFonts w:cs="Arial"/>
          <w:sz w:val="16"/>
          <w:szCs w:val="16"/>
        </w:rPr>
        <w:t>İ</w:t>
      </w:r>
      <w:r w:rsidRPr="00070206">
        <w:rPr>
          <w:rFonts w:cs="Arial"/>
          <w:sz w:val="16"/>
          <w:szCs w:val="16"/>
        </w:rPr>
        <w:t>HA</w:t>
      </w:r>
      <w:r w:rsidR="00DA3CED">
        <w:rPr>
          <w:rFonts w:cs="Arial"/>
          <w:sz w:val="16"/>
          <w:szCs w:val="16"/>
        </w:rPr>
        <w:t>İ</w:t>
      </w:r>
      <w:r w:rsidRPr="00070206">
        <w:rPr>
          <w:rFonts w:cs="Arial"/>
          <w:sz w:val="16"/>
          <w:szCs w:val="16"/>
        </w:rPr>
        <w:t xml:space="preserve"> </w:t>
      </w:r>
    </w:p>
    <w:p w14:paraId="051E8217" w14:textId="19F0760F" w:rsidR="004339AC" w:rsidRPr="00070206" w:rsidRDefault="004339AC" w:rsidP="002A22DE">
      <w:pPr>
        <w:spacing w:before="0" w:after="0" w:line="240" w:lineRule="auto"/>
        <w:jc w:val="center"/>
        <w:rPr>
          <w:rFonts w:cs="Arial"/>
          <w:b/>
          <w:color w:val="00B050"/>
          <w:sz w:val="24"/>
        </w:rPr>
      </w:pPr>
      <w:bookmarkStart w:id="10" w:name="_Toc380052141"/>
      <w:bookmarkStart w:id="11" w:name="_Toc380052332"/>
      <w:r w:rsidRPr="00070206">
        <w:rPr>
          <w:rFonts w:cs="Arial"/>
          <w:b/>
          <w:bCs/>
          <w:color w:val="00B050"/>
          <w:sz w:val="24"/>
        </w:rPr>
        <w:t>PROJE NO: 22/010</w:t>
      </w:r>
      <w:bookmarkEnd w:id="10"/>
      <w:bookmarkEnd w:id="11"/>
    </w:p>
    <w:p w14:paraId="5F1A18AD" w14:textId="6DFEA6D7" w:rsidR="004339AC" w:rsidRPr="00070206" w:rsidRDefault="005812A1" w:rsidP="00B83ECD">
      <w:pPr>
        <w:spacing w:before="0" w:after="0"/>
        <w:jc w:val="center"/>
        <w:rPr>
          <w:rFonts w:cs="Arial"/>
          <w:b/>
          <w:color w:val="00AEEC"/>
        </w:rPr>
      </w:pPr>
      <w:r w:rsidRPr="00070206">
        <w:rPr>
          <w:b/>
          <w:bCs/>
          <w:color w:val="00AEEC"/>
        </w:rPr>
        <w:t>Mayıs 2025</w:t>
      </w:r>
    </w:p>
    <w:tbl>
      <w:tblPr>
        <w:tblW w:w="5204" w:type="pct"/>
        <w:tblLook w:val="04A0" w:firstRow="1" w:lastRow="0" w:firstColumn="1" w:lastColumn="0" w:noHBand="0" w:noVBand="1"/>
      </w:tblPr>
      <w:tblGrid>
        <w:gridCol w:w="4717"/>
        <w:gridCol w:w="4717"/>
      </w:tblGrid>
      <w:tr w:rsidR="00F733C6" w:rsidRPr="00070206" w14:paraId="16AB1439" w14:textId="77777777" w:rsidTr="00F733C6">
        <w:trPr>
          <w:trHeight w:val="242"/>
        </w:trPr>
        <w:tc>
          <w:tcPr>
            <w:tcW w:w="2500" w:type="pct"/>
            <w:vAlign w:val="center"/>
          </w:tcPr>
          <w:p w14:paraId="07319FF5" w14:textId="77777777" w:rsidR="00F733C6" w:rsidRPr="00070206" w:rsidRDefault="00F733C6" w:rsidP="007B7BF0">
            <w:pPr>
              <w:spacing w:before="0" w:after="0" w:line="240" w:lineRule="auto"/>
              <w:jc w:val="center"/>
              <w:rPr>
                <w:rFonts w:cs="Arial"/>
                <w:b/>
                <w:color w:val="4F81BD"/>
                <w:sz w:val="24"/>
                <w:szCs w:val="20"/>
              </w:rPr>
            </w:pPr>
            <w:r w:rsidRPr="00070206">
              <w:rPr>
                <w:rFonts w:cs="Arial"/>
                <w:b/>
                <w:bCs/>
                <w:color w:val="4F81BD"/>
                <w:sz w:val="24"/>
                <w:szCs w:val="20"/>
              </w:rPr>
              <w:t>MÜŞTERİ:</w:t>
            </w:r>
          </w:p>
        </w:tc>
        <w:tc>
          <w:tcPr>
            <w:tcW w:w="2500" w:type="pct"/>
            <w:vAlign w:val="center"/>
          </w:tcPr>
          <w:p w14:paraId="15D23E31" w14:textId="77777777" w:rsidR="00F733C6" w:rsidRPr="00070206" w:rsidRDefault="00F733C6" w:rsidP="007B7BF0">
            <w:pPr>
              <w:spacing w:before="0" w:after="0" w:line="240" w:lineRule="auto"/>
              <w:jc w:val="center"/>
              <w:rPr>
                <w:rFonts w:cs="Arial"/>
                <w:b/>
                <w:color w:val="4F81BD"/>
                <w:sz w:val="24"/>
                <w:szCs w:val="20"/>
              </w:rPr>
            </w:pPr>
            <w:r w:rsidRPr="00070206">
              <w:rPr>
                <w:rFonts w:cs="Arial"/>
                <w:b/>
                <w:bCs/>
                <w:color w:val="4F81BD"/>
                <w:sz w:val="24"/>
                <w:szCs w:val="20"/>
              </w:rPr>
              <w:t>DANIŞMAN:</w:t>
            </w:r>
          </w:p>
        </w:tc>
      </w:tr>
      <w:tr w:rsidR="00F733C6" w:rsidRPr="00070206" w14:paraId="6B4853C5" w14:textId="77777777" w:rsidTr="00F733C6">
        <w:trPr>
          <w:trHeight w:val="242"/>
        </w:trPr>
        <w:tc>
          <w:tcPr>
            <w:tcW w:w="2500" w:type="pct"/>
          </w:tcPr>
          <w:p w14:paraId="3C338867" w14:textId="77777777" w:rsidR="00F733C6" w:rsidRPr="00070206" w:rsidRDefault="00F733C6" w:rsidP="00EF4827">
            <w:pPr>
              <w:spacing w:before="0" w:after="0" w:line="240" w:lineRule="auto"/>
              <w:jc w:val="center"/>
              <w:rPr>
                <w:rFonts w:cs="Arial"/>
                <w:sz w:val="24"/>
                <w:szCs w:val="20"/>
              </w:rPr>
            </w:pPr>
            <w:r w:rsidRPr="00070206">
              <w:rPr>
                <w:rFonts w:ascii="Times New Roman" w:hAnsi="Times New Roman"/>
                <w:noProof/>
                <w:sz w:val="24"/>
                <w:lang w:eastAsia="en-US"/>
              </w:rPr>
              <w:drawing>
                <wp:inline distT="0" distB="0" distL="0" distR="0" wp14:anchorId="11F53E3B" wp14:editId="7123C4AC">
                  <wp:extent cx="1146267" cy="628650"/>
                  <wp:effectExtent l="0" t="0" r="0" b="0"/>
                  <wp:docPr id="12" name="Resim 12" descr="Folmen Yap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lmen Yapı"/>
                          <pic:cNvPicPr>
                            <a:picLocks noChangeAspect="1" noChangeArrowheads="1"/>
                          </pic:cNvPicPr>
                        </pic:nvPicPr>
                        <pic:blipFill rotWithShape="1">
                          <a:blip r:embed="rId18">
                            <a:extLst>
                              <a:ext uri="{28A0092B-C50C-407E-A947-70E740481C1C}">
                                <a14:useLocalDpi xmlns:a14="http://schemas.microsoft.com/office/drawing/2010/main" val="0"/>
                              </a:ext>
                            </a:extLst>
                          </a:blip>
                          <a:srcRect l="20104" t="14417" r="17979" b="17204"/>
                          <a:stretch/>
                        </pic:blipFill>
                        <pic:spPr bwMode="auto">
                          <a:xfrm>
                            <a:off x="0" y="0"/>
                            <a:ext cx="1157491" cy="6348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2004AC04" w14:textId="77777777" w:rsidR="00F733C6" w:rsidRPr="00070206" w:rsidRDefault="00F733C6" w:rsidP="007B7BF0">
            <w:pPr>
              <w:spacing w:before="0" w:after="0" w:line="240" w:lineRule="auto"/>
              <w:jc w:val="center"/>
              <w:rPr>
                <w:rFonts w:cs="Arial"/>
                <w:b/>
                <w:color w:val="0070C0"/>
                <w:sz w:val="24"/>
                <w:szCs w:val="20"/>
              </w:rPr>
            </w:pPr>
            <w:r w:rsidRPr="00070206">
              <w:rPr>
                <w:rFonts w:cs="Arial"/>
                <w:noProof/>
                <w:sz w:val="24"/>
                <w:lang w:eastAsia="en-US"/>
              </w:rPr>
              <w:drawing>
                <wp:inline distT="0" distB="0" distL="0" distR="0" wp14:anchorId="0EE0EBAC" wp14:editId="65BDEA44">
                  <wp:extent cx="1448077" cy="615588"/>
                  <wp:effectExtent l="0" t="0" r="0" b="0"/>
                  <wp:docPr id="13" name="Resim 13" descr="İkon&#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4" descr="Icon&#10;&#10;Description automatically generated"/>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448576" cy="615800"/>
                          </a:xfrm>
                          <a:prstGeom prst="rect">
                            <a:avLst/>
                          </a:prstGeom>
                          <a:noFill/>
                          <a:ln>
                            <a:noFill/>
                          </a:ln>
                        </pic:spPr>
                      </pic:pic>
                    </a:graphicData>
                  </a:graphic>
                </wp:inline>
              </w:drawing>
            </w:r>
          </w:p>
        </w:tc>
      </w:tr>
      <w:tr w:rsidR="00F733C6" w:rsidRPr="00070206" w14:paraId="263539BA" w14:textId="77777777" w:rsidTr="00F733C6">
        <w:trPr>
          <w:trHeight w:val="242"/>
        </w:trPr>
        <w:tc>
          <w:tcPr>
            <w:tcW w:w="2500" w:type="pct"/>
          </w:tcPr>
          <w:p w14:paraId="50C28F9F" w14:textId="659FE312" w:rsidR="00F733C6" w:rsidRPr="00070206" w:rsidRDefault="00780305" w:rsidP="007B7BF0">
            <w:pPr>
              <w:spacing w:before="0" w:after="0" w:line="240" w:lineRule="auto"/>
              <w:contextualSpacing/>
              <w:jc w:val="center"/>
              <w:rPr>
                <w:rFonts w:cs="Arial"/>
                <w:sz w:val="18"/>
                <w:szCs w:val="18"/>
              </w:rPr>
            </w:pPr>
            <w:r w:rsidRPr="00070206">
              <w:rPr>
                <w:rFonts w:cs="Arial"/>
                <w:sz w:val="18"/>
                <w:szCs w:val="18"/>
              </w:rPr>
              <w:t xml:space="preserve">Emniyet Mahallesi </w:t>
            </w:r>
          </w:p>
          <w:p w14:paraId="530CA5B2" w14:textId="21042AE7" w:rsidR="00F733C6" w:rsidRPr="00070206" w:rsidRDefault="00780305" w:rsidP="007B7BF0">
            <w:pPr>
              <w:spacing w:before="0" w:after="0" w:line="240" w:lineRule="auto"/>
              <w:contextualSpacing/>
              <w:jc w:val="center"/>
              <w:rPr>
                <w:rFonts w:cs="Arial"/>
                <w:sz w:val="18"/>
                <w:szCs w:val="18"/>
              </w:rPr>
            </w:pPr>
            <w:r w:rsidRPr="00070206">
              <w:rPr>
                <w:rFonts w:cs="Arial"/>
                <w:sz w:val="18"/>
                <w:szCs w:val="18"/>
              </w:rPr>
              <w:t xml:space="preserve">Hipodrom Caddesi No:9/21 </w:t>
            </w:r>
          </w:p>
          <w:p w14:paraId="273D7CD3" w14:textId="61DC4240" w:rsidR="00F733C6" w:rsidRPr="00070206" w:rsidRDefault="00780305" w:rsidP="007B7BF0">
            <w:pPr>
              <w:spacing w:before="0" w:after="0" w:line="240" w:lineRule="auto"/>
              <w:contextualSpacing/>
              <w:jc w:val="center"/>
              <w:rPr>
                <w:rFonts w:cs="Arial"/>
                <w:sz w:val="18"/>
                <w:szCs w:val="18"/>
              </w:rPr>
            </w:pPr>
            <w:r w:rsidRPr="00070206">
              <w:rPr>
                <w:rFonts w:cs="Arial"/>
                <w:sz w:val="18"/>
                <w:szCs w:val="18"/>
              </w:rPr>
              <w:t>Yenimahalle / ANKARA</w:t>
            </w:r>
          </w:p>
          <w:p w14:paraId="7CEA7859" w14:textId="77777777" w:rsidR="00F733C6" w:rsidRPr="00070206" w:rsidRDefault="00F733C6" w:rsidP="007B7BF0">
            <w:pPr>
              <w:spacing w:before="0" w:after="0" w:line="240" w:lineRule="auto"/>
              <w:ind w:left="459"/>
              <w:contextualSpacing/>
              <w:jc w:val="center"/>
              <w:rPr>
                <w:rFonts w:cs="Arial"/>
                <w:sz w:val="18"/>
                <w:szCs w:val="18"/>
              </w:rPr>
            </w:pPr>
            <w:r w:rsidRPr="00070206">
              <w:rPr>
                <w:rFonts w:ascii="Wingdings" w:eastAsia="Wingdings" w:hAnsi="Wingdings" w:cs="Wingdings"/>
                <w:sz w:val="18"/>
                <w:szCs w:val="18"/>
              </w:rPr>
              <w:t></w:t>
            </w:r>
            <w:r w:rsidRPr="00070206">
              <w:rPr>
                <w:rFonts w:cs="Arial"/>
                <w:sz w:val="18"/>
                <w:szCs w:val="18"/>
              </w:rPr>
              <w:t>: +90</w:t>
            </w:r>
            <w:r w:rsidRPr="00070206">
              <w:rPr>
                <w:rFonts w:cs="Arial"/>
                <w:color w:val="000000"/>
                <w:sz w:val="18"/>
                <w:szCs w:val="18"/>
              </w:rPr>
              <w:t xml:space="preserve"> (312) 508 70 00</w:t>
            </w:r>
          </w:p>
          <w:p w14:paraId="4A17FC65" w14:textId="77777777" w:rsidR="00F733C6" w:rsidRPr="00070206" w:rsidRDefault="00F733C6" w:rsidP="007B7BF0">
            <w:pPr>
              <w:spacing w:before="0" w:after="0" w:line="240" w:lineRule="auto"/>
              <w:ind w:left="459"/>
              <w:contextualSpacing/>
              <w:jc w:val="left"/>
              <w:rPr>
                <w:rFonts w:cs="Arial"/>
                <w:color w:val="41AD49"/>
                <w:sz w:val="18"/>
                <w:szCs w:val="18"/>
              </w:rPr>
            </w:pPr>
          </w:p>
        </w:tc>
        <w:tc>
          <w:tcPr>
            <w:tcW w:w="2500" w:type="pct"/>
          </w:tcPr>
          <w:p w14:paraId="153A9785" w14:textId="68B96F57" w:rsidR="00F733C6" w:rsidRPr="00070206" w:rsidRDefault="00F733C6" w:rsidP="007B7BF0">
            <w:pPr>
              <w:spacing w:before="0" w:after="0" w:line="240" w:lineRule="auto"/>
              <w:contextualSpacing/>
              <w:jc w:val="center"/>
              <w:rPr>
                <w:rFonts w:cs="Arial"/>
                <w:sz w:val="18"/>
                <w:szCs w:val="18"/>
              </w:rPr>
            </w:pPr>
            <w:r w:rsidRPr="00070206">
              <w:rPr>
                <w:rFonts w:cs="Arial"/>
                <w:sz w:val="18"/>
                <w:szCs w:val="18"/>
              </w:rPr>
              <w:t>Tepe Prime İş ve Yaşam Merkezi</w:t>
            </w:r>
          </w:p>
          <w:p w14:paraId="03D38138" w14:textId="23CBAD6C" w:rsidR="00F733C6" w:rsidRPr="00070206" w:rsidRDefault="00F733C6" w:rsidP="007B7BF0">
            <w:pPr>
              <w:spacing w:before="0" w:after="0" w:line="240" w:lineRule="auto"/>
              <w:contextualSpacing/>
              <w:jc w:val="center"/>
              <w:rPr>
                <w:rFonts w:cs="Arial"/>
                <w:sz w:val="18"/>
                <w:szCs w:val="18"/>
              </w:rPr>
            </w:pPr>
            <w:r w:rsidRPr="00070206">
              <w:rPr>
                <w:rFonts w:cs="Arial"/>
                <w:sz w:val="18"/>
                <w:szCs w:val="18"/>
              </w:rPr>
              <w:t>Mustafa Kemal Mahallesi Dumlupınar</w:t>
            </w:r>
          </w:p>
          <w:p w14:paraId="6410E1C9" w14:textId="109FD338" w:rsidR="00F733C6" w:rsidRPr="00070206" w:rsidRDefault="00F733C6" w:rsidP="007B7BF0">
            <w:pPr>
              <w:spacing w:before="0" w:after="0" w:line="240" w:lineRule="auto"/>
              <w:contextualSpacing/>
              <w:jc w:val="center"/>
              <w:rPr>
                <w:rFonts w:cs="Arial"/>
                <w:sz w:val="18"/>
                <w:szCs w:val="18"/>
              </w:rPr>
            </w:pPr>
            <w:r w:rsidRPr="00070206">
              <w:rPr>
                <w:rFonts w:cs="Arial"/>
                <w:sz w:val="18"/>
                <w:szCs w:val="18"/>
              </w:rPr>
              <w:t>Bulvarı No: 266 B Blok Kat: 2 Daire: 38</w:t>
            </w:r>
          </w:p>
          <w:p w14:paraId="76B2CECF" w14:textId="5EA9F8ED" w:rsidR="00F733C6" w:rsidRPr="00070206" w:rsidRDefault="00472E4E" w:rsidP="007B7BF0">
            <w:pPr>
              <w:spacing w:before="0" w:after="0" w:line="240" w:lineRule="auto"/>
              <w:contextualSpacing/>
              <w:jc w:val="center"/>
              <w:rPr>
                <w:rFonts w:cs="Arial"/>
                <w:sz w:val="18"/>
                <w:szCs w:val="18"/>
              </w:rPr>
            </w:pPr>
            <w:r w:rsidRPr="00070206">
              <w:rPr>
                <w:rFonts w:cs="Arial"/>
                <w:sz w:val="18"/>
                <w:szCs w:val="18"/>
              </w:rPr>
              <w:t>Çankaya - Ankara / Türkiye</w:t>
            </w:r>
          </w:p>
          <w:p w14:paraId="44B4BF87" w14:textId="77777777" w:rsidR="00F733C6" w:rsidRPr="00070206" w:rsidRDefault="00F733C6" w:rsidP="007B7BF0">
            <w:pPr>
              <w:spacing w:before="0" w:after="0" w:line="240" w:lineRule="auto"/>
              <w:contextualSpacing/>
              <w:jc w:val="center"/>
              <w:rPr>
                <w:rFonts w:cs="Arial"/>
                <w:sz w:val="18"/>
                <w:szCs w:val="18"/>
              </w:rPr>
            </w:pPr>
            <w:r w:rsidRPr="00070206">
              <w:rPr>
                <w:rFonts w:ascii="Wingdings" w:eastAsia="Wingdings" w:hAnsi="Wingdings" w:cs="Wingdings"/>
                <w:sz w:val="18"/>
                <w:szCs w:val="18"/>
              </w:rPr>
              <w:t></w:t>
            </w:r>
            <w:r w:rsidRPr="00070206">
              <w:rPr>
                <w:rFonts w:cs="Arial"/>
                <w:sz w:val="18"/>
                <w:szCs w:val="18"/>
              </w:rPr>
              <w:t>: +90 (312) 295 62 48</w:t>
            </w:r>
          </w:p>
          <w:p w14:paraId="65248046" w14:textId="77777777" w:rsidR="00F733C6" w:rsidRPr="00070206" w:rsidRDefault="00F733C6" w:rsidP="00EF4827">
            <w:pPr>
              <w:spacing w:before="0" w:after="0" w:line="240" w:lineRule="auto"/>
              <w:contextualSpacing/>
              <w:jc w:val="center"/>
              <w:rPr>
                <w:rFonts w:cs="Arial"/>
                <w:sz w:val="18"/>
                <w:szCs w:val="18"/>
              </w:rPr>
            </w:pPr>
            <w:r w:rsidRPr="00070206">
              <w:rPr>
                <w:rFonts w:ascii="Wingdings 2" w:eastAsia="Wingdings 2" w:hAnsi="Wingdings 2" w:cs="Wingdings 2"/>
                <w:sz w:val="18"/>
                <w:szCs w:val="18"/>
              </w:rPr>
              <w:t></w:t>
            </w:r>
            <w:r w:rsidRPr="00070206">
              <w:rPr>
                <w:rFonts w:cs="Arial"/>
                <w:sz w:val="18"/>
                <w:szCs w:val="18"/>
              </w:rPr>
              <w:t>: +90 (312) 295 62 00</w:t>
            </w:r>
          </w:p>
        </w:tc>
      </w:tr>
    </w:tbl>
    <w:p w14:paraId="62F45588" w14:textId="04F453B4" w:rsidR="004339AC" w:rsidRPr="00070206" w:rsidRDefault="004339AC" w:rsidP="004339AC">
      <w:pPr>
        <w:sectPr w:rsidR="004339AC" w:rsidRPr="00070206" w:rsidSect="00B83ECD">
          <w:headerReference w:type="default" r:id="rId20"/>
          <w:footerReference w:type="even" r:id="rId21"/>
          <w:footerReference w:type="default" r:id="rId22"/>
          <w:footerReference w:type="first" r:id="rId23"/>
          <w:pgSz w:w="11900" w:h="16840" w:code="9"/>
          <w:pgMar w:top="1701" w:right="1418" w:bottom="1701" w:left="1418" w:header="709" w:footer="1873" w:gutter="0"/>
          <w:cols w:space="708"/>
          <w:titlePg/>
          <w:docGrid w:linePitch="360"/>
        </w:sectPr>
      </w:pPr>
    </w:p>
    <w:p w14:paraId="52822EC0" w14:textId="16B1E508" w:rsidR="004339AC" w:rsidRPr="00070206" w:rsidRDefault="004339AC" w:rsidP="004339AC">
      <w:pPr>
        <w:spacing w:before="0"/>
        <w:jc w:val="center"/>
        <w:rPr>
          <w:rFonts w:cs="Arial"/>
          <w:b/>
          <w:bCs/>
          <w:color w:val="4F81BD"/>
          <w:sz w:val="28"/>
          <w:szCs w:val="28"/>
        </w:rPr>
      </w:pPr>
      <w:r w:rsidRPr="00070206">
        <w:rPr>
          <w:rFonts w:cs="Arial"/>
          <w:b/>
          <w:bCs/>
          <w:color w:val="4F81BD"/>
          <w:sz w:val="28"/>
          <w:szCs w:val="28"/>
        </w:rPr>
        <w:lastRenderedPageBreak/>
        <w:t>İÇ</w:t>
      </w:r>
      <w:r w:rsidR="00DA3CED">
        <w:rPr>
          <w:rFonts w:cs="Arial"/>
          <w:b/>
          <w:bCs/>
          <w:color w:val="4F81BD"/>
          <w:sz w:val="28"/>
          <w:szCs w:val="28"/>
        </w:rPr>
        <w:t>İ</w:t>
      </w:r>
      <w:r w:rsidRPr="00070206">
        <w:rPr>
          <w:rFonts w:cs="Arial"/>
          <w:b/>
          <w:bCs/>
          <w:color w:val="4F81BD"/>
          <w:sz w:val="28"/>
          <w:szCs w:val="28"/>
        </w:rPr>
        <w:t>NDEK</w:t>
      </w:r>
      <w:r w:rsidR="00DA3CED">
        <w:rPr>
          <w:rFonts w:cs="Arial"/>
          <w:b/>
          <w:bCs/>
          <w:color w:val="4F81BD"/>
          <w:sz w:val="28"/>
          <w:szCs w:val="28"/>
        </w:rPr>
        <w:t>İ</w:t>
      </w:r>
      <w:r w:rsidRPr="00070206">
        <w:rPr>
          <w:rFonts w:cs="Arial"/>
          <w:b/>
          <w:bCs/>
          <w:color w:val="4F81BD"/>
          <w:sz w:val="28"/>
          <w:szCs w:val="28"/>
        </w:rPr>
        <w:t>LER</w:t>
      </w:r>
      <w:r w:rsidR="00CC34B5" w:rsidRPr="00070206">
        <w:rPr>
          <w:rFonts w:cs="Arial"/>
          <w:b/>
          <w:bCs/>
          <w:color w:val="4F81BD"/>
          <w:sz w:val="28"/>
          <w:szCs w:val="28"/>
        </w:rPr>
        <w:tab/>
      </w:r>
    </w:p>
    <w:p w14:paraId="67486E9D" w14:textId="77777777" w:rsidR="00702479" w:rsidRPr="00070206" w:rsidRDefault="00702479" w:rsidP="00702479">
      <w:pPr>
        <w:jc w:val="right"/>
        <w:rPr>
          <w:rFonts w:cs="Arial"/>
          <w:b/>
          <w:bCs/>
          <w:color w:val="4F81BD"/>
          <w:u w:val="single"/>
        </w:rPr>
      </w:pPr>
      <w:r w:rsidRPr="00070206">
        <w:rPr>
          <w:rFonts w:cs="Arial"/>
          <w:b/>
          <w:bCs/>
          <w:color w:val="4F81BD"/>
          <w:u w:val="single"/>
        </w:rPr>
        <w:t>Sayfa</w:t>
      </w:r>
    </w:p>
    <w:p w14:paraId="60C86855" w14:textId="37336BF5" w:rsidR="004339AC" w:rsidRPr="00070206" w:rsidRDefault="004339AC" w:rsidP="00B427D5">
      <w:pPr>
        <w:tabs>
          <w:tab w:val="left" w:pos="8931"/>
        </w:tabs>
        <w:spacing w:before="0" w:after="0"/>
        <w:rPr>
          <w:rFonts w:cs="Arial"/>
          <w:bCs/>
          <w:i/>
          <w:szCs w:val="22"/>
        </w:rPr>
      </w:pPr>
      <w:r w:rsidRPr="00070206">
        <w:rPr>
          <w:rFonts w:cs="Arial"/>
          <w:i/>
          <w:iCs/>
          <w:szCs w:val="22"/>
        </w:rPr>
        <w:t>İçindekiler</w:t>
      </w:r>
      <w:r w:rsidRPr="00070206">
        <w:rPr>
          <w:rFonts w:cs="Arial"/>
          <w:i/>
          <w:iCs/>
          <w:szCs w:val="22"/>
          <w:u w:val="dotted"/>
        </w:rPr>
        <w:tab/>
      </w:r>
      <w:r w:rsidR="00B427D5" w:rsidRPr="00070206">
        <w:rPr>
          <w:rFonts w:cs="Arial"/>
          <w:i/>
          <w:iCs/>
          <w:szCs w:val="22"/>
          <w:u w:val="dotted"/>
        </w:rPr>
        <w:t>1</w:t>
      </w:r>
    </w:p>
    <w:p w14:paraId="035762EB" w14:textId="569848C2" w:rsidR="004339AC" w:rsidRPr="00070206" w:rsidRDefault="004339AC" w:rsidP="004339AC">
      <w:pPr>
        <w:tabs>
          <w:tab w:val="left" w:pos="8903"/>
        </w:tabs>
        <w:spacing w:before="0" w:after="0"/>
        <w:rPr>
          <w:rFonts w:cs="Arial"/>
          <w:bCs/>
          <w:i/>
          <w:szCs w:val="22"/>
        </w:rPr>
      </w:pPr>
      <w:r w:rsidRPr="00070206">
        <w:rPr>
          <w:rFonts w:cs="Arial"/>
          <w:i/>
          <w:iCs/>
          <w:szCs w:val="22"/>
        </w:rPr>
        <w:t xml:space="preserve">Tablo Listesi </w:t>
      </w:r>
      <w:r w:rsidRPr="00070206">
        <w:rPr>
          <w:rFonts w:cs="Arial"/>
          <w:i/>
          <w:iCs/>
          <w:szCs w:val="22"/>
          <w:u w:val="dotted"/>
        </w:rPr>
        <w:tab/>
      </w:r>
      <w:r w:rsidR="00B427D5" w:rsidRPr="00070206">
        <w:rPr>
          <w:rFonts w:cs="Arial"/>
          <w:i/>
          <w:iCs/>
          <w:szCs w:val="22"/>
          <w:u w:val="dotted"/>
        </w:rPr>
        <w:t>5</w:t>
      </w:r>
    </w:p>
    <w:p w14:paraId="4A7A8346" w14:textId="54E63B2A" w:rsidR="004339AC" w:rsidRPr="00070206" w:rsidRDefault="004339AC" w:rsidP="00B427D5">
      <w:pPr>
        <w:tabs>
          <w:tab w:val="left" w:pos="8931"/>
        </w:tabs>
        <w:spacing w:before="0" w:after="0"/>
        <w:ind w:right="-150"/>
        <w:rPr>
          <w:rFonts w:cs="Arial"/>
          <w:i/>
          <w:iCs/>
          <w:szCs w:val="22"/>
        </w:rPr>
      </w:pPr>
      <w:r w:rsidRPr="00070206">
        <w:rPr>
          <w:rFonts w:cs="Arial"/>
          <w:i/>
          <w:iCs/>
          <w:szCs w:val="22"/>
        </w:rPr>
        <w:t>Şekiller Listesi</w:t>
      </w:r>
      <w:r w:rsidR="008C55E6" w:rsidRPr="00070206">
        <w:rPr>
          <w:rFonts w:cs="Arial"/>
          <w:i/>
          <w:iCs/>
          <w:szCs w:val="22"/>
          <w:u w:val="dotted"/>
        </w:rPr>
        <w:tab/>
      </w:r>
      <w:r w:rsidR="00B427D5" w:rsidRPr="00070206">
        <w:rPr>
          <w:rFonts w:cs="Arial"/>
          <w:i/>
          <w:iCs/>
          <w:szCs w:val="22"/>
          <w:u w:val="dotted"/>
        </w:rPr>
        <w:t>6</w:t>
      </w:r>
    </w:p>
    <w:p w14:paraId="02EC428E" w14:textId="2165650F" w:rsidR="008C55E6" w:rsidRPr="00070206" w:rsidRDefault="00D4288F" w:rsidP="00B427D5">
      <w:pPr>
        <w:tabs>
          <w:tab w:val="left" w:pos="8931"/>
        </w:tabs>
        <w:spacing w:before="0" w:after="120"/>
        <w:jc w:val="left"/>
        <w:rPr>
          <w:rFonts w:cs="Arial"/>
          <w:i/>
          <w:iCs/>
          <w:szCs w:val="22"/>
        </w:rPr>
      </w:pPr>
      <w:r w:rsidRPr="00070206">
        <w:rPr>
          <w:rFonts w:cs="Arial"/>
          <w:i/>
          <w:iCs/>
          <w:szCs w:val="22"/>
        </w:rPr>
        <w:t>Kısaltmalar Listesi</w:t>
      </w:r>
      <w:r w:rsidR="008C55E6" w:rsidRPr="00070206">
        <w:rPr>
          <w:rFonts w:cs="Arial"/>
          <w:i/>
          <w:iCs/>
          <w:szCs w:val="22"/>
          <w:u w:val="dotted"/>
        </w:rPr>
        <w:tab/>
      </w:r>
      <w:r w:rsidR="00B427D5" w:rsidRPr="00070206">
        <w:rPr>
          <w:rFonts w:cs="Arial"/>
          <w:i/>
          <w:iCs/>
          <w:szCs w:val="22"/>
          <w:u w:val="dotted"/>
        </w:rPr>
        <w:t>7</w:t>
      </w:r>
    </w:p>
    <w:sdt>
      <w:sdtPr>
        <w:rPr>
          <w:rFonts w:ascii="Arial" w:eastAsia="Times New Roman" w:hAnsi="Arial" w:cs="Times New Roman"/>
          <w:color w:val="auto"/>
          <w:sz w:val="22"/>
          <w:szCs w:val="24"/>
          <w:lang w:val="en-GB"/>
        </w:rPr>
        <w:id w:val="-1837764039"/>
        <w:docPartObj>
          <w:docPartGallery w:val="Table of Contents"/>
          <w:docPartUnique/>
        </w:docPartObj>
      </w:sdtPr>
      <w:sdtEndPr>
        <w:rPr>
          <w:b/>
          <w:bCs/>
        </w:rPr>
      </w:sdtEndPr>
      <w:sdtContent>
        <w:p w14:paraId="00A77FA6" w14:textId="640F6658" w:rsidR="001C6154" w:rsidRPr="00507BAA" w:rsidRDefault="001C6154">
          <w:pPr>
            <w:pStyle w:val="TBal"/>
            <w:rPr>
              <w:sz w:val="16"/>
              <w:szCs w:val="16"/>
            </w:rPr>
          </w:pPr>
        </w:p>
        <w:p w14:paraId="7075ABED" w14:textId="601FF215" w:rsidR="001C6154" w:rsidRDefault="001C6154">
          <w:pPr>
            <w:pStyle w:val="T1"/>
            <w:rPr>
              <w:rFonts w:asciiTheme="minorHAnsi" w:eastAsiaTheme="minorEastAsia" w:hAnsiTheme="minorHAnsi" w:cstheme="minorBidi"/>
              <w:b w:val="0"/>
              <w:noProof/>
              <w:kern w:val="2"/>
              <w:sz w:val="24"/>
              <w:lang w:eastAsia="tr-TR"/>
              <w14:ligatures w14:val="standardContextual"/>
            </w:rPr>
          </w:pPr>
          <w:r>
            <w:fldChar w:fldCharType="begin"/>
          </w:r>
          <w:r>
            <w:instrText xml:space="preserve"> TOC \o "1-3" \h \z \u </w:instrText>
          </w:r>
          <w:r>
            <w:fldChar w:fldCharType="separate"/>
          </w:r>
          <w:hyperlink w:anchor="_Toc200537355" w:history="1">
            <w:r w:rsidRPr="008D5475">
              <w:rPr>
                <w:rStyle w:val="Kpr"/>
                <w:noProof/>
              </w:rPr>
              <w:t>YÖNETİCİ ÖZETİ</w:t>
            </w:r>
            <w:r>
              <w:rPr>
                <w:noProof/>
                <w:webHidden/>
              </w:rPr>
              <w:tab/>
            </w:r>
            <w:r>
              <w:rPr>
                <w:noProof/>
                <w:webHidden/>
              </w:rPr>
              <w:fldChar w:fldCharType="begin"/>
            </w:r>
            <w:r>
              <w:rPr>
                <w:noProof/>
                <w:webHidden/>
              </w:rPr>
              <w:instrText xml:space="preserve"> PAGEREF _Toc200537355 \h </w:instrText>
            </w:r>
            <w:r>
              <w:rPr>
                <w:noProof/>
                <w:webHidden/>
              </w:rPr>
            </w:r>
            <w:r>
              <w:rPr>
                <w:noProof/>
                <w:webHidden/>
              </w:rPr>
              <w:fldChar w:fldCharType="separate"/>
            </w:r>
            <w:r>
              <w:rPr>
                <w:noProof/>
                <w:webHidden/>
              </w:rPr>
              <w:t>9</w:t>
            </w:r>
            <w:r>
              <w:rPr>
                <w:noProof/>
                <w:webHidden/>
              </w:rPr>
              <w:fldChar w:fldCharType="end"/>
            </w:r>
          </w:hyperlink>
        </w:p>
        <w:p w14:paraId="6D5197C2" w14:textId="6D5C28B1" w:rsidR="001C6154" w:rsidRDefault="00AF6C99">
          <w:pPr>
            <w:pStyle w:val="T1"/>
            <w:rPr>
              <w:rFonts w:asciiTheme="minorHAnsi" w:eastAsiaTheme="minorEastAsia" w:hAnsiTheme="minorHAnsi" w:cstheme="minorBidi"/>
              <w:b w:val="0"/>
              <w:noProof/>
              <w:kern w:val="2"/>
              <w:sz w:val="24"/>
              <w:lang w:eastAsia="tr-TR"/>
              <w14:ligatures w14:val="standardContextual"/>
            </w:rPr>
          </w:pPr>
          <w:hyperlink w:anchor="_Toc200537356" w:history="1">
            <w:r w:rsidR="001C6154" w:rsidRPr="008D5475">
              <w:rPr>
                <w:rStyle w:val="Kpr"/>
                <w:caps/>
                <w:noProof/>
              </w:rPr>
              <w:t>1</w:t>
            </w:r>
            <w:r w:rsidR="001C6154">
              <w:rPr>
                <w:rFonts w:asciiTheme="minorHAnsi" w:eastAsiaTheme="minorEastAsia" w:hAnsiTheme="minorHAnsi" w:cstheme="minorBidi"/>
                <w:b w:val="0"/>
                <w:noProof/>
                <w:kern w:val="2"/>
                <w:sz w:val="24"/>
                <w:lang w:eastAsia="tr-TR"/>
                <w14:ligatures w14:val="standardContextual"/>
              </w:rPr>
              <w:tab/>
            </w:r>
            <w:r w:rsidR="001C6154" w:rsidRPr="008D5475">
              <w:rPr>
                <w:rStyle w:val="Kpr"/>
                <w:noProof/>
              </w:rPr>
              <w:t>GİRİŞ</w:t>
            </w:r>
            <w:r w:rsidR="001C6154">
              <w:rPr>
                <w:noProof/>
                <w:webHidden/>
              </w:rPr>
              <w:tab/>
            </w:r>
            <w:r w:rsidR="001C6154">
              <w:rPr>
                <w:noProof/>
                <w:webHidden/>
              </w:rPr>
              <w:fldChar w:fldCharType="begin"/>
            </w:r>
            <w:r w:rsidR="001C6154">
              <w:rPr>
                <w:noProof/>
                <w:webHidden/>
              </w:rPr>
              <w:instrText xml:space="preserve"> PAGEREF _Toc200537356 \h </w:instrText>
            </w:r>
            <w:r w:rsidR="001C6154">
              <w:rPr>
                <w:noProof/>
                <w:webHidden/>
              </w:rPr>
            </w:r>
            <w:r w:rsidR="001C6154">
              <w:rPr>
                <w:noProof/>
                <w:webHidden/>
              </w:rPr>
              <w:fldChar w:fldCharType="separate"/>
            </w:r>
            <w:r w:rsidR="001C6154">
              <w:rPr>
                <w:noProof/>
                <w:webHidden/>
              </w:rPr>
              <w:t>12</w:t>
            </w:r>
            <w:r w:rsidR="001C6154">
              <w:rPr>
                <w:noProof/>
                <w:webHidden/>
              </w:rPr>
              <w:fldChar w:fldCharType="end"/>
            </w:r>
          </w:hyperlink>
        </w:p>
        <w:p w14:paraId="6E37E6A2" w14:textId="157CBA07"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57" w:history="1">
            <w:r w:rsidR="001C6154" w:rsidRPr="008D5475">
              <w:rPr>
                <w:rStyle w:val="Kpr"/>
                <w:noProof/>
              </w:rPr>
              <w:t>1.1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Çevresel ve Sosyal Yönetim Planının Amacı</w:t>
            </w:r>
            <w:r w:rsidR="001C6154">
              <w:rPr>
                <w:noProof/>
                <w:webHidden/>
              </w:rPr>
              <w:tab/>
            </w:r>
            <w:r w:rsidR="001C6154">
              <w:rPr>
                <w:noProof/>
                <w:webHidden/>
              </w:rPr>
              <w:fldChar w:fldCharType="begin"/>
            </w:r>
            <w:r w:rsidR="001C6154">
              <w:rPr>
                <w:noProof/>
                <w:webHidden/>
              </w:rPr>
              <w:instrText xml:space="preserve"> PAGEREF _Toc200537357 \h </w:instrText>
            </w:r>
            <w:r w:rsidR="001C6154">
              <w:rPr>
                <w:noProof/>
                <w:webHidden/>
              </w:rPr>
            </w:r>
            <w:r w:rsidR="001C6154">
              <w:rPr>
                <w:noProof/>
                <w:webHidden/>
              </w:rPr>
              <w:fldChar w:fldCharType="separate"/>
            </w:r>
            <w:r w:rsidR="001C6154">
              <w:rPr>
                <w:noProof/>
                <w:webHidden/>
              </w:rPr>
              <w:t>13</w:t>
            </w:r>
            <w:r w:rsidR="001C6154">
              <w:rPr>
                <w:noProof/>
                <w:webHidden/>
              </w:rPr>
              <w:fldChar w:fldCharType="end"/>
            </w:r>
          </w:hyperlink>
        </w:p>
        <w:p w14:paraId="7197CA1D" w14:textId="33EBFA11"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58" w:history="1">
            <w:r w:rsidR="001C6154" w:rsidRPr="008D5475">
              <w:rPr>
                <w:rStyle w:val="Kpr"/>
                <w:noProof/>
              </w:rPr>
              <w:t>1.2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ÇSYP'nin Gözden Geçirilmesi</w:t>
            </w:r>
            <w:r w:rsidR="001C6154">
              <w:rPr>
                <w:noProof/>
                <w:webHidden/>
              </w:rPr>
              <w:tab/>
            </w:r>
            <w:r w:rsidR="001C6154">
              <w:rPr>
                <w:noProof/>
                <w:webHidden/>
              </w:rPr>
              <w:fldChar w:fldCharType="begin"/>
            </w:r>
            <w:r w:rsidR="001C6154">
              <w:rPr>
                <w:noProof/>
                <w:webHidden/>
              </w:rPr>
              <w:instrText xml:space="preserve"> PAGEREF _Toc200537358 \h </w:instrText>
            </w:r>
            <w:r w:rsidR="001C6154">
              <w:rPr>
                <w:noProof/>
                <w:webHidden/>
              </w:rPr>
            </w:r>
            <w:r w:rsidR="001C6154">
              <w:rPr>
                <w:noProof/>
                <w:webHidden/>
              </w:rPr>
              <w:fldChar w:fldCharType="separate"/>
            </w:r>
            <w:r w:rsidR="001C6154">
              <w:rPr>
                <w:noProof/>
                <w:webHidden/>
              </w:rPr>
              <w:t>14</w:t>
            </w:r>
            <w:r w:rsidR="001C6154">
              <w:rPr>
                <w:noProof/>
                <w:webHidden/>
              </w:rPr>
              <w:fldChar w:fldCharType="end"/>
            </w:r>
          </w:hyperlink>
        </w:p>
        <w:p w14:paraId="67319EB6" w14:textId="39890FCD"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59" w:history="1">
            <w:r w:rsidR="001C6154" w:rsidRPr="008D5475">
              <w:rPr>
                <w:rStyle w:val="Kpr"/>
                <w:noProof/>
              </w:rPr>
              <w:t>1.3</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Eğitim</w:t>
            </w:r>
            <w:r w:rsidR="001C6154">
              <w:rPr>
                <w:noProof/>
                <w:webHidden/>
              </w:rPr>
              <w:tab/>
            </w:r>
            <w:r w:rsidR="001C6154">
              <w:rPr>
                <w:noProof/>
                <w:webHidden/>
              </w:rPr>
              <w:fldChar w:fldCharType="begin"/>
            </w:r>
            <w:r w:rsidR="001C6154">
              <w:rPr>
                <w:noProof/>
                <w:webHidden/>
              </w:rPr>
              <w:instrText xml:space="preserve"> PAGEREF _Toc200537359 \h </w:instrText>
            </w:r>
            <w:r w:rsidR="001C6154">
              <w:rPr>
                <w:noProof/>
                <w:webHidden/>
              </w:rPr>
            </w:r>
            <w:r w:rsidR="001C6154">
              <w:rPr>
                <w:noProof/>
                <w:webHidden/>
              </w:rPr>
              <w:fldChar w:fldCharType="separate"/>
            </w:r>
            <w:r w:rsidR="001C6154">
              <w:rPr>
                <w:noProof/>
                <w:webHidden/>
              </w:rPr>
              <w:t>14</w:t>
            </w:r>
            <w:r w:rsidR="001C6154">
              <w:rPr>
                <w:noProof/>
                <w:webHidden/>
              </w:rPr>
              <w:fldChar w:fldCharType="end"/>
            </w:r>
          </w:hyperlink>
        </w:p>
        <w:p w14:paraId="75A2A6C6" w14:textId="7C7FBFCE" w:rsidR="001C6154" w:rsidRDefault="00AF6C99">
          <w:pPr>
            <w:pStyle w:val="T1"/>
            <w:rPr>
              <w:rFonts w:asciiTheme="minorHAnsi" w:eastAsiaTheme="minorEastAsia" w:hAnsiTheme="minorHAnsi" w:cstheme="minorBidi"/>
              <w:b w:val="0"/>
              <w:noProof/>
              <w:kern w:val="2"/>
              <w:sz w:val="24"/>
              <w:lang w:eastAsia="tr-TR"/>
              <w14:ligatures w14:val="standardContextual"/>
            </w:rPr>
          </w:pPr>
          <w:hyperlink w:anchor="_Toc200537360" w:history="1">
            <w:r w:rsidR="001C6154" w:rsidRPr="008D5475">
              <w:rPr>
                <w:rStyle w:val="Kpr"/>
                <w:noProof/>
              </w:rPr>
              <w:t>2</w:t>
            </w:r>
            <w:r w:rsidR="001C6154">
              <w:rPr>
                <w:rFonts w:asciiTheme="minorHAnsi" w:eastAsiaTheme="minorEastAsia" w:hAnsiTheme="minorHAnsi" w:cstheme="minorBidi"/>
                <w:b w:val="0"/>
                <w:noProof/>
                <w:kern w:val="2"/>
                <w:sz w:val="24"/>
                <w:lang w:eastAsia="tr-TR"/>
                <w14:ligatures w14:val="standardContextual"/>
              </w:rPr>
              <w:tab/>
            </w:r>
            <w:r w:rsidR="001C6154" w:rsidRPr="008D5475">
              <w:rPr>
                <w:rStyle w:val="Kpr"/>
                <w:caps/>
                <w:noProof/>
              </w:rPr>
              <w:t xml:space="preserve">PROJE </w:t>
            </w:r>
            <w:r w:rsidR="001C6154" w:rsidRPr="008D5475">
              <w:rPr>
                <w:rStyle w:val="Kpr"/>
                <w:noProof/>
              </w:rPr>
              <w:t>AÇIKLAMASI</w:t>
            </w:r>
            <w:r w:rsidR="001C6154">
              <w:rPr>
                <w:noProof/>
                <w:webHidden/>
              </w:rPr>
              <w:tab/>
            </w:r>
            <w:r w:rsidR="001C6154">
              <w:rPr>
                <w:noProof/>
                <w:webHidden/>
              </w:rPr>
              <w:fldChar w:fldCharType="begin"/>
            </w:r>
            <w:r w:rsidR="001C6154">
              <w:rPr>
                <w:noProof/>
                <w:webHidden/>
              </w:rPr>
              <w:instrText xml:space="preserve"> PAGEREF _Toc200537360 \h </w:instrText>
            </w:r>
            <w:r w:rsidR="001C6154">
              <w:rPr>
                <w:noProof/>
                <w:webHidden/>
              </w:rPr>
            </w:r>
            <w:r w:rsidR="001C6154">
              <w:rPr>
                <w:noProof/>
                <w:webHidden/>
              </w:rPr>
              <w:fldChar w:fldCharType="separate"/>
            </w:r>
            <w:r w:rsidR="001C6154">
              <w:rPr>
                <w:noProof/>
                <w:webHidden/>
              </w:rPr>
              <w:t>16</w:t>
            </w:r>
            <w:r w:rsidR="001C6154">
              <w:rPr>
                <w:noProof/>
                <w:webHidden/>
              </w:rPr>
              <w:fldChar w:fldCharType="end"/>
            </w:r>
          </w:hyperlink>
        </w:p>
        <w:p w14:paraId="7BE4E107" w14:textId="0C4623F4"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61" w:history="1">
            <w:r w:rsidR="001C6154" w:rsidRPr="008D5475">
              <w:rPr>
                <w:rStyle w:val="Kpr"/>
                <w:noProof/>
              </w:rPr>
              <w:t>2.1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Proje Konumu</w:t>
            </w:r>
            <w:r w:rsidR="001C6154">
              <w:rPr>
                <w:noProof/>
                <w:webHidden/>
              </w:rPr>
              <w:tab/>
            </w:r>
            <w:r w:rsidR="001C6154">
              <w:rPr>
                <w:noProof/>
                <w:webHidden/>
              </w:rPr>
              <w:fldChar w:fldCharType="begin"/>
            </w:r>
            <w:r w:rsidR="001C6154">
              <w:rPr>
                <w:noProof/>
                <w:webHidden/>
              </w:rPr>
              <w:instrText xml:space="preserve"> PAGEREF _Toc200537361 \h </w:instrText>
            </w:r>
            <w:r w:rsidR="001C6154">
              <w:rPr>
                <w:noProof/>
                <w:webHidden/>
              </w:rPr>
            </w:r>
            <w:r w:rsidR="001C6154">
              <w:rPr>
                <w:noProof/>
                <w:webHidden/>
              </w:rPr>
              <w:fldChar w:fldCharType="separate"/>
            </w:r>
            <w:r w:rsidR="001C6154">
              <w:rPr>
                <w:noProof/>
                <w:webHidden/>
              </w:rPr>
              <w:t>16</w:t>
            </w:r>
            <w:r w:rsidR="001C6154">
              <w:rPr>
                <w:noProof/>
                <w:webHidden/>
              </w:rPr>
              <w:fldChar w:fldCharType="end"/>
            </w:r>
          </w:hyperlink>
        </w:p>
        <w:p w14:paraId="1699C75A" w14:textId="574D3929"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62" w:history="1">
            <w:r w:rsidR="001C6154" w:rsidRPr="008D5475">
              <w:rPr>
                <w:rStyle w:val="Kpr"/>
                <w:noProof/>
              </w:rPr>
              <w:t>2.2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Projenin Amacı</w:t>
            </w:r>
            <w:r w:rsidR="001C6154">
              <w:rPr>
                <w:noProof/>
                <w:webHidden/>
              </w:rPr>
              <w:tab/>
            </w:r>
            <w:r w:rsidR="001C6154">
              <w:rPr>
                <w:noProof/>
                <w:webHidden/>
              </w:rPr>
              <w:fldChar w:fldCharType="begin"/>
            </w:r>
            <w:r w:rsidR="001C6154">
              <w:rPr>
                <w:noProof/>
                <w:webHidden/>
              </w:rPr>
              <w:instrText xml:space="preserve"> PAGEREF _Toc200537362 \h </w:instrText>
            </w:r>
            <w:r w:rsidR="001C6154">
              <w:rPr>
                <w:noProof/>
                <w:webHidden/>
              </w:rPr>
            </w:r>
            <w:r w:rsidR="001C6154">
              <w:rPr>
                <w:noProof/>
                <w:webHidden/>
              </w:rPr>
              <w:fldChar w:fldCharType="separate"/>
            </w:r>
            <w:r w:rsidR="001C6154">
              <w:rPr>
                <w:noProof/>
                <w:webHidden/>
              </w:rPr>
              <w:t>22</w:t>
            </w:r>
            <w:r w:rsidR="001C6154">
              <w:rPr>
                <w:noProof/>
                <w:webHidden/>
              </w:rPr>
              <w:fldChar w:fldCharType="end"/>
            </w:r>
          </w:hyperlink>
        </w:p>
        <w:p w14:paraId="24817A46" w14:textId="58F87F47"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63" w:history="1">
            <w:r w:rsidR="001C6154" w:rsidRPr="008D5475">
              <w:rPr>
                <w:rStyle w:val="Kpr"/>
                <w:noProof/>
              </w:rPr>
              <w:t>2.3</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Proje Talep Analizi</w:t>
            </w:r>
            <w:r w:rsidR="001C6154">
              <w:rPr>
                <w:noProof/>
                <w:webHidden/>
              </w:rPr>
              <w:tab/>
            </w:r>
            <w:r w:rsidR="001C6154">
              <w:rPr>
                <w:noProof/>
                <w:webHidden/>
              </w:rPr>
              <w:fldChar w:fldCharType="begin"/>
            </w:r>
            <w:r w:rsidR="001C6154">
              <w:rPr>
                <w:noProof/>
                <w:webHidden/>
              </w:rPr>
              <w:instrText xml:space="preserve"> PAGEREF _Toc200537363 \h </w:instrText>
            </w:r>
            <w:r w:rsidR="001C6154">
              <w:rPr>
                <w:noProof/>
                <w:webHidden/>
              </w:rPr>
            </w:r>
            <w:r w:rsidR="001C6154">
              <w:rPr>
                <w:noProof/>
                <w:webHidden/>
              </w:rPr>
              <w:fldChar w:fldCharType="separate"/>
            </w:r>
            <w:r w:rsidR="001C6154">
              <w:rPr>
                <w:noProof/>
                <w:webHidden/>
              </w:rPr>
              <w:t>22</w:t>
            </w:r>
            <w:r w:rsidR="001C6154">
              <w:rPr>
                <w:noProof/>
                <w:webHidden/>
              </w:rPr>
              <w:fldChar w:fldCharType="end"/>
            </w:r>
          </w:hyperlink>
        </w:p>
        <w:p w14:paraId="163C9A36" w14:textId="029B6733"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364" w:history="1">
            <w:r w:rsidR="001C6154" w:rsidRPr="008D5475">
              <w:rPr>
                <w:rStyle w:val="Kpr"/>
                <w:rFonts w:eastAsia="Calibri"/>
                <w:noProof/>
              </w:rPr>
              <w:t>2.3.1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Su Temini ve Dağıtım Sistemi İhtiyaçları</w:t>
            </w:r>
            <w:r w:rsidR="001C6154">
              <w:rPr>
                <w:noProof/>
                <w:webHidden/>
              </w:rPr>
              <w:tab/>
            </w:r>
            <w:r w:rsidR="001C6154">
              <w:rPr>
                <w:noProof/>
                <w:webHidden/>
              </w:rPr>
              <w:fldChar w:fldCharType="begin"/>
            </w:r>
            <w:r w:rsidR="001C6154">
              <w:rPr>
                <w:noProof/>
                <w:webHidden/>
              </w:rPr>
              <w:instrText xml:space="preserve"> PAGEREF _Toc200537364 \h </w:instrText>
            </w:r>
            <w:r w:rsidR="001C6154">
              <w:rPr>
                <w:noProof/>
                <w:webHidden/>
              </w:rPr>
            </w:r>
            <w:r w:rsidR="001C6154">
              <w:rPr>
                <w:noProof/>
                <w:webHidden/>
              </w:rPr>
              <w:fldChar w:fldCharType="separate"/>
            </w:r>
            <w:r w:rsidR="001C6154">
              <w:rPr>
                <w:noProof/>
                <w:webHidden/>
              </w:rPr>
              <w:t>23</w:t>
            </w:r>
            <w:r w:rsidR="001C6154">
              <w:rPr>
                <w:noProof/>
                <w:webHidden/>
              </w:rPr>
              <w:fldChar w:fldCharType="end"/>
            </w:r>
          </w:hyperlink>
        </w:p>
        <w:p w14:paraId="2DF4C7BC" w14:textId="1439E9F1"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365" w:history="1">
            <w:r w:rsidR="001C6154" w:rsidRPr="008D5475">
              <w:rPr>
                <w:rStyle w:val="Kpr"/>
                <w:rFonts w:eastAsia="Calibri"/>
                <w:noProof/>
              </w:rPr>
              <w:t>2.3.2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Atıksu Toplama Sistemi İhtiyaçları</w:t>
            </w:r>
            <w:r w:rsidR="001C6154">
              <w:rPr>
                <w:noProof/>
                <w:webHidden/>
              </w:rPr>
              <w:tab/>
            </w:r>
            <w:r w:rsidR="001C6154">
              <w:rPr>
                <w:noProof/>
                <w:webHidden/>
              </w:rPr>
              <w:fldChar w:fldCharType="begin"/>
            </w:r>
            <w:r w:rsidR="001C6154">
              <w:rPr>
                <w:noProof/>
                <w:webHidden/>
              </w:rPr>
              <w:instrText xml:space="preserve"> PAGEREF _Toc200537365 \h </w:instrText>
            </w:r>
            <w:r w:rsidR="001C6154">
              <w:rPr>
                <w:noProof/>
                <w:webHidden/>
              </w:rPr>
            </w:r>
            <w:r w:rsidR="001C6154">
              <w:rPr>
                <w:noProof/>
                <w:webHidden/>
              </w:rPr>
              <w:fldChar w:fldCharType="separate"/>
            </w:r>
            <w:r w:rsidR="001C6154">
              <w:rPr>
                <w:noProof/>
                <w:webHidden/>
              </w:rPr>
              <w:t>24</w:t>
            </w:r>
            <w:r w:rsidR="001C6154">
              <w:rPr>
                <w:noProof/>
                <w:webHidden/>
              </w:rPr>
              <w:fldChar w:fldCharType="end"/>
            </w:r>
          </w:hyperlink>
        </w:p>
        <w:p w14:paraId="229F4107" w14:textId="33E820BE"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66" w:history="1">
            <w:r w:rsidR="001C6154" w:rsidRPr="008D5475">
              <w:rPr>
                <w:rStyle w:val="Kpr"/>
                <w:noProof/>
              </w:rPr>
              <w:t>2.4</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Proje Sahibinin Yapısı ve Organizasyon Şeması</w:t>
            </w:r>
            <w:r w:rsidR="001C6154">
              <w:rPr>
                <w:noProof/>
                <w:webHidden/>
              </w:rPr>
              <w:tab/>
            </w:r>
            <w:r w:rsidR="001C6154">
              <w:rPr>
                <w:noProof/>
                <w:webHidden/>
              </w:rPr>
              <w:fldChar w:fldCharType="begin"/>
            </w:r>
            <w:r w:rsidR="001C6154">
              <w:rPr>
                <w:noProof/>
                <w:webHidden/>
              </w:rPr>
              <w:instrText xml:space="preserve"> PAGEREF _Toc200537366 \h </w:instrText>
            </w:r>
            <w:r w:rsidR="001C6154">
              <w:rPr>
                <w:noProof/>
                <w:webHidden/>
              </w:rPr>
            </w:r>
            <w:r w:rsidR="001C6154">
              <w:rPr>
                <w:noProof/>
                <w:webHidden/>
              </w:rPr>
              <w:fldChar w:fldCharType="separate"/>
            </w:r>
            <w:r w:rsidR="001C6154">
              <w:rPr>
                <w:noProof/>
                <w:webHidden/>
              </w:rPr>
              <w:t>25</w:t>
            </w:r>
            <w:r w:rsidR="001C6154">
              <w:rPr>
                <w:noProof/>
                <w:webHidden/>
              </w:rPr>
              <w:fldChar w:fldCharType="end"/>
            </w:r>
          </w:hyperlink>
        </w:p>
        <w:p w14:paraId="528E7931" w14:textId="1ACB0AA5"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367" w:history="1">
            <w:r w:rsidR="001C6154" w:rsidRPr="008D5475">
              <w:rPr>
                <w:rStyle w:val="Kpr"/>
                <w:rFonts w:eastAsia="Calibri"/>
                <w:noProof/>
              </w:rPr>
              <w:t>2.4.1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Proje Organizasyon Yönetimi</w:t>
            </w:r>
            <w:r w:rsidR="001C6154">
              <w:rPr>
                <w:noProof/>
                <w:webHidden/>
              </w:rPr>
              <w:tab/>
            </w:r>
            <w:r w:rsidR="001C6154">
              <w:rPr>
                <w:noProof/>
                <w:webHidden/>
              </w:rPr>
              <w:fldChar w:fldCharType="begin"/>
            </w:r>
            <w:r w:rsidR="001C6154">
              <w:rPr>
                <w:noProof/>
                <w:webHidden/>
              </w:rPr>
              <w:instrText xml:space="preserve"> PAGEREF _Toc200537367 \h </w:instrText>
            </w:r>
            <w:r w:rsidR="001C6154">
              <w:rPr>
                <w:noProof/>
                <w:webHidden/>
              </w:rPr>
            </w:r>
            <w:r w:rsidR="001C6154">
              <w:rPr>
                <w:noProof/>
                <w:webHidden/>
              </w:rPr>
              <w:fldChar w:fldCharType="separate"/>
            </w:r>
            <w:r w:rsidR="001C6154">
              <w:rPr>
                <w:noProof/>
                <w:webHidden/>
              </w:rPr>
              <w:t>26</w:t>
            </w:r>
            <w:r w:rsidR="001C6154">
              <w:rPr>
                <w:noProof/>
                <w:webHidden/>
              </w:rPr>
              <w:fldChar w:fldCharType="end"/>
            </w:r>
          </w:hyperlink>
        </w:p>
        <w:p w14:paraId="3ECC29DD" w14:textId="6AD017A1"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368" w:history="1">
            <w:r w:rsidR="001C6154" w:rsidRPr="008D5475">
              <w:rPr>
                <w:rStyle w:val="Kpr"/>
                <w:rFonts w:eastAsia="Calibri"/>
                <w:noProof/>
              </w:rPr>
              <w:t>2.4.2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Zaman Çizelgesi</w:t>
            </w:r>
            <w:r w:rsidR="001C6154">
              <w:rPr>
                <w:noProof/>
                <w:webHidden/>
              </w:rPr>
              <w:tab/>
            </w:r>
            <w:r w:rsidR="001C6154">
              <w:rPr>
                <w:noProof/>
                <w:webHidden/>
              </w:rPr>
              <w:fldChar w:fldCharType="begin"/>
            </w:r>
            <w:r w:rsidR="001C6154">
              <w:rPr>
                <w:noProof/>
                <w:webHidden/>
              </w:rPr>
              <w:instrText xml:space="preserve"> PAGEREF _Toc200537368 \h </w:instrText>
            </w:r>
            <w:r w:rsidR="001C6154">
              <w:rPr>
                <w:noProof/>
                <w:webHidden/>
              </w:rPr>
            </w:r>
            <w:r w:rsidR="001C6154">
              <w:rPr>
                <w:noProof/>
                <w:webHidden/>
              </w:rPr>
              <w:fldChar w:fldCharType="separate"/>
            </w:r>
            <w:r w:rsidR="001C6154">
              <w:rPr>
                <w:noProof/>
                <w:webHidden/>
              </w:rPr>
              <w:t>30</w:t>
            </w:r>
            <w:r w:rsidR="001C6154">
              <w:rPr>
                <w:noProof/>
                <w:webHidden/>
              </w:rPr>
              <w:fldChar w:fldCharType="end"/>
            </w:r>
          </w:hyperlink>
        </w:p>
        <w:p w14:paraId="396ECDB1" w14:textId="1E1DB0F4"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69" w:history="1">
            <w:r w:rsidR="001C6154" w:rsidRPr="008D5475">
              <w:rPr>
                <w:rStyle w:val="Kpr"/>
                <w:noProof/>
              </w:rPr>
              <w:t>2.5</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İşgücü ve Çalışma Gereksinimleri</w:t>
            </w:r>
            <w:r w:rsidR="001C6154">
              <w:rPr>
                <w:noProof/>
                <w:webHidden/>
              </w:rPr>
              <w:tab/>
            </w:r>
            <w:r w:rsidR="001C6154">
              <w:rPr>
                <w:noProof/>
                <w:webHidden/>
              </w:rPr>
              <w:fldChar w:fldCharType="begin"/>
            </w:r>
            <w:r w:rsidR="001C6154">
              <w:rPr>
                <w:noProof/>
                <w:webHidden/>
              </w:rPr>
              <w:instrText xml:space="preserve"> PAGEREF _Toc200537369 \h </w:instrText>
            </w:r>
            <w:r w:rsidR="001C6154">
              <w:rPr>
                <w:noProof/>
                <w:webHidden/>
              </w:rPr>
            </w:r>
            <w:r w:rsidR="001C6154">
              <w:rPr>
                <w:noProof/>
                <w:webHidden/>
              </w:rPr>
              <w:fldChar w:fldCharType="separate"/>
            </w:r>
            <w:r w:rsidR="001C6154">
              <w:rPr>
                <w:noProof/>
                <w:webHidden/>
              </w:rPr>
              <w:t>31</w:t>
            </w:r>
            <w:r w:rsidR="001C6154">
              <w:rPr>
                <w:noProof/>
                <w:webHidden/>
              </w:rPr>
              <w:fldChar w:fldCharType="end"/>
            </w:r>
          </w:hyperlink>
        </w:p>
        <w:p w14:paraId="6AD5C0F0" w14:textId="2C28D641"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370" w:history="1">
            <w:r w:rsidR="001C6154" w:rsidRPr="008D5475">
              <w:rPr>
                <w:rStyle w:val="Kpr"/>
                <w:rFonts w:eastAsia="Calibri"/>
                <w:noProof/>
              </w:rPr>
              <w:t>2.5.1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İnşaat Aşaması</w:t>
            </w:r>
            <w:r w:rsidR="001C6154">
              <w:rPr>
                <w:noProof/>
                <w:webHidden/>
              </w:rPr>
              <w:tab/>
            </w:r>
            <w:r w:rsidR="001C6154">
              <w:rPr>
                <w:noProof/>
                <w:webHidden/>
              </w:rPr>
              <w:fldChar w:fldCharType="begin"/>
            </w:r>
            <w:r w:rsidR="001C6154">
              <w:rPr>
                <w:noProof/>
                <w:webHidden/>
              </w:rPr>
              <w:instrText xml:space="preserve"> PAGEREF _Toc200537370 \h </w:instrText>
            </w:r>
            <w:r w:rsidR="001C6154">
              <w:rPr>
                <w:noProof/>
                <w:webHidden/>
              </w:rPr>
            </w:r>
            <w:r w:rsidR="001C6154">
              <w:rPr>
                <w:noProof/>
                <w:webHidden/>
              </w:rPr>
              <w:fldChar w:fldCharType="separate"/>
            </w:r>
            <w:r w:rsidR="001C6154">
              <w:rPr>
                <w:noProof/>
                <w:webHidden/>
              </w:rPr>
              <w:t>32</w:t>
            </w:r>
            <w:r w:rsidR="001C6154">
              <w:rPr>
                <w:noProof/>
                <w:webHidden/>
              </w:rPr>
              <w:fldChar w:fldCharType="end"/>
            </w:r>
          </w:hyperlink>
        </w:p>
        <w:p w14:paraId="25579586" w14:textId="45447D6C"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371" w:history="1">
            <w:r w:rsidR="001C6154" w:rsidRPr="008D5475">
              <w:rPr>
                <w:rStyle w:val="Kpr"/>
                <w:rFonts w:eastAsia="Calibri"/>
                <w:noProof/>
              </w:rPr>
              <w:t>2.5.2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İşletme Aşaması</w:t>
            </w:r>
            <w:r w:rsidR="001C6154">
              <w:rPr>
                <w:noProof/>
                <w:webHidden/>
              </w:rPr>
              <w:tab/>
            </w:r>
            <w:r w:rsidR="001C6154">
              <w:rPr>
                <w:noProof/>
                <w:webHidden/>
              </w:rPr>
              <w:fldChar w:fldCharType="begin"/>
            </w:r>
            <w:r w:rsidR="001C6154">
              <w:rPr>
                <w:noProof/>
                <w:webHidden/>
              </w:rPr>
              <w:instrText xml:space="preserve"> PAGEREF _Toc200537371 \h </w:instrText>
            </w:r>
            <w:r w:rsidR="001C6154">
              <w:rPr>
                <w:noProof/>
                <w:webHidden/>
              </w:rPr>
            </w:r>
            <w:r w:rsidR="001C6154">
              <w:rPr>
                <w:noProof/>
                <w:webHidden/>
              </w:rPr>
              <w:fldChar w:fldCharType="separate"/>
            </w:r>
            <w:r w:rsidR="001C6154">
              <w:rPr>
                <w:noProof/>
                <w:webHidden/>
              </w:rPr>
              <w:t>32</w:t>
            </w:r>
            <w:r w:rsidR="001C6154">
              <w:rPr>
                <w:noProof/>
                <w:webHidden/>
              </w:rPr>
              <w:fldChar w:fldCharType="end"/>
            </w:r>
          </w:hyperlink>
        </w:p>
        <w:p w14:paraId="2C100388" w14:textId="78632732" w:rsidR="001C6154" w:rsidRDefault="00AF6C99">
          <w:pPr>
            <w:pStyle w:val="T1"/>
            <w:rPr>
              <w:rFonts w:asciiTheme="minorHAnsi" w:eastAsiaTheme="minorEastAsia" w:hAnsiTheme="minorHAnsi" w:cstheme="minorBidi"/>
              <w:b w:val="0"/>
              <w:noProof/>
              <w:kern w:val="2"/>
              <w:sz w:val="24"/>
              <w:lang w:eastAsia="tr-TR"/>
              <w14:ligatures w14:val="standardContextual"/>
            </w:rPr>
          </w:pPr>
          <w:hyperlink w:anchor="_Toc200537372" w:history="1">
            <w:r w:rsidR="001C6154" w:rsidRPr="008D5475">
              <w:rPr>
                <w:rStyle w:val="Kpr"/>
                <w:noProof/>
              </w:rPr>
              <w:t>3</w:t>
            </w:r>
            <w:r w:rsidR="001C6154">
              <w:rPr>
                <w:rFonts w:asciiTheme="minorHAnsi" w:eastAsiaTheme="minorEastAsia" w:hAnsiTheme="minorHAnsi" w:cstheme="minorBidi"/>
                <w:b w:val="0"/>
                <w:noProof/>
                <w:kern w:val="2"/>
                <w:sz w:val="24"/>
                <w:lang w:eastAsia="tr-TR"/>
                <w14:ligatures w14:val="standardContextual"/>
              </w:rPr>
              <w:tab/>
            </w:r>
            <w:r w:rsidR="001C6154" w:rsidRPr="008D5475">
              <w:rPr>
                <w:rStyle w:val="Kpr"/>
                <w:noProof/>
              </w:rPr>
              <w:t>YASAL ÇERÇEVE</w:t>
            </w:r>
            <w:r w:rsidR="001C6154">
              <w:rPr>
                <w:noProof/>
                <w:webHidden/>
              </w:rPr>
              <w:tab/>
            </w:r>
            <w:r w:rsidR="001C6154">
              <w:rPr>
                <w:noProof/>
                <w:webHidden/>
              </w:rPr>
              <w:fldChar w:fldCharType="begin"/>
            </w:r>
            <w:r w:rsidR="001C6154">
              <w:rPr>
                <w:noProof/>
                <w:webHidden/>
              </w:rPr>
              <w:instrText xml:space="preserve"> PAGEREF _Toc200537372 \h </w:instrText>
            </w:r>
            <w:r w:rsidR="001C6154">
              <w:rPr>
                <w:noProof/>
                <w:webHidden/>
              </w:rPr>
            </w:r>
            <w:r w:rsidR="001C6154">
              <w:rPr>
                <w:noProof/>
                <w:webHidden/>
              </w:rPr>
              <w:fldChar w:fldCharType="separate"/>
            </w:r>
            <w:r w:rsidR="001C6154">
              <w:rPr>
                <w:noProof/>
                <w:webHidden/>
              </w:rPr>
              <w:t>33</w:t>
            </w:r>
            <w:r w:rsidR="001C6154">
              <w:rPr>
                <w:noProof/>
                <w:webHidden/>
              </w:rPr>
              <w:fldChar w:fldCharType="end"/>
            </w:r>
          </w:hyperlink>
        </w:p>
        <w:p w14:paraId="7D6447AD" w14:textId="4BCBF097"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73" w:history="1">
            <w:r w:rsidR="001C6154" w:rsidRPr="008D5475">
              <w:rPr>
                <w:rStyle w:val="Kpr"/>
                <w:noProof/>
              </w:rPr>
              <w:t>3.1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Ulusal Yasal Çerçeve</w:t>
            </w:r>
            <w:r w:rsidR="001C6154">
              <w:rPr>
                <w:noProof/>
                <w:webHidden/>
              </w:rPr>
              <w:tab/>
            </w:r>
            <w:r w:rsidR="001C6154">
              <w:rPr>
                <w:noProof/>
                <w:webHidden/>
              </w:rPr>
              <w:fldChar w:fldCharType="begin"/>
            </w:r>
            <w:r w:rsidR="001C6154">
              <w:rPr>
                <w:noProof/>
                <w:webHidden/>
              </w:rPr>
              <w:instrText xml:space="preserve"> PAGEREF _Toc200537373 \h </w:instrText>
            </w:r>
            <w:r w:rsidR="001C6154">
              <w:rPr>
                <w:noProof/>
                <w:webHidden/>
              </w:rPr>
            </w:r>
            <w:r w:rsidR="001C6154">
              <w:rPr>
                <w:noProof/>
                <w:webHidden/>
              </w:rPr>
              <w:fldChar w:fldCharType="separate"/>
            </w:r>
            <w:r w:rsidR="001C6154">
              <w:rPr>
                <w:noProof/>
                <w:webHidden/>
              </w:rPr>
              <w:t>33</w:t>
            </w:r>
            <w:r w:rsidR="001C6154">
              <w:rPr>
                <w:noProof/>
                <w:webHidden/>
              </w:rPr>
              <w:fldChar w:fldCharType="end"/>
            </w:r>
          </w:hyperlink>
        </w:p>
        <w:p w14:paraId="0B1EBECC" w14:textId="5D6AEC5D"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74" w:history="1">
            <w:r w:rsidR="001C6154" w:rsidRPr="008D5475">
              <w:rPr>
                <w:rStyle w:val="Kpr"/>
                <w:noProof/>
              </w:rPr>
              <w:t>3.2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Uluslararası Standartlar</w:t>
            </w:r>
            <w:r w:rsidR="001C6154">
              <w:rPr>
                <w:noProof/>
                <w:webHidden/>
              </w:rPr>
              <w:tab/>
            </w:r>
            <w:r w:rsidR="001C6154">
              <w:rPr>
                <w:noProof/>
                <w:webHidden/>
              </w:rPr>
              <w:fldChar w:fldCharType="begin"/>
            </w:r>
            <w:r w:rsidR="001C6154">
              <w:rPr>
                <w:noProof/>
                <w:webHidden/>
              </w:rPr>
              <w:instrText xml:space="preserve"> PAGEREF _Toc200537374 \h </w:instrText>
            </w:r>
            <w:r w:rsidR="001C6154">
              <w:rPr>
                <w:noProof/>
                <w:webHidden/>
              </w:rPr>
            </w:r>
            <w:r w:rsidR="001C6154">
              <w:rPr>
                <w:noProof/>
                <w:webHidden/>
              </w:rPr>
              <w:fldChar w:fldCharType="separate"/>
            </w:r>
            <w:r w:rsidR="001C6154">
              <w:rPr>
                <w:noProof/>
                <w:webHidden/>
              </w:rPr>
              <w:t>36</w:t>
            </w:r>
            <w:r w:rsidR="001C6154">
              <w:rPr>
                <w:noProof/>
                <w:webHidden/>
              </w:rPr>
              <w:fldChar w:fldCharType="end"/>
            </w:r>
          </w:hyperlink>
        </w:p>
        <w:p w14:paraId="358A50D5" w14:textId="4AC57E38"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75" w:history="1">
            <w:r w:rsidR="001C6154" w:rsidRPr="008D5475">
              <w:rPr>
                <w:rStyle w:val="Kpr"/>
                <w:noProof/>
              </w:rPr>
              <w:t>3.3</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Türkiye'deki ÇED Tüzüğü ile Dünya Bankası OP 4.01 Arasındaki Büyük Boşluklar</w:t>
            </w:r>
            <w:r w:rsidR="001C6154">
              <w:rPr>
                <w:noProof/>
                <w:webHidden/>
              </w:rPr>
              <w:tab/>
            </w:r>
            <w:r w:rsidR="001C6154">
              <w:rPr>
                <w:noProof/>
                <w:webHidden/>
              </w:rPr>
              <w:fldChar w:fldCharType="begin"/>
            </w:r>
            <w:r w:rsidR="001C6154">
              <w:rPr>
                <w:noProof/>
                <w:webHidden/>
              </w:rPr>
              <w:instrText xml:space="preserve"> PAGEREF _Toc200537375 \h </w:instrText>
            </w:r>
            <w:r w:rsidR="001C6154">
              <w:rPr>
                <w:noProof/>
                <w:webHidden/>
              </w:rPr>
            </w:r>
            <w:r w:rsidR="001C6154">
              <w:rPr>
                <w:noProof/>
                <w:webHidden/>
              </w:rPr>
              <w:fldChar w:fldCharType="separate"/>
            </w:r>
            <w:r w:rsidR="001C6154">
              <w:rPr>
                <w:noProof/>
                <w:webHidden/>
              </w:rPr>
              <w:t>39</w:t>
            </w:r>
            <w:r w:rsidR="001C6154">
              <w:rPr>
                <w:noProof/>
                <w:webHidden/>
              </w:rPr>
              <w:fldChar w:fldCharType="end"/>
            </w:r>
          </w:hyperlink>
        </w:p>
        <w:p w14:paraId="164BC21D" w14:textId="1F0F657F" w:rsidR="001C6154" w:rsidRDefault="00AF6C99">
          <w:pPr>
            <w:pStyle w:val="T1"/>
            <w:rPr>
              <w:rFonts w:asciiTheme="minorHAnsi" w:eastAsiaTheme="minorEastAsia" w:hAnsiTheme="minorHAnsi" w:cstheme="minorBidi"/>
              <w:b w:val="0"/>
              <w:noProof/>
              <w:kern w:val="2"/>
              <w:sz w:val="24"/>
              <w:lang w:eastAsia="tr-TR"/>
              <w14:ligatures w14:val="standardContextual"/>
            </w:rPr>
          </w:pPr>
          <w:hyperlink w:anchor="_Toc200537376" w:history="1">
            <w:r w:rsidR="001C6154" w:rsidRPr="008D5475">
              <w:rPr>
                <w:rStyle w:val="Kpr"/>
                <w:noProof/>
              </w:rPr>
              <w:t>4</w:t>
            </w:r>
            <w:r w:rsidR="001C6154">
              <w:rPr>
                <w:rFonts w:asciiTheme="minorHAnsi" w:eastAsiaTheme="minorEastAsia" w:hAnsiTheme="minorHAnsi" w:cstheme="minorBidi"/>
                <w:b w:val="0"/>
                <w:noProof/>
                <w:kern w:val="2"/>
                <w:sz w:val="24"/>
                <w:lang w:eastAsia="tr-TR"/>
                <w14:ligatures w14:val="standardContextual"/>
              </w:rPr>
              <w:tab/>
            </w:r>
            <w:r w:rsidR="001C6154" w:rsidRPr="008D5475">
              <w:rPr>
                <w:rStyle w:val="Kpr"/>
                <w:noProof/>
              </w:rPr>
              <w:t>PROJENİN ÇEVRESEL MEVCUT DURUMU</w:t>
            </w:r>
            <w:r w:rsidR="001C6154">
              <w:rPr>
                <w:noProof/>
                <w:webHidden/>
              </w:rPr>
              <w:tab/>
            </w:r>
            <w:r w:rsidR="001C6154">
              <w:rPr>
                <w:noProof/>
                <w:webHidden/>
              </w:rPr>
              <w:fldChar w:fldCharType="begin"/>
            </w:r>
            <w:r w:rsidR="001C6154">
              <w:rPr>
                <w:noProof/>
                <w:webHidden/>
              </w:rPr>
              <w:instrText xml:space="preserve"> PAGEREF _Toc200537376 \h </w:instrText>
            </w:r>
            <w:r w:rsidR="001C6154">
              <w:rPr>
                <w:noProof/>
                <w:webHidden/>
              </w:rPr>
            </w:r>
            <w:r w:rsidR="001C6154">
              <w:rPr>
                <w:noProof/>
                <w:webHidden/>
              </w:rPr>
              <w:fldChar w:fldCharType="separate"/>
            </w:r>
            <w:r w:rsidR="001C6154">
              <w:rPr>
                <w:noProof/>
                <w:webHidden/>
              </w:rPr>
              <w:t>44</w:t>
            </w:r>
            <w:r w:rsidR="001C6154">
              <w:rPr>
                <w:noProof/>
                <w:webHidden/>
              </w:rPr>
              <w:fldChar w:fldCharType="end"/>
            </w:r>
          </w:hyperlink>
        </w:p>
        <w:p w14:paraId="736297FE" w14:textId="4AC64A29"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77" w:history="1">
            <w:r w:rsidR="001C6154" w:rsidRPr="008D5475">
              <w:rPr>
                <w:rStyle w:val="Kpr"/>
                <w:noProof/>
              </w:rPr>
              <w:t>4.1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Proje Yeri ve Topografya</w:t>
            </w:r>
            <w:r w:rsidR="001C6154">
              <w:rPr>
                <w:noProof/>
                <w:webHidden/>
              </w:rPr>
              <w:tab/>
            </w:r>
            <w:r w:rsidR="001C6154">
              <w:rPr>
                <w:noProof/>
                <w:webHidden/>
              </w:rPr>
              <w:fldChar w:fldCharType="begin"/>
            </w:r>
            <w:r w:rsidR="001C6154">
              <w:rPr>
                <w:noProof/>
                <w:webHidden/>
              </w:rPr>
              <w:instrText xml:space="preserve"> PAGEREF _Toc200537377 \h </w:instrText>
            </w:r>
            <w:r w:rsidR="001C6154">
              <w:rPr>
                <w:noProof/>
                <w:webHidden/>
              </w:rPr>
            </w:r>
            <w:r w:rsidR="001C6154">
              <w:rPr>
                <w:noProof/>
                <w:webHidden/>
              </w:rPr>
              <w:fldChar w:fldCharType="separate"/>
            </w:r>
            <w:r w:rsidR="001C6154">
              <w:rPr>
                <w:noProof/>
                <w:webHidden/>
              </w:rPr>
              <w:t>44</w:t>
            </w:r>
            <w:r w:rsidR="001C6154">
              <w:rPr>
                <w:noProof/>
                <w:webHidden/>
              </w:rPr>
              <w:fldChar w:fldCharType="end"/>
            </w:r>
          </w:hyperlink>
        </w:p>
        <w:p w14:paraId="286DD3BA" w14:textId="110D1561"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78" w:history="1">
            <w:r w:rsidR="001C6154" w:rsidRPr="008D5475">
              <w:rPr>
                <w:rStyle w:val="Kpr"/>
                <w:noProof/>
              </w:rPr>
              <w:t>4.2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Arazi Kullanımı ve Mülkiyet Durumu</w:t>
            </w:r>
            <w:r w:rsidR="001C6154">
              <w:rPr>
                <w:noProof/>
                <w:webHidden/>
              </w:rPr>
              <w:tab/>
            </w:r>
            <w:r w:rsidR="001C6154">
              <w:rPr>
                <w:noProof/>
                <w:webHidden/>
              </w:rPr>
              <w:fldChar w:fldCharType="begin"/>
            </w:r>
            <w:r w:rsidR="001C6154">
              <w:rPr>
                <w:noProof/>
                <w:webHidden/>
              </w:rPr>
              <w:instrText xml:space="preserve"> PAGEREF _Toc200537378 \h </w:instrText>
            </w:r>
            <w:r w:rsidR="001C6154">
              <w:rPr>
                <w:noProof/>
                <w:webHidden/>
              </w:rPr>
            </w:r>
            <w:r w:rsidR="001C6154">
              <w:rPr>
                <w:noProof/>
                <w:webHidden/>
              </w:rPr>
              <w:fldChar w:fldCharType="separate"/>
            </w:r>
            <w:r w:rsidR="001C6154">
              <w:rPr>
                <w:noProof/>
                <w:webHidden/>
              </w:rPr>
              <w:t>45</w:t>
            </w:r>
            <w:r w:rsidR="001C6154">
              <w:rPr>
                <w:noProof/>
                <w:webHidden/>
              </w:rPr>
              <w:fldChar w:fldCharType="end"/>
            </w:r>
          </w:hyperlink>
        </w:p>
        <w:p w14:paraId="18604224" w14:textId="3836CA92"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79" w:history="1">
            <w:r w:rsidR="001C6154" w:rsidRPr="008D5475">
              <w:rPr>
                <w:rStyle w:val="Kpr"/>
                <w:noProof/>
              </w:rPr>
              <w:t>4.3</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Jeoloji</w:t>
            </w:r>
            <w:r w:rsidR="001C6154">
              <w:rPr>
                <w:noProof/>
                <w:webHidden/>
              </w:rPr>
              <w:tab/>
            </w:r>
            <w:r w:rsidR="001C6154">
              <w:rPr>
                <w:noProof/>
                <w:webHidden/>
              </w:rPr>
              <w:fldChar w:fldCharType="begin"/>
            </w:r>
            <w:r w:rsidR="001C6154">
              <w:rPr>
                <w:noProof/>
                <w:webHidden/>
              </w:rPr>
              <w:instrText xml:space="preserve"> PAGEREF _Toc200537379 \h </w:instrText>
            </w:r>
            <w:r w:rsidR="001C6154">
              <w:rPr>
                <w:noProof/>
                <w:webHidden/>
              </w:rPr>
            </w:r>
            <w:r w:rsidR="001C6154">
              <w:rPr>
                <w:noProof/>
                <w:webHidden/>
              </w:rPr>
              <w:fldChar w:fldCharType="separate"/>
            </w:r>
            <w:r w:rsidR="001C6154">
              <w:rPr>
                <w:noProof/>
                <w:webHidden/>
              </w:rPr>
              <w:t>46</w:t>
            </w:r>
            <w:r w:rsidR="001C6154">
              <w:rPr>
                <w:noProof/>
                <w:webHidden/>
              </w:rPr>
              <w:fldChar w:fldCharType="end"/>
            </w:r>
          </w:hyperlink>
        </w:p>
        <w:p w14:paraId="3FD62210" w14:textId="6BFBC4FC"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380" w:history="1">
            <w:r w:rsidR="001C6154" w:rsidRPr="008D5475">
              <w:rPr>
                <w:rStyle w:val="Kpr"/>
                <w:rFonts w:eastAsia="Calibri"/>
                <w:noProof/>
              </w:rPr>
              <w:t>4.3.1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Genel Jeoloji</w:t>
            </w:r>
            <w:r w:rsidR="001C6154">
              <w:rPr>
                <w:noProof/>
                <w:webHidden/>
              </w:rPr>
              <w:tab/>
            </w:r>
            <w:r w:rsidR="001C6154">
              <w:rPr>
                <w:noProof/>
                <w:webHidden/>
              </w:rPr>
              <w:fldChar w:fldCharType="begin"/>
            </w:r>
            <w:r w:rsidR="001C6154">
              <w:rPr>
                <w:noProof/>
                <w:webHidden/>
              </w:rPr>
              <w:instrText xml:space="preserve"> PAGEREF _Toc200537380 \h </w:instrText>
            </w:r>
            <w:r w:rsidR="001C6154">
              <w:rPr>
                <w:noProof/>
                <w:webHidden/>
              </w:rPr>
            </w:r>
            <w:r w:rsidR="001C6154">
              <w:rPr>
                <w:noProof/>
                <w:webHidden/>
              </w:rPr>
              <w:fldChar w:fldCharType="separate"/>
            </w:r>
            <w:r w:rsidR="001C6154">
              <w:rPr>
                <w:noProof/>
                <w:webHidden/>
              </w:rPr>
              <w:t>46</w:t>
            </w:r>
            <w:r w:rsidR="001C6154">
              <w:rPr>
                <w:noProof/>
                <w:webHidden/>
              </w:rPr>
              <w:fldChar w:fldCharType="end"/>
            </w:r>
          </w:hyperlink>
        </w:p>
        <w:p w14:paraId="14E5A87E" w14:textId="662A5DBE"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381" w:history="1">
            <w:r w:rsidR="001C6154" w:rsidRPr="008D5475">
              <w:rPr>
                <w:rStyle w:val="Kpr"/>
                <w:rFonts w:eastAsia="Calibri"/>
                <w:noProof/>
              </w:rPr>
              <w:t>4.3.2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Proje Alanının Jeolojik Etüdü</w:t>
            </w:r>
            <w:r w:rsidR="001C6154">
              <w:rPr>
                <w:noProof/>
                <w:webHidden/>
              </w:rPr>
              <w:tab/>
            </w:r>
            <w:r w:rsidR="001C6154">
              <w:rPr>
                <w:noProof/>
                <w:webHidden/>
              </w:rPr>
              <w:fldChar w:fldCharType="begin"/>
            </w:r>
            <w:r w:rsidR="001C6154">
              <w:rPr>
                <w:noProof/>
                <w:webHidden/>
              </w:rPr>
              <w:instrText xml:space="preserve"> PAGEREF _Toc200537381 \h </w:instrText>
            </w:r>
            <w:r w:rsidR="001C6154">
              <w:rPr>
                <w:noProof/>
                <w:webHidden/>
              </w:rPr>
            </w:r>
            <w:r w:rsidR="001C6154">
              <w:rPr>
                <w:noProof/>
                <w:webHidden/>
              </w:rPr>
              <w:fldChar w:fldCharType="separate"/>
            </w:r>
            <w:r w:rsidR="001C6154">
              <w:rPr>
                <w:noProof/>
                <w:webHidden/>
              </w:rPr>
              <w:t>49</w:t>
            </w:r>
            <w:r w:rsidR="001C6154">
              <w:rPr>
                <w:noProof/>
                <w:webHidden/>
              </w:rPr>
              <w:fldChar w:fldCharType="end"/>
            </w:r>
          </w:hyperlink>
        </w:p>
        <w:p w14:paraId="497D93BC" w14:textId="01E31E6D"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82" w:history="1">
            <w:r w:rsidR="001C6154" w:rsidRPr="008D5475">
              <w:rPr>
                <w:rStyle w:val="Kpr"/>
                <w:noProof/>
              </w:rPr>
              <w:t>4.4</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Toprak ve Toprak Kalitesi</w:t>
            </w:r>
            <w:r w:rsidR="001C6154">
              <w:rPr>
                <w:noProof/>
                <w:webHidden/>
              </w:rPr>
              <w:tab/>
            </w:r>
            <w:r w:rsidR="001C6154">
              <w:rPr>
                <w:noProof/>
                <w:webHidden/>
              </w:rPr>
              <w:fldChar w:fldCharType="begin"/>
            </w:r>
            <w:r w:rsidR="001C6154">
              <w:rPr>
                <w:noProof/>
                <w:webHidden/>
              </w:rPr>
              <w:instrText xml:space="preserve"> PAGEREF _Toc200537382 \h </w:instrText>
            </w:r>
            <w:r w:rsidR="001C6154">
              <w:rPr>
                <w:noProof/>
                <w:webHidden/>
              </w:rPr>
            </w:r>
            <w:r w:rsidR="001C6154">
              <w:rPr>
                <w:noProof/>
                <w:webHidden/>
              </w:rPr>
              <w:fldChar w:fldCharType="separate"/>
            </w:r>
            <w:r w:rsidR="001C6154">
              <w:rPr>
                <w:noProof/>
                <w:webHidden/>
              </w:rPr>
              <w:t>50</w:t>
            </w:r>
            <w:r w:rsidR="001C6154">
              <w:rPr>
                <w:noProof/>
                <w:webHidden/>
              </w:rPr>
              <w:fldChar w:fldCharType="end"/>
            </w:r>
          </w:hyperlink>
        </w:p>
        <w:p w14:paraId="71996258" w14:textId="50A0DB18"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83" w:history="1">
            <w:r w:rsidR="001C6154" w:rsidRPr="008D5475">
              <w:rPr>
                <w:rStyle w:val="Kpr"/>
                <w:noProof/>
              </w:rPr>
              <w:t>4.5</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Su Kaynakları</w:t>
            </w:r>
            <w:r w:rsidR="001C6154">
              <w:rPr>
                <w:noProof/>
                <w:webHidden/>
              </w:rPr>
              <w:tab/>
            </w:r>
            <w:r w:rsidR="001C6154">
              <w:rPr>
                <w:noProof/>
                <w:webHidden/>
              </w:rPr>
              <w:fldChar w:fldCharType="begin"/>
            </w:r>
            <w:r w:rsidR="001C6154">
              <w:rPr>
                <w:noProof/>
                <w:webHidden/>
              </w:rPr>
              <w:instrText xml:space="preserve"> PAGEREF _Toc200537383 \h </w:instrText>
            </w:r>
            <w:r w:rsidR="001C6154">
              <w:rPr>
                <w:noProof/>
                <w:webHidden/>
              </w:rPr>
            </w:r>
            <w:r w:rsidR="001C6154">
              <w:rPr>
                <w:noProof/>
                <w:webHidden/>
              </w:rPr>
              <w:fldChar w:fldCharType="separate"/>
            </w:r>
            <w:r w:rsidR="001C6154">
              <w:rPr>
                <w:noProof/>
                <w:webHidden/>
              </w:rPr>
              <w:t>50</w:t>
            </w:r>
            <w:r w:rsidR="001C6154">
              <w:rPr>
                <w:noProof/>
                <w:webHidden/>
              </w:rPr>
              <w:fldChar w:fldCharType="end"/>
            </w:r>
          </w:hyperlink>
        </w:p>
        <w:p w14:paraId="245EBC03" w14:textId="5842183D"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84" w:history="1">
            <w:r w:rsidR="001C6154" w:rsidRPr="008D5475">
              <w:rPr>
                <w:rStyle w:val="Kpr"/>
                <w:noProof/>
              </w:rPr>
              <w:t>4.6</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Yerköy İlçesi Su Temini Sistemi</w:t>
            </w:r>
            <w:r w:rsidR="001C6154">
              <w:rPr>
                <w:noProof/>
                <w:webHidden/>
              </w:rPr>
              <w:tab/>
            </w:r>
            <w:r w:rsidR="001C6154">
              <w:rPr>
                <w:noProof/>
                <w:webHidden/>
              </w:rPr>
              <w:fldChar w:fldCharType="begin"/>
            </w:r>
            <w:r w:rsidR="001C6154">
              <w:rPr>
                <w:noProof/>
                <w:webHidden/>
              </w:rPr>
              <w:instrText xml:space="preserve"> PAGEREF _Toc200537384 \h </w:instrText>
            </w:r>
            <w:r w:rsidR="001C6154">
              <w:rPr>
                <w:noProof/>
                <w:webHidden/>
              </w:rPr>
            </w:r>
            <w:r w:rsidR="001C6154">
              <w:rPr>
                <w:noProof/>
                <w:webHidden/>
              </w:rPr>
              <w:fldChar w:fldCharType="separate"/>
            </w:r>
            <w:r w:rsidR="001C6154">
              <w:rPr>
                <w:noProof/>
                <w:webHidden/>
              </w:rPr>
              <w:t>51</w:t>
            </w:r>
            <w:r w:rsidR="001C6154">
              <w:rPr>
                <w:noProof/>
                <w:webHidden/>
              </w:rPr>
              <w:fldChar w:fldCharType="end"/>
            </w:r>
          </w:hyperlink>
        </w:p>
        <w:p w14:paraId="615F843F" w14:textId="34A5D7D2"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385" w:history="1">
            <w:r w:rsidR="001C6154" w:rsidRPr="008D5475">
              <w:rPr>
                <w:rStyle w:val="Kpr"/>
                <w:rFonts w:eastAsia="Calibri"/>
                <w:noProof/>
              </w:rPr>
              <w:t>4.6.1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Yerköy İlçesi Su Kaynakları</w:t>
            </w:r>
            <w:r w:rsidR="001C6154">
              <w:rPr>
                <w:noProof/>
                <w:webHidden/>
              </w:rPr>
              <w:tab/>
            </w:r>
            <w:r w:rsidR="001C6154">
              <w:rPr>
                <w:noProof/>
                <w:webHidden/>
              </w:rPr>
              <w:fldChar w:fldCharType="begin"/>
            </w:r>
            <w:r w:rsidR="001C6154">
              <w:rPr>
                <w:noProof/>
                <w:webHidden/>
              </w:rPr>
              <w:instrText xml:space="preserve"> PAGEREF _Toc200537385 \h </w:instrText>
            </w:r>
            <w:r w:rsidR="001C6154">
              <w:rPr>
                <w:noProof/>
                <w:webHidden/>
              </w:rPr>
            </w:r>
            <w:r w:rsidR="001C6154">
              <w:rPr>
                <w:noProof/>
                <w:webHidden/>
              </w:rPr>
              <w:fldChar w:fldCharType="separate"/>
            </w:r>
            <w:r w:rsidR="001C6154">
              <w:rPr>
                <w:noProof/>
                <w:webHidden/>
              </w:rPr>
              <w:t>51</w:t>
            </w:r>
            <w:r w:rsidR="001C6154">
              <w:rPr>
                <w:noProof/>
                <w:webHidden/>
              </w:rPr>
              <w:fldChar w:fldCharType="end"/>
            </w:r>
          </w:hyperlink>
        </w:p>
        <w:p w14:paraId="286157D4" w14:textId="3BE3ECB2"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386" w:history="1">
            <w:r w:rsidR="001C6154" w:rsidRPr="008D5475">
              <w:rPr>
                <w:rStyle w:val="Kpr"/>
                <w:rFonts w:eastAsia="Calibri"/>
                <w:noProof/>
              </w:rPr>
              <w:t>4.6.2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Su Arıtma</w:t>
            </w:r>
            <w:r w:rsidR="001C6154">
              <w:rPr>
                <w:noProof/>
                <w:webHidden/>
              </w:rPr>
              <w:tab/>
            </w:r>
            <w:r w:rsidR="001C6154">
              <w:rPr>
                <w:noProof/>
                <w:webHidden/>
              </w:rPr>
              <w:fldChar w:fldCharType="begin"/>
            </w:r>
            <w:r w:rsidR="001C6154">
              <w:rPr>
                <w:noProof/>
                <w:webHidden/>
              </w:rPr>
              <w:instrText xml:space="preserve"> PAGEREF _Toc200537386 \h </w:instrText>
            </w:r>
            <w:r w:rsidR="001C6154">
              <w:rPr>
                <w:noProof/>
                <w:webHidden/>
              </w:rPr>
            </w:r>
            <w:r w:rsidR="001C6154">
              <w:rPr>
                <w:noProof/>
                <w:webHidden/>
              </w:rPr>
              <w:fldChar w:fldCharType="separate"/>
            </w:r>
            <w:r w:rsidR="001C6154">
              <w:rPr>
                <w:noProof/>
                <w:webHidden/>
              </w:rPr>
              <w:t>53</w:t>
            </w:r>
            <w:r w:rsidR="001C6154">
              <w:rPr>
                <w:noProof/>
                <w:webHidden/>
              </w:rPr>
              <w:fldChar w:fldCharType="end"/>
            </w:r>
          </w:hyperlink>
        </w:p>
        <w:p w14:paraId="39732BEB" w14:textId="37564C1A"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387" w:history="1">
            <w:r w:rsidR="001C6154" w:rsidRPr="008D5475">
              <w:rPr>
                <w:rStyle w:val="Kpr"/>
                <w:rFonts w:eastAsia="Calibri"/>
                <w:noProof/>
              </w:rPr>
              <w:t>4.6.3</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Mevcut İletim Hatları</w:t>
            </w:r>
            <w:r w:rsidR="001C6154">
              <w:rPr>
                <w:noProof/>
                <w:webHidden/>
              </w:rPr>
              <w:tab/>
            </w:r>
            <w:r w:rsidR="001C6154">
              <w:rPr>
                <w:noProof/>
                <w:webHidden/>
              </w:rPr>
              <w:fldChar w:fldCharType="begin"/>
            </w:r>
            <w:r w:rsidR="001C6154">
              <w:rPr>
                <w:noProof/>
                <w:webHidden/>
              </w:rPr>
              <w:instrText xml:space="preserve"> PAGEREF _Toc200537387 \h </w:instrText>
            </w:r>
            <w:r w:rsidR="001C6154">
              <w:rPr>
                <w:noProof/>
                <w:webHidden/>
              </w:rPr>
            </w:r>
            <w:r w:rsidR="001C6154">
              <w:rPr>
                <w:noProof/>
                <w:webHidden/>
              </w:rPr>
              <w:fldChar w:fldCharType="separate"/>
            </w:r>
            <w:r w:rsidR="001C6154">
              <w:rPr>
                <w:noProof/>
                <w:webHidden/>
              </w:rPr>
              <w:t>54</w:t>
            </w:r>
            <w:r w:rsidR="001C6154">
              <w:rPr>
                <w:noProof/>
                <w:webHidden/>
              </w:rPr>
              <w:fldChar w:fldCharType="end"/>
            </w:r>
          </w:hyperlink>
        </w:p>
        <w:p w14:paraId="1268B04A" w14:textId="497BD028"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388" w:history="1">
            <w:r w:rsidR="001C6154" w:rsidRPr="008D5475">
              <w:rPr>
                <w:rStyle w:val="Kpr"/>
                <w:rFonts w:eastAsia="Calibri"/>
                <w:noProof/>
              </w:rPr>
              <w:t>4.6.4</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Mevcut Su Depoları</w:t>
            </w:r>
            <w:r w:rsidR="001C6154">
              <w:rPr>
                <w:noProof/>
                <w:webHidden/>
              </w:rPr>
              <w:tab/>
            </w:r>
            <w:r w:rsidR="001C6154">
              <w:rPr>
                <w:noProof/>
                <w:webHidden/>
              </w:rPr>
              <w:fldChar w:fldCharType="begin"/>
            </w:r>
            <w:r w:rsidR="001C6154">
              <w:rPr>
                <w:noProof/>
                <w:webHidden/>
              </w:rPr>
              <w:instrText xml:space="preserve"> PAGEREF _Toc200537388 \h </w:instrText>
            </w:r>
            <w:r w:rsidR="001C6154">
              <w:rPr>
                <w:noProof/>
                <w:webHidden/>
              </w:rPr>
            </w:r>
            <w:r w:rsidR="001C6154">
              <w:rPr>
                <w:noProof/>
                <w:webHidden/>
              </w:rPr>
              <w:fldChar w:fldCharType="separate"/>
            </w:r>
            <w:r w:rsidR="001C6154">
              <w:rPr>
                <w:noProof/>
                <w:webHidden/>
              </w:rPr>
              <w:t>54</w:t>
            </w:r>
            <w:r w:rsidR="001C6154">
              <w:rPr>
                <w:noProof/>
                <w:webHidden/>
              </w:rPr>
              <w:fldChar w:fldCharType="end"/>
            </w:r>
          </w:hyperlink>
        </w:p>
        <w:p w14:paraId="553FB929" w14:textId="08878DA7"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389" w:history="1">
            <w:r w:rsidR="001C6154" w:rsidRPr="008D5475">
              <w:rPr>
                <w:rStyle w:val="Kpr"/>
                <w:rFonts w:eastAsia="Calibri"/>
                <w:noProof/>
              </w:rPr>
              <w:t>4.6.5</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Mevcut Ağ</w:t>
            </w:r>
            <w:r w:rsidR="001C6154">
              <w:rPr>
                <w:noProof/>
                <w:webHidden/>
              </w:rPr>
              <w:tab/>
            </w:r>
            <w:r w:rsidR="001C6154">
              <w:rPr>
                <w:noProof/>
                <w:webHidden/>
              </w:rPr>
              <w:fldChar w:fldCharType="begin"/>
            </w:r>
            <w:r w:rsidR="001C6154">
              <w:rPr>
                <w:noProof/>
                <w:webHidden/>
              </w:rPr>
              <w:instrText xml:space="preserve"> PAGEREF _Toc200537389 \h </w:instrText>
            </w:r>
            <w:r w:rsidR="001C6154">
              <w:rPr>
                <w:noProof/>
                <w:webHidden/>
              </w:rPr>
            </w:r>
            <w:r w:rsidR="001C6154">
              <w:rPr>
                <w:noProof/>
                <w:webHidden/>
              </w:rPr>
              <w:fldChar w:fldCharType="separate"/>
            </w:r>
            <w:r w:rsidR="001C6154">
              <w:rPr>
                <w:noProof/>
                <w:webHidden/>
              </w:rPr>
              <w:t>55</w:t>
            </w:r>
            <w:r w:rsidR="001C6154">
              <w:rPr>
                <w:noProof/>
                <w:webHidden/>
              </w:rPr>
              <w:fldChar w:fldCharType="end"/>
            </w:r>
          </w:hyperlink>
        </w:p>
        <w:p w14:paraId="08AF2F2B" w14:textId="09542AD8"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390" w:history="1">
            <w:r w:rsidR="001C6154" w:rsidRPr="008D5475">
              <w:rPr>
                <w:rStyle w:val="Kpr"/>
                <w:noProof/>
              </w:rPr>
              <w:t>4.6.6</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"Yerköy İçme Suyu Projesi" İLBANK Koordinatörlüğünde AYB Tarafından Finanse Edildi</w:t>
            </w:r>
            <w:r w:rsidR="001C6154">
              <w:rPr>
                <w:noProof/>
                <w:webHidden/>
              </w:rPr>
              <w:tab/>
            </w:r>
            <w:r w:rsidR="001C6154">
              <w:rPr>
                <w:noProof/>
                <w:webHidden/>
              </w:rPr>
              <w:fldChar w:fldCharType="begin"/>
            </w:r>
            <w:r w:rsidR="001C6154">
              <w:rPr>
                <w:noProof/>
                <w:webHidden/>
              </w:rPr>
              <w:instrText xml:space="preserve"> PAGEREF _Toc200537390 \h </w:instrText>
            </w:r>
            <w:r w:rsidR="001C6154">
              <w:rPr>
                <w:noProof/>
                <w:webHidden/>
              </w:rPr>
            </w:r>
            <w:r w:rsidR="001C6154">
              <w:rPr>
                <w:noProof/>
                <w:webHidden/>
              </w:rPr>
              <w:fldChar w:fldCharType="separate"/>
            </w:r>
            <w:r w:rsidR="001C6154">
              <w:rPr>
                <w:noProof/>
                <w:webHidden/>
              </w:rPr>
              <w:t>55</w:t>
            </w:r>
            <w:r w:rsidR="001C6154">
              <w:rPr>
                <w:noProof/>
                <w:webHidden/>
              </w:rPr>
              <w:fldChar w:fldCharType="end"/>
            </w:r>
          </w:hyperlink>
        </w:p>
        <w:p w14:paraId="43B12CDC" w14:textId="74BA98C7"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91" w:history="1">
            <w:r w:rsidR="001C6154" w:rsidRPr="008D5475">
              <w:rPr>
                <w:rStyle w:val="Kpr"/>
                <w:noProof/>
              </w:rPr>
              <w:t>4.7</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Yerköy İlçesi Kanalizasyon Şebekesi</w:t>
            </w:r>
            <w:r w:rsidR="001C6154">
              <w:rPr>
                <w:noProof/>
                <w:webHidden/>
              </w:rPr>
              <w:tab/>
            </w:r>
            <w:r w:rsidR="001C6154">
              <w:rPr>
                <w:noProof/>
                <w:webHidden/>
              </w:rPr>
              <w:fldChar w:fldCharType="begin"/>
            </w:r>
            <w:r w:rsidR="001C6154">
              <w:rPr>
                <w:noProof/>
                <w:webHidden/>
              </w:rPr>
              <w:instrText xml:space="preserve"> PAGEREF _Toc200537391 \h </w:instrText>
            </w:r>
            <w:r w:rsidR="001C6154">
              <w:rPr>
                <w:noProof/>
                <w:webHidden/>
              </w:rPr>
            </w:r>
            <w:r w:rsidR="001C6154">
              <w:rPr>
                <w:noProof/>
                <w:webHidden/>
              </w:rPr>
              <w:fldChar w:fldCharType="separate"/>
            </w:r>
            <w:r w:rsidR="001C6154">
              <w:rPr>
                <w:noProof/>
                <w:webHidden/>
              </w:rPr>
              <w:t>56</w:t>
            </w:r>
            <w:r w:rsidR="001C6154">
              <w:rPr>
                <w:noProof/>
                <w:webHidden/>
              </w:rPr>
              <w:fldChar w:fldCharType="end"/>
            </w:r>
          </w:hyperlink>
        </w:p>
        <w:p w14:paraId="7F12BC26" w14:textId="2229A333"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92" w:history="1">
            <w:r w:rsidR="001C6154" w:rsidRPr="008D5475">
              <w:rPr>
                <w:rStyle w:val="Kpr"/>
                <w:noProof/>
              </w:rPr>
              <w:t>4.8</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Mevcut AAT</w:t>
            </w:r>
            <w:r w:rsidR="001C6154">
              <w:rPr>
                <w:noProof/>
                <w:webHidden/>
              </w:rPr>
              <w:tab/>
            </w:r>
            <w:r w:rsidR="001C6154">
              <w:rPr>
                <w:noProof/>
                <w:webHidden/>
              </w:rPr>
              <w:fldChar w:fldCharType="begin"/>
            </w:r>
            <w:r w:rsidR="001C6154">
              <w:rPr>
                <w:noProof/>
                <w:webHidden/>
              </w:rPr>
              <w:instrText xml:space="preserve"> PAGEREF _Toc200537392 \h </w:instrText>
            </w:r>
            <w:r w:rsidR="001C6154">
              <w:rPr>
                <w:noProof/>
                <w:webHidden/>
              </w:rPr>
            </w:r>
            <w:r w:rsidR="001C6154">
              <w:rPr>
                <w:noProof/>
                <w:webHidden/>
              </w:rPr>
              <w:fldChar w:fldCharType="separate"/>
            </w:r>
            <w:r w:rsidR="001C6154">
              <w:rPr>
                <w:noProof/>
                <w:webHidden/>
              </w:rPr>
              <w:t>57</w:t>
            </w:r>
            <w:r w:rsidR="001C6154">
              <w:rPr>
                <w:noProof/>
                <w:webHidden/>
              </w:rPr>
              <w:fldChar w:fldCharType="end"/>
            </w:r>
          </w:hyperlink>
        </w:p>
        <w:p w14:paraId="0CC901E8" w14:textId="2848D455"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93" w:history="1">
            <w:r w:rsidR="001C6154" w:rsidRPr="008D5475">
              <w:rPr>
                <w:rStyle w:val="Kpr"/>
                <w:noProof/>
              </w:rPr>
              <w:t>4.9</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Gürültü</w:t>
            </w:r>
            <w:r w:rsidR="001C6154">
              <w:rPr>
                <w:noProof/>
                <w:webHidden/>
              </w:rPr>
              <w:tab/>
            </w:r>
            <w:r w:rsidR="001C6154">
              <w:rPr>
                <w:noProof/>
                <w:webHidden/>
              </w:rPr>
              <w:fldChar w:fldCharType="begin"/>
            </w:r>
            <w:r w:rsidR="001C6154">
              <w:rPr>
                <w:noProof/>
                <w:webHidden/>
              </w:rPr>
              <w:instrText xml:space="preserve"> PAGEREF _Toc200537393 \h </w:instrText>
            </w:r>
            <w:r w:rsidR="001C6154">
              <w:rPr>
                <w:noProof/>
                <w:webHidden/>
              </w:rPr>
            </w:r>
            <w:r w:rsidR="001C6154">
              <w:rPr>
                <w:noProof/>
                <w:webHidden/>
              </w:rPr>
              <w:fldChar w:fldCharType="separate"/>
            </w:r>
            <w:r w:rsidR="001C6154">
              <w:rPr>
                <w:noProof/>
                <w:webHidden/>
              </w:rPr>
              <w:t>59</w:t>
            </w:r>
            <w:r w:rsidR="001C6154">
              <w:rPr>
                <w:noProof/>
                <w:webHidden/>
              </w:rPr>
              <w:fldChar w:fldCharType="end"/>
            </w:r>
          </w:hyperlink>
        </w:p>
        <w:p w14:paraId="165ADDC0" w14:textId="4ED25464"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94" w:history="1">
            <w:r w:rsidR="001C6154" w:rsidRPr="008D5475">
              <w:rPr>
                <w:rStyle w:val="Kpr"/>
                <w:noProof/>
              </w:rPr>
              <w:t>4.10</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Hava Kalitesi</w:t>
            </w:r>
            <w:r w:rsidR="001C6154">
              <w:rPr>
                <w:noProof/>
                <w:webHidden/>
              </w:rPr>
              <w:tab/>
            </w:r>
            <w:r w:rsidR="001C6154">
              <w:rPr>
                <w:noProof/>
                <w:webHidden/>
              </w:rPr>
              <w:fldChar w:fldCharType="begin"/>
            </w:r>
            <w:r w:rsidR="001C6154">
              <w:rPr>
                <w:noProof/>
                <w:webHidden/>
              </w:rPr>
              <w:instrText xml:space="preserve"> PAGEREF _Toc200537394 \h </w:instrText>
            </w:r>
            <w:r w:rsidR="001C6154">
              <w:rPr>
                <w:noProof/>
                <w:webHidden/>
              </w:rPr>
            </w:r>
            <w:r w:rsidR="001C6154">
              <w:rPr>
                <w:noProof/>
                <w:webHidden/>
              </w:rPr>
              <w:fldChar w:fldCharType="separate"/>
            </w:r>
            <w:r w:rsidR="001C6154">
              <w:rPr>
                <w:noProof/>
                <w:webHidden/>
              </w:rPr>
              <w:t>62</w:t>
            </w:r>
            <w:r w:rsidR="001C6154">
              <w:rPr>
                <w:noProof/>
                <w:webHidden/>
              </w:rPr>
              <w:fldChar w:fldCharType="end"/>
            </w:r>
          </w:hyperlink>
        </w:p>
        <w:p w14:paraId="36F9D8A1" w14:textId="6BF9A25A"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95" w:history="1">
            <w:r w:rsidR="001C6154" w:rsidRPr="008D5475">
              <w:rPr>
                <w:rStyle w:val="Kpr"/>
                <w:noProof/>
              </w:rPr>
              <w:t>4.11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Atık Yönetimi</w:t>
            </w:r>
            <w:r w:rsidR="001C6154">
              <w:rPr>
                <w:noProof/>
                <w:webHidden/>
              </w:rPr>
              <w:tab/>
            </w:r>
            <w:r w:rsidR="001C6154">
              <w:rPr>
                <w:noProof/>
                <w:webHidden/>
              </w:rPr>
              <w:fldChar w:fldCharType="begin"/>
            </w:r>
            <w:r w:rsidR="001C6154">
              <w:rPr>
                <w:noProof/>
                <w:webHidden/>
              </w:rPr>
              <w:instrText xml:space="preserve"> PAGEREF _Toc200537395 \h </w:instrText>
            </w:r>
            <w:r w:rsidR="001C6154">
              <w:rPr>
                <w:noProof/>
                <w:webHidden/>
              </w:rPr>
            </w:r>
            <w:r w:rsidR="001C6154">
              <w:rPr>
                <w:noProof/>
                <w:webHidden/>
              </w:rPr>
              <w:fldChar w:fldCharType="separate"/>
            </w:r>
            <w:r w:rsidR="001C6154">
              <w:rPr>
                <w:noProof/>
                <w:webHidden/>
              </w:rPr>
              <w:t>66</w:t>
            </w:r>
            <w:r w:rsidR="001C6154">
              <w:rPr>
                <w:noProof/>
                <w:webHidden/>
              </w:rPr>
              <w:fldChar w:fldCharType="end"/>
            </w:r>
          </w:hyperlink>
        </w:p>
        <w:p w14:paraId="29F87613" w14:textId="52E4D1E8"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96" w:history="1">
            <w:r w:rsidR="001C6154" w:rsidRPr="008D5475">
              <w:rPr>
                <w:rStyle w:val="Kpr"/>
                <w:noProof/>
              </w:rPr>
              <w:t>4.12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Meteorolojik Koşullar</w:t>
            </w:r>
            <w:r w:rsidR="001C6154">
              <w:rPr>
                <w:noProof/>
                <w:webHidden/>
              </w:rPr>
              <w:tab/>
            </w:r>
            <w:r w:rsidR="001C6154">
              <w:rPr>
                <w:noProof/>
                <w:webHidden/>
              </w:rPr>
              <w:fldChar w:fldCharType="begin"/>
            </w:r>
            <w:r w:rsidR="001C6154">
              <w:rPr>
                <w:noProof/>
                <w:webHidden/>
              </w:rPr>
              <w:instrText xml:space="preserve"> PAGEREF _Toc200537396 \h </w:instrText>
            </w:r>
            <w:r w:rsidR="001C6154">
              <w:rPr>
                <w:noProof/>
                <w:webHidden/>
              </w:rPr>
            </w:r>
            <w:r w:rsidR="001C6154">
              <w:rPr>
                <w:noProof/>
                <w:webHidden/>
              </w:rPr>
              <w:fldChar w:fldCharType="separate"/>
            </w:r>
            <w:r w:rsidR="001C6154">
              <w:rPr>
                <w:noProof/>
                <w:webHidden/>
              </w:rPr>
              <w:t>67</w:t>
            </w:r>
            <w:r w:rsidR="001C6154">
              <w:rPr>
                <w:noProof/>
                <w:webHidden/>
              </w:rPr>
              <w:fldChar w:fldCharType="end"/>
            </w:r>
          </w:hyperlink>
        </w:p>
        <w:p w14:paraId="3BD68BB9" w14:textId="7FA7575A"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97" w:history="1">
            <w:r w:rsidR="001C6154" w:rsidRPr="008D5475">
              <w:rPr>
                <w:rStyle w:val="Kpr"/>
                <w:noProof/>
              </w:rPr>
              <w:t>4.13</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Doğal Tehlike Potansiyeli</w:t>
            </w:r>
            <w:r w:rsidR="001C6154">
              <w:rPr>
                <w:noProof/>
                <w:webHidden/>
              </w:rPr>
              <w:tab/>
            </w:r>
            <w:r w:rsidR="001C6154">
              <w:rPr>
                <w:noProof/>
                <w:webHidden/>
              </w:rPr>
              <w:fldChar w:fldCharType="begin"/>
            </w:r>
            <w:r w:rsidR="001C6154">
              <w:rPr>
                <w:noProof/>
                <w:webHidden/>
              </w:rPr>
              <w:instrText xml:space="preserve"> PAGEREF _Toc200537397 \h </w:instrText>
            </w:r>
            <w:r w:rsidR="001C6154">
              <w:rPr>
                <w:noProof/>
                <w:webHidden/>
              </w:rPr>
            </w:r>
            <w:r w:rsidR="001C6154">
              <w:rPr>
                <w:noProof/>
                <w:webHidden/>
              </w:rPr>
              <w:fldChar w:fldCharType="separate"/>
            </w:r>
            <w:r w:rsidR="001C6154">
              <w:rPr>
                <w:noProof/>
                <w:webHidden/>
              </w:rPr>
              <w:t>68</w:t>
            </w:r>
            <w:r w:rsidR="001C6154">
              <w:rPr>
                <w:noProof/>
                <w:webHidden/>
              </w:rPr>
              <w:fldChar w:fldCharType="end"/>
            </w:r>
          </w:hyperlink>
        </w:p>
        <w:p w14:paraId="30BB035D" w14:textId="11CEB921"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398" w:history="1">
            <w:r w:rsidR="001C6154" w:rsidRPr="008D5475">
              <w:rPr>
                <w:rStyle w:val="Kpr"/>
                <w:noProof/>
              </w:rPr>
              <w:t>4.14</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Biyoçeşitlilik ve Korunan Alanlar</w:t>
            </w:r>
            <w:r w:rsidR="001C6154">
              <w:rPr>
                <w:noProof/>
                <w:webHidden/>
              </w:rPr>
              <w:tab/>
            </w:r>
            <w:r w:rsidR="001C6154">
              <w:rPr>
                <w:noProof/>
                <w:webHidden/>
              </w:rPr>
              <w:fldChar w:fldCharType="begin"/>
            </w:r>
            <w:r w:rsidR="001C6154">
              <w:rPr>
                <w:noProof/>
                <w:webHidden/>
              </w:rPr>
              <w:instrText xml:space="preserve"> PAGEREF _Toc200537398 \h </w:instrText>
            </w:r>
            <w:r w:rsidR="001C6154">
              <w:rPr>
                <w:noProof/>
                <w:webHidden/>
              </w:rPr>
            </w:r>
            <w:r w:rsidR="001C6154">
              <w:rPr>
                <w:noProof/>
                <w:webHidden/>
              </w:rPr>
              <w:fldChar w:fldCharType="separate"/>
            </w:r>
            <w:r w:rsidR="001C6154">
              <w:rPr>
                <w:noProof/>
                <w:webHidden/>
              </w:rPr>
              <w:t>70</w:t>
            </w:r>
            <w:r w:rsidR="001C6154">
              <w:rPr>
                <w:noProof/>
                <w:webHidden/>
              </w:rPr>
              <w:fldChar w:fldCharType="end"/>
            </w:r>
          </w:hyperlink>
        </w:p>
        <w:p w14:paraId="117CC162" w14:textId="2FF27884" w:rsidR="001C6154" w:rsidRDefault="00AF6C99">
          <w:pPr>
            <w:pStyle w:val="T1"/>
            <w:rPr>
              <w:rFonts w:asciiTheme="minorHAnsi" w:eastAsiaTheme="minorEastAsia" w:hAnsiTheme="minorHAnsi" w:cstheme="minorBidi"/>
              <w:b w:val="0"/>
              <w:noProof/>
              <w:kern w:val="2"/>
              <w:sz w:val="24"/>
              <w:lang w:eastAsia="tr-TR"/>
              <w14:ligatures w14:val="standardContextual"/>
            </w:rPr>
          </w:pPr>
          <w:hyperlink w:anchor="_Toc200537399" w:history="1">
            <w:r w:rsidR="001C6154" w:rsidRPr="008D5475">
              <w:rPr>
                <w:rStyle w:val="Kpr"/>
                <w:noProof/>
              </w:rPr>
              <w:t>5</w:t>
            </w:r>
            <w:r w:rsidR="001C6154">
              <w:rPr>
                <w:rFonts w:asciiTheme="minorHAnsi" w:eastAsiaTheme="minorEastAsia" w:hAnsiTheme="minorHAnsi" w:cstheme="minorBidi"/>
                <w:b w:val="0"/>
                <w:noProof/>
                <w:kern w:val="2"/>
                <w:sz w:val="24"/>
                <w:lang w:eastAsia="tr-TR"/>
                <w14:ligatures w14:val="standardContextual"/>
              </w:rPr>
              <w:tab/>
            </w:r>
            <w:r w:rsidR="001C6154" w:rsidRPr="008D5475">
              <w:rPr>
                <w:rStyle w:val="Kpr"/>
                <w:noProof/>
              </w:rPr>
              <w:t>PROJENİN SOSYAL MEVCUT DURUMU</w:t>
            </w:r>
            <w:r w:rsidR="001C6154">
              <w:rPr>
                <w:noProof/>
                <w:webHidden/>
              </w:rPr>
              <w:tab/>
            </w:r>
            <w:r w:rsidR="001C6154">
              <w:rPr>
                <w:noProof/>
                <w:webHidden/>
              </w:rPr>
              <w:fldChar w:fldCharType="begin"/>
            </w:r>
            <w:r w:rsidR="001C6154">
              <w:rPr>
                <w:noProof/>
                <w:webHidden/>
              </w:rPr>
              <w:instrText xml:space="preserve"> PAGEREF _Toc200537399 \h </w:instrText>
            </w:r>
            <w:r w:rsidR="001C6154">
              <w:rPr>
                <w:noProof/>
                <w:webHidden/>
              </w:rPr>
            </w:r>
            <w:r w:rsidR="001C6154">
              <w:rPr>
                <w:noProof/>
                <w:webHidden/>
              </w:rPr>
              <w:fldChar w:fldCharType="separate"/>
            </w:r>
            <w:r w:rsidR="001C6154">
              <w:rPr>
                <w:noProof/>
                <w:webHidden/>
              </w:rPr>
              <w:t>79</w:t>
            </w:r>
            <w:r w:rsidR="001C6154">
              <w:rPr>
                <w:noProof/>
                <w:webHidden/>
              </w:rPr>
              <w:fldChar w:fldCharType="end"/>
            </w:r>
          </w:hyperlink>
        </w:p>
        <w:p w14:paraId="7A1381B9" w14:textId="7BF86888"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00" w:history="1">
            <w:r w:rsidR="001C6154" w:rsidRPr="008D5475">
              <w:rPr>
                <w:rStyle w:val="Kpr"/>
                <w:noProof/>
              </w:rPr>
              <w:t>5.1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Kültürel Miras</w:t>
            </w:r>
            <w:r w:rsidR="001C6154">
              <w:rPr>
                <w:noProof/>
                <w:webHidden/>
              </w:rPr>
              <w:tab/>
            </w:r>
            <w:r w:rsidR="001C6154">
              <w:rPr>
                <w:noProof/>
                <w:webHidden/>
              </w:rPr>
              <w:fldChar w:fldCharType="begin"/>
            </w:r>
            <w:r w:rsidR="001C6154">
              <w:rPr>
                <w:noProof/>
                <w:webHidden/>
              </w:rPr>
              <w:instrText xml:space="preserve"> PAGEREF _Toc200537400 \h </w:instrText>
            </w:r>
            <w:r w:rsidR="001C6154">
              <w:rPr>
                <w:noProof/>
                <w:webHidden/>
              </w:rPr>
            </w:r>
            <w:r w:rsidR="001C6154">
              <w:rPr>
                <w:noProof/>
                <w:webHidden/>
              </w:rPr>
              <w:fldChar w:fldCharType="separate"/>
            </w:r>
            <w:r w:rsidR="001C6154">
              <w:rPr>
                <w:noProof/>
                <w:webHidden/>
              </w:rPr>
              <w:t>79</w:t>
            </w:r>
            <w:r w:rsidR="001C6154">
              <w:rPr>
                <w:noProof/>
                <w:webHidden/>
              </w:rPr>
              <w:fldChar w:fldCharType="end"/>
            </w:r>
          </w:hyperlink>
        </w:p>
        <w:p w14:paraId="59648E17" w14:textId="39CA620B"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01" w:history="1">
            <w:r w:rsidR="001C6154" w:rsidRPr="008D5475">
              <w:rPr>
                <w:rStyle w:val="Kpr"/>
                <w:noProof/>
              </w:rPr>
              <w:t>5.2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Trafik ve Ulaşım</w:t>
            </w:r>
            <w:r w:rsidR="001C6154">
              <w:rPr>
                <w:noProof/>
                <w:webHidden/>
              </w:rPr>
              <w:tab/>
            </w:r>
            <w:r w:rsidR="001C6154">
              <w:rPr>
                <w:noProof/>
                <w:webHidden/>
              </w:rPr>
              <w:fldChar w:fldCharType="begin"/>
            </w:r>
            <w:r w:rsidR="001C6154">
              <w:rPr>
                <w:noProof/>
                <w:webHidden/>
              </w:rPr>
              <w:instrText xml:space="preserve"> PAGEREF _Toc200537401 \h </w:instrText>
            </w:r>
            <w:r w:rsidR="001C6154">
              <w:rPr>
                <w:noProof/>
                <w:webHidden/>
              </w:rPr>
            </w:r>
            <w:r w:rsidR="001C6154">
              <w:rPr>
                <w:noProof/>
                <w:webHidden/>
              </w:rPr>
              <w:fldChar w:fldCharType="separate"/>
            </w:r>
            <w:r w:rsidR="001C6154">
              <w:rPr>
                <w:noProof/>
                <w:webHidden/>
              </w:rPr>
              <w:t>80</w:t>
            </w:r>
            <w:r w:rsidR="001C6154">
              <w:rPr>
                <w:noProof/>
                <w:webHidden/>
              </w:rPr>
              <w:fldChar w:fldCharType="end"/>
            </w:r>
          </w:hyperlink>
        </w:p>
        <w:p w14:paraId="01ABFA2D" w14:textId="7CC8ACB7"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02" w:history="1">
            <w:r w:rsidR="001C6154" w:rsidRPr="008D5475">
              <w:rPr>
                <w:rStyle w:val="Kpr"/>
                <w:noProof/>
              </w:rPr>
              <w:t>5.3</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Demografi ve Nüfus</w:t>
            </w:r>
            <w:r w:rsidR="001C6154">
              <w:rPr>
                <w:noProof/>
                <w:webHidden/>
              </w:rPr>
              <w:tab/>
            </w:r>
            <w:r w:rsidR="001C6154">
              <w:rPr>
                <w:noProof/>
                <w:webHidden/>
              </w:rPr>
              <w:fldChar w:fldCharType="begin"/>
            </w:r>
            <w:r w:rsidR="001C6154">
              <w:rPr>
                <w:noProof/>
                <w:webHidden/>
              </w:rPr>
              <w:instrText xml:space="preserve"> PAGEREF _Toc200537402 \h </w:instrText>
            </w:r>
            <w:r w:rsidR="001C6154">
              <w:rPr>
                <w:noProof/>
                <w:webHidden/>
              </w:rPr>
            </w:r>
            <w:r w:rsidR="001C6154">
              <w:rPr>
                <w:noProof/>
                <w:webHidden/>
              </w:rPr>
              <w:fldChar w:fldCharType="separate"/>
            </w:r>
            <w:r w:rsidR="001C6154">
              <w:rPr>
                <w:noProof/>
                <w:webHidden/>
              </w:rPr>
              <w:t>81</w:t>
            </w:r>
            <w:r w:rsidR="001C6154">
              <w:rPr>
                <w:noProof/>
                <w:webHidden/>
              </w:rPr>
              <w:fldChar w:fldCharType="end"/>
            </w:r>
          </w:hyperlink>
        </w:p>
        <w:p w14:paraId="3DA94074" w14:textId="6C91BCF1"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03" w:history="1">
            <w:r w:rsidR="001C6154" w:rsidRPr="008D5475">
              <w:rPr>
                <w:rStyle w:val="Kpr"/>
                <w:noProof/>
              </w:rPr>
              <w:t>5.4</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Geçim Kaynakları ve İstihdam</w:t>
            </w:r>
            <w:r w:rsidR="001C6154">
              <w:rPr>
                <w:noProof/>
                <w:webHidden/>
              </w:rPr>
              <w:tab/>
            </w:r>
            <w:r w:rsidR="001C6154">
              <w:rPr>
                <w:noProof/>
                <w:webHidden/>
              </w:rPr>
              <w:fldChar w:fldCharType="begin"/>
            </w:r>
            <w:r w:rsidR="001C6154">
              <w:rPr>
                <w:noProof/>
                <w:webHidden/>
              </w:rPr>
              <w:instrText xml:space="preserve"> PAGEREF _Toc200537403 \h </w:instrText>
            </w:r>
            <w:r w:rsidR="001C6154">
              <w:rPr>
                <w:noProof/>
                <w:webHidden/>
              </w:rPr>
            </w:r>
            <w:r w:rsidR="001C6154">
              <w:rPr>
                <w:noProof/>
                <w:webHidden/>
              </w:rPr>
              <w:fldChar w:fldCharType="separate"/>
            </w:r>
            <w:r w:rsidR="001C6154">
              <w:rPr>
                <w:noProof/>
                <w:webHidden/>
              </w:rPr>
              <w:t>82</w:t>
            </w:r>
            <w:r w:rsidR="001C6154">
              <w:rPr>
                <w:noProof/>
                <w:webHidden/>
              </w:rPr>
              <w:fldChar w:fldCharType="end"/>
            </w:r>
          </w:hyperlink>
        </w:p>
        <w:p w14:paraId="211A6D26" w14:textId="40365834"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04" w:history="1">
            <w:r w:rsidR="001C6154" w:rsidRPr="008D5475">
              <w:rPr>
                <w:rStyle w:val="Kpr"/>
                <w:noProof/>
              </w:rPr>
              <w:t>5.4.1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 xml:space="preserve">Proje </w:t>
            </w:r>
            <w:r w:rsidR="008731C9">
              <w:rPr>
                <w:rStyle w:val="Kpr"/>
                <w:noProof/>
              </w:rPr>
              <w:t>EA</w:t>
            </w:r>
            <w:r w:rsidR="001C6154" w:rsidRPr="008D5475">
              <w:rPr>
                <w:rStyle w:val="Kpr"/>
                <w:noProof/>
              </w:rPr>
              <w:t>'d</w:t>
            </w:r>
            <w:r w:rsidR="008731C9">
              <w:rPr>
                <w:rStyle w:val="Kpr"/>
                <w:noProof/>
              </w:rPr>
              <w:t>a</w:t>
            </w:r>
            <w:r w:rsidR="001C6154" w:rsidRPr="008D5475">
              <w:rPr>
                <w:rStyle w:val="Kpr"/>
                <w:noProof/>
              </w:rPr>
              <w:t xml:space="preserve"> Yer Alan Yerleşim Yerlerindeki Başlıca Ekonomik Faaliyetler</w:t>
            </w:r>
            <w:r w:rsidR="001C6154">
              <w:rPr>
                <w:noProof/>
                <w:webHidden/>
              </w:rPr>
              <w:tab/>
            </w:r>
            <w:r w:rsidR="001C6154">
              <w:rPr>
                <w:noProof/>
                <w:webHidden/>
              </w:rPr>
              <w:fldChar w:fldCharType="begin"/>
            </w:r>
            <w:r w:rsidR="001C6154">
              <w:rPr>
                <w:noProof/>
                <w:webHidden/>
              </w:rPr>
              <w:instrText xml:space="preserve"> PAGEREF _Toc200537404 \h </w:instrText>
            </w:r>
            <w:r w:rsidR="001C6154">
              <w:rPr>
                <w:noProof/>
                <w:webHidden/>
              </w:rPr>
            </w:r>
            <w:r w:rsidR="001C6154">
              <w:rPr>
                <w:noProof/>
                <w:webHidden/>
              </w:rPr>
              <w:fldChar w:fldCharType="separate"/>
            </w:r>
            <w:r w:rsidR="001C6154">
              <w:rPr>
                <w:noProof/>
                <w:webHidden/>
              </w:rPr>
              <w:t>83</w:t>
            </w:r>
            <w:r w:rsidR="001C6154">
              <w:rPr>
                <w:noProof/>
                <w:webHidden/>
              </w:rPr>
              <w:fldChar w:fldCharType="end"/>
            </w:r>
          </w:hyperlink>
        </w:p>
        <w:p w14:paraId="0DDA0E78" w14:textId="3D7B1CD1"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05" w:history="1">
            <w:r w:rsidR="001C6154" w:rsidRPr="008D5475">
              <w:rPr>
                <w:rStyle w:val="Kpr"/>
                <w:noProof/>
              </w:rPr>
              <w:t>5.5</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Eğitim</w:t>
            </w:r>
            <w:r w:rsidR="001C6154">
              <w:rPr>
                <w:noProof/>
                <w:webHidden/>
              </w:rPr>
              <w:tab/>
            </w:r>
            <w:r w:rsidR="001C6154">
              <w:rPr>
                <w:noProof/>
                <w:webHidden/>
              </w:rPr>
              <w:fldChar w:fldCharType="begin"/>
            </w:r>
            <w:r w:rsidR="001C6154">
              <w:rPr>
                <w:noProof/>
                <w:webHidden/>
              </w:rPr>
              <w:instrText xml:space="preserve"> PAGEREF _Toc200537405 \h </w:instrText>
            </w:r>
            <w:r w:rsidR="001C6154">
              <w:rPr>
                <w:noProof/>
                <w:webHidden/>
              </w:rPr>
            </w:r>
            <w:r w:rsidR="001C6154">
              <w:rPr>
                <w:noProof/>
                <w:webHidden/>
              </w:rPr>
              <w:fldChar w:fldCharType="separate"/>
            </w:r>
            <w:r w:rsidR="001C6154">
              <w:rPr>
                <w:noProof/>
                <w:webHidden/>
              </w:rPr>
              <w:t>83</w:t>
            </w:r>
            <w:r w:rsidR="001C6154">
              <w:rPr>
                <w:noProof/>
                <w:webHidden/>
              </w:rPr>
              <w:fldChar w:fldCharType="end"/>
            </w:r>
          </w:hyperlink>
        </w:p>
        <w:p w14:paraId="0169C5E6" w14:textId="13494A45"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06" w:history="1">
            <w:r w:rsidR="001C6154" w:rsidRPr="008D5475">
              <w:rPr>
                <w:rStyle w:val="Kpr"/>
                <w:noProof/>
              </w:rPr>
              <w:t>5.6</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Sağlık</w:t>
            </w:r>
            <w:r w:rsidR="001C6154">
              <w:rPr>
                <w:noProof/>
                <w:webHidden/>
              </w:rPr>
              <w:tab/>
            </w:r>
            <w:r w:rsidR="001C6154">
              <w:rPr>
                <w:noProof/>
                <w:webHidden/>
              </w:rPr>
              <w:fldChar w:fldCharType="begin"/>
            </w:r>
            <w:r w:rsidR="001C6154">
              <w:rPr>
                <w:noProof/>
                <w:webHidden/>
              </w:rPr>
              <w:instrText xml:space="preserve"> PAGEREF _Toc200537406 \h </w:instrText>
            </w:r>
            <w:r w:rsidR="001C6154">
              <w:rPr>
                <w:noProof/>
                <w:webHidden/>
              </w:rPr>
            </w:r>
            <w:r w:rsidR="001C6154">
              <w:rPr>
                <w:noProof/>
                <w:webHidden/>
              </w:rPr>
              <w:fldChar w:fldCharType="separate"/>
            </w:r>
            <w:r w:rsidR="001C6154">
              <w:rPr>
                <w:noProof/>
                <w:webHidden/>
              </w:rPr>
              <w:t>84</w:t>
            </w:r>
            <w:r w:rsidR="001C6154">
              <w:rPr>
                <w:noProof/>
                <w:webHidden/>
              </w:rPr>
              <w:fldChar w:fldCharType="end"/>
            </w:r>
          </w:hyperlink>
        </w:p>
        <w:p w14:paraId="51D9B3CA" w14:textId="5FC21BB9"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07" w:history="1">
            <w:r w:rsidR="001C6154" w:rsidRPr="008D5475">
              <w:rPr>
                <w:rStyle w:val="Kpr"/>
                <w:noProof/>
              </w:rPr>
              <w:t>5.7</w:t>
            </w:r>
            <w:r w:rsidR="001C6154">
              <w:rPr>
                <w:rFonts w:asciiTheme="minorHAnsi" w:eastAsiaTheme="minorEastAsia" w:hAnsiTheme="minorHAnsi" w:cstheme="minorBidi"/>
                <w:noProof/>
                <w:kern w:val="2"/>
                <w:sz w:val="24"/>
                <w:lang w:eastAsia="tr-TR"/>
                <w14:ligatures w14:val="standardContextual"/>
              </w:rPr>
              <w:tab/>
            </w:r>
            <w:r w:rsidR="00304222">
              <w:rPr>
                <w:rStyle w:val="Kpr"/>
                <w:noProof/>
              </w:rPr>
              <w:t>Hassas</w:t>
            </w:r>
            <w:r w:rsidR="001C6154" w:rsidRPr="008D5475">
              <w:rPr>
                <w:rStyle w:val="Kpr"/>
                <w:noProof/>
              </w:rPr>
              <w:t>/Dezavantajlı Gruplar</w:t>
            </w:r>
            <w:r w:rsidR="001C6154">
              <w:rPr>
                <w:noProof/>
                <w:webHidden/>
              </w:rPr>
              <w:tab/>
            </w:r>
            <w:r w:rsidR="001C6154">
              <w:rPr>
                <w:noProof/>
                <w:webHidden/>
              </w:rPr>
              <w:fldChar w:fldCharType="begin"/>
            </w:r>
            <w:r w:rsidR="001C6154">
              <w:rPr>
                <w:noProof/>
                <w:webHidden/>
              </w:rPr>
              <w:instrText xml:space="preserve"> PAGEREF _Toc200537407 \h </w:instrText>
            </w:r>
            <w:r w:rsidR="001C6154">
              <w:rPr>
                <w:noProof/>
                <w:webHidden/>
              </w:rPr>
            </w:r>
            <w:r w:rsidR="001C6154">
              <w:rPr>
                <w:noProof/>
                <w:webHidden/>
              </w:rPr>
              <w:fldChar w:fldCharType="separate"/>
            </w:r>
            <w:r w:rsidR="001C6154">
              <w:rPr>
                <w:noProof/>
                <w:webHidden/>
              </w:rPr>
              <w:t>84</w:t>
            </w:r>
            <w:r w:rsidR="001C6154">
              <w:rPr>
                <w:noProof/>
                <w:webHidden/>
              </w:rPr>
              <w:fldChar w:fldCharType="end"/>
            </w:r>
          </w:hyperlink>
        </w:p>
        <w:p w14:paraId="27D31ECF" w14:textId="16859A51"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08" w:history="1">
            <w:r w:rsidR="001C6154" w:rsidRPr="008D5475">
              <w:rPr>
                <w:rStyle w:val="Kpr"/>
                <w:noProof/>
              </w:rPr>
              <w:t>5.8</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Altyapı Hizmetleri</w:t>
            </w:r>
            <w:r w:rsidR="001C6154">
              <w:rPr>
                <w:noProof/>
                <w:webHidden/>
              </w:rPr>
              <w:tab/>
            </w:r>
            <w:r w:rsidR="001C6154">
              <w:rPr>
                <w:noProof/>
                <w:webHidden/>
              </w:rPr>
              <w:fldChar w:fldCharType="begin"/>
            </w:r>
            <w:r w:rsidR="001C6154">
              <w:rPr>
                <w:noProof/>
                <w:webHidden/>
              </w:rPr>
              <w:instrText xml:space="preserve"> PAGEREF _Toc200537408 \h </w:instrText>
            </w:r>
            <w:r w:rsidR="001C6154">
              <w:rPr>
                <w:noProof/>
                <w:webHidden/>
              </w:rPr>
            </w:r>
            <w:r w:rsidR="001C6154">
              <w:rPr>
                <w:noProof/>
                <w:webHidden/>
              </w:rPr>
              <w:fldChar w:fldCharType="separate"/>
            </w:r>
            <w:r w:rsidR="001C6154">
              <w:rPr>
                <w:noProof/>
                <w:webHidden/>
              </w:rPr>
              <w:t>84</w:t>
            </w:r>
            <w:r w:rsidR="001C6154">
              <w:rPr>
                <w:noProof/>
                <w:webHidden/>
              </w:rPr>
              <w:fldChar w:fldCharType="end"/>
            </w:r>
          </w:hyperlink>
        </w:p>
        <w:p w14:paraId="6951A2A5" w14:textId="5E066FC2"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09" w:history="1">
            <w:r w:rsidR="001C6154" w:rsidRPr="008D5475">
              <w:rPr>
                <w:rStyle w:val="Kpr"/>
                <w:noProof/>
              </w:rPr>
              <w:t>5.9</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Arazi Edinimi</w:t>
            </w:r>
            <w:r w:rsidR="001C6154">
              <w:rPr>
                <w:noProof/>
                <w:webHidden/>
              </w:rPr>
              <w:tab/>
            </w:r>
            <w:r w:rsidR="001C6154">
              <w:rPr>
                <w:noProof/>
                <w:webHidden/>
              </w:rPr>
              <w:fldChar w:fldCharType="begin"/>
            </w:r>
            <w:r w:rsidR="001C6154">
              <w:rPr>
                <w:noProof/>
                <w:webHidden/>
              </w:rPr>
              <w:instrText xml:space="preserve"> PAGEREF _Toc200537409 \h </w:instrText>
            </w:r>
            <w:r w:rsidR="001C6154">
              <w:rPr>
                <w:noProof/>
                <w:webHidden/>
              </w:rPr>
            </w:r>
            <w:r w:rsidR="001C6154">
              <w:rPr>
                <w:noProof/>
                <w:webHidden/>
              </w:rPr>
              <w:fldChar w:fldCharType="separate"/>
            </w:r>
            <w:r w:rsidR="001C6154">
              <w:rPr>
                <w:noProof/>
                <w:webHidden/>
              </w:rPr>
              <w:t>85</w:t>
            </w:r>
            <w:r w:rsidR="001C6154">
              <w:rPr>
                <w:noProof/>
                <w:webHidden/>
              </w:rPr>
              <w:fldChar w:fldCharType="end"/>
            </w:r>
          </w:hyperlink>
        </w:p>
        <w:p w14:paraId="7BD97DA9" w14:textId="15CC1E91"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10" w:history="1">
            <w:r w:rsidR="001C6154" w:rsidRPr="008D5475">
              <w:rPr>
                <w:rStyle w:val="Kpr"/>
                <w:noProof/>
              </w:rPr>
              <w:t>5.10</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Proje Hakkında Bilgi Düzeyi</w:t>
            </w:r>
            <w:r w:rsidR="001C6154">
              <w:rPr>
                <w:noProof/>
                <w:webHidden/>
              </w:rPr>
              <w:tab/>
            </w:r>
            <w:r w:rsidR="001C6154">
              <w:rPr>
                <w:noProof/>
                <w:webHidden/>
              </w:rPr>
              <w:fldChar w:fldCharType="begin"/>
            </w:r>
            <w:r w:rsidR="001C6154">
              <w:rPr>
                <w:noProof/>
                <w:webHidden/>
              </w:rPr>
              <w:instrText xml:space="preserve"> PAGEREF _Toc200537410 \h </w:instrText>
            </w:r>
            <w:r w:rsidR="001C6154">
              <w:rPr>
                <w:noProof/>
                <w:webHidden/>
              </w:rPr>
            </w:r>
            <w:r w:rsidR="001C6154">
              <w:rPr>
                <w:noProof/>
                <w:webHidden/>
              </w:rPr>
              <w:fldChar w:fldCharType="separate"/>
            </w:r>
            <w:r w:rsidR="001C6154">
              <w:rPr>
                <w:noProof/>
                <w:webHidden/>
              </w:rPr>
              <w:t>85</w:t>
            </w:r>
            <w:r w:rsidR="001C6154">
              <w:rPr>
                <w:noProof/>
                <w:webHidden/>
              </w:rPr>
              <w:fldChar w:fldCharType="end"/>
            </w:r>
          </w:hyperlink>
        </w:p>
        <w:p w14:paraId="61B6C7E9" w14:textId="4663160B"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11" w:history="1">
            <w:r w:rsidR="001C6154" w:rsidRPr="008D5475">
              <w:rPr>
                <w:rStyle w:val="Kpr"/>
                <w:noProof/>
              </w:rPr>
              <w:t>5.10.1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Muhtarlarla Kilit Muhbir Mülakatının Sonuçları</w:t>
            </w:r>
            <w:r w:rsidR="001C6154">
              <w:rPr>
                <w:noProof/>
                <w:webHidden/>
              </w:rPr>
              <w:tab/>
            </w:r>
            <w:r w:rsidR="001C6154">
              <w:rPr>
                <w:noProof/>
                <w:webHidden/>
              </w:rPr>
              <w:fldChar w:fldCharType="begin"/>
            </w:r>
            <w:r w:rsidR="001C6154">
              <w:rPr>
                <w:noProof/>
                <w:webHidden/>
              </w:rPr>
              <w:instrText xml:space="preserve"> PAGEREF _Toc200537411 \h </w:instrText>
            </w:r>
            <w:r w:rsidR="001C6154">
              <w:rPr>
                <w:noProof/>
                <w:webHidden/>
              </w:rPr>
            </w:r>
            <w:r w:rsidR="001C6154">
              <w:rPr>
                <w:noProof/>
                <w:webHidden/>
              </w:rPr>
              <w:fldChar w:fldCharType="separate"/>
            </w:r>
            <w:r w:rsidR="001C6154">
              <w:rPr>
                <w:noProof/>
                <w:webHidden/>
              </w:rPr>
              <w:t>85</w:t>
            </w:r>
            <w:r w:rsidR="001C6154">
              <w:rPr>
                <w:noProof/>
                <w:webHidden/>
              </w:rPr>
              <w:fldChar w:fldCharType="end"/>
            </w:r>
          </w:hyperlink>
        </w:p>
        <w:p w14:paraId="3C2017E0" w14:textId="6C9CFDAB" w:rsidR="001C6154" w:rsidRDefault="00AF6C99">
          <w:pPr>
            <w:pStyle w:val="T1"/>
            <w:rPr>
              <w:rFonts w:asciiTheme="minorHAnsi" w:eastAsiaTheme="minorEastAsia" w:hAnsiTheme="minorHAnsi" w:cstheme="minorBidi"/>
              <w:b w:val="0"/>
              <w:noProof/>
              <w:kern w:val="2"/>
              <w:sz w:val="24"/>
              <w:lang w:eastAsia="tr-TR"/>
              <w14:ligatures w14:val="standardContextual"/>
            </w:rPr>
          </w:pPr>
          <w:hyperlink w:anchor="_Toc200537412" w:history="1">
            <w:r w:rsidR="001C6154" w:rsidRPr="008D5475">
              <w:rPr>
                <w:rStyle w:val="Kpr"/>
                <w:noProof/>
              </w:rPr>
              <w:t>6</w:t>
            </w:r>
            <w:r w:rsidR="001C6154">
              <w:rPr>
                <w:rFonts w:asciiTheme="minorHAnsi" w:eastAsiaTheme="minorEastAsia" w:hAnsiTheme="minorHAnsi" w:cstheme="minorBidi"/>
                <w:b w:val="0"/>
                <w:noProof/>
                <w:kern w:val="2"/>
                <w:sz w:val="24"/>
                <w:lang w:eastAsia="tr-TR"/>
                <w14:ligatures w14:val="standardContextual"/>
              </w:rPr>
              <w:tab/>
            </w:r>
            <w:r w:rsidR="001C6154" w:rsidRPr="008D5475">
              <w:rPr>
                <w:rStyle w:val="Kpr"/>
                <w:noProof/>
              </w:rPr>
              <w:t>PROJENİN ÇEVRESEL VE SOSYAL ETKİLERİ</w:t>
            </w:r>
            <w:r w:rsidR="001C6154">
              <w:rPr>
                <w:noProof/>
                <w:webHidden/>
              </w:rPr>
              <w:tab/>
            </w:r>
            <w:r w:rsidR="001C6154">
              <w:rPr>
                <w:noProof/>
                <w:webHidden/>
              </w:rPr>
              <w:fldChar w:fldCharType="begin"/>
            </w:r>
            <w:r w:rsidR="001C6154">
              <w:rPr>
                <w:noProof/>
                <w:webHidden/>
              </w:rPr>
              <w:instrText xml:space="preserve"> PAGEREF _Toc200537412 \h </w:instrText>
            </w:r>
            <w:r w:rsidR="001C6154">
              <w:rPr>
                <w:noProof/>
                <w:webHidden/>
              </w:rPr>
            </w:r>
            <w:r w:rsidR="001C6154">
              <w:rPr>
                <w:noProof/>
                <w:webHidden/>
              </w:rPr>
              <w:fldChar w:fldCharType="separate"/>
            </w:r>
            <w:r w:rsidR="001C6154">
              <w:rPr>
                <w:noProof/>
                <w:webHidden/>
              </w:rPr>
              <w:t>86</w:t>
            </w:r>
            <w:r w:rsidR="001C6154">
              <w:rPr>
                <w:noProof/>
                <w:webHidden/>
              </w:rPr>
              <w:fldChar w:fldCharType="end"/>
            </w:r>
          </w:hyperlink>
        </w:p>
        <w:p w14:paraId="3640CB3C" w14:textId="237197F9"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13" w:history="1">
            <w:r w:rsidR="001C6154" w:rsidRPr="008D5475">
              <w:rPr>
                <w:rStyle w:val="Kpr"/>
                <w:noProof/>
              </w:rPr>
              <w:t>6.1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Hava Kalitesi</w:t>
            </w:r>
            <w:r w:rsidR="001C6154">
              <w:rPr>
                <w:noProof/>
                <w:webHidden/>
              </w:rPr>
              <w:tab/>
            </w:r>
            <w:r w:rsidR="001C6154">
              <w:rPr>
                <w:noProof/>
                <w:webHidden/>
              </w:rPr>
              <w:fldChar w:fldCharType="begin"/>
            </w:r>
            <w:r w:rsidR="001C6154">
              <w:rPr>
                <w:noProof/>
                <w:webHidden/>
              </w:rPr>
              <w:instrText xml:space="preserve"> PAGEREF _Toc200537413 \h </w:instrText>
            </w:r>
            <w:r w:rsidR="001C6154">
              <w:rPr>
                <w:noProof/>
                <w:webHidden/>
              </w:rPr>
            </w:r>
            <w:r w:rsidR="001C6154">
              <w:rPr>
                <w:noProof/>
                <w:webHidden/>
              </w:rPr>
              <w:fldChar w:fldCharType="separate"/>
            </w:r>
            <w:r w:rsidR="001C6154">
              <w:rPr>
                <w:noProof/>
                <w:webHidden/>
              </w:rPr>
              <w:t>86</w:t>
            </w:r>
            <w:r w:rsidR="001C6154">
              <w:rPr>
                <w:noProof/>
                <w:webHidden/>
              </w:rPr>
              <w:fldChar w:fldCharType="end"/>
            </w:r>
          </w:hyperlink>
        </w:p>
        <w:p w14:paraId="6EC194FC" w14:textId="447AD159"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14" w:history="1">
            <w:r w:rsidR="001C6154" w:rsidRPr="008D5475">
              <w:rPr>
                <w:rStyle w:val="Kpr"/>
                <w:rFonts w:eastAsia="Calibri"/>
                <w:noProof/>
              </w:rPr>
              <w:t>6.1.1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İnşaat Aşaması</w:t>
            </w:r>
            <w:r w:rsidR="001C6154">
              <w:rPr>
                <w:noProof/>
                <w:webHidden/>
              </w:rPr>
              <w:tab/>
            </w:r>
            <w:r w:rsidR="001C6154">
              <w:rPr>
                <w:noProof/>
                <w:webHidden/>
              </w:rPr>
              <w:fldChar w:fldCharType="begin"/>
            </w:r>
            <w:r w:rsidR="001C6154">
              <w:rPr>
                <w:noProof/>
                <w:webHidden/>
              </w:rPr>
              <w:instrText xml:space="preserve"> PAGEREF _Toc200537414 \h </w:instrText>
            </w:r>
            <w:r w:rsidR="001C6154">
              <w:rPr>
                <w:noProof/>
                <w:webHidden/>
              </w:rPr>
            </w:r>
            <w:r w:rsidR="001C6154">
              <w:rPr>
                <w:noProof/>
                <w:webHidden/>
              </w:rPr>
              <w:fldChar w:fldCharType="separate"/>
            </w:r>
            <w:r w:rsidR="001C6154">
              <w:rPr>
                <w:noProof/>
                <w:webHidden/>
              </w:rPr>
              <w:t>86</w:t>
            </w:r>
            <w:r w:rsidR="001C6154">
              <w:rPr>
                <w:noProof/>
                <w:webHidden/>
              </w:rPr>
              <w:fldChar w:fldCharType="end"/>
            </w:r>
          </w:hyperlink>
        </w:p>
        <w:p w14:paraId="137D7FBC" w14:textId="35106290"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15" w:history="1">
            <w:r w:rsidR="001C6154" w:rsidRPr="008D5475">
              <w:rPr>
                <w:rStyle w:val="Kpr"/>
                <w:rFonts w:eastAsia="Calibri"/>
                <w:noProof/>
              </w:rPr>
              <w:t>6.1.2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İşletme Aşaması</w:t>
            </w:r>
            <w:r w:rsidR="001C6154">
              <w:rPr>
                <w:noProof/>
                <w:webHidden/>
              </w:rPr>
              <w:tab/>
            </w:r>
            <w:r w:rsidR="001C6154">
              <w:rPr>
                <w:noProof/>
                <w:webHidden/>
              </w:rPr>
              <w:fldChar w:fldCharType="begin"/>
            </w:r>
            <w:r w:rsidR="001C6154">
              <w:rPr>
                <w:noProof/>
                <w:webHidden/>
              </w:rPr>
              <w:instrText xml:space="preserve"> PAGEREF _Toc200537415 \h </w:instrText>
            </w:r>
            <w:r w:rsidR="001C6154">
              <w:rPr>
                <w:noProof/>
                <w:webHidden/>
              </w:rPr>
            </w:r>
            <w:r w:rsidR="001C6154">
              <w:rPr>
                <w:noProof/>
                <w:webHidden/>
              </w:rPr>
              <w:fldChar w:fldCharType="separate"/>
            </w:r>
            <w:r w:rsidR="001C6154">
              <w:rPr>
                <w:noProof/>
                <w:webHidden/>
              </w:rPr>
              <w:t>88</w:t>
            </w:r>
            <w:r w:rsidR="001C6154">
              <w:rPr>
                <w:noProof/>
                <w:webHidden/>
              </w:rPr>
              <w:fldChar w:fldCharType="end"/>
            </w:r>
          </w:hyperlink>
        </w:p>
        <w:p w14:paraId="509A1042" w14:textId="7447A484"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16" w:history="1">
            <w:r w:rsidR="001C6154" w:rsidRPr="008D5475">
              <w:rPr>
                <w:rStyle w:val="Kpr"/>
                <w:noProof/>
              </w:rPr>
              <w:t>6.2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Su Kullanımı</w:t>
            </w:r>
            <w:r w:rsidR="001C6154">
              <w:rPr>
                <w:noProof/>
                <w:webHidden/>
              </w:rPr>
              <w:tab/>
            </w:r>
            <w:r w:rsidR="001C6154">
              <w:rPr>
                <w:noProof/>
                <w:webHidden/>
              </w:rPr>
              <w:fldChar w:fldCharType="begin"/>
            </w:r>
            <w:r w:rsidR="001C6154">
              <w:rPr>
                <w:noProof/>
                <w:webHidden/>
              </w:rPr>
              <w:instrText xml:space="preserve"> PAGEREF _Toc200537416 \h </w:instrText>
            </w:r>
            <w:r w:rsidR="001C6154">
              <w:rPr>
                <w:noProof/>
                <w:webHidden/>
              </w:rPr>
            </w:r>
            <w:r w:rsidR="001C6154">
              <w:rPr>
                <w:noProof/>
                <w:webHidden/>
              </w:rPr>
              <w:fldChar w:fldCharType="separate"/>
            </w:r>
            <w:r w:rsidR="001C6154">
              <w:rPr>
                <w:noProof/>
                <w:webHidden/>
              </w:rPr>
              <w:t>88</w:t>
            </w:r>
            <w:r w:rsidR="001C6154">
              <w:rPr>
                <w:noProof/>
                <w:webHidden/>
              </w:rPr>
              <w:fldChar w:fldCharType="end"/>
            </w:r>
          </w:hyperlink>
        </w:p>
        <w:p w14:paraId="416EA053" w14:textId="5F8F213F"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17" w:history="1">
            <w:r w:rsidR="001C6154" w:rsidRPr="008D5475">
              <w:rPr>
                <w:rStyle w:val="Kpr"/>
                <w:rFonts w:eastAsia="Calibri"/>
                <w:noProof/>
              </w:rPr>
              <w:t>6.2.1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İnşaat Aşaması</w:t>
            </w:r>
            <w:r w:rsidR="001C6154">
              <w:rPr>
                <w:noProof/>
                <w:webHidden/>
              </w:rPr>
              <w:tab/>
            </w:r>
            <w:r w:rsidR="001C6154">
              <w:rPr>
                <w:noProof/>
                <w:webHidden/>
              </w:rPr>
              <w:fldChar w:fldCharType="begin"/>
            </w:r>
            <w:r w:rsidR="001C6154">
              <w:rPr>
                <w:noProof/>
                <w:webHidden/>
              </w:rPr>
              <w:instrText xml:space="preserve"> PAGEREF _Toc200537417 \h </w:instrText>
            </w:r>
            <w:r w:rsidR="001C6154">
              <w:rPr>
                <w:noProof/>
                <w:webHidden/>
              </w:rPr>
            </w:r>
            <w:r w:rsidR="001C6154">
              <w:rPr>
                <w:noProof/>
                <w:webHidden/>
              </w:rPr>
              <w:fldChar w:fldCharType="separate"/>
            </w:r>
            <w:r w:rsidR="001C6154">
              <w:rPr>
                <w:noProof/>
                <w:webHidden/>
              </w:rPr>
              <w:t>88</w:t>
            </w:r>
            <w:r w:rsidR="001C6154">
              <w:rPr>
                <w:noProof/>
                <w:webHidden/>
              </w:rPr>
              <w:fldChar w:fldCharType="end"/>
            </w:r>
          </w:hyperlink>
        </w:p>
        <w:p w14:paraId="4C095CA7" w14:textId="1403F059"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18" w:history="1">
            <w:r w:rsidR="001C6154" w:rsidRPr="008D5475">
              <w:rPr>
                <w:rStyle w:val="Kpr"/>
                <w:rFonts w:eastAsia="Calibri"/>
                <w:noProof/>
              </w:rPr>
              <w:t>6.2.2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İşletme Aşaması</w:t>
            </w:r>
            <w:r w:rsidR="001C6154">
              <w:rPr>
                <w:noProof/>
                <w:webHidden/>
              </w:rPr>
              <w:tab/>
            </w:r>
            <w:r w:rsidR="001C6154">
              <w:rPr>
                <w:noProof/>
                <w:webHidden/>
              </w:rPr>
              <w:fldChar w:fldCharType="begin"/>
            </w:r>
            <w:r w:rsidR="001C6154">
              <w:rPr>
                <w:noProof/>
                <w:webHidden/>
              </w:rPr>
              <w:instrText xml:space="preserve"> PAGEREF _Toc200537418 \h </w:instrText>
            </w:r>
            <w:r w:rsidR="001C6154">
              <w:rPr>
                <w:noProof/>
                <w:webHidden/>
              </w:rPr>
            </w:r>
            <w:r w:rsidR="001C6154">
              <w:rPr>
                <w:noProof/>
                <w:webHidden/>
              </w:rPr>
              <w:fldChar w:fldCharType="separate"/>
            </w:r>
            <w:r w:rsidR="001C6154">
              <w:rPr>
                <w:noProof/>
                <w:webHidden/>
              </w:rPr>
              <w:t>89</w:t>
            </w:r>
            <w:r w:rsidR="001C6154">
              <w:rPr>
                <w:noProof/>
                <w:webHidden/>
              </w:rPr>
              <w:fldChar w:fldCharType="end"/>
            </w:r>
          </w:hyperlink>
        </w:p>
        <w:p w14:paraId="1E345DF8" w14:textId="032BADDF"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19" w:history="1">
            <w:r w:rsidR="001C6154" w:rsidRPr="008D5475">
              <w:rPr>
                <w:rStyle w:val="Kpr"/>
                <w:noProof/>
              </w:rPr>
              <w:t>6.3</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Atık</w:t>
            </w:r>
            <w:r w:rsidR="00F17DED">
              <w:rPr>
                <w:rStyle w:val="Kpr"/>
                <w:noProof/>
              </w:rPr>
              <w:t xml:space="preserve"> </w:t>
            </w:r>
            <w:r w:rsidR="001C6154" w:rsidRPr="008D5475">
              <w:rPr>
                <w:rStyle w:val="Kpr"/>
                <w:noProof/>
              </w:rPr>
              <w:t>su</w:t>
            </w:r>
            <w:r w:rsidR="001C6154">
              <w:rPr>
                <w:noProof/>
                <w:webHidden/>
              </w:rPr>
              <w:tab/>
            </w:r>
            <w:r w:rsidR="001C6154">
              <w:rPr>
                <w:noProof/>
                <w:webHidden/>
              </w:rPr>
              <w:fldChar w:fldCharType="begin"/>
            </w:r>
            <w:r w:rsidR="001C6154">
              <w:rPr>
                <w:noProof/>
                <w:webHidden/>
              </w:rPr>
              <w:instrText xml:space="preserve"> PAGEREF _Toc200537419 \h </w:instrText>
            </w:r>
            <w:r w:rsidR="001C6154">
              <w:rPr>
                <w:noProof/>
                <w:webHidden/>
              </w:rPr>
            </w:r>
            <w:r w:rsidR="001C6154">
              <w:rPr>
                <w:noProof/>
                <w:webHidden/>
              </w:rPr>
              <w:fldChar w:fldCharType="separate"/>
            </w:r>
            <w:r w:rsidR="001C6154">
              <w:rPr>
                <w:noProof/>
                <w:webHidden/>
              </w:rPr>
              <w:t>89</w:t>
            </w:r>
            <w:r w:rsidR="001C6154">
              <w:rPr>
                <w:noProof/>
                <w:webHidden/>
              </w:rPr>
              <w:fldChar w:fldCharType="end"/>
            </w:r>
          </w:hyperlink>
        </w:p>
        <w:p w14:paraId="5A05AAC4" w14:textId="1DD5FF99"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20" w:history="1">
            <w:r w:rsidR="001C6154" w:rsidRPr="008D5475">
              <w:rPr>
                <w:rStyle w:val="Kpr"/>
                <w:rFonts w:eastAsia="Calibri"/>
                <w:noProof/>
              </w:rPr>
              <w:t>6.3.1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İnşaat Aşaması</w:t>
            </w:r>
            <w:r w:rsidR="001C6154">
              <w:rPr>
                <w:noProof/>
                <w:webHidden/>
              </w:rPr>
              <w:tab/>
            </w:r>
            <w:r w:rsidR="001C6154">
              <w:rPr>
                <w:noProof/>
                <w:webHidden/>
              </w:rPr>
              <w:fldChar w:fldCharType="begin"/>
            </w:r>
            <w:r w:rsidR="001C6154">
              <w:rPr>
                <w:noProof/>
                <w:webHidden/>
              </w:rPr>
              <w:instrText xml:space="preserve"> PAGEREF _Toc200537420 \h </w:instrText>
            </w:r>
            <w:r w:rsidR="001C6154">
              <w:rPr>
                <w:noProof/>
                <w:webHidden/>
              </w:rPr>
            </w:r>
            <w:r w:rsidR="001C6154">
              <w:rPr>
                <w:noProof/>
                <w:webHidden/>
              </w:rPr>
              <w:fldChar w:fldCharType="separate"/>
            </w:r>
            <w:r w:rsidR="001C6154">
              <w:rPr>
                <w:noProof/>
                <w:webHidden/>
              </w:rPr>
              <w:t>89</w:t>
            </w:r>
            <w:r w:rsidR="001C6154">
              <w:rPr>
                <w:noProof/>
                <w:webHidden/>
              </w:rPr>
              <w:fldChar w:fldCharType="end"/>
            </w:r>
          </w:hyperlink>
        </w:p>
        <w:p w14:paraId="2674F978" w14:textId="6C0966CD"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21" w:history="1">
            <w:r w:rsidR="001C6154" w:rsidRPr="008D5475">
              <w:rPr>
                <w:rStyle w:val="Kpr"/>
                <w:rFonts w:eastAsia="Calibri"/>
                <w:noProof/>
              </w:rPr>
              <w:t>6.3.2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İşletme Aşaması</w:t>
            </w:r>
            <w:r w:rsidR="001C6154">
              <w:rPr>
                <w:noProof/>
                <w:webHidden/>
              </w:rPr>
              <w:tab/>
            </w:r>
            <w:r w:rsidR="001C6154">
              <w:rPr>
                <w:noProof/>
                <w:webHidden/>
              </w:rPr>
              <w:fldChar w:fldCharType="begin"/>
            </w:r>
            <w:r w:rsidR="001C6154">
              <w:rPr>
                <w:noProof/>
                <w:webHidden/>
              </w:rPr>
              <w:instrText xml:space="preserve"> PAGEREF _Toc200537421 \h </w:instrText>
            </w:r>
            <w:r w:rsidR="001C6154">
              <w:rPr>
                <w:noProof/>
                <w:webHidden/>
              </w:rPr>
            </w:r>
            <w:r w:rsidR="001C6154">
              <w:rPr>
                <w:noProof/>
                <w:webHidden/>
              </w:rPr>
              <w:fldChar w:fldCharType="separate"/>
            </w:r>
            <w:r w:rsidR="001C6154">
              <w:rPr>
                <w:noProof/>
                <w:webHidden/>
              </w:rPr>
              <w:t>90</w:t>
            </w:r>
            <w:r w:rsidR="001C6154">
              <w:rPr>
                <w:noProof/>
                <w:webHidden/>
              </w:rPr>
              <w:fldChar w:fldCharType="end"/>
            </w:r>
          </w:hyperlink>
        </w:p>
        <w:p w14:paraId="70934962" w14:textId="517E3542"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22" w:history="1">
            <w:r w:rsidR="001C6154" w:rsidRPr="008D5475">
              <w:rPr>
                <w:rStyle w:val="Kpr"/>
                <w:noProof/>
              </w:rPr>
              <w:t>6.4</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Atık Yönetimi</w:t>
            </w:r>
            <w:r w:rsidR="001C6154">
              <w:rPr>
                <w:noProof/>
                <w:webHidden/>
              </w:rPr>
              <w:tab/>
            </w:r>
            <w:r w:rsidR="001C6154">
              <w:rPr>
                <w:noProof/>
                <w:webHidden/>
              </w:rPr>
              <w:fldChar w:fldCharType="begin"/>
            </w:r>
            <w:r w:rsidR="001C6154">
              <w:rPr>
                <w:noProof/>
                <w:webHidden/>
              </w:rPr>
              <w:instrText xml:space="preserve"> PAGEREF _Toc200537422 \h </w:instrText>
            </w:r>
            <w:r w:rsidR="001C6154">
              <w:rPr>
                <w:noProof/>
                <w:webHidden/>
              </w:rPr>
            </w:r>
            <w:r w:rsidR="001C6154">
              <w:rPr>
                <w:noProof/>
                <w:webHidden/>
              </w:rPr>
              <w:fldChar w:fldCharType="separate"/>
            </w:r>
            <w:r w:rsidR="001C6154">
              <w:rPr>
                <w:noProof/>
                <w:webHidden/>
              </w:rPr>
              <w:t>90</w:t>
            </w:r>
            <w:r w:rsidR="001C6154">
              <w:rPr>
                <w:noProof/>
                <w:webHidden/>
              </w:rPr>
              <w:fldChar w:fldCharType="end"/>
            </w:r>
          </w:hyperlink>
        </w:p>
        <w:p w14:paraId="5D7317CE" w14:textId="05B5951D"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23" w:history="1">
            <w:r w:rsidR="001C6154" w:rsidRPr="008D5475">
              <w:rPr>
                <w:rStyle w:val="Kpr"/>
                <w:rFonts w:eastAsia="Calibri"/>
                <w:noProof/>
              </w:rPr>
              <w:t>6.4.1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İnşaat Aşaması</w:t>
            </w:r>
            <w:r w:rsidR="001C6154">
              <w:rPr>
                <w:noProof/>
                <w:webHidden/>
              </w:rPr>
              <w:tab/>
            </w:r>
            <w:r w:rsidR="001C6154">
              <w:rPr>
                <w:noProof/>
                <w:webHidden/>
              </w:rPr>
              <w:fldChar w:fldCharType="begin"/>
            </w:r>
            <w:r w:rsidR="001C6154">
              <w:rPr>
                <w:noProof/>
                <w:webHidden/>
              </w:rPr>
              <w:instrText xml:space="preserve"> PAGEREF _Toc200537423 \h </w:instrText>
            </w:r>
            <w:r w:rsidR="001C6154">
              <w:rPr>
                <w:noProof/>
                <w:webHidden/>
              </w:rPr>
            </w:r>
            <w:r w:rsidR="001C6154">
              <w:rPr>
                <w:noProof/>
                <w:webHidden/>
              </w:rPr>
              <w:fldChar w:fldCharType="separate"/>
            </w:r>
            <w:r w:rsidR="001C6154">
              <w:rPr>
                <w:noProof/>
                <w:webHidden/>
              </w:rPr>
              <w:t>90</w:t>
            </w:r>
            <w:r w:rsidR="001C6154">
              <w:rPr>
                <w:noProof/>
                <w:webHidden/>
              </w:rPr>
              <w:fldChar w:fldCharType="end"/>
            </w:r>
          </w:hyperlink>
        </w:p>
        <w:p w14:paraId="2365268F" w14:textId="2B047B82"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24" w:history="1">
            <w:r w:rsidR="001C6154" w:rsidRPr="008D5475">
              <w:rPr>
                <w:rStyle w:val="Kpr"/>
                <w:rFonts w:eastAsia="Calibri"/>
                <w:noProof/>
              </w:rPr>
              <w:t>6.4.2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İşletme Aşaması</w:t>
            </w:r>
            <w:r w:rsidR="001C6154">
              <w:rPr>
                <w:noProof/>
                <w:webHidden/>
              </w:rPr>
              <w:tab/>
            </w:r>
            <w:r w:rsidR="001C6154">
              <w:rPr>
                <w:noProof/>
                <w:webHidden/>
              </w:rPr>
              <w:fldChar w:fldCharType="begin"/>
            </w:r>
            <w:r w:rsidR="001C6154">
              <w:rPr>
                <w:noProof/>
                <w:webHidden/>
              </w:rPr>
              <w:instrText xml:space="preserve"> PAGEREF _Toc200537424 \h </w:instrText>
            </w:r>
            <w:r w:rsidR="001C6154">
              <w:rPr>
                <w:noProof/>
                <w:webHidden/>
              </w:rPr>
            </w:r>
            <w:r w:rsidR="001C6154">
              <w:rPr>
                <w:noProof/>
                <w:webHidden/>
              </w:rPr>
              <w:fldChar w:fldCharType="separate"/>
            </w:r>
            <w:r w:rsidR="001C6154">
              <w:rPr>
                <w:noProof/>
                <w:webHidden/>
              </w:rPr>
              <w:t>93</w:t>
            </w:r>
            <w:r w:rsidR="001C6154">
              <w:rPr>
                <w:noProof/>
                <w:webHidden/>
              </w:rPr>
              <w:fldChar w:fldCharType="end"/>
            </w:r>
          </w:hyperlink>
        </w:p>
        <w:p w14:paraId="7A8504ED" w14:textId="1AFF6606"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25" w:history="1">
            <w:r w:rsidR="001C6154" w:rsidRPr="008D5475">
              <w:rPr>
                <w:rStyle w:val="Kpr"/>
                <w:noProof/>
              </w:rPr>
              <w:t>6.5</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Gürültü ve Titreşim</w:t>
            </w:r>
            <w:r w:rsidR="001C6154">
              <w:rPr>
                <w:noProof/>
                <w:webHidden/>
              </w:rPr>
              <w:tab/>
            </w:r>
            <w:r w:rsidR="001C6154">
              <w:rPr>
                <w:noProof/>
                <w:webHidden/>
              </w:rPr>
              <w:fldChar w:fldCharType="begin"/>
            </w:r>
            <w:r w:rsidR="001C6154">
              <w:rPr>
                <w:noProof/>
                <w:webHidden/>
              </w:rPr>
              <w:instrText xml:space="preserve"> PAGEREF _Toc200537425 \h </w:instrText>
            </w:r>
            <w:r w:rsidR="001C6154">
              <w:rPr>
                <w:noProof/>
                <w:webHidden/>
              </w:rPr>
            </w:r>
            <w:r w:rsidR="001C6154">
              <w:rPr>
                <w:noProof/>
                <w:webHidden/>
              </w:rPr>
              <w:fldChar w:fldCharType="separate"/>
            </w:r>
            <w:r w:rsidR="001C6154">
              <w:rPr>
                <w:noProof/>
                <w:webHidden/>
              </w:rPr>
              <w:t>93</w:t>
            </w:r>
            <w:r w:rsidR="001C6154">
              <w:rPr>
                <w:noProof/>
                <w:webHidden/>
              </w:rPr>
              <w:fldChar w:fldCharType="end"/>
            </w:r>
          </w:hyperlink>
        </w:p>
        <w:p w14:paraId="5C1AF527" w14:textId="52EBB84D"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26" w:history="1">
            <w:r w:rsidR="001C6154" w:rsidRPr="008D5475">
              <w:rPr>
                <w:rStyle w:val="Kpr"/>
                <w:rFonts w:eastAsia="Calibri"/>
                <w:noProof/>
              </w:rPr>
              <w:t>6.5.1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İnşaat Aşaması</w:t>
            </w:r>
            <w:r w:rsidR="001C6154">
              <w:rPr>
                <w:noProof/>
                <w:webHidden/>
              </w:rPr>
              <w:tab/>
            </w:r>
            <w:r w:rsidR="001C6154">
              <w:rPr>
                <w:noProof/>
                <w:webHidden/>
              </w:rPr>
              <w:fldChar w:fldCharType="begin"/>
            </w:r>
            <w:r w:rsidR="001C6154">
              <w:rPr>
                <w:noProof/>
                <w:webHidden/>
              </w:rPr>
              <w:instrText xml:space="preserve"> PAGEREF _Toc200537426 \h </w:instrText>
            </w:r>
            <w:r w:rsidR="001C6154">
              <w:rPr>
                <w:noProof/>
                <w:webHidden/>
              </w:rPr>
            </w:r>
            <w:r w:rsidR="001C6154">
              <w:rPr>
                <w:noProof/>
                <w:webHidden/>
              </w:rPr>
              <w:fldChar w:fldCharType="separate"/>
            </w:r>
            <w:r w:rsidR="001C6154">
              <w:rPr>
                <w:noProof/>
                <w:webHidden/>
              </w:rPr>
              <w:t>93</w:t>
            </w:r>
            <w:r w:rsidR="001C6154">
              <w:rPr>
                <w:noProof/>
                <w:webHidden/>
              </w:rPr>
              <w:fldChar w:fldCharType="end"/>
            </w:r>
          </w:hyperlink>
        </w:p>
        <w:p w14:paraId="113BB927" w14:textId="7B606F56"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27" w:history="1">
            <w:r w:rsidR="001C6154" w:rsidRPr="008D5475">
              <w:rPr>
                <w:rStyle w:val="Kpr"/>
                <w:rFonts w:eastAsia="Calibri"/>
                <w:noProof/>
              </w:rPr>
              <w:t>6.5.2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İşletme Aşaması</w:t>
            </w:r>
            <w:r w:rsidR="001C6154">
              <w:rPr>
                <w:noProof/>
                <w:webHidden/>
              </w:rPr>
              <w:tab/>
            </w:r>
            <w:r w:rsidR="001C6154">
              <w:rPr>
                <w:noProof/>
                <w:webHidden/>
              </w:rPr>
              <w:fldChar w:fldCharType="begin"/>
            </w:r>
            <w:r w:rsidR="001C6154">
              <w:rPr>
                <w:noProof/>
                <w:webHidden/>
              </w:rPr>
              <w:instrText xml:space="preserve"> PAGEREF _Toc200537427 \h </w:instrText>
            </w:r>
            <w:r w:rsidR="001C6154">
              <w:rPr>
                <w:noProof/>
                <w:webHidden/>
              </w:rPr>
            </w:r>
            <w:r w:rsidR="001C6154">
              <w:rPr>
                <w:noProof/>
                <w:webHidden/>
              </w:rPr>
              <w:fldChar w:fldCharType="separate"/>
            </w:r>
            <w:r w:rsidR="001C6154">
              <w:rPr>
                <w:noProof/>
                <w:webHidden/>
              </w:rPr>
              <w:t>97</w:t>
            </w:r>
            <w:r w:rsidR="001C6154">
              <w:rPr>
                <w:noProof/>
                <w:webHidden/>
              </w:rPr>
              <w:fldChar w:fldCharType="end"/>
            </w:r>
          </w:hyperlink>
        </w:p>
        <w:p w14:paraId="3B3ADACB" w14:textId="2A6361DF"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28" w:history="1">
            <w:r w:rsidR="001C6154" w:rsidRPr="008D5475">
              <w:rPr>
                <w:rStyle w:val="Kpr"/>
                <w:rFonts w:eastAsia="MS Mincho"/>
                <w:noProof/>
              </w:rPr>
              <w:t>6.6</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MS Mincho"/>
                <w:noProof/>
              </w:rPr>
              <w:t>Arazi Kullanımı ve Toprak Kalitesi</w:t>
            </w:r>
            <w:r w:rsidR="001C6154">
              <w:rPr>
                <w:noProof/>
                <w:webHidden/>
              </w:rPr>
              <w:tab/>
            </w:r>
            <w:r w:rsidR="001C6154">
              <w:rPr>
                <w:noProof/>
                <w:webHidden/>
              </w:rPr>
              <w:fldChar w:fldCharType="begin"/>
            </w:r>
            <w:r w:rsidR="001C6154">
              <w:rPr>
                <w:noProof/>
                <w:webHidden/>
              </w:rPr>
              <w:instrText xml:space="preserve"> PAGEREF _Toc200537428 \h </w:instrText>
            </w:r>
            <w:r w:rsidR="001C6154">
              <w:rPr>
                <w:noProof/>
                <w:webHidden/>
              </w:rPr>
            </w:r>
            <w:r w:rsidR="001C6154">
              <w:rPr>
                <w:noProof/>
                <w:webHidden/>
              </w:rPr>
              <w:fldChar w:fldCharType="separate"/>
            </w:r>
            <w:r w:rsidR="001C6154">
              <w:rPr>
                <w:noProof/>
                <w:webHidden/>
              </w:rPr>
              <w:t>97</w:t>
            </w:r>
            <w:r w:rsidR="001C6154">
              <w:rPr>
                <w:noProof/>
                <w:webHidden/>
              </w:rPr>
              <w:fldChar w:fldCharType="end"/>
            </w:r>
          </w:hyperlink>
        </w:p>
        <w:p w14:paraId="5BE87E7A" w14:textId="5ED238B4"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29" w:history="1">
            <w:r w:rsidR="001C6154" w:rsidRPr="008D5475">
              <w:rPr>
                <w:rStyle w:val="Kpr"/>
                <w:rFonts w:eastAsia="MS Mincho"/>
                <w:noProof/>
              </w:rPr>
              <w:t>6.6.1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MS Mincho"/>
                <w:noProof/>
              </w:rPr>
              <w:t>İnşaat Aşaması</w:t>
            </w:r>
            <w:r w:rsidR="001C6154">
              <w:rPr>
                <w:noProof/>
                <w:webHidden/>
              </w:rPr>
              <w:tab/>
            </w:r>
            <w:r w:rsidR="001C6154">
              <w:rPr>
                <w:noProof/>
                <w:webHidden/>
              </w:rPr>
              <w:fldChar w:fldCharType="begin"/>
            </w:r>
            <w:r w:rsidR="001C6154">
              <w:rPr>
                <w:noProof/>
                <w:webHidden/>
              </w:rPr>
              <w:instrText xml:space="preserve"> PAGEREF _Toc200537429 \h </w:instrText>
            </w:r>
            <w:r w:rsidR="001C6154">
              <w:rPr>
                <w:noProof/>
                <w:webHidden/>
              </w:rPr>
            </w:r>
            <w:r w:rsidR="001C6154">
              <w:rPr>
                <w:noProof/>
                <w:webHidden/>
              </w:rPr>
              <w:fldChar w:fldCharType="separate"/>
            </w:r>
            <w:r w:rsidR="001C6154">
              <w:rPr>
                <w:noProof/>
                <w:webHidden/>
              </w:rPr>
              <w:t>97</w:t>
            </w:r>
            <w:r w:rsidR="001C6154">
              <w:rPr>
                <w:noProof/>
                <w:webHidden/>
              </w:rPr>
              <w:fldChar w:fldCharType="end"/>
            </w:r>
          </w:hyperlink>
        </w:p>
        <w:p w14:paraId="0148FB45" w14:textId="5064E6AF"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30" w:history="1">
            <w:r w:rsidR="001C6154" w:rsidRPr="008D5475">
              <w:rPr>
                <w:rStyle w:val="Kpr"/>
                <w:rFonts w:eastAsia="MS Mincho"/>
                <w:noProof/>
              </w:rPr>
              <w:t>6.6.2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MS Mincho"/>
                <w:noProof/>
              </w:rPr>
              <w:t>İşletme Aşaması</w:t>
            </w:r>
            <w:r w:rsidR="001C6154">
              <w:rPr>
                <w:noProof/>
                <w:webHidden/>
              </w:rPr>
              <w:tab/>
            </w:r>
            <w:r w:rsidR="001C6154">
              <w:rPr>
                <w:noProof/>
                <w:webHidden/>
              </w:rPr>
              <w:fldChar w:fldCharType="begin"/>
            </w:r>
            <w:r w:rsidR="001C6154">
              <w:rPr>
                <w:noProof/>
                <w:webHidden/>
              </w:rPr>
              <w:instrText xml:space="preserve"> PAGEREF _Toc200537430 \h </w:instrText>
            </w:r>
            <w:r w:rsidR="001C6154">
              <w:rPr>
                <w:noProof/>
                <w:webHidden/>
              </w:rPr>
            </w:r>
            <w:r w:rsidR="001C6154">
              <w:rPr>
                <w:noProof/>
                <w:webHidden/>
              </w:rPr>
              <w:fldChar w:fldCharType="separate"/>
            </w:r>
            <w:r w:rsidR="001C6154">
              <w:rPr>
                <w:noProof/>
                <w:webHidden/>
              </w:rPr>
              <w:t>98</w:t>
            </w:r>
            <w:r w:rsidR="001C6154">
              <w:rPr>
                <w:noProof/>
                <w:webHidden/>
              </w:rPr>
              <w:fldChar w:fldCharType="end"/>
            </w:r>
          </w:hyperlink>
        </w:p>
        <w:p w14:paraId="67DC3D96" w14:textId="7B0A9DFB"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31" w:history="1">
            <w:r w:rsidR="001C6154" w:rsidRPr="008D5475">
              <w:rPr>
                <w:rStyle w:val="Kpr"/>
                <w:rFonts w:eastAsia="MS Mincho"/>
                <w:noProof/>
              </w:rPr>
              <w:t>6.7</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MS Mincho"/>
                <w:noProof/>
              </w:rPr>
              <w:t>Manzara</w:t>
            </w:r>
            <w:r w:rsidR="001C6154">
              <w:rPr>
                <w:noProof/>
                <w:webHidden/>
              </w:rPr>
              <w:tab/>
            </w:r>
            <w:r w:rsidR="001C6154">
              <w:rPr>
                <w:noProof/>
                <w:webHidden/>
              </w:rPr>
              <w:fldChar w:fldCharType="begin"/>
            </w:r>
            <w:r w:rsidR="001C6154">
              <w:rPr>
                <w:noProof/>
                <w:webHidden/>
              </w:rPr>
              <w:instrText xml:space="preserve"> PAGEREF _Toc200537431 \h </w:instrText>
            </w:r>
            <w:r w:rsidR="001C6154">
              <w:rPr>
                <w:noProof/>
                <w:webHidden/>
              </w:rPr>
            </w:r>
            <w:r w:rsidR="001C6154">
              <w:rPr>
                <w:noProof/>
                <w:webHidden/>
              </w:rPr>
              <w:fldChar w:fldCharType="separate"/>
            </w:r>
            <w:r w:rsidR="001C6154">
              <w:rPr>
                <w:noProof/>
                <w:webHidden/>
              </w:rPr>
              <w:t>98</w:t>
            </w:r>
            <w:r w:rsidR="001C6154">
              <w:rPr>
                <w:noProof/>
                <w:webHidden/>
              </w:rPr>
              <w:fldChar w:fldCharType="end"/>
            </w:r>
          </w:hyperlink>
        </w:p>
        <w:p w14:paraId="07339430" w14:textId="11E02EC0"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32" w:history="1">
            <w:r w:rsidR="001C6154" w:rsidRPr="008D5475">
              <w:rPr>
                <w:rStyle w:val="Kpr"/>
                <w:rFonts w:eastAsia="MS Mincho"/>
                <w:noProof/>
              </w:rPr>
              <w:t>6.7.1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MS Mincho"/>
                <w:noProof/>
              </w:rPr>
              <w:t>İnşaat Aşaması</w:t>
            </w:r>
            <w:r w:rsidR="001C6154">
              <w:rPr>
                <w:noProof/>
                <w:webHidden/>
              </w:rPr>
              <w:tab/>
            </w:r>
            <w:r w:rsidR="001C6154">
              <w:rPr>
                <w:noProof/>
                <w:webHidden/>
              </w:rPr>
              <w:fldChar w:fldCharType="begin"/>
            </w:r>
            <w:r w:rsidR="001C6154">
              <w:rPr>
                <w:noProof/>
                <w:webHidden/>
              </w:rPr>
              <w:instrText xml:space="preserve"> PAGEREF _Toc200537432 \h </w:instrText>
            </w:r>
            <w:r w:rsidR="001C6154">
              <w:rPr>
                <w:noProof/>
                <w:webHidden/>
              </w:rPr>
            </w:r>
            <w:r w:rsidR="001C6154">
              <w:rPr>
                <w:noProof/>
                <w:webHidden/>
              </w:rPr>
              <w:fldChar w:fldCharType="separate"/>
            </w:r>
            <w:r w:rsidR="001C6154">
              <w:rPr>
                <w:noProof/>
                <w:webHidden/>
              </w:rPr>
              <w:t>98</w:t>
            </w:r>
            <w:r w:rsidR="001C6154">
              <w:rPr>
                <w:noProof/>
                <w:webHidden/>
              </w:rPr>
              <w:fldChar w:fldCharType="end"/>
            </w:r>
          </w:hyperlink>
        </w:p>
        <w:p w14:paraId="60C8BB92" w14:textId="7E92302D"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33" w:history="1">
            <w:r w:rsidR="001C6154" w:rsidRPr="008D5475">
              <w:rPr>
                <w:rStyle w:val="Kpr"/>
                <w:rFonts w:eastAsia="MS Mincho"/>
                <w:noProof/>
              </w:rPr>
              <w:t>6.7.2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MS Mincho"/>
                <w:noProof/>
              </w:rPr>
              <w:t>İşletme Aşaması</w:t>
            </w:r>
            <w:r w:rsidR="001C6154">
              <w:rPr>
                <w:noProof/>
                <w:webHidden/>
              </w:rPr>
              <w:tab/>
            </w:r>
            <w:r w:rsidR="001C6154">
              <w:rPr>
                <w:noProof/>
                <w:webHidden/>
              </w:rPr>
              <w:fldChar w:fldCharType="begin"/>
            </w:r>
            <w:r w:rsidR="001C6154">
              <w:rPr>
                <w:noProof/>
                <w:webHidden/>
              </w:rPr>
              <w:instrText xml:space="preserve"> PAGEREF _Toc200537433 \h </w:instrText>
            </w:r>
            <w:r w:rsidR="001C6154">
              <w:rPr>
                <w:noProof/>
                <w:webHidden/>
              </w:rPr>
            </w:r>
            <w:r w:rsidR="001C6154">
              <w:rPr>
                <w:noProof/>
                <w:webHidden/>
              </w:rPr>
              <w:fldChar w:fldCharType="separate"/>
            </w:r>
            <w:r w:rsidR="001C6154">
              <w:rPr>
                <w:noProof/>
                <w:webHidden/>
              </w:rPr>
              <w:t>98</w:t>
            </w:r>
            <w:r w:rsidR="001C6154">
              <w:rPr>
                <w:noProof/>
                <w:webHidden/>
              </w:rPr>
              <w:fldChar w:fldCharType="end"/>
            </w:r>
          </w:hyperlink>
        </w:p>
        <w:p w14:paraId="0FD0AA7B" w14:textId="7FD8F073"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34" w:history="1">
            <w:r w:rsidR="001C6154" w:rsidRPr="008D5475">
              <w:rPr>
                <w:rStyle w:val="Kpr"/>
                <w:rFonts w:eastAsia="MS Mincho"/>
                <w:noProof/>
              </w:rPr>
              <w:t>6.8</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MS Mincho"/>
                <w:noProof/>
              </w:rPr>
              <w:t>Biyoçeşitlilik ve Korunan Alanlar</w:t>
            </w:r>
            <w:r w:rsidR="001C6154">
              <w:rPr>
                <w:noProof/>
                <w:webHidden/>
              </w:rPr>
              <w:tab/>
            </w:r>
            <w:r w:rsidR="001C6154">
              <w:rPr>
                <w:noProof/>
                <w:webHidden/>
              </w:rPr>
              <w:fldChar w:fldCharType="begin"/>
            </w:r>
            <w:r w:rsidR="001C6154">
              <w:rPr>
                <w:noProof/>
                <w:webHidden/>
              </w:rPr>
              <w:instrText xml:space="preserve"> PAGEREF _Toc200537434 \h </w:instrText>
            </w:r>
            <w:r w:rsidR="001C6154">
              <w:rPr>
                <w:noProof/>
                <w:webHidden/>
              </w:rPr>
            </w:r>
            <w:r w:rsidR="001C6154">
              <w:rPr>
                <w:noProof/>
                <w:webHidden/>
              </w:rPr>
              <w:fldChar w:fldCharType="separate"/>
            </w:r>
            <w:r w:rsidR="001C6154">
              <w:rPr>
                <w:noProof/>
                <w:webHidden/>
              </w:rPr>
              <w:t>98</w:t>
            </w:r>
            <w:r w:rsidR="001C6154">
              <w:rPr>
                <w:noProof/>
                <w:webHidden/>
              </w:rPr>
              <w:fldChar w:fldCharType="end"/>
            </w:r>
          </w:hyperlink>
        </w:p>
        <w:p w14:paraId="5328ED60" w14:textId="0AA582D5"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35" w:history="1">
            <w:r w:rsidR="001C6154" w:rsidRPr="008D5475">
              <w:rPr>
                <w:rStyle w:val="Kpr"/>
                <w:rFonts w:eastAsia="MS Mincho"/>
                <w:noProof/>
              </w:rPr>
              <w:t>6.8.1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MS Mincho"/>
                <w:noProof/>
              </w:rPr>
              <w:t>İnşaat Aşaması</w:t>
            </w:r>
            <w:r w:rsidR="001C6154">
              <w:rPr>
                <w:noProof/>
                <w:webHidden/>
              </w:rPr>
              <w:tab/>
            </w:r>
            <w:r w:rsidR="001C6154">
              <w:rPr>
                <w:noProof/>
                <w:webHidden/>
              </w:rPr>
              <w:fldChar w:fldCharType="begin"/>
            </w:r>
            <w:r w:rsidR="001C6154">
              <w:rPr>
                <w:noProof/>
                <w:webHidden/>
              </w:rPr>
              <w:instrText xml:space="preserve"> PAGEREF _Toc200537435 \h </w:instrText>
            </w:r>
            <w:r w:rsidR="001C6154">
              <w:rPr>
                <w:noProof/>
                <w:webHidden/>
              </w:rPr>
            </w:r>
            <w:r w:rsidR="001C6154">
              <w:rPr>
                <w:noProof/>
                <w:webHidden/>
              </w:rPr>
              <w:fldChar w:fldCharType="separate"/>
            </w:r>
            <w:r w:rsidR="001C6154">
              <w:rPr>
                <w:noProof/>
                <w:webHidden/>
              </w:rPr>
              <w:t>98</w:t>
            </w:r>
            <w:r w:rsidR="001C6154">
              <w:rPr>
                <w:noProof/>
                <w:webHidden/>
              </w:rPr>
              <w:fldChar w:fldCharType="end"/>
            </w:r>
          </w:hyperlink>
        </w:p>
        <w:p w14:paraId="64275AA8" w14:textId="22BBD2A4"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36" w:history="1">
            <w:r w:rsidR="001C6154" w:rsidRPr="008D5475">
              <w:rPr>
                <w:rStyle w:val="Kpr"/>
                <w:rFonts w:eastAsia="MS Mincho"/>
                <w:noProof/>
              </w:rPr>
              <w:t>6.8.2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MS Mincho"/>
                <w:noProof/>
              </w:rPr>
              <w:t>İşletme Aşaması</w:t>
            </w:r>
            <w:r w:rsidR="001C6154">
              <w:rPr>
                <w:noProof/>
                <w:webHidden/>
              </w:rPr>
              <w:tab/>
            </w:r>
            <w:r w:rsidR="001C6154">
              <w:rPr>
                <w:noProof/>
                <w:webHidden/>
              </w:rPr>
              <w:fldChar w:fldCharType="begin"/>
            </w:r>
            <w:r w:rsidR="001C6154">
              <w:rPr>
                <w:noProof/>
                <w:webHidden/>
              </w:rPr>
              <w:instrText xml:space="preserve"> PAGEREF _Toc200537436 \h </w:instrText>
            </w:r>
            <w:r w:rsidR="001C6154">
              <w:rPr>
                <w:noProof/>
                <w:webHidden/>
              </w:rPr>
            </w:r>
            <w:r w:rsidR="001C6154">
              <w:rPr>
                <w:noProof/>
                <w:webHidden/>
              </w:rPr>
              <w:fldChar w:fldCharType="separate"/>
            </w:r>
            <w:r w:rsidR="001C6154">
              <w:rPr>
                <w:noProof/>
                <w:webHidden/>
              </w:rPr>
              <w:t>98</w:t>
            </w:r>
            <w:r w:rsidR="001C6154">
              <w:rPr>
                <w:noProof/>
                <w:webHidden/>
              </w:rPr>
              <w:fldChar w:fldCharType="end"/>
            </w:r>
          </w:hyperlink>
        </w:p>
        <w:p w14:paraId="54CDD69E" w14:textId="2020DB2E"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37" w:history="1">
            <w:r w:rsidR="001C6154" w:rsidRPr="008D5475">
              <w:rPr>
                <w:rStyle w:val="Kpr"/>
                <w:noProof/>
              </w:rPr>
              <w:t>6.9</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Nüfus / Demografi</w:t>
            </w:r>
            <w:r w:rsidR="001C6154">
              <w:rPr>
                <w:noProof/>
                <w:webHidden/>
              </w:rPr>
              <w:tab/>
            </w:r>
            <w:r w:rsidR="001C6154">
              <w:rPr>
                <w:noProof/>
                <w:webHidden/>
              </w:rPr>
              <w:fldChar w:fldCharType="begin"/>
            </w:r>
            <w:r w:rsidR="001C6154">
              <w:rPr>
                <w:noProof/>
                <w:webHidden/>
              </w:rPr>
              <w:instrText xml:space="preserve"> PAGEREF _Toc200537437 \h </w:instrText>
            </w:r>
            <w:r w:rsidR="001C6154">
              <w:rPr>
                <w:noProof/>
                <w:webHidden/>
              </w:rPr>
            </w:r>
            <w:r w:rsidR="001C6154">
              <w:rPr>
                <w:noProof/>
                <w:webHidden/>
              </w:rPr>
              <w:fldChar w:fldCharType="separate"/>
            </w:r>
            <w:r w:rsidR="001C6154">
              <w:rPr>
                <w:noProof/>
                <w:webHidden/>
              </w:rPr>
              <w:t>98</w:t>
            </w:r>
            <w:r w:rsidR="001C6154">
              <w:rPr>
                <w:noProof/>
                <w:webHidden/>
              </w:rPr>
              <w:fldChar w:fldCharType="end"/>
            </w:r>
          </w:hyperlink>
        </w:p>
        <w:p w14:paraId="77AF4157" w14:textId="3BAA3DAF"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38" w:history="1">
            <w:r w:rsidR="001C6154" w:rsidRPr="008D5475">
              <w:rPr>
                <w:rStyle w:val="Kpr"/>
                <w:rFonts w:eastAsia="Calibri"/>
                <w:noProof/>
              </w:rPr>
              <w:t>6.9.1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İnşaat ve İşletme Aşamaları</w:t>
            </w:r>
            <w:r w:rsidR="001C6154">
              <w:rPr>
                <w:noProof/>
                <w:webHidden/>
              </w:rPr>
              <w:tab/>
            </w:r>
            <w:r w:rsidR="001C6154">
              <w:rPr>
                <w:noProof/>
                <w:webHidden/>
              </w:rPr>
              <w:fldChar w:fldCharType="begin"/>
            </w:r>
            <w:r w:rsidR="001C6154">
              <w:rPr>
                <w:noProof/>
                <w:webHidden/>
              </w:rPr>
              <w:instrText xml:space="preserve"> PAGEREF _Toc200537438 \h </w:instrText>
            </w:r>
            <w:r w:rsidR="001C6154">
              <w:rPr>
                <w:noProof/>
                <w:webHidden/>
              </w:rPr>
            </w:r>
            <w:r w:rsidR="001C6154">
              <w:rPr>
                <w:noProof/>
                <w:webHidden/>
              </w:rPr>
              <w:fldChar w:fldCharType="separate"/>
            </w:r>
            <w:r w:rsidR="001C6154">
              <w:rPr>
                <w:noProof/>
                <w:webHidden/>
              </w:rPr>
              <w:t>98</w:t>
            </w:r>
            <w:r w:rsidR="001C6154">
              <w:rPr>
                <w:noProof/>
                <w:webHidden/>
              </w:rPr>
              <w:fldChar w:fldCharType="end"/>
            </w:r>
          </w:hyperlink>
        </w:p>
        <w:p w14:paraId="196A8D8F" w14:textId="51D0494A"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39" w:history="1">
            <w:r w:rsidR="001C6154" w:rsidRPr="008D5475">
              <w:rPr>
                <w:rStyle w:val="Kpr"/>
                <w:noProof/>
              </w:rPr>
              <w:t>6.10</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Kültürel Miras</w:t>
            </w:r>
            <w:r w:rsidR="001C6154">
              <w:rPr>
                <w:noProof/>
                <w:webHidden/>
              </w:rPr>
              <w:tab/>
            </w:r>
            <w:r w:rsidR="001C6154">
              <w:rPr>
                <w:noProof/>
                <w:webHidden/>
              </w:rPr>
              <w:fldChar w:fldCharType="begin"/>
            </w:r>
            <w:r w:rsidR="001C6154">
              <w:rPr>
                <w:noProof/>
                <w:webHidden/>
              </w:rPr>
              <w:instrText xml:space="preserve"> PAGEREF _Toc200537439 \h </w:instrText>
            </w:r>
            <w:r w:rsidR="001C6154">
              <w:rPr>
                <w:noProof/>
                <w:webHidden/>
              </w:rPr>
            </w:r>
            <w:r w:rsidR="001C6154">
              <w:rPr>
                <w:noProof/>
                <w:webHidden/>
              </w:rPr>
              <w:fldChar w:fldCharType="separate"/>
            </w:r>
            <w:r w:rsidR="001C6154">
              <w:rPr>
                <w:noProof/>
                <w:webHidden/>
              </w:rPr>
              <w:t>99</w:t>
            </w:r>
            <w:r w:rsidR="001C6154">
              <w:rPr>
                <w:noProof/>
                <w:webHidden/>
              </w:rPr>
              <w:fldChar w:fldCharType="end"/>
            </w:r>
          </w:hyperlink>
        </w:p>
        <w:p w14:paraId="27C5709B" w14:textId="34AE77C7"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40" w:history="1">
            <w:r w:rsidR="001C6154" w:rsidRPr="008D5475">
              <w:rPr>
                <w:rStyle w:val="Kpr"/>
                <w:noProof/>
              </w:rPr>
              <w:t>6.11</w:t>
            </w:r>
            <w:r w:rsidR="001C6154">
              <w:rPr>
                <w:rFonts w:asciiTheme="minorHAnsi" w:eastAsiaTheme="minorEastAsia" w:hAnsiTheme="minorHAnsi" w:cstheme="minorBidi"/>
                <w:noProof/>
                <w:kern w:val="2"/>
                <w:sz w:val="24"/>
                <w:lang w:eastAsia="tr-TR"/>
                <w14:ligatures w14:val="standardContextual"/>
              </w:rPr>
              <w:tab/>
            </w:r>
            <w:r w:rsidR="00304222">
              <w:rPr>
                <w:rStyle w:val="Kpr"/>
                <w:noProof/>
              </w:rPr>
              <w:t>Hassas</w:t>
            </w:r>
            <w:r w:rsidR="001C6154" w:rsidRPr="008D5475">
              <w:rPr>
                <w:rStyle w:val="Kpr"/>
                <w:noProof/>
              </w:rPr>
              <w:t>/Dezavantajlı Gruplar</w:t>
            </w:r>
            <w:r w:rsidR="001C6154">
              <w:rPr>
                <w:noProof/>
                <w:webHidden/>
              </w:rPr>
              <w:tab/>
            </w:r>
            <w:r w:rsidR="001C6154">
              <w:rPr>
                <w:noProof/>
                <w:webHidden/>
              </w:rPr>
              <w:fldChar w:fldCharType="begin"/>
            </w:r>
            <w:r w:rsidR="001C6154">
              <w:rPr>
                <w:noProof/>
                <w:webHidden/>
              </w:rPr>
              <w:instrText xml:space="preserve"> PAGEREF _Toc200537440 \h </w:instrText>
            </w:r>
            <w:r w:rsidR="001C6154">
              <w:rPr>
                <w:noProof/>
                <w:webHidden/>
              </w:rPr>
            </w:r>
            <w:r w:rsidR="001C6154">
              <w:rPr>
                <w:noProof/>
                <w:webHidden/>
              </w:rPr>
              <w:fldChar w:fldCharType="separate"/>
            </w:r>
            <w:r w:rsidR="001C6154">
              <w:rPr>
                <w:noProof/>
                <w:webHidden/>
              </w:rPr>
              <w:t>100</w:t>
            </w:r>
            <w:r w:rsidR="001C6154">
              <w:rPr>
                <w:noProof/>
                <w:webHidden/>
              </w:rPr>
              <w:fldChar w:fldCharType="end"/>
            </w:r>
          </w:hyperlink>
        </w:p>
        <w:p w14:paraId="5C7DB2FD" w14:textId="33BAFD94"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41" w:history="1">
            <w:r w:rsidR="001C6154" w:rsidRPr="008D5475">
              <w:rPr>
                <w:rStyle w:val="Kpr"/>
                <w:noProof/>
              </w:rPr>
              <w:t>6.12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Ekonomi / İstihdam</w:t>
            </w:r>
            <w:r w:rsidR="001C6154">
              <w:rPr>
                <w:noProof/>
                <w:webHidden/>
              </w:rPr>
              <w:tab/>
            </w:r>
            <w:r w:rsidR="001C6154">
              <w:rPr>
                <w:noProof/>
                <w:webHidden/>
              </w:rPr>
              <w:fldChar w:fldCharType="begin"/>
            </w:r>
            <w:r w:rsidR="001C6154">
              <w:rPr>
                <w:noProof/>
                <w:webHidden/>
              </w:rPr>
              <w:instrText xml:space="preserve"> PAGEREF _Toc200537441 \h </w:instrText>
            </w:r>
            <w:r w:rsidR="001C6154">
              <w:rPr>
                <w:noProof/>
                <w:webHidden/>
              </w:rPr>
            </w:r>
            <w:r w:rsidR="001C6154">
              <w:rPr>
                <w:noProof/>
                <w:webHidden/>
              </w:rPr>
              <w:fldChar w:fldCharType="separate"/>
            </w:r>
            <w:r w:rsidR="001C6154">
              <w:rPr>
                <w:noProof/>
                <w:webHidden/>
              </w:rPr>
              <w:t>100</w:t>
            </w:r>
            <w:r w:rsidR="001C6154">
              <w:rPr>
                <w:noProof/>
                <w:webHidden/>
              </w:rPr>
              <w:fldChar w:fldCharType="end"/>
            </w:r>
          </w:hyperlink>
        </w:p>
        <w:p w14:paraId="5D487517" w14:textId="1681677E"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42" w:history="1">
            <w:r w:rsidR="001C6154" w:rsidRPr="008D5475">
              <w:rPr>
                <w:rStyle w:val="Kpr"/>
                <w:rFonts w:eastAsia="Calibri"/>
                <w:noProof/>
              </w:rPr>
              <w:t>6.12.1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İnşaat Aşaması</w:t>
            </w:r>
            <w:r w:rsidR="001C6154">
              <w:rPr>
                <w:noProof/>
                <w:webHidden/>
              </w:rPr>
              <w:tab/>
            </w:r>
            <w:r w:rsidR="001C6154">
              <w:rPr>
                <w:noProof/>
                <w:webHidden/>
              </w:rPr>
              <w:fldChar w:fldCharType="begin"/>
            </w:r>
            <w:r w:rsidR="001C6154">
              <w:rPr>
                <w:noProof/>
                <w:webHidden/>
              </w:rPr>
              <w:instrText xml:space="preserve"> PAGEREF _Toc200537442 \h </w:instrText>
            </w:r>
            <w:r w:rsidR="001C6154">
              <w:rPr>
                <w:noProof/>
                <w:webHidden/>
              </w:rPr>
            </w:r>
            <w:r w:rsidR="001C6154">
              <w:rPr>
                <w:noProof/>
                <w:webHidden/>
              </w:rPr>
              <w:fldChar w:fldCharType="separate"/>
            </w:r>
            <w:r w:rsidR="001C6154">
              <w:rPr>
                <w:noProof/>
                <w:webHidden/>
              </w:rPr>
              <w:t>100</w:t>
            </w:r>
            <w:r w:rsidR="001C6154">
              <w:rPr>
                <w:noProof/>
                <w:webHidden/>
              </w:rPr>
              <w:fldChar w:fldCharType="end"/>
            </w:r>
          </w:hyperlink>
        </w:p>
        <w:p w14:paraId="3FC0E3C0" w14:textId="367A2495"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43" w:history="1">
            <w:r w:rsidR="001C6154" w:rsidRPr="008D5475">
              <w:rPr>
                <w:rStyle w:val="Kpr"/>
                <w:noProof/>
              </w:rPr>
              <w:t>6.13</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Arazi Edinimi</w:t>
            </w:r>
            <w:r w:rsidR="001C6154">
              <w:rPr>
                <w:noProof/>
                <w:webHidden/>
              </w:rPr>
              <w:tab/>
            </w:r>
            <w:r w:rsidR="001C6154">
              <w:rPr>
                <w:noProof/>
                <w:webHidden/>
              </w:rPr>
              <w:fldChar w:fldCharType="begin"/>
            </w:r>
            <w:r w:rsidR="001C6154">
              <w:rPr>
                <w:noProof/>
                <w:webHidden/>
              </w:rPr>
              <w:instrText xml:space="preserve"> PAGEREF _Toc200537443 \h </w:instrText>
            </w:r>
            <w:r w:rsidR="001C6154">
              <w:rPr>
                <w:noProof/>
                <w:webHidden/>
              </w:rPr>
            </w:r>
            <w:r w:rsidR="001C6154">
              <w:rPr>
                <w:noProof/>
                <w:webHidden/>
              </w:rPr>
              <w:fldChar w:fldCharType="separate"/>
            </w:r>
            <w:r w:rsidR="001C6154">
              <w:rPr>
                <w:noProof/>
                <w:webHidden/>
              </w:rPr>
              <w:t>101</w:t>
            </w:r>
            <w:r w:rsidR="001C6154">
              <w:rPr>
                <w:noProof/>
                <w:webHidden/>
              </w:rPr>
              <w:fldChar w:fldCharType="end"/>
            </w:r>
          </w:hyperlink>
        </w:p>
        <w:p w14:paraId="65EE01E8" w14:textId="7D0225B2"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44" w:history="1">
            <w:r w:rsidR="001C6154" w:rsidRPr="008D5475">
              <w:rPr>
                <w:rStyle w:val="Kpr"/>
                <w:rFonts w:eastAsia="Calibri"/>
                <w:noProof/>
              </w:rPr>
              <w:t>6.13.1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İnşaat Aşaması</w:t>
            </w:r>
            <w:r w:rsidR="001C6154">
              <w:rPr>
                <w:noProof/>
                <w:webHidden/>
              </w:rPr>
              <w:tab/>
            </w:r>
            <w:r w:rsidR="001C6154">
              <w:rPr>
                <w:noProof/>
                <w:webHidden/>
              </w:rPr>
              <w:fldChar w:fldCharType="begin"/>
            </w:r>
            <w:r w:rsidR="001C6154">
              <w:rPr>
                <w:noProof/>
                <w:webHidden/>
              </w:rPr>
              <w:instrText xml:space="preserve"> PAGEREF _Toc200537444 \h </w:instrText>
            </w:r>
            <w:r w:rsidR="001C6154">
              <w:rPr>
                <w:noProof/>
                <w:webHidden/>
              </w:rPr>
            </w:r>
            <w:r w:rsidR="001C6154">
              <w:rPr>
                <w:noProof/>
                <w:webHidden/>
              </w:rPr>
              <w:fldChar w:fldCharType="separate"/>
            </w:r>
            <w:r w:rsidR="001C6154">
              <w:rPr>
                <w:noProof/>
                <w:webHidden/>
              </w:rPr>
              <w:t>101</w:t>
            </w:r>
            <w:r w:rsidR="001C6154">
              <w:rPr>
                <w:noProof/>
                <w:webHidden/>
              </w:rPr>
              <w:fldChar w:fldCharType="end"/>
            </w:r>
          </w:hyperlink>
        </w:p>
        <w:p w14:paraId="76CC1438" w14:textId="3192F13E"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45" w:history="1">
            <w:r w:rsidR="001C6154" w:rsidRPr="008D5475">
              <w:rPr>
                <w:rStyle w:val="Kpr"/>
                <w:noProof/>
              </w:rPr>
              <w:t>6.14</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Çalışma Koşulları</w:t>
            </w:r>
            <w:r w:rsidR="001C6154">
              <w:rPr>
                <w:noProof/>
                <w:webHidden/>
              </w:rPr>
              <w:tab/>
            </w:r>
            <w:r w:rsidR="001C6154">
              <w:rPr>
                <w:noProof/>
                <w:webHidden/>
              </w:rPr>
              <w:fldChar w:fldCharType="begin"/>
            </w:r>
            <w:r w:rsidR="001C6154">
              <w:rPr>
                <w:noProof/>
                <w:webHidden/>
              </w:rPr>
              <w:instrText xml:space="preserve"> PAGEREF _Toc200537445 \h </w:instrText>
            </w:r>
            <w:r w:rsidR="001C6154">
              <w:rPr>
                <w:noProof/>
                <w:webHidden/>
              </w:rPr>
            </w:r>
            <w:r w:rsidR="001C6154">
              <w:rPr>
                <w:noProof/>
                <w:webHidden/>
              </w:rPr>
              <w:fldChar w:fldCharType="separate"/>
            </w:r>
            <w:r w:rsidR="001C6154">
              <w:rPr>
                <w:noProof/>
                <w:webHidden/>
              </w:rPr>
              <w:t>101</w:t>
            </w:r>
            <w:r w:rsidR="001C6154">
              <w:rPr>
                <w:noProof/>
                <w:webHidden/>
              </w:rPr>
              <w:fldChar w:fldCharType="end"/>
            </w:r>
          </w:hyperlink>
        </w:p>
        <w:p w14:paraId="0E309A9D" w14:textId="72C16ED8"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46" w:history="1">
            <w:r w:rsidR="001C6154" w:rsidRPr="008D5475">
              <w:rPr>
                <w:rStyle w:val="Kpr"/>
                <w:rFonts w:eastAsia="Calibri"/>
                <w:noProof/>
              </w:rPr>
              <w:t>6.14.1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İnşaat Aşaması</w:t>
            </w:r>
            <w:r w:rsidR="001C6154">
              <w:rPr>
                <w:noProof/>
                <w:webHidden/>
              </w:rPr>
              <w:tab/>
            </w:r>
            <w:r w:rsidR="001C6154">
              <w:rPr>
                <w:noProof/>
                <w:webHidden/>
              </w:rPr>
              <w:fldChar w:fldCharType="begin"/>
            </w:r>
            <w:r w:rsidR="001C6154">
              <w:rPr>
                <w:noProof/>
                <w:webHidden/>
              </w:rPr>
              <w:instrText xml:space="preserve"> PAGEREF _Toc200537446 \h </w:instrText>
            </w:r>
            <w:r w:rsidR="001C6154">
              <w:rPr>
                <w:noProof/>
                <w:webHidden/>
              </w:rPr>
            </w:r>
            <w:r w:rsidR="001C6154">
              <w:rPr>
                <w:noProof/>
                <w:webHidden/>
              </w:rPr>
              <w:fldChar w:fldCharType="separate"/>
            </w:r>
            <w:r w:rsidR="001C6154">
              <w:rPr>
                <w:noProof/>
                <w:webHidden/>
              </w:rPr>
              <w:t>101</w:t>
            </w:r>
            <w:r w:rsidR="001C6154">
              <w:rPr>
                <w:noProof/>
                <w:webHidden/>
              </w:rPr>
              <w:fldChar w:fldCharType="end"/>
            </w:r>
          </w:hyperlink>
        </w:p>
        <w:p w14:paraId="79A82CA8" w14:textId="2CB749C1"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47" w:history="1">
            <w:r w:rsidR="001C6154" w:rsidRPr="008D5475">
              <w:rPr>
                <w:rStyle w:val="Kpr"/>
                <w:rFonts w:eastAsia="Calibri"/>
                <w:noProof/>
              </w:rPr>
              <w:t>6.14.2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Antrenman</w:t>
            </w:r>
            <w:r w:rsidR="001C6154">
              <w:rPr>
                <w:noProof/>
                <w:webHidden/>
              </w:rPr>
              <w:tab/>
            </w:r>
            <w:r w:rsidR="001C6154">
              <w:rPr>
                <w:noProof/>
                <w:webHidden/>
              </w:rPr>
              <w:fldChar w:fldCharType="begin"/>
            </w:r>
            <w:r w:rsidR="001C6154">
              <w:rPr>
                <w:noProof/>
                <w:webHidden/>
              </w:rPr>
              <w:instrText xml:space="preserve"> PAGEREF _Toc200537447 \h </w:instrText>
            </w:r>
            <w:r w:rsidR="001C6154">
              <w:rPr>
                <w:noProof/>
                <w:webHidden/>
              </w:rPr>
            </w:r>
            <w:r w:rsidR="001C6154">
              <w:rPr>
                <w:noProof/>
                <w:webHidden/>
              </w:rPr>
              <w:fldChar w:fldCharType="separate"/>
            </w:r>
            <w:r w:rsidR="001C6154">
              <w:rPr>
                <w:noProof/>
                <w:webHidden/>
              </w:rPr>
              <w:t>102</w:t>
            </w:r>
            <w:r w:rsidR="001C6154">
              <w:rPr>
                <w:noProof/>
                <w:webHidden/>
              </w:rPr>
              <w:fldChar w:fldCharType="end"/>
            </w:r>
          </w:hyperlink>
        </w:p>
        <w:p w14:paraId="43C62F01" w14:textId="104F7C7C"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48" w:history="1">
            <w:r w:rsidR="001C6154" w:rsidRPr="008D5475">
              <w:rPr>
                <w:rStyle w:val="Kpr"/>
                <w:noProof/>
              </w:rPr>
              <w:t>6.15</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Toplum Sağlığı ve Güvenliği</w:t>
            </w:r>
            <w:r w:rsidR="001C6154">
              <w:rPr>
                <w:noProof/>
                <w:webHidden/>
              </w:rPr>
              <w:tab/>
            </w:r>
            <w:r w:rsidR="001C6154">
              <w:rPr>
                <w:noProof/>
                <w:webHidden/>
              </w:rPr>
              <w:fldChar w:fldCharType="begin"/>
            </w:r>
            <w:r w:rsidR="001C6154">
              <w:rPr>
                <w:noProof/>
                <w:webHidden/>
              </w:rPr>
              <w:instrText xml:space="preserve"> PAGEREF _Toc200537448 \h </w:instrText>
            </w:r>
            <w:r w:rsidR="001C6154">
              <w:rPr>
                <w:noProof/>
                <w:webHidden/>
              </w:rPr>
            </w:r>
            <w:r w:rsidR="001C6154">
              <w:rPr>
                <w:noProof/>
                <w:webHidden/>
              </w:rPr>
              <w:fldChar w:fldCharType="separate"/>
            </w:r>
            <w:r w:rsidR="001C6154">
              <w:rPr>
                <w:noProof/>
                <w:webHidden/>
              </w:rPr>
              <w:t>103</w:t>
            </w:r>
            <w:r w:rsidR="001C6154">
              <w:rPr>
                <w:noProof/>
                <w:webHidden/>
              </w:rPr>
              <w:fldChar w:fldCharType="end"/>
            </w:r>
          </w:hyperlink>
        </w:p>
        <w:p w14:paraId="25060A83" w14:textId="19847CFA"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49" w:history="1">
            <w:r w:rsidR="001C6154" w:rsidRPr="008D5475">
              <w:rPr>
                <w:rStyle w:val="Kpr"/>
                <w:rFonts w:eastAsia="Calibri"/>
                <w:noProof/>
              </w:rPr>
              <w:t>6.15.1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rFonts w:eastAsia="Calibri"/>
                <w:noProof/>
              </w:rPr>
              <w:t>İnşaat ve İşletme Aşamalarında Bulaşıcı Hastalıklara Karşı Alınması Gereken Önlemler</w:t>
            </w:r>
            <w:r w:rsidR="001C6154">
              <w:rPr>
                <w:noProof/>
                <w:webHidden/>
              </w:rPr>
              <w:tab/>
            </w:r>
            <w:r w:rsidR="001C6154">
              <w:rPr>
                <w:noProof/>
                <w:webHidden/>
              </w:rPr>
              <w:fldChar w:fldCharType="begin"/>
            </w:r>
            <w:r w:rsidR="001C6154">
              <w:rPr>
                <w:noProof/>
                <w:webHidden/>
              </w:rPr>
              <w:instrText xml:space="preserve"> PAGEREF _Toc200537449 \h </w:instrText>
            </w:r>
            <w:r w:rsidR="001C6154">
              <w:rPr>
                <w:noProof/>
                <w:webHidden/>
              </w:rPr>
            </w:r>
            <w:r w:rsidR="001C6154">
              <w:rPr>
                <w:noProof/>
                <w:webHidden/>
              </w:rPr>
              <w:fldChar w:fldCharType="separate"/>
            </w:r>
            <w:r w:rsidR="001C6154">
              <w:rPr>
                <w:noProof/>
                <w:webHidden/>
              </w:rPr>
              <w:t>104</w:t>
            </w:r>
            <w:r w:rsidR="001C6154">
              <w:rPr>
                <w:noProof/>
                <w:webHidden/>
              </w:rPr>
              <w:fldChar w:fldCharType="end"/>
            </w:r>
          </w:hyperlink>
        </w:p>
        <w:p w14:paraId="73CE1290" w14:textId="4DBF7505"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50" w:history="1">
            <w:r w:rsidR="001C6154" w:rsidRPr="008D5475">
              <w:rPr>
                <w:rStyle w:val="Kpr"/>
                <w:noProof/>
              </w:rPr>
              <w:t>6.16</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İş Sağlığı ve Güvenliği</w:t>
            </w:r>
            <w:r w:rsidR="001C6154">
              <w:rPr>
                <w:noProof/>
                <w:webHidden/>
              </w:rPr>
              <w:tab/>
            </w:r>
            <w:r w:rsidR="001C6154">
              <w:rPr>
                <w:noProof/>
                <w:webHidden/>
              </w:rPr>
              <w:fldChar w:fldCharType="begin"/>
            </w:r>
            <w:r w:rsidR="001C6154">
              <w:rPr>
                <w:noProof/>
                <w:webHidden/>
              </w:rPr>
              <w:instrText xml:space="preserve"> PAGEREF _Toc200537450 \h </w:instrText>
            </w:r>
            <w:r w:rsidR="001C6154">
              <w:rPr>
                <w:noProof/>
                <w:webHidden/>
              </w:rPr>
            </w:r>
            <w:r w:rsidR="001C6154">
              <w:rPr>
                <w:noProof/>
                <w:webHidden/>
              </w:rPr>
              <w:fldChar w:fldCharType="separate"/>
            </w:r>
            <w:r w:rsidR="001C6154">
              <w:rPr>
                <w:noProof/>
                <w:webHidden/>
              </w:rPr>
              <w:t>105</w:t>
            </w:r>
            <w:r w:rsidR="001C6154">
              <w:rPr>
                <w:noProof/>
                <w:webHidden/>
              </w:rPr>
              <w:fldChar w:fldCharType="end"/>
            </w:r>
          </w:hyperlink>
        </w:p>
        <w:p w14:paraId="43AB0963" w14:textId="22A5FA89"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51" w:history="1">
            <w:r w:rsidR="001C6154" w:rsidRPr="008D5475">
              <w:rPr>
                <w:rStyle w:val="Kpr"/>
                <w:noProof/>
              </w:rPr>
              <w:t>6.17</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Trafik ve Ulaşım</w:t>
            </w:r>
            <w:r w:rsidR="001C6154">
              <w:rPr>
                <w:noProof/>
                <w:webHidden/>
              </w:rPr>
              <w:tab/>
            </w:r>
            <w:r w:rsidR="001C6154">
              <w:rPr>
                <w:noProof/>
                <w:webHidden/>
              </w:rPr>
              <w:fldChar w:fldCharType="begin"/>
            </w:r>
            <w:r w:rsidR="001C6154">
              <w:rPr>
                <w:noProof/>
                <w:webHidden/>
              </w:rPr>
              <w:instrText xml:space="preserve"> PAGEREF _Toc200537451 \h </w:instrText>
            </w:r>
            <w:r w:rsidR="001C6154">
              <w:rPr>
                <w:noProof/>
                <w:webHidden/>
              </w:rPr>
            </w:r>
            <w:r w:rsidR="001C6154">
              <w:rPr>
                <w:noProof/>
                <w:webHidden/>
              </w:rPr>
              <w:fldChar w:fldCharType="separate"/>
            </w:r>
            <w:r w:rsidR="001C6154">
              <w:rPr>
                <w:noProof/>
                <w:webHidden/>
              </w:rPr>
              <w:t>108</w:t>
            </w:r>
            <w:r w:rsidR="001C6154">
              <w:rPr>
                <w:noProof/>
                <w:webHidden/>
              </w:rPr>
              <w:fldChar w:fldCharType="end"/>
            </w:r>
          </w:hyperlink>
        </w:p>
        <w:p w14:paraId="1393E42C" w14:textId="77D4B44E" w:rsidR="001C6154" w:rsidRDefault="00AF6C99">
          <w:pPr>
            <w:pStyle w:val="T1"/>
            <w:rPr>
              <w:rFonts w:asciiTheme="minorHAnsi" w:eastAsiaTheme="minorEastAsia" w:hAnsiTheme="minorHAnsi" w:cstheme="minorBidi"/>
              <w:b w:val="0"/>
              <w:noProof/>
              <w:kern w:val="2"/>
              <w:sz w:val="24"/>
              <w:lang w:eastAsia="tr-TR"/>
              <w14:ligatures w14:val="standardContextual"/>
            </w:rPr>
          </w:pPr>
          <w:hyperlink w:anchor="_Toc200537452" w:history="1">
            <w:r w:rsidR="001C6154" w:rsidRPr="008D5475">
              <w:rPr>
                <w:rStyle w:val="Kpr"/>
                <w:noProof/>
              </w:rPr>
              <w:t>7</w:t>
            </w:r>
            <w:r w:rsidR="001C6154">
              <w:rPr>
                <w:rFonts w:asciiTheme="minorHAnsi" w:eastAsiaTheme="minorEastAsia" w:hAnsiTheme="minorHAnsi" w:cstheme="minorBidi"/>
                <w:b w:val="0"/>
                <w:noProof/>
                <w:kern w:val="2"/>
                <w:sz w:val="24"/>
                <w:lang w:eastAsia="tr-TR"/>
                <w14:ligatures w14:val="standardContextual"/>
              </w:rPr>
              <w:tab/>
            </w:r>
            <w:r w:rsidR="001C6154" w:rsidRPr="008D5475">
              <w:rPr>
                <w:rStyle w:val="Kpr"/>
                <w:noProof/>
              </w:rPr>
              <w:t>ÇEVRESEL VE SOSYAL YÖNLER VE EN İY</w:t>
            </w:r>
            <w:r w:rsidR="00442DC5">
              <w:rPr>
                <w:rStyle w:val="Kpr"/>
                <w:noProof/>
              </w:rPr>
              <w:t>İ</w:t>
            </w:r>
            <w:r w:rsidR="001C6154" w:rsidRPr="008D5475">
              <w:rPr>
                <w:rStyle w:val="Kpr"/>
                <w:noProof/>
              </w:rPr>
              <w:t xml:space="preserve"> UYGULAMA AZALTMA ÖNLEMLER</w:t>
            </w:r>
            <w:r w:rsidR="00442DC5">
              <w:rPr>
                <w:rStyle w:val="Kpr"/>
                <w:noProof/>
              </w:rPr>
              <w:t>İ</w:t>
            </w:r>
            <w:r w:rsidR="001C6154">
              <w:rPr>
                <w:noProof/>
                <w:webHidden/>
              </w:rPr>
              <w:tab/>
            </w:r>
            <w:r w:rsidR="001C6154">
              <w:rPr>
                <w:noProof/>
                <w:webHidden/>
              </w:rPr>
              <w:fldChar w:fldCharType="begin"/>
            </w:r>
            <w:r w:rsidR="001C6154">
              <w:rPr>
                <w:noProof/>
                <w:webHidden/>
              </w:rPr>
              <w:instrText xml:space="preserve"> PAGEREF _Toc200537452 \h </w:instrText>
            </w:r>
            <w:r w:rsidR="001C6154">
              <w:rPr>
                <w:noProof/>
                <w:webHidden/>
              </w:rPr>
            </w:r>
            <w:r w:rsidR="001C6154">
              <w:rPr>
                <w:noProof/>
                <w:webHidden/>
              </w:rPr>
              <w:fldChar w:fldCharType="separate"/>
            </w:r>
            <w:r w:rsidR="001C6154">
              <w:rPr>
                <w:noProof/>
                <w:webHidden/>
              </w:rPr>
              <w:t>110</w:t>
            </w:r>
            <w:r w:rsidR="001C6154">
              <w:rPr>
                <w:noProof/>
                <w:webHidden/>
              </w:rPr>
              <w:fldChar w:fldCharType="end"/>
            </w:r>
          </w:hyperlink>
        </w:p>
        <w:p w14:paraId="2BA53138" w14:textId="6F6125A5"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53" w:history="1">
            <w:r w:rsidR="001C6154" w:rsidRPr="008D5475">
              <w:rPr>
                <w:rStyle w:val="Kpr"/>
                <w:noProof/>
              </w:rPr>
              <w:t>7.1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Projenin inşaat aşaması için azaltma planı</w:t>
            </w:r>
            <w:r w:rsidR="001C6154">
              <w:rPr>
                <w:noProof/>
                <w:webHidden/>
              </w:rPr>
              <w:tab/>
            </w:r>
            <w:r w:rsidR="001C6154">
              <w:rPr>
                <w:noProof/>
                <w:webHidden/>
              </w:rPr>
              <w:fldChar w:fldCharType="begin"/>
            </w:r>
            <w:r w:rsidR="001C6154">
              <w:rPr>
                <w:noProof/>
                <w:webHidden/>
              </w:rPr>
              <w:instrText xml:space="preserve"> PAGEREF _Toc200537453 \h </w:instrText>
            </w:r>
            <w:r w:rsidR="001C6154">
              <w:rPr>
                <w:noProof/>
                <w:webHidden/>
              </w:rPr>
            </w:r>
            <w:r w:rsidR="001C6154">
              <w:rPr>
                <w:noProof/>
                <w:webHidden/>
              </w:rPr>
              <w:fldChar w:fldCharType="separate"/>
            </w:r>
            <w:r w:rsidR="001C6154">
              <w:rPr>
                <w:noProof/>
                <w:webHidden/>
              </w:rPr>
              <w:t>111</w:t>
            </w:r>
            <w:r w:rsidR="001C6154">
              <w:rPr>
                <w:noProof/>
                <w:webHidden/>
              </w:rPr>
              <w:fldChar w:fldCharType="end"/>
            </w:r>
          </w:hyperlink>
        </w:p>
        <w:p w14:paraId="7B5E04E3" w14:textId="54F1DF1B"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54" w:history="1">
            <w:r w:rsidR="001C6154" w:rsidRPr="008D5475">
              <w:rPr>
                <w:rStyle w:val="Kpr"/>
                <w:noProof/>
              </w:rPr>
              <w:t>7.2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Projenin İşletme Aşaması için Etki Azaltma Planı</w:t>
            </w:r>
            <w:r w:rsidR="001C6154">
              <w:rPr>
                <w:noProof/>
                <w:webHidden/>
              </w:rPr>
              <w:tab/>
            </w:r>
            <w:r w:rsidR="001C6154">
              <w:rPr>
                <w:noProof/>
                <w:webHidden/>
              </w:rPr>
              <w:fldChar w:fldCharType="begin"/>
            </w:r>
            <w:r w:rsidR="001C6154">
              <w:rPr>
                <w:noProof/>
                <w:webHidden/>
              </w:rPr>
              <w:instrText xml:space="preserve"> PAGEREF _Toc200537454 \h </w:instrText>
            </w:r>
            <w:r w:rsidR="001C6154">
              <w:rPr>
                <w:noProof/>
                <w:webHidden/>
              </w:rPr>
            </w:r>
            <w:r w:rsidR="001C6154">
              <w:rPr>
                <w:noProof/>
                <w:webHidden/>
              </w:rPr>
              <w:fldChar w:fldCharType="separate"/>
            </w:r>
            <w:r w:rsidR="001C6154">
              <w:rPr>
                <w:noProof/>
                <w:webHidden/>
              </w:rPr>
              <w:t>120</w:t>
            </w:r>
            <w:r w:rsidR="001C6154">
              <w:rPr>
                <w:noProof/>
                <w:webHidden/>
              </w:rPr>
              <w:fldChar w:fldCharType="end"/>
            </w:r>
          </w:hyperlink>
        </w:p>
        <w:p w14:paraId="60EE669C" w14:textId="17D4AE57" w:rsidR="001C6154" w:rsidRDefault="00AF6C99">
          <w:pPr>
            <w:pStyle w:val="T1"/>
            <w:rPr>
              <w:rFonts w:asciiTheme="minorHAnsi" w:eastAsiaTheme="minorEastAsia" w:hAnsiTheme="minorHAnsi" w:cstheme="minorBidi"/>
              <w:b w:val="0"/>
              <w:noProof/>
              <w:kern w:val="2"/>
              <w:sz w:val="24"/>
              <w:lang w:eastAsia="tr-TR"/>
              <w14:ligatures w14:val="standardContextual"/>
            </w:rPr>
          </w:pPr>
          <w:hyperlink w:anchor="_Toc200537455" w:history="1">
            <w:r w:rsidR="001C6154" w:rsidRPr="008D5475">
              <w:rPr>
                <w:rStyle w:val="Kpr"/>
                <w:noProof/>
              </w:rPr>
              <w:t>8.</w:t>
            </w:r>
            <w:r w:rsidR="001C6154">
              <w:rPr>
                <w:rFonts w:asciiTheme="minorHAnsi" w:eastAsiaTheme="minorEastAsia" w:hAnsiTheme="minorHAnsi" w:cstheme="minorBidi"/>
                <w:b w:val="0"/>
                <w:noProof/>
                <w:kern w:val="2"/>
                <w:sz w:val="24"/>
                <w:lang w:eastAsia="tr-TR"/>
                <w14:ligatures w14:val="standardContextual"/>
              </w:rPr>
              <w:tab/>
            </w:r>
            <w:r w:rsidR="001C6154" w:rsidRPr="008D5475">
              <w:rPr>
                <w:rStyle w:val="Kpr"/>
                <w:noProof/>
              </w:rPr>
              <w:t>ÇEVRESEL VE SOSYAL İZLEME</w:t>
            </w:r>
            <w:r w:rsidR="001C6154">
              <w:rPr>
                <w:noProof/>
                <w:webHidden/>
              </w:rPr>
              <w:tab/>
            </w:r>
            <w:r w:rsidR="001C6154">
              <w:rPr>
                <w:noProof/>
                <w:webHidden/>
              </w:rPr>
              <w:fldChar w:fldCharType="begin"/>
            </w:r>
            <w:r w:rsidR="001C6154">
              <w:rPr>
                <w:noProof/>
                <w:webHidden/>
              </w:rPr>
              <w:instrText xml:space="preserve"> PAGEREF _Toc200537455 \h </w:instrText>
            </w:r>
            <w:r w:rsidR="001C6154">
              <w:rPr>
                <w:noProof/>
                <w:webHidden/>
              </w:rPr>
            </w:r>
            <w:r w:rsidR="001C6154">
              <w:rPr>
                <w:noProof/>
                <w:webHidden/>
              </w:rPr>
              <w:fldChar w:fldCharType="separate"/>
            </w:r>
            <w:r w:rsidR="001C6154">
              <w:rPr>
                <w:noProof/>
                <w:webHidden/>
              </w:rPr>
              <w:t>123</w:t>
            </w:r>
            <w:r w:rsidR="001C6154">
              <w:rPr>
                <w:noProof/>
                <w:webHidden/>
              </w:rPr>
              <w:fldChar w:fldCharType="end"/>
            </w:r>
          </w:hyperlink>
        </w:p>
        <w:p w14:paraId="34E3491C" w14:textId="53C1A917"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56" w:history="1">
            <w:r w:rsidR="001C6154" w:rsidRPr="008D5475">
              <w:rPr>
                <w:rStyle w:val="Kpr"/>
                <w:iCs/>
                <w:noProof/>
              </w:rPr>
              <w:t>8.1.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İnşaat Aşaması</w:t>
            </w:r>
            <w:r w:rsidR="001C6154">
              <w:rPr>
                <w:noProof/>
                <w:webHidden/>
              </w:rPr>
              <w:tab/>
            </w:r>
            <w:r w:rsidR="001C6154">
              <w:rPr>
                <w:noProof/>
                <w:webHidden/>
              </w:rPr>
              <w:fldChar w:fldCharType="begin"/>
            </w:r>
            <w:r w:rsidR="001C6154">
              <w:rPr>
                <w:noProof/>
                <w:webHidden/>
              </w:rPr>
              <w:instrText xml:space="preserve"> PAGEREF _Toc200537456 \h </w:instrText>
            </w:r>
            <w:r w:rsidR="001C6154">
              <w:rPr>
                <w:noProof/>
                <w:webHidden/>
              </w:rPr>
            </w:r>
            <w:r w:rsidR="001C6154">
              <w:rPr>
                <w:noProof/>
                <w:webHidden/>
              </w:rPr>
              <w:fldChar w:fldCharType="separate"/>
            </w:r>
            <w:r w:rsidR="001C6154">
              <w:rPr>
                <w:noProof/>
                <w:webHidden/>
              </w:rPr>
              <w:t>125</w:t>
            </w:r>
            <w:r w:rsidR="001C6154">
              <w:rPr>
                <w:noProof/>
                <w:webHidden/>
              </w:rPr>
              <w:fldChar w:fldCharType="end"/>
            </w:r>
          </w:hyperlink>
        </w:p>
        <w:p w14:paraId="0E789A3B" w14:textId="313CC444"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57" w:history="1">
            <w:r w:rsidR="001C6154" w:rsidRPr="008D5475">
              <w:rPr>
                <w:rStyle w:val="Kpr"/>
                <w:noProof/>
              </w:rPr>
              <w:t>8.2.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İşletme Aşaması</w:t>
            </w:r>
            <w:r w:rsidR="001C6154">
              <w:rPr>
                <w:noProof/>
                <w:webHidden/>
              </w:rPr>
              <w:tab/>
            </w:r>
            <w:r w:rsidR="001C6154">
              <w:rPr>
                <w:noProof/>
                <w:webHidden/>
              </w:rPr>
              <w:fldChar w:fldCharType="begin"/>
            </w:r>
            <w:r w:rsidR="001C6154">
              <w:rPr>
                <w:noProof/>
                <w:webHidden/>
              </w:rPr>
              <w:instrText xml:space="preserve"> PAGEREF _Toc200537457 \h </w:instrText>
            </w:r>
            <w:r w:rsidR="001C6154">
              <w:rPr>
                <w:noProof/>
                <w:webHidden/>
              </w:rPr>
            </w:r>
            <w:r w:rsidR="001C6154">
              <w:rPr>
                <w:noProof/>
                <w:webHidden/>
              </w:rPr>
              <w:fldChar w:fldCharType="separate"/>
            </w:r>
            <w:r w:rsidR="001C6154">
              <w:rPr>
                <w:noProof/>
                <w:webHidden/>
              </w:rPr>
              <w:t>138</w:t>
            </w:r>
            <w:r w:rsidR="001C6154">
              <w:rPr>
                <w:noProof/>
                <w:webHidden/>
              </w:rPr>
              <w:fldChar w:fldCharType="end"/>
            </w:r>
          </w:hyperlink>
        </w:p>
        <w:p w14:paraId="43C181DB" w14:textId="07586CE2" w:rsidR="001C6154" w:rsidRDefault="00AF6C99">
          <w:pPr>
            <w:pStyle w:val="T1"/>
            <w:rPr>
              <w:rFonts w:asciiTheme="minorHAnsi" w:eastAsiaTheme="minorEastAsia" w:hAnsiTheme="minorHAnsi" w:cstheme="minorBidi"/>
              <w:b w:val="0"/>
              <w:noProof/>
              <w:kern w:val="2"/>
              <w:sz w:val="24"/>
              <w:lang w:eastAsia="tr-TR"/>
              <w14:ligatures w14:val="standardContextual"/>
            </w:rPr>
          </w:pPr>
          <w:hyperlink w:anchor="_Toc200537458" w:history="1">
            <w:r w:rsidR="001C6154" w:rsidRPr="008D5475">
              <w:rPr>
                <w:rStyle w:val="Kpr"/>
                <w:noProof/>
              </w:rPr>
              <w:t>9.</w:t>
            </w:r>
            <w:r w:rsidR="001C6154">
              <w:rPr>
                <w:rFonts w:asciiTheme="minorHAnsi" w:eastAsiaTheme="minorEastAsia" w:hAnsiTheme="minorHAnsi" w:cstheme="minorBidi"/>
                <w:b w:val="0"/>
                <w:noProof/>
                <w:kern w:val="2"/>
                <w:sz w:val="24"/>
                <w:lang w:eastAsia="tr-TR"/>
                <w14:ligatures w14:val="standardContextual"/>
              </w:rPr>
              <w:tab/>
            </w:r>
            <w:r w:rsidR="001C6154" w:rsidRPr="008D5475">
              <w:rPr>
                <w:rStyle w:val="Kpr"/>
                <w:noProof/>
              </w:rPr>
              <w:t>PAYDAŞ YÖNET</w:t>
            </w:r>
            <w:r w:rsidR="00442DC5">
              <w:rPr>
                <w:rStyle w:val="Kpr"/>
                <w:noProof/>
              </w:rPr>
              <w:t>İ</w:t>
            </w:r>
            <w:r w:rsidR="001C6154" w:rsidRPr="008D5475">
              <w:rPr>
                <w:rStyle w:val="Kpr"/>
                <w:noProof/>
              </w:rPr>
              <w:t>M</w:t>
            </w:r>
            <w:r w:rsidR="00442DC5">
              <w:rPr>
                <w:rStyle w:val="Kpr"/>
                <w:noProof/>
              </w:rPr>
              <w:t>İ</w:t>
            </w:r>
            <w:r w:rsidR="001C6154">
              <w:rPr>
                <w:noProof/>
                <w:webHidden/>
              </w:rPr>
              <w:tab/>
            </w:r>
            <w:r w:rsidR="001C6154">
              <w:rPr>
                <w:noProof/>
                <w:webHidden/>
              </w:rPr>
              <w:fldChar w:fldCharType="begin"/>
            </w:r>
            <w:r w:rsidR="001C6154">
              <w:rPr>
                <w:noProof/>
                <w:webHidden/>
              </w:rPr>
              <w:instrText xml:space="preserve"> PAGEREF _Toc200537458 \h </w:instrText>
            </w:r>
            <w:r w:rsidR="001C6154">
              <w:rPr>
                <w:noProof/>
                <w:webHidden/>
              </w:rPr>
            </w:r>
            <w:r w:rsidR="001C6154">
              <w:rPr>
                <w:noProof/>
                <w:webHidden/>
              </w:rPr>
              <w:fldChar w:fldCharType="separate"/>
            </w:r>
            <w:r w:rsidR="001C6154">
              <w:rPr>
                <w:noProof/>
                <w:webHidden/>
              </w:rPr>
              <w:t>142</w:t>
            </w:r>
            <w:r w:rsidR="001C6154">
              <w:rPr>
                <w:noProof/>
                <w:webHidden/>
              </w:rPr>
              <w:fldChar w:fldCharType="end"/>
            </w:r>
          </w:hyperlink>
        </w:p>
        <w:p w14:paraId="719F7FC7" w14:textId="6F827785"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59" w:history="1">
            <w:r w:rsidR="001C6154" w:rsidRPr="008D5475">
              <w:rPr>
                <w:rStyle w:val="Kpr"/>
                <w:noProof/>
              </w:rPr>
              <w:t>9.1.</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Roller ve Sorumluluklar</w:t>
            </w:r>
            <w:r w:rsidR="001C6154">
              <w:rPr>
                <w:noProof/>
                <w:webHidden/>
              </w:rPr>
              <w:tab/>
            </w:r>
            <w:r w:rsidR="001C6154">
              <w:rPr>
                <w:noProof/>
                <w:webHidden/>
              </w:rPr>
              <w:fldChar w:fldCharType="begin"/>
            </w:r>
            <w:r w:rsidR="001C6154">
              <w:rPr>
                <w:noProof/>
                <w:webHidden/>
              </w:rPr>
              <w:instrText xml:space="preserve"> PAGEREF _Toc200537459 \h </w:instrText>
            </w:r>
            <w:r w:rsidR="001C6154">
              <w:rPr>
                <w:noProof/>
                <w:webHidden/>
              </w:rPr>
            </w:r>
            <w:r w:rsidR="001C6154">
              <w:rPr>
                <w:noProof/>
                <w:webHidden/>
              </w:rPr>
              <w:fldChar w:fldCharType="separate"/>
            </w:r>
            <w:r w:rsidR="001C6154">
              <w:rPr>
                <w:noProof/>
                <w:webHidden/>
              </w:rPr>
              <w:t>144</w:t>
            </w:r>
            <w:r w:rsidR="001C6154">
              <w:rPr>
                <w:noProof/>
                <w:webHidden/>
              </w:rPr>
              <w:fldChar w:fldCharType="end"/>
            </w:r>
          </w:hyperlink>
        </w:p>
        <w:p w14:paraId="0EF5F19A" w14:textId="7D40787A"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60" w:history="1">
            <w:r w:rsidR="001C6154" w:rsidRPr="008D5475">
              <w:rPr>
                <w:rStyle w:val="Kpr"/>
                <w:noProof/>
              </w:rPr>
              <w:t>9.2.</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İnşaat Aşamasında Yapılan Duyurular</w:t>
            </w:r>
            <w:r w:rsidR="001C6154">
              <w:rPr>
                <w:noProof/>
                <w:webHidden/>
              </w:rPr>
              <w:tab/>
            </w:r>
            <w:r w:rsidR="001C6154">
              <w:rPr>
                <w:noProof/>
                <w:webHidden/>
              </w:rPr>
              <w:fldChar w:fldCharType="begin"/>
            </w:r>
            <w:r w:rsidR="001C6154">
              <w:rPr>
                <w:noProof/>
                <w:webHidden/>
              </w:rPr>
              <w:instrText xml:space="preserve"> PAGEREF _Toc200537460 \h </w:instrText>
            </w:r>
            <w:r w:rsidR="001C6154">
              <w:rPr>
                <w:noProof/>
                <w:webHidden/>
              </w:rPr>
            </w:r>
            <w:r w:rsidR="001C6154">
              <w:rPr>
                <w:noProof/>
                <w:webHidden/>
              </w:rPr>
              <w:fldChar w:fldCharType="separate"/>
            </w:r>
            <w:r w:rsidR="001C6154">
              <w:rPr>
                <w:noProof/>
                <w:webHidden/>
              </w:rPr>
              <w:t>144</w:t>
            </w:r>
            <w:r w:rsidR="001C6154">
              <w:rPr>
                <w:noProof/>
                <w:webHidden/>
              </w:rPr>
              <w:fldChar w:fldCharType="end"/>
            </w:r>
          </w:hyperlink>
        </w:p>
        <w:p w14:paraId="0C42619D" w14:textId="1264466E"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61" w:history="1">
            <w:r w:rsidR="001C6154" w:rsidRPr="008D5475">
              <w:rPr>
                <w:rStyle w:val="Kpr"/>
                <w:noProof/>
              </w:rPr>
              <w:t>9.3.</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Diğer Paydaş Katılım Faaliyetleri</w:t>
            </w:r>
            <w:r w:rsidR="001C6154">
              <w:rPr>
                <w:noProof/>
                <w:webHidden/>
              </w:rPr>
              <w:tab/>
            </w:r>
            <w:r w:rsidR="001C6154">
              <w:rPr>
                <w:noProof/>
                <w:webHidden/>
              </w:rPr>
              <w:fldChar w:fldCharType="begin"/>
            </w:r>
            <w:r w:rsidR="001C6154">
              <w:rPr>
                <w:noProof/>
                <w:webHidden/>
              </w:rPr>
              <w:instrText xml:space="preserve"> PAGEREF _Toc200537461 \h </w:instrText>
            </w:r>
            <w:r w:rsidR="001C6154">
              <w:rPr>
                <w:noProof/>
                <w:webHidden/>
              </w:rPr>
            </w:r>
            <w:r w:rsidR="001C6154">
              <w:rPr>
                <w:noProof/>
                <w:webHidden/>
              </w:rPr>
              <w:fldChar w:fldCharType="separate"/>
            </w:r>
            <w:r w:rsidR="001C6154">
              <w:rPr>
                <w:noProof/>
                <w:webHidden/>
              </w:rPr>
              <w:t>144</w:t>
            </w:r>
            <w:r w:rsidR="001C6154">
              <w:rPr>
                <w:noProof/>
                <w:webHidden/>
              </w:rPr>
              <w:fldChar w:fldCharType="end"/>
            </w:r>
          </w:hyperlink>
        </w:p>
        <w:p w14:paraId="69A76E25" w14:textId="7D14B81B"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62" w:history="1">
            <w:r w:rsidR="001C6154" w:rsidRPr="008D5475">
              <w:rPr>
                <w:rStyle w:val="Kpr"/>
                <w:noProof/>
              </w:rPr>
              <w:t>9.4.</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COVID-19 Sürecinde Bilgilerin Açıklanması ve Paydaş Katılımı</w:t>
            </w:r>
            <w:r w:rsidR="001C6154">
              <w:rPr>
                <w:noProof/>
                <w:webHidden/>
              </w:rPr>
              <w:tab/>
            </w:r>
            <w:r w:rsidR="001C6154">
              <w:rPr>
                <w:noProof/>
                <w:webHidden/>
              </w:rPr>
              <w:fldChar w:fldCharType="begin"/>
            </w:r>
            <w:r w:rsidR="001C6154">
              <w:rPr>
                <w:noProof/>
                <w:webHidden/>
              </w:rPr>
              <w:instrText xml:space="preserve"> PAGEREF _Toc200537462 \h </w:instrText>
            </w:r>
            <w:r w:rsidR="001C6154">
              <w:rPr>
                <w:noProof/>
                <w:webHidden/>
              </w:rPr>
            </w:r>
            <w:r w:rsidR="001C6154">
              <w:rPr>
                <w:noProof/>
                <w:webHidden/>
              </w:rPr>
              <w:fldChar w:fldCharType="separate"/>
            </w:r>
            <w:r w:rsidR="001C6154">
              <w:rPr>
                <w:noProof/>
                <w:webHidden/>
              </w:rPr>
              <w:t>145</w:t>
            </w:r>
            <w:r w:rsidR="001C6154">
              <w:rPr>
                <w:noProof/>
                <w:webHidden/>
              </w:rPr>
              <w:fldChar w:fldCharType="end"/>
            </w:r>
          </w:hyperlink>
        </w:p>
        <w:p w14:paraId="57395E6D" w14:textId="2435D287"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63" w:history="1">
            <w:r w:rsidR="001C6154" w:rsidRPr="008D5475">
              <w:rPr>
                <w:rStyle w:val="Kpr"/>
                <w:noProof/>
              </w:rPr>
              <w:t>9.5.</w:t>
            </w:r>
            <w:r w:rsidR="001C6154">
              <w:rPr>
                <w:rFonts w:asciiTheme="minorHAnsi" w:eastAsiaTheme="minorEastAsia" w:hAnsiTheme="minorHAnsi" w:cstheme="minorBidi"/>
                <w:noProof/>
                <w:kern w:val="2"/>
                <w:sz w:val="24"/>
                <w:lang w:eastAsia="tr-TR"/>
                <w14:ligatures w14:val="standardContextual"/>
              </w:rPr>
              <w:tab/>
            </w:r>
            <w:r w:rsidR="001C6154" w:rsidRPr="008D5475">
              <w:rPr>
                <w:rStyle w:val="Kpr"/>
                <w:noProof/>
              </w:rPr>
              <w:t>Şikayet Mekanizması</w:t>
            </w:r>
            <w:r w:rsidR="001C6154">
              <w:rPr>
                <w:noProof/>
                <w:webHidden/>
              </w:rPr>
              <w:tab/>
            </w:r>
            <w:r w:rsidR="001C6154">
              <w:rPr>
                <w:noProof/>
                <w:webHidden/>
              </w:rPr>
              <w:fldChar w:fldCharType="begin"/>
            </w:r>
            <w:r w:rsidR="001C6154">
              <w:rPr>
                <w:noProof/>
                <w:webHidden/>
              </w:rPr>
              <w:instrText xml:space="preserve"> PAGEREF _Toc200537463 \h </w:instrText>
            </w:r>
            <w:r w:rsidR="001C6154">
              <w:rPr>
                <w:noProof/>
                <w:webHidden/>
              </w:rPr>
            </w:r>
            <w:r w:rsidR="001C6154">
              <w:rPr>
                <w:noProof/>
                <w:webHidden/>
              </w:rPr>
              <w:fldChar w:fldCharType="separate"/>
            </w:r>
            <w:r w:rsidR="001C6154">
              <w:rPr>
                <w:noProof/>
                <w:webHidden/>
              </w:rPr>
              <w:t>146</w:t>
            </w:r>
            <w:r w:rsidR="001C6154">
              <w:rPr>
                <w:noProof/>
                <w:webHidden/>
              </w:rPr>
              <w:fldChar w:fldCharType="end"/>
            </w:r>
          </w:hyperlink>
        </w:p>
        <w:p w14:paraId="4EE86565" w14:textId="368560A3"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64" w:history="1">
            <w:r w:rsidR="001C6154" w:rsidRPr="008D5475">
              <w:rPr>
                <w:rStyle w:val="Kpr"/>
                <w:rFonts w:eastAsia="Calibri"/>
                <w:noProof/>
              </w:rPr>
              <w:t>9.5.1.</w:t>
            </w:r>
            <w:r w:rsidR="001C6154">
              <w:rPr>
                <w:rFonts w:asciiTheme="minorHAnsi" w:eastAsiaTheme="minorEastAsia" w:hAnsiTheme="minorHAnsi" w:cstheme="minorBidi"/>
                <w:noProof/>
                <w:kern w:val="2"/>
                <w:sz w:val="24"/>
                <w:lang w:eastAsia="tr-TR"/>
                <w14:ligatures w14:val="standardContextual"/>
              </w:rPr>
              <w:tab/>
            </w:r>
            <w:r w:rsidR="00BD4841">
              <w:rPr>
                <w:rStyle w:val="Kpr"/>
                <w:noProof/>
              </w:rPr>
              <w:t>Toplum</w:t>
            </w:r>
            <w:r w:rsidR="00BD4841" w:rsidRPr="008D5475">
              <w:rPr>
                <w:rStyle w:val="Kpr"/>
                <w:noProof/>
              </w:rPr>
              <w:t xml:space="preserve"> </w:t>
            </w:r>
            <w:r w:rsidR="001C6154" w:rsidRPr="008D5475">
              <w:rPr>
                <w:rStyle w:val="Kpr"/>
                <w:noProof/>
              </w:rPr>
              <w:t xml:space="preserve">Şikayet </w:t>
            </w:r>
            <w:r w:rsidR="001C6154" w:rsidRPr="008D5475">
              <w:rPr>
                <w:rStyle w:val="Kpr"/>
                <w:rFonts w:eastAsia="Calibri"/>
                <w:noProof/>
              </w:rPr>
              <w:t>Mekanizması</w:t>
            </w:r>
            <w:r w:rsidR="001C6154">
              <w:rPr>
                <w:noProof/>
                <w:webHidden/>
              </w:rPr>
              <w:tab/>
            </w:r>
            <w:r w:rsidR="001C6154">
              <w:rPr>
                <w:noProof/>
                <w:webHidden/>
              </w:rPr>
              <w:fldChar w:fldCharType="begin"/>
            </w:r>
            <w:r w:rsidR="001C6154">
              <w:rPr>
                <w:noProof/>
                <w:webHidden/>
              </w:rPr>
              <w:instrText xml:space="preserve"> PAGEREF _Toc200537464 \h </w:instrText>
            </w:r>
            <w:r w:rsidR="001C6154">
              <w:rPr>
                <w:noProof/>
                <w:webHidden/>
              </w:rPr>
            </w:r>
            <w:r w:rsidR="001C6154">
              <w:rPr>
                <w:noProof/>
                <w:webHidden/>
              </w:rPr>
              <w:fldChar w:fldCharType="separate"/>
            </w:r>
            <w:r w:rsidR="001C6154">
              <w:rPr>
                <w:noProof/>
                <w:webHidden/>
              </w:rPr>
              <w:t>151</w:t>
            </w:r>
            <w:r w:rsidR="001C6154">
              <w:rPr>
                <w:noProof/>
                <w:webHidden/>
              </w:rPr>
              <w:fldChar w:fldCharType="end"/>
            </w:r>
          </w:hyperlink>
        </w:p>
        <w:p w14:paraId="4486BFD0" w14:textId="6E420835" w:rsidR="001C6154" w:rsidRDefault="00AF6C99">
          <w:pPr>
            <w:pStyle w:val="T2"/>
            <w:rPr>
              <w:rFonts w:asciiTheme="minorHAnsi" w:eastAsiaTheme="minorEastAsia" w:hAnsiTheme="minorHAnsi" w:cstheme="minorBidi"/>
              <w:noProof/>
              <w:kern w:val="2"/>
              <w:sz w:val="24"/>
              <w:lang w:eastAsia="tr-TR"/>
              <w14:ligatures w14:val="standardContextual"/>
            </w:rPr>
          </w:pPr>
          <w:hyperlink w:anchor="_Toc200537465" w:history="1">
            <w:r w:rsidR="001C6154" w:rsidRPr="008D5475">
              <w:rPr>
                <w:rStyle w:val="Kpr"/>
                <w:rFonts w:eastAsia="Calibri"/>
                <w:noProof/>
              </w:rPr>
              <w:t>9.5.2.</w:t>
            </w:r>
            <w:r w:rsidR="001C6154">
              <w:rPr>
                <w:rFonts w:asciiTheme="minorHAnsi" w:eastAsiaTheme="minorEastAsia" w:hAnsiTheme="minorHAnsi" w:cstheme="minorBidi"/>
                <w:noProof/>
                <w:kern w:val="2"/>
                <w:sz w:val="24"/>
                <w:lang w:eastAsia="tr-TR"/>
                <w14:ligatures w14:val="standardContextual"/>
              </w:rPr>
              <w:tab/>
            </w:r>
            <w:r w:rsidR="00BD4841">
              <w:rPr>
                <w:rStyle w:val="Kpr"/>
                <w:rFonts w:eastAsia="Calibri"/>
                <w:noProof/>
              </w:rPr>
              <w:t>Çalışan</w:t>
            </w:r>
            <w:r w:rsidR="00BD4841" w:rsidRPr="008D5475">
              <w:rPr>
                <w:rStyle w:val="Kpr"/>
                <w:rFonts w:eastAsia="Calibri"/>
                <w:noProof/>
              </w:rPr>
              <w:t xml:space="preserve"> </w:t>
            </w:r>
            <w:r w:rsidR="001C6154" w:rsidRPr="008D5475">
              <w:rPr>
                <w:rStyle w:val="Kpr"/>
                <w:rFonts w:eastAsia="Calibri"/>
                <w:noProof/>
              </w:rPr>
              <w:t>Şikayet Mekanizması</w:t>
            </w:r>
            <w:r w:rsidR="001C6154">
              <w:rPr>
                <w:noProof/>
                <w:webHidden/>
              </w:rPr>
              <w:tab/>
            </w:r>
            <w:r w:rsidR="001C6154">
              <w:rPr>
                <w:noProof/>
                <w:webHidden/>
              </w:rPr>
              <w:fldChar w:fldCharType="begin"/>
            </w:r>
            <w:r w:rsidR="001C6154">
              <w:rPr>
                <w:noProof/>
                <w:webHidden/>
              </w:rPr>
              <w:instrText xml:space="preserve"> PAGEREF _Toc200537465 \h </w:instrText>
            </w:r>
            <w:r w:rsidR="001C6154">
              <w:rPr>
                <w:noProof/>
                <w:webHidden/>
              </w:rPr>
            </w:r>
            <w:r w:rsidR="001C6154">
              <w:rPr>
                <w:noProof/>
                <w:webHidden/>
              </w:rPr>
              <w:fldChar w:fldCharType="separate"/>
            </w:r>
            <w:r w:rsidR="001C6154">
              <w:rPr>
                <w:noProof/>
                <w:webHidden/>
              </w:rPr>
              <w:t>153</w:t>
            </w:r>
            <w:r w:rsidR="001C6154">
              <w:rPr>
                <w:noProof/>
                <w:webHidden/>
              </w:rPr>
              <w:fldChar w:fldCharType="end"/>
            </w:r>
          </w:hyperlink>
        </w:p>
        <w:p w14:paraId="00796C87" w14:textId="469E31B9" w:rsidR="001C6154" w:rsidRDefault="00AF6C99">
          <w:pPr>
            <w:pStyle w:val="T1"/>
            <w:rPr>
              <w:rFonts w:asciiTheme="minorHAnsi" w:eastAsiaTheme="minorEastAsia" w:hAnsiTheme="minorHAnsi" w:cstheme="minorBidi"/>
              <w:b w:val="0"/>
              <w:noProof/>
              <w:kern w:val="2"/>
              <w:sz w:val="24"/>
              <w:lang w:eastAsia="tr-TR"/>
              <w14:ligatures w14:val="standardContextual"/>
            </w:rPr>
          </w:pPr>
          <w:hyperlink w:anchor="_Toc200537466" w:history="1">
            <w:r w:rsidR="001C6154" w:rsidRPr="008D5475">
              <w:rPr>
                <w:rStyle w:val="Kpr"/>
                <w:noProof/>
              </w:rPr>
              <w:t>10.</w:t>
            </w:r>
            <w:r w:rsidR="001C6154">
              <w:rPr>
                <w:rFonts w:asciiTheme="minorHAnsi" w:eastAsiaTheme="minorEastAsia" w:hAnsiTheme="minorHAnsi" w:cstheme="minorBidi"/>
                <w:b w:val="0"/>
                <w:noProof/>
                <w:kern w:val="2"/>
                <w:sz w:val="24"/>
                <w:lang w:eastAsia="tr-TR"/>
                <w14:ligatures w14:val="standardContextual"/>
              </w:rPr>
              <w:tab/>
            </w:r>
            <w:r w:rsidR="001C6154" w:rsidRPr="008D5475">
              <w:rPr>
                <w:rStyle w:val="Kpr"/>
                <w:noProof/>
              </w:rPr>
              <w:t>RAPORLAMA</w:t>
            </w:r>
            <w:r w:rsidR="001C6154">
              <w:rPr>
                <w:noProof/>
                <w:webHidden/>
              </w:rPr>
              <w:tab/>
            </w:r>
            <w:r w:rsidR="001C6154">
              <w:rPr>
                <w:noProof/>
                <w:webHidden/>
              </w:rPr>
              <w:fldChar w:fldCharType="begin"/>
            </w:r>
            <w:r w:rsidR="001C6154">
              <w:rPr>
                <w:noProof/>
                <w:webHidden/>
              </w:rPr>
              <w:instrText xml:space="preserve"> PAGEREF _Toc200537466 \h </w:instrText>
            </w:r>
            <w:r w:rsidR="001C6154">
              <w:rPr>
                <w:noProof/>
                <w:webHidden/>
              </w:rPr>
            </w:r>
            <w:r w:rsidR="001C6154">
              <w:rPr>
                <w:noProof/>
                <w:webHidden/>
              </w:rPr>
              <w:fldChar w:fldCharType="separate"/>
            </w:r>
            <w:r w:rsidR="001C6154">
              <w:rPr>
                <w:noProof/>
                <w:webHidden/>
              </w:rPr>
              <w:t>156</w:t>
            </w:r>
            <w:r w:rsidR="001C6154">
              <w:rPr>
                <w:noProof/>
                <w:webHidden/>
              </w:rPr>
              <w:fldChar w:fldCharType="end"/>
            </w:r>
          </w:hyperlink>
        </w:p>
        <w:p w14:paraId="4D4521FA" w14:textId="4BFF2703" w:rsidR="001C6154" w:rsidRDefault="00AF6C99">
          <w:pPr>
            <w:pStyle w:val="T1"/>
            <w:rPr>
              <w:rFonts w:asciiTheme="minorHAnsi" w:eastAsiaTheme="minorEastAsia" w:hAnsiTheme="minorHAnsi" w:cstheme="minorBidi"/>
              <w:b w:val="0"/>
              <w:noProof/>
              <w:kern w:val="2"/>
              <w:sz w:val="24"/>
              <w:lang w:eastAsia="tr-TR"/>
              <w14:ligatures w14:val="standardContextual"/>
            </w:rPr>
          </w:pPr>
          <w:hyperlink w:anchor="_Toc200537467" w:history="1">
            <w:r w:rsidR="001C6154" w:rsidRPr="008D5475">
              <w:rPr>
                <w:rStyle w:val="Kpr"/>
                <w:noProof/>
              </w:rPr>
              <w:t>11.</w:t>
            </w:r>
            <w:r w:rsidR="001C6154">
              <w:rPr>
                <w:rFonts w:asciiTheme="minorHAnsi" w:eastAsiaTheme="minorEastAsia" w:hAnsiTheme="minorHAnsi" w:cstheme="minorBidi"/>
                <w:b w:val="0"/>
                <w:noProof/>
                <w:kern w:val="2"/>
                <w:sz w:val="24"/>
                <w:lang w:eastAsia="tr-TR"/>
                <w14:ligatures w14:val="standardContextual"/>
              </w:rPr>
              <w:tab/>
            </w:r>
            <w:r w:rsidR="001C6154" w:rsidRPr="008D5475">
              <w:rPr>
                <w:rStyle w:val="Kpr"/>
                <w:noProof/>
              </w:rPr>
              <w:t>KAYNAKÇA</w:t>
            </w:r>
            <w:r w:rsidR="001C6154">
              <w:rPr>
                <w:noProof/>
                <w:webHidden/>
              </w:rPr>
              <w:tab/>
            </w:r>
            <w:r w:rsidR="001C6154">
              <w:rPr>
                <w:noProof/>
                <w:webHidden/>
              </w:rPr>
              <w:fldChar w:fldCharType="begin"/>
            </w:r>
            <w:r w:rsidR="001C6154">
              <w:rPr>
                <w:noProof/>
                <w:webHidden/>
              </w:rPr>
              <w:instrText xml:space="preserve"> PAGEREF _Toc200537467 \h </w:instrText>
            </w:r>
            <w:r w:rsidR="001C6154">
              <w:rPr>
                <w:noProof/>
                <w:webHidden/>
              </w:rPr>
            </w:r>
            <w:r w:rsidR="001C6154">
              <w:rPr>
                <w:noProof/>
                <w:webHidden/>
              </w:rPr>
              <w:fldChar w:fldCharType="separate"/>
            </w:r>
            <w:r w:rsidR="001C6154">
              <w:rPr>
                <w:noProof/>
                <w:webHidden/>
              </w:rPr>
              <w:t>157</w:t>
            </w:r>
            <w:r w:rsidR="001C6154">
              <w:rPr>
                <w:noProof/>
                <w:webHidden/>
              </w:rPr>
              <w:fldChar w:fldCharType="end"/>
            </w:r>
          </w:hyperlink>
        </w:p>
        <w:p w14:paraId="703550BB" w14:textId="0BAA3FEE"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68" w:history="1">
            <w:r w:rsidR="001C6154" w:rsidRPr="008D5475">
              <w:rPr>
                <w:rStyle w:val="Kpr"/>
                <w:b/>
                <w:noProof/>
              </w:rPr>
              <w:t>Ek-A  Kapsam Dışı Yazısı</w:t>
            </w:r>
            <w:r w:rsidR="001C6154">
              <w:rPr>
                <w:noProof/>
                <w:webHidden/>
              </w:rPr>
              <w:tab/>
            </w:r>
            <w:r w:rsidR="001C6154">
              <w:rPr>
                <w:noProof/>
                <w:webHidden/>
              </w:rPr>
              <w:fldChar w:fldCharType="begin"/>
            </w:r>
            <w:r w:rsidR="001C6154">
              <w:rPr>
                <w:noProof/>
                <w:webHidden/>
              </w:rPr>
              <w:instrText xml:space="preserve"> PAGEREF _Toc200537468 \h </w:instrText>
            </w:r>
            <w:r w:rsidR="001C6154">
              <w:rPr>
                <w:noProof/>
                <w:webHidden/>
              </w:rPr>
            </w:r>
            <w:r w:rsidR="001C6154">
              <w:rPr>
                <w:noProof/>
                <w:webHidden/>
              </w:rPr>
              <w:fldChar w:fldCharType="separate"/>
            </w:r>
            <w:r w:rsidR="001C6154">
              <w:rPr>
                <w:noProof/>
                <w:webHidden/>
              </w:rPr>
              <w:t>158</w:t>
            </w:r>
            <w:r w:rsidR="001C6154">
              <w:rPr>
                <w:noProof/>
                <w:webHidden/>
              </w:rPr>
              <w:fldChar w:fldCharType="end"/>
            </w:r>
          </w:hyperlink>
        </w:p>
        <w:p w14:paraId="4867043A" w14:textId="056E3577"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69" w:history="1">
            <w:r w:rsidR="001C6154" w:rsidRPr="008D5475">
              <w:rPr>
                <w:rStyle w:val="Kpr"/>
                <w:b/>
                <w:noProof/>
              </w:rPr>
              <w:t>Ek-C</w:t>
            </w:r>
            <w:r w:rsidR="001C6154" w:rsidRPr="008D5475">
              <w:rPr>
                <w:rStyle w:val="Kpr"/>
                <w:noProof/>
              </w:rPr>
              <w:t xml:space="preserve"> </w:t>
            </w:r>
            <w:r w:rsidR="001C6154" w:rsidRPr="008D5475">
              <w:rPr>
                <w:rStyle w:val="Kpr"/>
                <w:b/>
                <w:noProof/>
              </w:rPr>
              <w:t>Gürültü Ölçüm Raporu</w:t>
            </w:r>
            <w:r w:rsidR="001C6154">
              <w:rPr>
                <w:noProof/>
                <w:webHidden/>
              </w:rPr>
              <w:tab/>
            </w:r>
            <w:r w:rsidR="001C6154">
              <w:rPr>
                <w:noProof/>
                <w:webHidden/>
              </w:rPr>
              <w:fldChar w:fldCharType="begin"/>
            </w:r>
            <w:r w:rsidR="001C6154">
              <w:rPr>
                <w:noProof/>
                <w:webHidden/>
              </w:rPr>
              <w:instrText xml:space="preserve"> PAGEREF _Toc200537469 \h </w:instrText>
            </w:r>
            <w:r w:rsidR="001C6154">
              <w:rPr>
                <w:noProof/>
                <w:webHidden/>
              </w:rPr>
            </w:r>
            <w:r w:rsidR="001C6154">
              <w:rPr>
                <w:noProof/>
                <w:webHidden/>
              </w:rPr>
              <w:fldChar w:fldCharType="separate"/>
            </w:r>
            <w:r w:rsidR="001C6154">
              <w:rPr>
                <w:noProof/>
                <w:webHidden/>
              </w:rPr>
              <w:t>163</w:t>
            </w:r>
            <w:r w:rsidR="001C6154">
              <w:rPr>
                <w:noProof/>
                <w:webHidden/>
              </w:rPr>
              <w:fldChar w:fldCharType="end"/>
            </w:r>
          </w:hyperlink>
        </w:p>
        <w:p w14:paraId="331A0D4C" w14:textId="285FFEB4"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70" w:history="1">
            <w:r w:rsidR="001C6154" w:rsidRPr="008D5475">
              <w:rPr>
                <w:rStyle w:val="Kpr"/>
                <w:b/>
                <w:noProof/>
              </w:rPr>
              <w:t>Ek-C</w:t>
            </w:r>
            <w:r w:rsidR="001C6154" w:rsidRPr="008D5475">
              <w:rPr>
                <w:rStyle w:val="Kpr"/>
                <w:noProof/>
              </w:rPr>
              <w:t xml:space="preserve"> </w:t>
            </w:r>
            <w:r w:rsidR="001C6154" w:rsidRPr="008D5475">
              <w:rPr>
                <w:rStyle w:val="Kpr"/>
                <w:b/>
                <w:noProof/>
              </w:rPr>
              <w:t>PM</w:t>
            </w:r>
            <w:r w:rsidR="001C6154" w:rsidRPr="008D5475">
              <w:rPr>
                <w:rStyle w:val="Kpr"/>
                <w:b/>
                <w:noProof/>
                <w:vertAlign w:val="subscript"/>
              </w:rPr>
              <w:t>10</w:t>
            </w:r>
            <w:r w:rsidR="001C6154" w:rsidRPr="008D5475">
              <w:rPr>
                <w:rStyle w:val="Kpr"/>
                <w:b/>
                <w:noProof/>
              </w:rPr>
              <w:t xml:space="preserve"> Ölçüm Raporu</w:t>
            </w:r>
            <w:r w:rsidR="001C6154">
              <w:rPr>
                <w:noProof/>
                <w:webHidden/>
              </w:rPr>
              <w:tab/>
            </w:r>
            <w:r w:rsidR="001C6154">
              <w:rPr>
                <w:noProof/>
                <w:webHidden/>
              </w:rPr>
              <w:fldChar w:fldCharType="begin"/>
            </w:r>
            <w:r w:rsidR="001C6154">
              <w:rPr>
                <w:noProof/>
                <w:webHidden/>
              </w:rPr>
              <w:instrText xml:space="preserve"> PAGEREF _Toc200537470 \h </w:instrText>
            </w:r>
            <w:r w:rsidR="001C6154">
              <w:rPr>
                <w:noProof/>
                <w:webHidden/>
              </w:rPr>
            </w:r>
            <w:r w:rsidR="001C6154">
              <w:rPr>
                <w:noProof/>
                <w:webHidden/>
              </w:rPr>
              <w:fldChar w:fldCharType="separate"/>
            </w:r>
            <w:r w:rsidR="001C6154">
              <w:rPr>
                <w:noProof/>
                <w:webHidden/>
              </w:rPr>
              <w:t>171</w:t>
            </w:r>
            <w:r w:rsidR="001C6154">
              <w:rPr>
                <w:noProof/>
                <w:webHidden/>
              </w:rPr>
              <w:fldChar w:fldCharType="end"/>
            </w:r>
          </w:hyperlink>
        </w:p>
        <w:p w14:paraId="097CE97D" w14:textId="1D564238"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71" w:history="1">
            <w:r w:rsidR="001C6154" w:rsidRPr="008D5475">
              <w:rPr>
                <w:rStyle w:val="Kpr"/>
                <w:b/>
                <w:noProof/>
              </w:rPr>
              <w:t xml:space="preserve">Ek-D Kültür veTurizm Bakanlığı'ndan alınan </w:t>
            </w:r>
            <w:r w:rsidR="00885DC9">
              <w:rPr>
                <w:rStyle w:val="Kpr"/>
                <w:b/>
                <w:noProof/>
              </w:rPr>
              <w:t>R</w:t>
            </w:r>
            <w:r w:rsidR="001C6154" w:rsidRPr="008D5475">
              <w:rPr>
                <w:rStyle w:val="Kpr"/>
                <w:b/>
                <w:noProof/>
              </w:rPr>
              <w:t>esm</w:t>
            </w:r>
            <w:r w:rsidR="00885DC9">
              <w:rPr>
                <w:rFonts w:eastAsiaTheme="minorEastAsia" w:cs="Arial"/>
              </w:rPr>
              <w:t>i</w:t>
            </w:r>
            <w:r w:rsidR="001C6154" w:rsidRPr="008D5475">
              <w:rPr>
                <w:rStyle w:val="Kpr"/>
                <w:b/>
                <w:noProof/>
              </w:rPr>
              <w:t xml:space="preserve"> </w:t>
            </w:r>
            <w:r w:rsidR="00885DC9">
              <w:rPr>
                <w:rStyle w:val="Kpr"/>
                <w:b/>
                <w:noProof/>
              </w:rPr>
              <w:t>Y</w:t>
            </w:r>
            <w:r w:rsidR="001C6154" w:rsidRPr="008D5475">
              <w:rPr>
                <w:rStyle w:val="Kpr"/>
                <w:b/>
                <w:noProof/>
              </w:rPr>
              <w:t>azı</w:t>
            </w:r>
            <w:r w:rsidR="001C6154">
              <w:rPr>
                <w:noProof/>
                <w:webHidden/>
              </w:rPr>
              <w:tab/>
            </w:r>
            <w:r w:rsidR="001C6154">
              <w:rPr>
                <w:noProof/>
                <w:webHidden/>
              </w:rPr>
              <w:fldChar w:fldCharType="begin"/>
            </w:r>
            <w:r w:rsidR="001C6154">
              <w:rPr>
                <w:noProof/>
                <w:webHidden/>
              </w:rPr>
              <w:instrText xml:space="preserve"> PAGEREF _Toc200537471 \h </w:instrText>
            </w:r>
            <w:r w:rsidR="001C6154">
              <w:rPr>
                <w:noProof/>
                <w:webHidden/>
              </w:rPr>
            </w:r>
            <w:r w:rsidR="001C6154">
              <w:rPr>
                <w:noProof/>
                <w:webHidden/>
              </w:rPr>
              <w:fldChar w:fldCharType="separate"/>
            </w:r>
            <w:r w:rsidR="001C6154">
              <w:rPr>
                <w:noProof/>
                <w:webHidden/>
              </w:rPr>
              <w:t>176</w:t>
            </w:r>
            <w:r w:rsidR="001C6154">
              <w:rPr>
                <w:noProof/>
                <w:webHidden/>
              </w:rPr>
              <w:fldChar w:fldCharType="end"/>
            </w:r>
          </w:hyperlink>
        </w:p>
        <w:p w14:paraId="181621D3" w14:textId="4DE6840A"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72" w:history="1">
            <w:r w:rsidR="001C6154" w:rsidRPr="008D5475">
              <w:rPr>
                <w:rStyle w:val="Kpr"/>
                <w:b/>
                <w:noProof/>
              </w:rPr>
              <w:t>Ek-E Tapu Kaydı</w:t>
            </w:r>
            <w:r w:rsidR="001C6154">
              <w:rPr>
                <w:noProof/>
                <w:webHidden/>
              </w:rPr>
              <w:tab/>
            </w:r>
            <w:r w:rsidR="001C6154">
              <w:rPr>
                <w:noProof/>
                <w:webHidden/>
              </w:rPr>
              <w:fldChar w:fldCharType="begin"/>
            </w:r>
            <w:r w:rsidR="001C6154">
              <w:rPr>
                <w:noProof/>
                <w:webHidden/>
              </w:rPr>
              <w:instrText xml:space="preserve"> PAGEREF _Toc200537472 \h </w:instrText>
            </w:r>
            <w:r w:rsidR="001C6154">
              <w:rPr>
                <w:noProof/>
                <w:webHidden/>
              </w:rPr>
            </w:r>
            <w:r w:rsidR="001C6154">
              <w:rPr>
                <w:noProof/>
                <w:webHidden/>
              </w:rPr>
              <w:fldChar w:fldCharType="separate"/>
            </w:r>
            <w:r w:rsidR="001C6154">
              <w:rPr>
                <w:noProof/>
                <w:webHidden/>
              </w:rPr>
              <w:t>179</w:t>
            </w:r>
            <w:r w:rsidR="001C6154">
              <w:rPr>
                <w:noProof/>
                <w:webHidden/>
              </w:rPr>
              <w:fldChar w:fldCharType="end"/>
            </w:r>
          </w:hyperlink>
        </w:p>
        <w:p w14:paraId="241C6516" w14:textId="665048E0"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73" w:history="1">
            <w:r w:rsidR="001C6154" w:rsidRPr="008D5475">
              <w:rPr>
                <w:rStyle w:val="Kpr"/>
                <w:b/>
                <w:noProof/>
              </w:rPr>
              <w:t>Ek-F</w:t>
            </w:r>
            <w:r w:rsidR="001C6154" w:rsidRPr="008D5475">
              <w:rPr>
                <w:rStyle w:val="Kpr"/>
                <w:noProof/>
              </w:rPr>
              <w:t xml:space="preserve"> </w:t>
            </w:r>
            <w:r w:rsidR="001C6154" w:rsidRPr="008D5475">
              <w:rPr>
                <w:rStyle w:val="Kpr"/>
                <w:b/>
                <w:noProof/>
              </w:rPr>
              <w:t>Tesadüfi Buluntu Prosedürü</w:t>
            </w:r>
            <w:r w:rsidR="001C6154">
              <w:rPr>
                <w:noProof/>
                <w:webHidden/>
              </w:rPr>
              <w:tab/>
            </w:r>
            <w:r w:rsidR="001C6154">
              <w:rPr>
                <w:noProof/>
                <w:webHidden/>
              </w:rPr>
              <w:fldChar w:fldCharType="begin"/>
            </w:r>
            <w:r w:rsidR="001C6154">
              <w:rPr>
                <w:noProof/>
                <w:webHidden/>
              </w:rPr>
              <w:instrText xml:space="preserve"> PAGEREF _Toc200537473 \h </w:instrText>
            </w:r>
            <w:r w:rsidR="001C6154">
              <w:rPr>
                <w:noProof/>
                <w:webHidden/>
              </w:rPr>
            </w:r>
            <w:r w:rsidR="001C6154">
              <w:rPr>
                <w:noProof/>
                <w:webHidden/>
              </w:rPr>
              <w:fldChar w:fldCharType="separate"/>
            </w:r>
            <w:r w:rsidR="001C6154">
              <w:rPr>
                <w:noProof/>
                <w:webHidden/>
              </w:rPr>
              <w:t>181</w:t>
            </w:r>
            <w:r w:rsidR="001C6154">
              <w:rPr>
                <w:noProof/>
                <w:webHidden/>
              </w:rPr>
              <w:fldChar w:fldCharType="end"/>
            </w:r>
          </w:hyperlink>
        </w:p>
        <w:p w14:paraId="705EB0C4" w14:textId="36095CD8"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74" w:history="1">
            <w:r w:rsidR="001C6154" w:rsidRPr="008D5475">
              <w:rPr>
                <w:rStyle w:val="Kpr"/>
                <w:b/>
                <w:noProof/>
              </w:rPr>
              <w:t>Ek-G Şikayet Kaydı</w:t>
            </w:r>
            <w:r w:rsidR="001C6154">
              <w:rPr>
                <w:noProof/>
                <w:webHidden/>
              </w:rPr>
              <w:tab/>
            </w:r>
            <w:r w:rsidR="001C6154">
              <w:rPr>
                <w:noProof/>
                <w:webHidden/>
              </w:rPr>
              <w:fldChar w:fldCharType="begin"/>
            </w:r>
            <w:r w:rsidR="001C6154">
              <w:rPr>
                <w:noProof/>
                <w:webHidden/>
              </w:rPr>
              <w:instrText xml:space="preserve"> PAGEREF _Toc200537474 \h </w:instrText>
            </w:r>
            <w:r w:rsidR="001C6154">
              <w:rPr>
                <w:noProof/>
                <w:webHidden/>
              </w:rPr>
            </w:r>
            <w:r w:rsidR="001C6154">
              <w:rPr>
                <w:noProof/>
                <w:webHidden/>
              </w:rPr>
              <w:fldChar w:fldCharType="separate"/>
            </w:r>
            <w:r w:rsidR="001C6154">
              <w:rPr>
                <w:noProof/>
                <w:webHidden/>
              </w:rPr>
              <w:t>186</w:t>
            </w:r>
            <w:r w:rsidR="001C6154">
              <w:rPr>
                <w:noProof/>
                <w:webHidden/>
              </w:rPr>
              <w:fldChar w:fldCharType="end"/>
            </w:r>
          </w:hyperlink>
        </w:p>
        <w:p w14:paraId="7BB03CBF" w14:textId="2AF01E50"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75" w:history="1">
            <w:r w:rsidR="001C6154" w:rsidRPr="008D5475">
              <w:rPr>
                <w:rStyle w:val="Kpr"/>
                <w:b/>
                <w:noProof/>
              </w:rPr>
              <w:t>Ek-H</w:t>
            </w:r>
            <w:r w:rsidR="001C6154" w:rsidRPr="008D5475">
              <w:rPr>
                <w:rStyle w:val="Kpr"/>
                <w:noProof/>
              </w:rPr>
              <w:t xml:space="preserve"> </w:t>
            </w:r>
            <w:r w:rsidR="001C6154" w:rsidRPr="008D5475">
              <w:rPr>
                <w:rStyle w:val="Kpr"/>
                <w:b/>
                <w:noProof/>
              </w:rPr>
              <w:t>Toplantı KayıtToplantı Kayıt Formu</w:t>
            </w:r>
            <w:r w:rsidR="001C6154">
              <w:rPr>
                <w:noProof/>
                <w:webHidden/>
              </w:rPr>
              <w:tab/>
            </w:r>
            <w:r w:rsidR="001C6154">
              <w:rPr>
                <w:noProof/>
                <w:webHidden/>
              </w:rPr>
              <w:fldChar w:fldCharType="begin"/>
            </w:r>
            <w:r w:rsidR="001C6154">
              <w:rPr>
                <w:noProof/>
                <w:webHidden/>
              </w:rPr>
              <w:instrText xml:space="preserve"> PAGEREF _Toc200537475 \h </w:instrText>
            </w:r>
            <w:r w:rsidR="001C6154">
              <w:rPr>
                <w:noProof/>
                <w:webHidden/>
              </w:rPr>
            </w:r>
            <w:r w:rsidR="001C6154">
              <w:rPr>
                <w:noProof/>
                <w:webHidden/>
              </w:rPr>
              <w:fldChar w:fldCharType="separate"/>
            </w:r>
            <w:r w:rsidR="001C6154">
              <w:rPr>
                <w:noProof/>
                <w:webHidden/>
              </w:rPr>
              <w:t>188</w:t>
            </w:r>
            <w:r w:rsidR="001C6154">
              <w:rPr>
                <w:noProof/>
                <w:webHidden/>
              </w:rPr>
              <w:fldChar w:fldCharType="end"/>
            </w:r>
          </w:hyperlink>
        </w:p>
        <w:p w14:paraId="33175ACE" w14:textId="7F9BC76F"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76" w:history="1">
            <w:r w:rsidR="001C6154" w:rsidRPr="008D5475">
              <w:rPr>
                <w:rStyle w:val="Kpr"/>
                <w:b/>
                <w:noProof/>
              </w:rPr>
              <w:t>Ek-I</w:t>
            </w:r>
            <w:r w:rsidR="001C6154" w:rsidRPr="008D5475">
              <w:rPr>
                <w:rStyle w:val="Kpr"/>
                <w:noProof/>
              </w:rPr>
              <w:t xml:space="preserve"> </w:t>
            </w:r>
            <w:r w:rsidR="00442DC5">
              <w:rPr>
                <w:rStyle w:val="Kpr"/>
                <w:noProof/>
              </w:rPr>
              <w:t xml:space="preserve"> </w:t>
            </w:r>
            <w:r w:rsidR="001C6154" w:rsidRPr="008D5475">
              <w:rPr>
                <w:rStyle w:val="Kpr"/>
                <w:b/>
                <w:noProof/>
              </w:rPr>
              <w:t>Şikayet Formu</w:t>
            </w:r>
            <w:r w:rsidR="001C6154">
              <w:rPr>
                <w:noProof/>
                <w:webHidden/>
              </w:rPr>
              <w:tab/>
            </w:r>
            <w:r w:rsidR="001C6154">
              <w:rPr>
                <w:noProof/>
                <w:webHidden/>
              </w:rPr>
              <w:fldChar w:fldCharType="begin"/>
            </w:r>
            <w:r w:rsidR="001C6154">
              <w:rPr>
                <w:noProof/>
                <w:webHidden/>
              </w:rPr>
              <w:instrText xml:space="preserve"> PAGEREF _Toc200537476 \h </w:instrText>
            </w:r>
            <w:r w:rsidR="001C6154">
              <w:rPr>
                <w:noProof/>
                <w:webHidden/>
              </w:rPr>
            </w:r>
            <w:r w:rsidR="001C6154">
              <w:rPr>
                <w:noProof/>
                <w:webHidden/>
              </w:rPr>
              <w:fldChar w:fldCharType="separate"/>
            </w:r>
            <w:r w:rsidR="001C6154">
              <w:rPr>
                <w:noProof/>
                <w:webHidden/>
              </w:rPr>
              <w:t>190</w:t>
            </w:r>
            <w:r w:rsidR="001C6154">
              <w:rPr>
                <w:noProof/>
                <w:webHidden/>
              </w:rPr>
              <w:fldChar w:fldCharType="end"/>
            </w:r>
          </w:hyperlink>
        </w:p>
        <w:p w14:paraId="22036E93" w14:textId="7FF12A8B" w:rsidR="001C6154" w:rsidRDefault="00AF6C99">
          <w:pPr>
            <w:pStyle w:val="T3"/>
            <w:rPr>
              <w:rFonts w:asciiTheme="minorHAnsi" w:eastAsiaTheme="minorEastAsia" w:hAnsiTheme="minorHAnsi" w:cstheme="minorBidi"/>
              <w:noProof/>
              <w:kern w:val="2"/>
              <w:sz w:val="24"/>
              <w:lang w:eastAsia="tr-TR"/>
              <w14:ligatures w14:val="standardContextual"/>
            </w:rPr>
          </w:pPr>
          <w:hyperlink w:anchor="_Toc200537477" w:history="1">
            <w:r w:rsidR="001C6154" w:rsidRPr="008D5475">
              <w:rPr>
                <w:rStyle w:val="Kpr"/>
                <w:b/>
                <w:noProof/>
              </w:rPr>
              <w:t>Ek-J</w:t>
            </w:r>
            <w:r w:rsidR="001C6154" w:rsidRPr="008D5475">
              <w:rPr>
                <w:rStyle w:val="Kpr"/>
                <w:noProof/>
              </w:rPr>
              <w:t xml:space="preserve"> </w:t>
            </w:r>
            <w:r w:rsidR="001C6154" w:rsidRPr="008D5475">
              <w:rPr>
                <w:rStyle w:val="Kpr"/>
                <w:b/>
                <w:noProof/>
              </w:rPr>
              <w:t>Şikayet Kapanış Formu</w:t>
            </w:r>
            <w:r w:rsidR="001C6154">
              <w:rPr>
                <w:noProof/>
                <w:webHidden/>
              </w:rPr>
              <w:tab/>
            </w:r>
            <w:r w:rsidR="001C6154">
              <w:rPr>
                <w:noProof/>
                <w:webHidden/>
              </w:rPr>
              <w:fldChar w:fldCharType="begin"/>
            </w:r>
            <w:r w:rsidR="001C6154">
              <w:rPr>
                <w:noProof/>
                <w:webHidden/>
              </w:rPr>
              <w:instrText xml:space="preserve"> PAGEREF _Toc200537477 \h </w:instrText>
            </w:r>
            <w:r w:rsidR="001C6154">
              <w:rPr>
                <w:noProof/>
                <w:webHidden/>
              </w:rPr>
            </w:r>
            <w:r w:rsidR="001C6154">
              <w:rPr>
                <w:noProof/>
                <w:webHidden/>
              </w:rPr>
              <w:fldChar w:fldCharType="separate"/>
            </w:r>
            <w:r w:rsidR="001C6154">
              <w:rPr>
                <w:noProof/>
                <w:webHidden/>
              </w:rPr>
              <w:t>192</w:t>
            </w:r>
            <w:r w:rsidR="001C6154">
              <w:rPr>
                <w:noProof/>
                <w:webHidden/>
              </w:rPr>
              <w:fldChar w:fldCharType="end"/>
            </w:r>
          </w:hyperlink>
        </w:p>
        <w:p w14:paraId="34D8BE80" w14:textId="61FA01A4" w:rsidR="001C6154" w:rsidRDefault="001C6154">
          <w:r>
            <w:rPr>
              <w:b/>
              <w:bCs/>
              <w:lang w:val="en-GB"/>
            </w:rPr>
            <w:fldChar w:fldCharType="end"/>
          </w:r>
        </w:p>
      </w:sdtContent>
    </w:sdt>
    <w:p w14:paraId="3A11896B" w14:textId="75B16F2B" w:rsidR="00FE2A3B" w:rsidRPr="00070206" w:rsidRDefault="004339AC" w:rsidP="00B427D5">
      <w:pPr>
        <w:jc w:val="left"/>
        <w:rPr>
          <w:szCs w:val="22"/>
          <w:u w:val="single"/>
        </w:rPr>
      </w:pPr>
      <w:r w:rsidRPr="00070206">
        <w:rPr>
          <w:b/>
          <w:bCs/>
          <w:color w:val="4F81BD"/>
          <w:u w:val="single"/>
        </w:rPr>
        <w:fldChar w:fldCharType="begin"/>
      </w:r>
      <w:r w:rsidRPr="00070206">
        <w:rPr>
          <w:color w:val="4F81BD"/>
          <w:u w:val="single"/>
        </w:rPr>
        <w:instrText xml:space="preserve"> TOC \o "1-5" \h \z \u </w:instrText>
      </w:r>
      <w:r w:rsidR="00AF6C99">
        <w:rPr>
          <w:b/>
          <w:color w:val="4F81BD"/>
          <w:u w:val="single"/>
        </w:rPr>
        <w:fldChar w:fldCharType="separate"/>
      </w:r>
      <w:r w:rsidRPr="00070206">
        <w:rPr>
          <w:szCs w:val="22"/>
          <w:u w:val="single"/>
        </w:rPr>
        <w:fldChar w:fldCharType="end"/>
      </w:r>
    </w:p>
    <w:p w14:paraId="7EE5253E" w14:textId="77777777" w:rsidR="00FE2A3B" w:rsidRPr="00070206" w:rsidRDefault="00FE2A3B">
      <w:pPr>
        <w:spacing w:before="0" w:after="200" w:line="276" w:lineRule="auto"/>
        <w:jc w:val="left"/>
        <w:rPr>
          <w:szCs w:val="22"/>
          <w:u w:val="single"/>
        </w:rPr>
      </w:pPr>
      <w:r w:rsidRPr="00070206">
        <w:rPr>
          <w:szCs w:val="22"/>
          <w:u w:val="single"/>
        </w:rPr>
        <w:br w:type="page"/>
      </w:r>
    </w:p>
    <w:p w14:paraId="4B1FC74B" w14:textId="49650E65" w:rsidR="004339AC" w:rsidRPr="00070206" w:rsidRDefault="004339AC" w:rsidP="004339AC">
      <w:pPr>
        <w:spacing w:before="360" w:after="120"/>
        <w:jc w:val="center"/>
        <w:rPr>
          <w:rFonts w:cs="Arial"/>
          <w:b/>
          <w:bCs/>
          <w:caps/>
          <w:color w:val="4F81BD"/>
          <w:sz w:val="24"/>
        </w:rPr>
      </w:pPr>
      <w:r w:rsidRPr="00070206">
        <w:rPr>
          <w:rFonts w:cs="Arial"/>
          <w:b/>
          <w:bCs/>
          <w:caps/>
          <w:color w:val="4F81BD"/>
          <w:sz w:val="24"/>
        </w:rPr>
        <w:t>TABLOLARIN L</w:t>
      </w:r>
      <w:r w:rsidR="00442DC5">
        <w:rPr>
          <w:rFonts w:cs="Arial"/>
          <w:b/>
          <w:bCs/>
          <w:caps/>
          <w:color w:val="4F81BD"/>
          <w:sz w:val="24"/>
        </w:rPr>
        <w:t>İ</w:t>
      </w:r>
      <w:r w:rsidRPr="00070206">
        <w:rPr>
          <w:rFonts w:cs="Arial"/>
          <w:b/>
          <w:bCs/>
          <w:caps/>
          <w:color w:val="4F81BD"/>
          <w:sz w:val="24"/>
        </w:rPr>
        <w:t>STES</w:t>
      </w:r>
      <w:r w:rsidR="00442DC5">
        <w:rPr>
          <w:rFonts w:cs="Arial"/>
          <w:b/>
          <w:bCs/>
          <w:caps/>
          <w:color w:val="4F81BD"/>
          <w:sz w:val="24"/>
        </w:rPr>
        <w:t>İ</w:t>
      </w:r>
    </w:p>
    <w:p w14:paraId="1D2D726C" w14:textId="77777777" w:rsidR="004339AC" w:rsidRPr="00070206" w:rsidRDefault="004339AC" w:rsidP="004339AC">
      <w:pPr>
        <w:spacing w:after="120"/>
        <w:jc w:val="right"/>
        <w:rPr>
          <w:rFonts w:cs="Arial"/>
          <w:b/>
          <w:bCs/>
          <w:color w:val="4F81BD"/>
          <w:szCs w:val="22"/>
          <w:u w:val="single"/>
        </w:rPr>
      </w:pPr>
      <w:r w:rsidRPr="00070206">
        <w:rPr>
          <w:rFonts w:cs="Arial"/>
          <w:b/>
          <w:bCs/>
          <w:color w:val="4F81BD"/>
          <w:szCs w:val="22"/>
          <w:u w:val="single"/>
        </w:rPr>
        <w:t>Sayfa</w:t>
      </w:r>
    </w:p>
    <w:p w14:paraId="39373B05" w14:textId="2F39F308" w:rsidR="001C6154" w:rsidRDefault="004044CC">
      <w:pPr>
        <w:pStyle w:val="ekillerTablosu"/>
        <w:rPr>
          <w:rFonts w:asciiTheme="minorHAnsi" w:eastAsiaTheme="minorEastAsia" w:hAnsiTheme="minorHAnsi" w:cstheme="minorBidi"/>
          <w:kern w:val="2"/>
          <w:sz w:val="24"/>
          <w:lang w:val="tr-TR" w:eastAsia="tr-TR"/>
          <w14:ligatures w14:val="standardContextual"/>
        </w:rPr>
      </w:pPr>
      <w:r w:rsidRPr="00070206">
        <w:rPr>
          <w:bCs/>
          <w:noProof w:val="0"/>
          <w:color w:val="4F81BD"/>
          <w:szCs w:val="22"/>
          <w:u w:val="single"/>
          <w:lang w:val="tr-TR"/>
        </w:rPr>
        <w:fldChar w:fldCharType="begin"/>
      </w:r>
      <w:r w:rsidRPr="00070206">
        <w:rPr>
          <w:bCs/>
          <w:noProof w:val="0"/>
          <w:color w:val="4F81BD"/>
          <w:szCs w:val="22"/>
          <w:u w:val="single"/>
          <w:lang w:val="tr-TR"/>
        </w:rPr>
        <w:instrText xml:space="preserve"> TOC \h \z \c "Table" </w:instrText>
      </w:r>
      <w:r w:rsidRPr="00070206">
        <w:rPr>
          <w:bCs/>
          <w:noProof w:val="0"/>
          <w:color w:val="4F81BD"/>
          <w:szCs w:val="22"/>
          <w:u w:val="single"/>
          <w:lang w:val="tr-TR"/>
        </w:rPr>
        <w:fldChar w:fldCharType="separate"/>
      </w:r>
      <w:hyperlink w:anchor="_Toc200537558" w:history="1">
        <w:r w:rsidR="001C6154" w:rsidRPr="005B443D">
          <w:rPr>
            <w:rStyle w:val="Kpr"/>
          </w:rPr>
          <w:t>Tablo 2</w:t>
        </w:r>
        <w:r w:rsidR="001C6154" w:rsidRPr="005B443D">
          <w:rPr>
            <w:rStyle w:val="Kpr"/>
          </w:rPr>
          <w:noBreakHyphen/>
          <w:t>1. Mahallelerin Nüfusu</w:t>
        </w:r>
        <w:r w:rsidR="001C6154">
          <w:rPr>
            <w:webHidden/>
          </w:rPr>
          <w:tab/>
        </w:r>
        <w:r w:rsidR="001C6154">
          <w:rPr>
            <w:webHidden/>
          </w:rPr>
          <w:fldChar w:fldCharType="begin"/>
        </w:r>
        <w:r w:rsidR="001C6154">
          <w:rPr>
            <w:webHidden/>
          </w:rPr>
          <w:instrText xml:space="preserve"> PAGEREF _Toc200537558 \h </w:instrText>
        </w:r>
        <w:r w:rsidR="001C6154">
          <w:rPr>
            <w:webHidden/>
          </w:rPr>
        </w:r>
        <w:r w:rsidR="001C6154">
          <w:rPr>
            <w:webHidden/>
          </w:rPr>
          <w:fldChar w:fldCharType="separate"/>
        </w:r>
        <w:r w:rsidR="001C6154">
          <w:rPr>
            <w:webHidden/>
          </w:rPr>
          <w:t>27</w:t>
        </w:r>
        <w:r w:rsidR="001C6154">
          <w:rPr>
            <w:webHidden/>
          </w:rPr>
          <w:fldChar w:fldCharType="end"/>
        </w:r>
      </w:hyperlink>
    </w:p>
    <w:p w14:paraId="16E00476" w14:textId="2BD37C03"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59" w:history="1">
        <w:r w:rsidR="001C6154" w:rsidRPr="005B443D">
          <w:rPr>
            <w:rStyle w:val="Kpr"/>
          </w:rPr>
          <w:t>Tablo 2</w:t>
        </w:r>
        <w:r w:rsidR="001C6154" w:rsidRPr="005B443D">
          <w:rPr>
            <w:rStyle w:val="Kpr"/>
          </w:rPr>
          <w:noBreakHyphen/>
          <w:t>2 Arıtılmış Atık Su Deşarj Parametreleri</w:t>
        </w:r>
        <w:r w:rsidR="001C6154">
          <w:rPr>
            <w:webHidden/>
          </w:rPr>
          <w:tab/>
        </w:r>
        <w:r w:rsidR="001C6154">
          <w:rPr>
            <w:webHidden/>
          </w:rPr>
          <w:fldChar w:fldCharType="begin"/>
        </w:r>
        <w:r w:rsidR="001C6154">
          <w:rPr>
            <w:webHidden/>
          </w:rPr>
          <w:instrText xml:space="preserve"> PAGEREF _Toc200537559 \h </w:instrText>
        </w:r>
        <w:r w:rsidR="001C6154">
          <w:rPr>
            <w:webHidden/>
          </w:rPr>
        </w:r>
        <w:r w:rsidR="001C6154">
          <w:rPr>
            <w:webHidden/>
          </w:rPr>
          <w:fldChar w:fldCharType="separate"/>
        </w:r>
        <w:r w:rsidR="001C6154">
          <w:rPr>
            <w:webHidden/>
          </w:rPr>
          <w:t>29</w:t>
        </w:r>
        <w:r w:rsidR="001C6154">
          <w:rPr>
            <w:webHidden/>
          </w:rPr>
          <w:fldChar w:fldCharType="end"/>
        </w:r>
      </w:hyperlink>
    </w:p>
    <w:p w14:paraId="2B17EDF2" w14:textId="770AFDF5"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60" w:history="1">
        <w:r w:rsidR="001C6154" w:rsidRPr="005B443D">
          <w:rPr>
            <w:rStyle w:val="Kpr"/>
          </w:rPr>
          <w:t>Tablo 2</w:t>
        </w:r>
        <w:r w:rsidR="001C6154" w:rsidRPr="005B443D">
          <w:rPr>
            <w:rStyle w:val="Kpr"/>
          </w:rPr>
          <w:noBreakHyphen/>
          <w:t>3. Proje Organizasyon Yönetimi</w:t>
        </w:r>
        <w:r w:rsidR="001C6154">
          <w:rPr>
            <w:webHidden/>
          </w:rPr>
          <w:tab/>
        </w:r>
        <w:r w:rsidR="001C6154">
          <w:rPr>
            <w:webHidden/>
          </w:rPr>
          <w:fldChar w:fldCharType="begin"/>
        </w:r>
        <w:r w:rsidR="001C6154">
          <w:rPr>
            <w:webHidden/>
          </w:rPr>
          <w:instrText xml:space="preserve"> PAGEREF _Toc200537560 \h </w:instrText>
        </w:r>
        <w:r w:rsidR="001C6154">
          <w:rPr>
            <w:webHidden/>
          </w:rPr>
        </w:r>
        <w:r w:rsidR="001C6154">
          <w:rPr>
            <w:webHidden/>
          </w:rPr>
          <w:fldChar w:fldCharType="separate"/>
        </w:r>
        <w:r w:rsidR="001C6154">
          <w:rPr>
            <w:webHidden/>
          </w:rPr>
          <w:t>32</w:t>
        </w:r>
        <w:r w:rsidR="001C6154">
          <w:rPr>
            <w:webHidden/>
          </w:rPr>
          <w:fldChar w:fldCharType="end"/>
        </w:r>
      </w:hyperlink>
    </w:p>
    <w:p w14:paraId="501036E7" w14:textId="359DD8A8"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61" w:history="1">
        <w:r w:rsidR="001C6154" w:rsidRPr="005B443D">
          <w:rPr>
            <w:rStyle w:val="Kpr"/>
          </w:rPr>
          <w:t>Tablo 3</w:t>
        </w:r>
        <w:r w:rsidR="001C6154" w:rsidRPr="005B443D">
          <w:rPr>
            <w:rStyle w:val="Kpr"/>
          </w:rPr>
          <w:noBreakHyphen/>
          <w:t>1. Ulusal Çevresel ve Sosyal Yasal ve Politika Çerçevesi</w:t>
        </w:r>
        <w:r w:rsidR="001C6154">
          <w:rPr>
            <w:webHidden/>
          </w:rPr>
          <w:tab/>
        </w:r>
        <w:r w:rsidR="001C6154">
          <w:rPr>
            <w:webHidden/>
          </w:rPr>
          <w:fldChar w:fldCharType="begin"/>
        </w:r>
        <w:r w:rsidR="001C6154">
          <w:rPr>
            <w:webHidden/>
          </w:rPr>
          <w:instrText xml:space="preserve"> PAGEREF _Toc200537561 \h </w:instrText>
        </w:r>
        <w:r w:rsidR="001C6154">
          <w:rPr>
            <w:webHidden/>
          </w:rPr>
        </w:r>
        <w:r w:rsidR="001C6154">
          <w:rPr>
            <w:webHidden/>
          </w:rPr>
          <w:fldChar w:fldCharType="separate"/>
        </w:r>
        <w:r w:rsidR="001C6154">
          <w:rPr>
            <w:webHidden/>
          </w:rPr>
          <w:t>39</w:t>
        </w:r>
        <w:r w:rsidR="001C6154">
          <w:rPr>
            <w:webHidden/>
          </w:rPr>
          <w:fldChar w:fldCharType="end"/>
        </w:r>
      </w:hyperlink>
    </w:p>
    <w:p w14:paraId="19171B87" w14:textId="63DC1E9E"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62" w:history="1">
        <w:r w:rsidR="001C6154" w:rsidRPr="005B443D">
          <w:rPr>
            <w:rStyle w:val="Kpr"/>
          </w:rPr>
          <w:t>Tablo 3</w:t>
        </w:r>
        <w:r w:rsidR="001C6154" w:rsidRPr="005B443D">
          <w:rPr>
            <w:rStyle w:val="Kpr"/>
          </w:rPr>
          <w:noBreakHyphen/>
          <w:t>2. Dünya Bankası Çevre Politikası ile Ulusal Mevzuatın Karşılaştırılması</w:t>
        </w:r>
        <w:r w:rsidR="001C6154">
          <w:rPr>
            <w:webHidden/>
          </w:rPr>
          <w:tab/>
        </w:r>
        <w:r w:rsidR="001C6154">
          <w:rPr>
            <w:webHidden/>
          </w:rPr>
          <w:fldChar w:fldCharType="begin"/>
        </w:r>
        <w:r w:rsidR="001C6154">
          <w:rPr>
            <w:webHidden/>
          </w:rPr>
          <w:instrText xml:space="preserve"> PAGEREF _Toc200537562 \h </w:instrText>
        </w:r>
        <w:r w:rsidR="001C6154">
          <w:rPr>
            <w:webHidden/>
          </w:rPr>
        </w:r>
        <w:r w:rsidR="001C6154">
          <w:rPr>
            <w:webHidden/>
          </w:rPr>
          <w:fldChar w:fldCharType="separate"/>
        </w:r>
        <w:r w:rsidR="001C6154">
          <w:rPr>
            <w:webHidden/>
          </w:rPr>
          <w:t>44</w:t>
        </w:r>
        <w:r w:rsidR="001C6154">
          <w:rPr>
            <w:webHidden/>
          </w:rPr>
          <w:fldChar w:fldCharType="end"/>
        </w:r>
      </w:hyperlink>
    </w:p>
    <w:p w14:paraId="2687DB31" w14:textId="30784229"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63" w:history="1">
        <w:r w:rsidR="001C6154" w:rsidRPr="005B443D">
          <w:rPr>
            <w:rStyle w:val="Kpr"/>
          </w:rPr>
          <w:t>Tablo 4</w:t>
        </w:r>
        <w:r w:rsidR="001C6154" w:rsidRPr="005B443D">
          <w:rPr>
            <w:rStyle w:val="Kpr"/>
          </w:rPr>
          <w:noBreakHyphen/>
          <w:t>1. Yerköy İlçesi Arazi Kullanım Sınıfları (Corine Veritabanından)</w:t>
        </w:r>
        <w:r w:rsidR="001C6154">
          <w:rPr>
            <w:webHidden/>
          </w:rPr>
          <w:tab/>
        </w:r>
        <w:r w:rsidR="001C6154">
          <w:rPr>
            <w:webHidden/>
          </w:rPr>
          <w:fldChar w:fldCharType="begin"/>
        </w:r>
        <w:r w:rsidR="001C6154">
          <w:rPr>
            <w:webHidden/>
          </w:rPr>
          <w:instrText xml:space="preserve"> PAGEREF _Toc200537563 \h </w:instrText>
        </w:r>
        <w:r w:rsidR="001C6154">
          <w:rPr>
            <w:webHidden/>
          </w:rPr>
        </w:r>
        <w:r w:rsidR="001C6154">
          <w:rPr>
            <w:webHidden/>
          </w:rPr>
          <w:fldChar w:fldCharType="separate"/>
        </w:r>
        <w:r w:rsidR="001C6154">
          <w:rPr>
            <w:webHidden/>
          </w:rPr>
          <w:t>55</w:t>
        </w:r>
        <w:r w:rsidR="001C6154">
          <w:rPr>
            <w:webHidden/>
          </w:rPr>
          <w:fldChar w:fldCharType="end"/>
        </w:r>
      </w:hyperlink>
    </w:p>
    <w:p w14:paraId="44F0B5C6" w14:textId="54CFB9A9"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64" w:history="1">
        <w:r w:rsidR="001C6154" w:rsidRPr="005B443D">
          <w:rPr>
            <w:rStyle w:val="Kpr"/>
          </w:rPr>
          <w:t>Tablo 4</w:t>
        </w:r>
        <w:r w:rsidR="001C6154" w:rsidRPr="005B443D">
          <w:rPr>
            <w:rStyle w:val="Kpr"/>
          </w:rPr>
          <w:noBreakHyphen/>
          <w:t>2. Delice Deresi Kuyularının Özellikleri</w:t>
        </w:r>
        <w:r w:rsidR="001C6154">
          <w:rPr>
            <w:webHidden/>
          </w:rPr>
          <w:tab/>
        </w:r>
        <w:r w:rsidR="001C6154">
          <w:rPr>
            <w:webHidden/>
          </w:rPr>
          <w:fldChar w:fldCharType="begin"/>
        </w:r>
        <w:r w:rsidR="001C6154">
          <w:rPr>
            <w:webHidden/>
          </w:rPr>
          <w:instrText xml:space="preserve"> PAGEREF _Toc200537564 \h </w:instrText>
        </w:r>
        <w:r w:rsidR="001C6154">
          <w:rPr>
            <w:webHidden/>
          </w:rPr>
        </w:r>
        <w:r w:rsidR="001C6154">
          <w:rPr>
            <w:webHidden/>
          </w:rPr>
          <w:fldChar w:fldCharType="separate"/>
        </w:r>
        <w:r w:rsidR="001C6154">
          <w:rPr>
            <w:webHidden/>
          </w:rPr>
          <w:t>57</w:t>
        </w:r>
        <w:r w:rsidR="001C6154">
          <w:rPr>
            <w:webHidden/>
          </w:rPr>
          <w:fldChar w:fldCharType="end"/>
        </w:r>
      </w:hyperlink>
    </w:p>
    <w:p w14:paraId="617A5800" w14:textId="1FF87F50"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65" w:history="1">
        <w:r w:rsidR="001C6154" w:rsidRPr="005B443D">
          <w:rPr>
            <w:rStyle w:val="Kpr"/>
          </w:rPr>
          <w:t>Tablo 4</w:t>
        </w:r>
        <w:r w:rsidR="001C6154" w:rsidRPr="005B443D">
          <w:rPr>
            <w:rStyle w:val="Kpr"/>
          </w:rPr>
          <w:noBreakHyphen/>
          <w:t>3. Kiliközü Bölgesi Kuyularının Özellikleri</w:t>
        </w:r>
        <w:r w:rsidR="001C6154">
          <w:rPr>
            <w:webHidden/>
          </w:rPr>
          <w:tab/>
        </w:r>
        <w:r w:rsidR="001C6154">
          <w:rPr>
            <w:webHidden/>
          </w:rPr>
          <w:fldChar w:fldCharType="begin"/>
        </w:r>
        <w:r w:rsidR="001C6154">
          <w:rPr>
            <w:webHidden/>
          </w:rPr>
          <w:instrText xml:space="preserve"> PAGEREF _Toc200537565 \h </w:instrText>
        </w:r>
        <w:r w:rsidR="001C6154">
          <w:rPr>
            <w:webHidden/>
          </w:rPr>
        </w:r>
        <w:r w:rsidR="001C6154">
          <w:rPr>
            <w:webHidden/>
          </w:rPr>
          <w:fldChar w:fldCharType="separate"/>
        </w:r>
        <w:r w:rsidR="001C6154">
          <w:rPr>
            <w:webHidden/>
          </w:rPr>
          <w:t>58</w:t>
        </w:r>
        <w:r w:rsidR="001C6154">
          <w:rPr>
            <w:webHidden/>
          </w:rPr>
          <w:fldChar w:fldCharType="end"/>
        </w:r>
      </w:hyperlink>
    </w:p>
    <w:p w14:paraId="2D8EE77F" w14:textId="6DEA28DF"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66" w:history="1">
        <w:r w:rsidR="001C6154" w:rsidRPr="005B443D">
          <w:rPr>
            <w:rStyle w:val="Kpr"/>
          </w:rPr>
          <w:t>Tablo 4</w:t>
        </w:r>
        <w:r w:rsidR="001C6154" w:rsidRPr="005B443D">
          <w:rPr>
            <w:rStyle w:val="Kpr"/>
          </w:rPr>
          <w:noBreakHyphen/>
          <w:t>4. İletim Hattı Özellikleri</w:t>
        </w:r>
        <w:r w:rsidR="001C6154">
          <w:rPr>
            <w:webHidden/>
          </w:rPr>
          <w:tab/>
        </w:r>
        <w:r w:rsidR="001C6154">
          <w:rPr>
            <w:webHidden/>
          </w:rPr>
          <w:fldChar w:fldCharType="begin"/>
        </w:r>
        <w:r w:rsidR="001C6154">
          <w:rPr>
            <w:webHidden/>
          </w:rPr>
          <w:instrText xml:space="preserve"> PAGEREF _Toc200537566 \h </w:instrText>
        </w:r>
        <w:r w:rsidR="001C6154">
          <w:rPr>
            <w:webHidden/>
          </w:rPr>
        </w:r>
        <w:r w:rsidR="001C6154">
          <w:rPr>
            <w:webHidden/>
          </w:rPr>
          <w:fldChar w:fldCharType="separate"/>
        </w:r>
        <w:r w:rsidR="001C6154">
          <w:rPr>
            <w:webHidden/>
          </w:rPr>
          <w:t>59</w:t>
        </w:r>
        <w:r w:rsidR="001C6154">
          <w:rPr>
            <w:webHidden/>
          </w:rPr>
          <w:fldChar w:fldCharType="end"/>
        </w:r>
      </w:hyperlink>
    </w:p>
    <w:p w14:paraId="5E53B167" w14:textId="61862A20"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67" w:history="1">
        <w:r w:rsidR="001C6154" w:rsidRPr="005B443D">
          <w:rPr>
            <w:rStyle w:val="Kpr"/>
          </w:rPr>
          <w:t>Tablo 4</w:t>
        </w:r>
        <w:r w:rsidR="001C6154" w:rsidRPr="005B443D">
          <w:rPr>
            <w:rStyle w:val="Kpr"/>
          </w:rPr>
          <w:noBreakHyphen/>
          <w:t>5. Mevcut Su Depolarının Özellikleri</w:t>
        </w:r>
        <w:r w:rsidR="001C6154">
          <w:rPr>
            <w:webHidden/>
          </w:rPr>
          <w:tab/>
        </w:r>
        <w:r w:rsidR="001C6154">
          <w:rPr>
            <w:webHidden/>
          </w:rPr>
          <w:fldChar w:fldCharType="begin"/>
        </w:r>
        <w:r w:rsidR="001C6154">
          <w:rPr>
            <w:webHidden/>
          </w:rPr>
          <w:instrText xml:space="preserve"> PAGEREF _Toc200537567 \h </w:instrText>
        </w:r>
        <w:r w:rsidR="001C6154">
          <w:rPr>
            <w:webHidden/>
          </w:rPr>
        </w:r>
        <w:r w:rsidR="001C6154">
          <w:rPr>
            <w:webHidden/>
          </w:rPr>
          <w:fldChar w:fldCharType="separate"/>
        </w:r>
        <w:r w:rsidR="001C6154">
          <w:rPr>
            <w:webHidden/>
          </w:rPr>
          <w:t>60</w:t>
        </w:r>
        <w:r w:rsidR="001C6154">
          <w:rPr>
            <w:webHidden/>
          </w:rPr>
          <w:fldChar w:fldCharType="end"/>
        </w:r>
      </w:hyperlink>
    </w:p>
    <w:p w14:paraId="4BC99415" w14:textId="05FF5F27"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68" w:history="1">
        <w:r w:rsidR="001C6154" w:rsidRPr="005B443D">
          <w:rPr>
            <w:rStyle w:val="Kpr"/>
          </w:rPr>
          <w:t>Tablo 4</w:t>
        </w:r>
        <w:r w:rsidR="001C6154" w:rsidRPr="005B443D">
          <w:rPr>
            <w:rStyle w:val="Kpr"/>
          </w:rPr>
          <w:noBreakHyphen/>
          <w:t>6. Eski Su Temini Şebeke Boruları</w:t>
        </w:r>
        <w:r w:rsidR="001C6154">
          <w:rPr>
            <w:webHidden/>
          </w:rPr>
          <w:tab/>
        </w:r>
        <w:r w:rsidR="001C6154">
          <w:rPr>
            <w:webHidden/>
          </w:rPr>
          <w:fldChar w:fldCharType="begin"/>
        </w:r>
        <w:r w:rsidR="001C6154">
          <w:rPr>
            <w:webHidden/>
          </w:rPr>
          <w:instrText xml:space="preserve"> PAGEREF _Toc200537568 \h </w:instrText>
        </w:r>
        <w:r w:rsidR="001C6154">
          <w:rPr>
            <w:webHidden/>
          </w:rPr>
        </w:r>
        <w:r w:rsidR="001C6154">
          <w:rPr>
            <w:webHidden/>
          </w:rPr>
          <w:fldChar w:fldCharType="separate"/>
        </w:r>
        <w:r w:rsidR="001C6154">
          <w:rPr>
            <w:webHidden/>
          </w:rPr>
          <w:t>60</w:t>
        </w:r>
        <w:r w:rsidR="001C6154">
          <w:rPr>
            <w:webHidden/>
          </w:rPr>
          <w:fldChar w:fldCharType="end"/>
        </w:r>
      </w:hyperlink>
    </w:p>
    <w:p w14:paraId="0F42D767" w14:textId="538A0632"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69" w:history="1">
        <w:r w:rsidR="001C6154" w:rsidRPr="005B443D">
          <w:rPr>
            <w:rStyle w:val="Kpr"/>
          </w:rPr>
          <w:t>Tablo 4</w:t>
        </w:r>
        <w:r w:rsidR="001C6154" w:rsidRPr="005B443D">
          <w:rPr>
            <w:rStyle w:val="Kpr"/>
          </w:rPr>
          <w:noBreakHyphen/>
          <w:t>7. AYB Projesi Kapsamında 2016 Yılından Sonra İnşa Edilen Su Temini Sistemi Boruları</w:t>
        </w:r>
        <w:r w:rsidR="001C6154">
          <w:rPr>
            <w:webHidden/>
          </w:rPr>
          <w:tab/>
        </w:r>
        <w:r w:rsidR="001C6154">
          <w:rPr>
            <w:webHidden/>
          </w:rPr>
          <w:fldChar w:fldCharType="begin"/>
        </w:r>
        <w:r w:rsidR="001C6154">
          <w:rPr>
            <w:webHidden/>
          </w:rPr>
          <w:instrText xml:space="preserve"> PAGEREF _Toc200537569 \h </w:instrText>
        </w:r>
        <w:r w:rsidR="001C6154">
          <w:rPr>
            <w:webHidden/>
          </w:rPr>
        </w:r>
        <w:r w:rsidR="001C6154">
          <w:rPr>
            <w:webHidden/>
          </w:rPr>
          <w:fldChar w:fldCharType="separate"/>
        </w:r>
        <w:r w:rsidR="001C6154">
          <w:rPr>
            <w:webHidden/>
          </w:rPr>
          <w:t>61</w:t>
        </w:r>
        <w:r w:rsidR="001C6154">
          <w:rPr>
            <w:webHidden/>
          </w:rPr>
          <w:fldChar w:fldCharType="end"/>
        </w:r>
      </w:hyperlink>
    </w:p>
    <w:p w14:paraId="124E41DE" w14:textId="6F89D7CF"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70" w:history="1">
        <w:r w:rsidR="001C6154" w:rsidRPr="005B443D">
          <w:rPr>
            <w:rStyle w:val="Kpr"/>
          </w:rPr>
          <w:t>Tablo 4</w:t>
        </w:r>
        <w:r w:rsidR="001C6154" w:rsidRPr="005B443D">
          <w:rPr>
            <w:rStyle w:val="Kpr"/>
          </w:rPr>
          <w:noBreakHyphen/>
          <w:t>8. AYB Projesi Kapsamında 2020 Yılına Kadar İnşa Edilen Kanalizasyon Sistemi Boruları</w:t>
        </w:r>
        <w:r w:rsidR="001C6154">
          <w:rPr>
            <w:webHidden/>
          </w:rPr>
          <w:tab/>
        </w:r>
        <w:r w:rsidR="001C6154">
          <w:rPr>
            <w:webHidden/>
          </w:rPr>
          <w:fldChar w:fldCharType="begin"/>
        </w:r>
        <w:r w:rsidR="001C6154">
          <w:rPr>
            <w:webHidden/>
          </w:rPr>
          <w:instrText xml:space="preserve"> PAGEREF _Toc200537570 \h </w:instrText>
        </w:r>
        <w:r w:rsidR="001C6154">
          <w:rPr>
            <w:webHidden/>
          </w:rPr>
        </w:r>
        <w:r w:rsidR="001C6154">
          <w:rPr>
            <w:webHidden/>
          </w:rPr>
          <w:fldChar w:fldCharType="separate"/>
        </w:r>
        <w:r w:rsidR="001C6154">
          <w:rPr>
            <w:webHidden/>
          </w:rPr>
          <w:t>62</w:t>
        </w:r>
        <w:r w:rsidR="001C6154">
          <w:rPr>
            <w:webHidden/>
          </w:rPr>
          <w:fldChar w:fldCharType="end"/>
        </w:r>
      </w:hyperlink>
    </w:p>
    <w:p w14:paraId="5F41A502" w14:textId="3E0A1800"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71" w:history="1">
        <w:r w:rsidR="001C6154" w:rsidRPr="005B443D">
          <w:rPr>
            <w:rStyle w:val="Kpr"/>
          </w:rPr>
          <w:t>Tablo 4</w:t>
        </w:r>
        <w:r w:rsidR="001C6154" w:rsidRPr="005B443D">
          <w:rPr>
            <w:rStyle w:val="Kpr"/>
          </w:rPr>
          <w:noBreakHyphen/>
          <w:t>9. Ölçüm Noktaları</w:t>
        </w:r>
        <w:r w:rsidR="001C6154">
          <w:rPr>
            <w:webHidden/>
          </w:rPr>
          <w:tab/>
        </w:r>
        <w:r w:rsidR="001C6154">
          <w:rPr>
            <w:webHidden/>
          </w:rPr>
          <w:fldChar w:fldCharType="begin"/>
        </w:r>
        <w:r w:rsidR="001C6154">
          <w:rPr>
            <w:webHidden/>
          </w:rPr>
          <w:instrText xml:space="preserve"> PAGEREF _Toc200537571 \h </w:instrText>
        </w:r>
        <w:r w:rsidR="001C6154">
          <w:rPr>
            <w:webHidden/>
          </w:rPr>
        </w:r>
        <w:r w:rsidR="001C6154">
          <w:rPr>
            <w:webHidden/>
          </w:rPr>
          <w:fldChar w:fldCharType="separate"/>
        </w:r>
        <w:r w:rsidR="001C6154">
          <w:rPr>
            <w:webHidden/>
          </w:rPr>
          <w:t>64</w:t>
        </w:r>
        <w:r w:rsidR="001C6154">
          <w:rPr>
            <w:webHidden/>
          </w:rPr>
          <w:fldChar w:fldCharType="end"/>
        </w:r>
      </w:hyperlink>
    </w:p>
    <w:p w14:paraId="746422E0" w14:textId="6711E987"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72" w:history="1">
        <w:r w:rsidR="001C6154" w:rsidRPr="005B443D">
          <w:rPr>
            <w:rStyle w:val="Kpr"/>
          </w:rPr>
          <w:t>Tablo 4</w:t>
        </w:r>
        <w:r w:rsidR="001C6154" w:rsidRPr="005B443D">
          <w:rPr>
            <w:rStyle w:val="Kpr"/>
          </w:rPr>
          <w:noBreakHyphen/>
          <w:t>10. Temel gürültü seviyelerinin ölçüm sonuçları</w:t>
        </w:r>
        <w:r w:rsidR="001C6154">
          <w:rPr>
            <w:webHidden/>
          </w:rPr>
          <w:tab/>
        </w:r>
        <w:r w:rsidR="001C6154">
          <w:rPr>
            <w:webHidden/>
          </w:rPr>
          <w:fldChar w:fldCharType="begin"/>
        </w:r>
        <w:r w:rsidR="001C6154">
          <w:rPr>
            <w:webHidden/>
          </w:rPr>
          <w:instrText xml:space="preserve"> PAGEREF _Toc200537572 \h </w:instrText>
        </w:r>
        <w:r w:rsidR="001C6154">
          <w:rPr>
            <w:webHidden/>
          </w:rPr>
        </w:r>
        <w:r w:rsidR="001C6154">
          <w:rPr>
            <w:webHidden/>
          </w:rPr>
          <w:fldChar w:fldCharType="separate"/>
        </w:r>
        <w:r w:rsidR="001C6154">
          <w:rPr>
            <w:webHidden/>
          </w:rPr>
          <w:t>66</w:t>
        </w:r>
        <w:r w:rsidR="001C6154">
          <w:rPr>
            <w:webHidden/>
          </w:rPr>
          <w:fldChar w:fldCharType="end"/>
        </w:r>
      </w:hyperlink>
    </w:p>
    <w:p w14:paraId="409AF3D2" w14:textId="6655C482"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73" w:history="1">
        <w:r w:rsidR="001C6154" w:rsidRPr="005B443D">
          <w:rPr>
            <w:rStyle w:val="Kpr"/>
          </w:rPr>
          <w:t>Tablo 4</w:t>
        </w:r>
        <w:r w:rsidR="001C6154" w:rsidRPr="005B443D">
          <w:rPr>
            <w:rStyle w:val="Kpr"/>
          </w:rPr>
          <w:noBreakHyphen/>
          <w:t xml:space="preserve">11. Karşılaştırılması Taban </w:t>
        </w:r>
        <w:r w:rsidR="00442DC5">
          <w:rPr>
            <w:rStyle w:val="Kpr"/>
          </w:rPr>
          <w:t>Ç</w:t>
        </w:r>
        <w:r w:rsidR="001C6154" w:rsidRPr="005B443D">
          <w:rPr>
            <w:rStyle w:val="Kpr"/>
          </w:rPr>
          <w:t>izgisi Sınır Değerleri ile Gürültü Seviyeleri WBG Genel EHS Yönergeleri ve RENC</w:t>
        </w:r>
        <w:r w:rsidR="001C6154">
          <w:rPr>
            <w:webHidden/>
          </w:rPr>
          <w:tab/>
        </w:r>
        <w:r w:rsidR="001C6154">
          <w:rPr>
            <w:webHidden/>
          </w:rPr>
          <w:fldChar w:fldCharType="begin"/>
        </w:r>
        <w:r w:rsidR="001C6154">
          <w:rPr>
            <w:webHidden/>
          </w:rPr>
          <w:instrText xml:space="preserve"> PAGEREF _Toc200537573 \h </w:instrText>
        </w:r>
        <w:r w:rsidR="001C6154">
          <w:rPr>
            <w:webHidden/>
          </w:rPr>
        </w:r>
        <w:r w:rsidR="001C6154">
          <w:rPr>
            <w:webHidden/>
          </w:rPr>
          <w:fldChar w:fldCharType="separate"/>
        </w:r>
        <w:r w:rsidR="001C6154">
          <w:rPr>
            <w:webHidden/>
          </w:rPr>
          <w:t>66</w:t>
        </w:r>
        <w:r w:rsidR="001C6154">
          <w:rPr>
            <w:webHidden/>
          </w:rPr>
          <w:fldChar w:fldCharType="end"/>
        </w:r>
      </w:hyperlink>
    </w:p>
    <w:p w14:paraId="1388904A" w14:textId="37EDF79D"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74" w:history="1">
        <w:r w:rsidR="001C6154" w:rsidRPr="005B443D">
          <w:rPr>
            <w:rStyle w:val="Kpr"/>
          </w:rPr>
          <w:t>Tablo 4</w:t>
        </w:r>
        <w:r w:rsidR="001C6154" w:rsidRPr="005B443D">
          <w:rPr>
            <w:rStyle w:val="Kpr"/>
          </w:rPr>
          <w:noBreakHyphen/>
          <w:t>12. Ölçüm Noktaları</w:t>
        </w:r>
        <w:r w:rsidR="001C6154">
          <w:rPr>
            <w:webHidden/>
          </w:rPr>
          <w:tab/>
        </w:r>
        <w:r w:rsidR="001C6154">
          <w:rPr>
            <w:webHidden/>
          </w:rPr>
          <w:fldChar w:fldCharType="begin"/>
        </w:r>
        <w:r w:rsidR="001C6154">
          <w:rPr>
            <w:webHidden/>
          </w:rPr>
          <w:instrText xml:space="preserve"> PAGEREF _Toc200537574 \h </w:instrText>
        </w:r>
        <w:r w:rsidR="001C6154">
          <w:rPr>
            <w:webHidden/>
          </w:rPr>
        </w:r>
        <w:r w:rsidR="001C6154">
          <w:rPr>
            <w:webHidden/>
          </w:rPr>
          <w:fldChar w:fldCharType="separate"/>
        </w:r>
        <w:r w:rsidR="001C6154">
          <w:rPr>
            <w:webHidden/>
          </w:rPr>
          <w:t>68</w:t>
        </w:r>
        <w:r w:rsidR="001C6154">
          <w:rPr>
            <w:webHidden/>
          </w:rPr>
          <w:fldChar w:fldCharType="end"/>
        </w:r>
      </w:hyperlink>
    </w:p>
    <w:p w14:paraId="791427EB" w14:textId="406F8B31"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75" w:history="1">
        <w:r w:rsidR="001C6154" w:rsidRPr="005B443D">
          <w:rPr>
            <w:rStyle w:val="Kpr"/>
          </w:rPr>
          <w:t>Tablo 4</w:t>
        </w:r>
        <w:r w:rsidR="001C6154" w:rsidRPr="005B443D">
          <w:rPr>
            <w:rStyle w:val="Kpr"/>
          </w:rPr>
          <w:noBreakHyphen/>
          <w:t>13. Temel PM10 Ölçüm Sonuçları</w:t>
        </w:r>
        <w:r w:rsidR="001C6154">
          <w:rPr>
            <w:webHidden/>
          </w:rPr>
          <w:tab/>
        </w:r>
        <w:r w:rsidR="001C6154">
          <w:rPr>
            <w:webHidden/>
          </w:rPr>
          <w:fldChar w:fldCharType="begin"/>
        </w:r>
        <w:r w:rsidR="001C6154">
          <w:rPr>
            <w:webHidden/>
          </w:rPr>
          <w:instrText xml:space="preserve"> PAGEREF _Toc200537575 \h </w:instrText>
        </w:r>
        <w:r w:rsidR="001C6154">
          <w:rPr>
            <w:webHidden/>
          </w:rPr>
        </w:r>
        <w:r w:rsidR="001C6154">
          <w:rPr>
            <w:webHidden/>
          </w:rPr>
          <w:fldChar w:fldCharType="separate"/>
        </w:r>
        <w:r w:rsidR="001C6154">
          <w:rPr>
            <w:webHidden/>
          </w:rPr>
          <w:t>70</w:t>
        </w:r>
        <w:r w:rsidR="001C6154">
          <w:rPr>
            <w:webHidden/>
          </w:rPr>
          <w:fldChar w:fldCharType="end"/>
        </w:r>
      </w:hyperlink>
    </w:p>
    <w:p w14:paraId="154C55B0" w14:textId="18A661B9"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76" w:history="1">
        <w:r w:rsidR="001C6154" w:rsidRPr="005B443D">
          <w:rPr>
            <w:rStyle w:val="Kpr"/>
          </w:rPr>
          <w:t>Tablo 4</w:t>
        </w:r>
        <w:r w:rsidR="001C6154" w:rsidRPr="005B443D">
          <w:rPr>
            <w:rStyle w:val="Kpr"/>
          </w:rPr>
          <w:noBreakHyphen/>
          <w:t>14. Ortalama sıcaklık ve yağış verileri</w:t>
        </w:r>
        <w:r w:rsidR="001C6154">
          <w:rPr>
            <w:webHidden/>
          </w:rPr>
          <w:tab/>
        </w:r>
        <w:r w:rsidR="001C6154">
          <w:rPr>
            <w:webHidden/>
          </w:rPr>
          <w:fldChar w:fldCharType="begin"/>
        </w:r>
        <w:r w:rsidR="001C6154">
          <w:rPr>
            <w:webHidden/>
          </w:rPr>
          <w:instrText xml:space="preserve"> PAGEREF _Toc200537576 \h </w:instrText>
        </w:r>
        <w:r w:rsidR="001C6154">
          <w:rPr>
            <w:webHidden/>
          </w:rPr>
        </w:r>
        <w:r w:rsidR="001C6154">
          <w:rPr>
            <w:webHidden/>
          </w:rPr>
          <w:fldChar w:fldCharType="separate"/>
        </w:r>
        <w:r w:rsidR="001C6154">
          <w:rPr>
            <w:webHidden/>
          </w:rPr>
          <w:t>72</w:t>
        </w:r>
        <w:r w:rsidR="001C6154">
          <w:rPr>
            <w:webHidden/>
          </w:rPr>
          <w:fldChar w:fldCharType="end"/>
        </w:r>
      </w:hyperlink>
    </w:p>
    <w:p w14:paraId="2C800965" w14:textId="2E1D2D4F"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77" w:history="1">
        <w:r w:rsidR="001C6154" w:rsidRPr="005B443D">
          <w:rPr>
            <w:rStyle w:val="Kpr"/>
          </w:rPr>
          <w:t>Tablo 4</w:t>
        </w:r>
        <w:r w:rsidR="001C6154" w:rsidRPr="005B443D">
          <w:rPr>
            <w:rStyle w:val="Kpr"/>
          </w:rPr>
          <w:noBreakHyphen/>
          <w:t xml:space="preserve">15. Çalışmalar sonucunda </w:t>
        </w:r>
        <w:r w:rsidR="008731C9">
          <w:rPr>
            <w:rStyle w:val="Kpr"/>
          </w:rPr>
          <w:t>EA</w:t>
        </w:r>
        <w:r w:rsidR="001C6154" w:rsidRPr="005B443D">
          <w:rPr>
            <w:rStyle w:val="Kpr"/>
          </w:rPr>
          <w:t>'d</w:t>
        </w:r>
        <w:r w:rsidR="008731C9">
          <w:rPr>
            <w:rStyle w:val="Kpr"/>
          </w:rPr>
          <w:t>a</w:t>
        </w:r>
        <w:r w:rsidR="001C6154" w:rsidRPr="005B443D">
          <w:rPr>
            <w:rStyle w:val="Kpr"/>
          </w:rPr>
          <w:t xml:space="preserve"> tespit edilen flora türleri </w:t>
        </w:r>
        <w:r w:rsidR="001C6154">
          <w:rPr>
            <w:webHidden/>
          </w:rPr>
          <w:tab/>
        </w:r>
        <w:r w:rsidR="001C6154">
          <w:rPr>
            <w:webHidden/>
          </w:rPr>
          <w:fldChar w:fldCharType="begin"/>
        </w:r>
        <w:r w:rsidR="001C6154">
          <w:rPr>
            <w:webHidden/>
          </w:rPr>
          <w:instrText xml:space="preserve"> PAGEREF _Toc200537577 \h </w:instrText>
        </w:r>
        <w:r w:rsidR="001C6154">
          <w:rPr>
            <w:webHidden/>
          </w:rPr>
        </w:r>
        <w:r w:rsidR="001C6154">
          <w:rPr>
            <w:webHidden/>
          </w:rPr>
          <w:fldChar w:fldCharType="separate"/>
        </w:r>
        <w:r w:rsidR="001C6154">
          <w:rPr>
            <w:webHidden/>
          </w:rPr>
          <w:t>78</w:t>
        </w:r>
        <w:r w:rsidR="001C6154">
          <w:rPr>
            <w:webHidden/>
          </w:rPr>
          <w:fldChar w:fldCharType="end"/>
        </w:r>
      </w:hyperlink>
    </w:p>
    <w:p w14:paraId="46F533F8" w14:textId="6C91E4E0" w:rsidR="001C6154" w:rsidRPr="00771F78"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78" w:history="1">
        <w:r w:rsidR="001C6154" w:rsidRPr="00507BAA">
          <w:rPr>
            <w:rStyle w:val="Kpr"/>
          </w:rPr>
          <w:t>Tablo 4</w:t>
        </w:r>
        <w:r w:rsidR="001C6154" w:rsidRPr="00507BAA">
          <w:rPr>
            <w:rStyle w:val="Kpr"/>
          </w:rPr>
          <w:noBreakHyphen/>
          <w:t>16.</w:t>
        </w:r>
        <w:r w:rsidR="001C6154" w:rsidRPr="00D02548">
          <w:rPr>
            <w:rStyle w:val="Kpr"/>
          </w:rPr>
          <w:t xml:space="preserve"> Yapılan Çalışmalar Sonucunda </w:t>
        </w:r>
        <w:r w:rsidR="008731C9">
          <w:rPr>
            <w:rStyle w:val="Kpr"/>
          </w:rPr>
          <w:t>EA</w:t>
        </w:r>
        <w:r w:rsidR="001C6154" w:rsidRPr="00D02548">
          <w:rPr>
            <w:rStyle w:val="Kpr"/>
          </w:rPr>
          <w:t>'d</w:t>
        </w:r>
        <w:r w:rsidR="008731C9">
          <w:rPr>
            <w:rStyle w:val="Kpr"/>
          </w:rPr>
          <w:t>a</w:t>
        </w:r>
        <w:r w:rsidR="001C6154" w:rsidRPr="00D02548">
          <w:rPr>
            <w:rStyle w:val="Kpr"/>
          </w:rPr>
          <w:t xml:space="preserve"> Tespit Edilen Amfibi Türleri</w:t>
        </w:r>
        <w:r w:rsidR="001C6154" w:rsidRPr="00D02548">
          <w:rPr>
            <w:webHidden/>
          </w:rPr>
          <w:tab/>
        </w:r>
        <w:r w:rsidR="001C6154" w:rsidRPr="00D02548">
          <w:rPr>
            <w:webHidden/>
          </w:rPr>
          <w:fldChar w:fldCharType="begin"/>
        </w:r>
        <w:r w:rsidR="001C6154" w:rsidRPr="00D02548">
          <w:rPr>
            <w:webHidden/>
          </w:rPr>
          <w:instrText xml:space="preserve"> PAGEREF _Toc200537578 \h </w:instrText>
        </w:r>
        <w:r w:rsidR="001C6154" w:rsidRPr="00D02548">
          <w:rPr>
            <w:webHidden/>
          </w:rPr>
        </w:r>
        <w:r w:rsidR="001C6154" w:rsidRPr="00D02548">
          <w:rPr>
            <w:webHidden/>
          </w:rPr>
          <w:fldChar w:fldCharType="separate"/>
        </w:r>
        <w:r w:rsidR="001C6154" w:rsidRPr="00D02548">
          <w:rPr>
            <w:webHidden/>
          </w:rPr>
          <w:t>79</w:t>
        </w:r>
        <w:r w:rsidR="001C6154" w:rsidRPr="00D02548">
          <w:rPr>
            <w:webHidden/>
          </w:rPr>
          <w:fldChar w:fldCharType="end"/>
        </w:r>
      </w:hyperlink>
    </w:p>
    <w:p w14:paraId="47D7877C" w14:textId="37CE6B18" w:rsidR="001C6154" w:rsidRPr="00771F78"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79" w:history="1">
        <w:r w:rsidR="001C6154" w:rsidRPr="00507BAA">
          <w:rPr>
            <w:rStyle w:val="Kpr"/>
          </w:rPr>
          <w:t>Tablo 4</w:t>
        </w:r>
        <w:r w:rsidR="001C6154" w:rsidRPr="00507BAA">
          <w:rPr>
            <w:rStyle w:val="Kpr"/>
          </w:rPr>
          <w:noBreakHyphen/>
          <w:t xml:space="preserve">17. </w:t>
        </w:r>
        <w:r w:rsidR="001C6154" w:rsidRPr="00771F78">
          <w:rPr>
            <w:rStyle w:val="Kpr"/>
          </w:rPr>
          <w:t>Ç</w:t>
        </w:r>
        <w:r w:rsidR="00771F78" w:rsidRPr="00771F78">
          <w:rPr>
            <w:rStyle w:val="Kpr"/>
          </w:rPr>
          <w:t xml:space="preserve">alışmalar </w:t>
        </w:r>
        <w:r w:rsidR="001C6154" w:rsidRPr="00D02548">
          <w:rPr>
            <w:rStyle w:val="Kpr"/>
          </w:rPr>
          <w:t xml:space="preserve"> S</w:t>
        </w:r>
        <w:r w:rsidR="00771F78" w:rsidRPr="00D02548">
          <w:rPr>
            <w:rStyle w:val="Kpr"/>
          </w:rPr>
          <w:t>onucunda</w:t>
        </w:r>
        <w:r w:rsidR="001C6154" w:rsidRPr="00D02548">
          <w:rPr>
            <w:rStyle w:val="Kpr"/>
          </w:rPr>
          <w:t xml:space="preserve"> </w:t>
        </w:r>
        <w:r w:rsidR="008731C9">
          <w:rPr>
            <w:rStyle w:val="Kpr"/>
          </w:rPr>
          <w:t>EA</w:t>
        </w:r>
        <w:r w:rsidR="001C6154" w:rsidRPr="00D02548">
          <w:rPr>
            <w:rStyle w:val="Kpr"/>
          </w:rPr>
          <w:t>'</w:t>
        </w:r>
        <w:r w:rsidR="00771F78" w:rsidRPr="00D02548">
          <w:rPr>
            <w:rStyle w:val="Kpr"/>
          </w:rPr>
          <w:t>d</w:t>
        </w:r>
        <w:r w:rsidR="008731C9">
          <w:rPr>
            <w:rStyle w:val="Kpr"/>
          </w:rPr>
          <w:t>a</w:t>
        </w:r>
        <w:r w:rsidR="001C6154" w:rsidRPr="00D02548">
          <w:rPr>
            <w:rStyle w:val="Kpr"/>
          </w:rPr>
          <w:t xml:space="preserve"> T</w:t>
        </w:r>
        <w:r w:rsidR="00771F78" w:rsidRPr="00D02548">
          <w:rPr>
            <w:rStyle w:val="Kpr"/>
          </w:rPr>
          <w:t>espit</w:t>
        </w:r>
        <w:r w:rsidR="001C6154" w:rsidRPr="00D02548">
          <w:rPr>
            <w:rStyle w:val="Kpr"/>
          </w:rPr>
          <w:t xml:space="preserve"> E</w:t>
        </w:r>
        <w:r w:rsidR="00771F78" w:rsidRPr="00D02548">
          <w:rPr>
            <w:rStyle w:val="Kpr"/>
          </w:rPr>
          <w:t>dilen</w:t>
        </w:r>
        <w:r w:rsidR="001C6154" w:rsidRPr="00D02548">
          <w:rPr>
            <w:rStyle w:val="Kpr"/>
          </w:rPr>
          <w:t xml:space="preserve"> S</w:t>
        </w:r>
        <w:r w:rsidR="00771F78" w:rsidRPr="00D02548">
          <w:rPr>
            <w:rStyle w:val="Kpr"/>
          </w:rPr>
          <w:t>ürüngen</w:t>
        </w:r>
        <w:r w:rsidR="001C6154" w:rsidRPr="00D02548">
          <w:rPr>
            <w:rStyle w:val="Kpr"/>
          </w:rPr>
          <w:t xml:space="preserve"> T</w:t>
        </w:r>
        <w:r w:rsidR="00771F78" w:rsidRPr="00D02548">
          <w:rPr>
            <w:rStyle w:val="Kpr"/>
          </w:rPr>
          <w:t>ürleri</w:t>
        </w:r>
        <w:r w:rsidR="001C6154" w:rsidRPr="00D02548">
          <w:rPr>
            <w:rStyle w:val="Kpr"/>
          </w:rPr>
          <w:t xml:space="preserve"> </w:t>
        </w:r>
        <w:r w:rsidR="001C6154" w:rsidRPr="00D02548">
          <w:rPr>
            <w:webHidden/>
          </w:rPr>
          <w:tab/>
        </w:r>
        <w:r w:rsidR="001C6154" w:rsidRPr="00771F78">
          <w:rPr>
            <w:webHidden/>
          </w:rPr>
          <w:fldChar w:fldCharType="begin"/>
        </w:r>
        <w:r w:rsidR="001C6154" w:rsidRPr="00D02548">
          <w:rPr>
            <w:webHidden/>
          </w:rPr>
          <w:instrText xml:space="preserve"> PAGEREF _Toc200537579 \h </w:instrText>
        </w:r>
        <w:r w:rsidR="001C6154" w:rsidRPr="00771F78">
          <w:rPr>
            <w:webHidden/>
          </w:rPr>
        </w:r>
        <w:r w:rsidR="001C6154" w:rsidRPr="00771F78">
          <w:rPr>
            <w:webHidden/>
          </w:rPr>
          <w:fldChar w:fldCharType="separate"/>
        </w:r>
        <w:r w:rsidR="001C6154" w:rsidRPr="00771F78">
          <w:rPr>
            <w:webHidden/>
          </w:rPr>
          <w:t>80</w:t>
        </w:r>
        <w:r w:rsidR="001C6154" w:rsidRPr="00771F78">
          <w:rPr>
            <w:webHidden/>
          </w:rPr>
          <w:fldChar w:fldCharType="end"/>
        </w:r>
      </w:hyperlink>
    </w:p>
    <w:p w14:paraId="32758A72" w14:textId="6A66A026" w:rsidR="001C6154" w:rsidRPr="00771F78"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80" w:history="1">
        <w:r w:rsidR="001C6154" w:rsidRPr="00507BAA">
          <w:rPr>
            <w:rStyle w:val="Kpr"/>
          </w:rPr>
          <w:t>Tablo 4</w:t>
        </w:r>
        <w:r w:rsidR="001C6154" w:rsidRPr="00507BAA">
          <w:rPr>
            <w:rStyle w:val="Kpr"/>
          </w:rPr>
          <w:noBreakHyphen/>
          <w:t xml:space="preserve">18. </w:t>
        </w:r>
        <w:r w:rsidR="001C6154" w:rsidRPr="00771F78">
          <w:rPr>
            <w:rStyle w:val="Kpr"/>
          </w:rPr>
          <w:t xml:space="preserve">Kuş Çalışmalar sonucunda </w:t>
        </w:r>
        <w:r w:rsidR="008731C9">
          <w:rPr>
            <w:rStyle w:val="Kpr"/>
          </w:rPr>
          <w:t>EA</w:t>
        </w:r>
        <w:r w:rsidR="001C6154" w:rsidRPr="00771F78">
          <w:rPr>
            <w:rStyle w:val="Kpr"/>
          </w:rPr>
          <w:t>'d</w:t>
        </w:r>
        <w:r w:rsidR="008731C9">
          <w:rPr>
            <w:rStyle w:val="Kpr"/>
          </w:rPr>
          <w:t>a</w:t>
        </w:r>
        <w:r w:rsidR="001C6154" w:rsidRPr="00771F78">
          <w:rPr>
            <w:rStyle w:val="Kpr"/>
          </w:rPr>
          <w:t xml:space="preserve"> tespit edilen türler   </w:t>
        </w:r>
        <w:r w:rsidR="001C6154" w:rsidRPr="00771F78">
          <w:rPr>
            <w:webHidden/>
          </w:rPr>
          <w:tab/>
        </w:r>
        <w:r w:rsidR="001C6154" w:rsidRPr="00771F78">
          <w:rPr>
            <w:webHidden/>
          </w:rPr>
          <w:fldChar w:fldCharType="begin"/>
        </w:r>
        <w:r w:rsidR="001C6154" w:rsidRPr="00D02548">
          <w:rPr>
            <w:webHidden/>
          </w:rPr>
          <w:instrText xml:space="preserve"> PAGEREF _Toc200537580 \h </w:instrText>
        </w:r>
        <w:r w:rsidR="001C6154" w:rsidRPr="00771F78">
          <w:rPr>
            <w:webHidden/>
          </w:rPr>
        </w:r>
        <w:r w:rsidR="001C6154" w:rsidRPr="00771F78">
          <w:rPr>
            <w:webHidden/>
          </w:rPr>
          <w:fldChar w:fldCharType="separate"/>
        </w:r>
        <w:r w:rsidR="001C6154" w:rsidRPr="00771F78">
          <w:rPr>
            <w:webHidden/>
          </w:rPr>
          <w:t>81</w:t>
        </w:r>
        <w:r w:rsidR="001C6154" w:rsidRPr="00771F78">
          <w:rPr>
            <w:webHidden/>
          </w:rPr>
          <w:fldChar w:fldCharType="end"/>
        </w:r>
      </w:hyperlink>
    </w:p>
    <w:p w14:paraId="624D0E8E" w14:textId="616B3CC6" w:rsidR="001C6154" w:rsidRPr="00771F78"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81" w:history="1">
        <w:r w:rsidR="001C6154" w:rsidRPr="00507BAA">
          <w:rPr>
            <w:rStyle w:val="Kpr"/>
          </w:rPr>
          <w:t>Tablo 4</w:t>
        </w:r>
        <w:r w:rsidR="001C6154" w:rsidRPr="00507BAA">
          <w:rPr>
            <w:rStyle w:val="Kpr"/>
          </w:rPr>
          <w:noBreakHyphen/>
          <w:t>19.</w:t>
        </w:r>
        <w:r w:rsidR="001C6154" w:rsidRPr="00771F78">
          <w:rPr>
            <w:rStyle w:val="Kpr"/>
          </w:rPr>
          <w:t xml:space="preserve"> Çalışmalar sonucunda </w:t>
        </w:r>
        <w:r w:rsidR="008731C9">
          <w:rPr>
            <w:rStyle w:val="Kpr"/>
          </w:rPr>
          <w:t>EA</w:t>
        </w:r>
        <w:r w:rsidR="001C6154" w:rsidRPr="00771F78">
          <w:rPr>
            <w:rStyle w:val="Kpr"/>
          </w:rPr>
          <w:t>'d</w:t>
        </w:r>
        <w:r w:rsidR="008731C9">
          <w:rPr>
            <w:rStyle w:val="Kpr"/>
          </w:rPr>
          <w:t>a</w:t>
        </w:r>
        <w:r w:rsidR="001C6154" w:rsidRPr="00771F78">
          <w:rPr>
            <w:rStyle w:val="Kpr"/>
          </w:rPr>
          <w:t xml:space="preserve"> tespit edilen memeli türleri</w:t>
        </w:r>
        <w:r w:rsidR="001C6154" w:rsidRPr="00771F78">
          <w:rPr>
            <w:webHidden/>
          </w:rPr>
          <w:tab/>
        </w:r>
        <w:r w:rsidR="001C6154" w:rsidRPr="00771F78">
          <w:rPr>
            <w:webHidden/>
          </w:rPr>
          <w:fldChar w:fldCharType="begin"/>
        </w:r>
        <w:r w:rsidR="001C6154" w:rsidRPr="00D02548">
          <w:rPr>
            <w:webHidden/>
          </w:rPr>
          <w:instrText xml:space="preserve"> PAGEREF _Toc200537581 \h </w:instrText>
        </w:r>
        <w:r w:rsidR="001C6154" w:rsidRPr="00771F78">
          <w:rPr>
            <w:webHidden/>
          </w:rPr>
        </w:r>
        <w:r w:rsidR="001C6154" w:rsidRPr="00771F78">
          <w:rPr>
            <w:webHidden/>
          </w:rPr>
          <w:fldChar w:fldCharType="separate"/>
        </w:r>
        <w:r w:rsidR="001C6154" w:rsidRPr="00771F78">
          <w:rPr>
            <w:webHidden/>
          </w:rPr>
          <w:t>82</w:t>
        </w:r>
        <w:r w:rsidR="001C6154" w:rsidRPr="00771F78">
          <w:rPr>
            <w:webHidden/>
          </w:rPr>
          <w:fldChar w:fldCharType="end"/>
        </w:r>
      </w:hyperlink>
    </w:p>
    <w:p w14:paraId="413440F1" w14:textId="0954C793"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82" w:history="1">
        <w:r w:rsidR="001C6154" w:rsidRPr="005B443D">
          <w:rPr>
            <w:rStyle w:val="Kpr"/>
            <w:i/>
            <w:iCs/>
          </w:rPr>
          <w:t>Tablo 5</w:t>
        </w:r>
        <w:r w:rsidR="001C6154" w:rsidRPr="005B443D">
          <w:rPr>
            <w:rStyle w:val="Kpr"/>
            <w:i/>
            <w:iCs/>
          </w:rPr>
          <w:noBreakHyphen/>
          <w:t xml:space="preserve">1. </w:t>
        </w:r>
        <w:r w:rsidR="001C6154" w:rsidRPr="005B443D">
          <w:rPr>
            <w:rStyle w:val="Kpr"/>
          </w:rPr>
          <w:t>Yozgat İli Nüfus Verileri 2024</w:t>
        </w:r>
        <w:r w:rsidR="001C6154">
          <w:rPr>
            <w:webHidden/>
          </w:rPr>
          <w:tab/>
        </w:r>
        <w:r w:rsidR="001C6154">
          <w:rPr>
            <w:webHidden/>
          </w:rPr>
          <w:fldChar w:fldCharType="begin"/>
        </w:r>
        <w:r w:rsidR="001C6154">
          <w:rPr>
            <w:webHidden/>
          </w:rPr>
          <w:instrText xml:space="preserve"> PAGEREF _Toc200537582 \h </w:instrText>
        </w:r>
        <w:r w:rsidR="001C6154">
          <w:rPr>
            <w:webHidden/>
          </w:rPr>
        </w:r>
        <w:r w:rsidR="001C6154">
          <w:rPr>
            <w:webHidden/>
          </w:rPr>
          <w:fldChar w:fldCharType="separate"/>
        </w:r>
        <w:r w:rsidR="001C6154">
          <w:rPr>
            <w:webHidden/>
          </w:rPr>
          <w:t>86</w:t>
        </w:r>
        <w:r w:rsidR="001C6154">
          <w:rPr>
            <w:webHidden/>
          </w:rPr>
          <w:fldChar w:fldCharType="end"/>
        </w:r>
      </w:hyperlink>
    </w:p>
    <w:p w14:paraId="0CAC31D9" w14:textId="04DD1825"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83" w:history="1">
        <w:r w:rsidR="001C6154" w:rsidRPr="005B443D">
          <w:rPr>
            <w:rStyle w:val="Kpr"/>
            <w:i/>
          </w:rPr>
          <w:t>Tablo 5</w:t>
        </w:r>
        <w:r w:rsidR="001C6154" w:rsidRPr="005B443D">
          <w:rPr>
            <w:rStyle w:val="Kpr"/>
            <w:i/>
          </w:rPr>
          <w:noBreakHyphen/>
          <w:t xml:space="preserve">2. </w:t>
        </w:r>
        <w:r w:rsidR="001C6154" w:rsidRPr="005B443D">
          <w:rPr>
            <w:rStyle w:val="Kpr"/>
          </w:rPr>
          <w:t>Yozgat'ta son beş (5) yıllık nüfus verileri</w:t>
        </w:r>
        <w:r w:rsidR="001C6154">
          <w:rPr>
            <w:webHidden/>
          </w:rPr>
          <w:tab/>
        </w:r>
        <w:r w:rsidR="001C6154">
          <w:rPr>
            <w:webHidden/>
          </w:rPr>
          <w:fldChar w:fldCharType="begin"/>
        </w:r>
        <w:r w:rsidR="001C6154">
          <w:rPr>
            <w:webHidden/>
          </w:rPr>
          <w:instrText xml:space="preserve"> PAGEREF _Toc200537583 \h </w:instrText>
        </w:r>
        <w:r w:rsidR="001C6154">
          <w:rPr>
            <w:webHidden/>
          </w:rPr>
        </w:r>
        <w:r w:rsidR="001C6154">
          <w:rPr>
            <w:webHidden/>
          </w:rPr>
          <w:fldChar w:fldCharType="separate"/>
        </w:r>
        <w:r w:rsidR="001C6154">
          <w:rPr>
            <w:webHidden/>
          </w:rPr>
          <w:t>86</w:t>
        </w:r>
        <w:r w:rsidR="001C6154">
          <w:rPr>
            <w:webHidden/>
          </w:rPr>
          <w:fldChar w:fldCharType="end"/>
        </w:r>
      </w:hyperlink>
    </w:p>
    <w:p w14:paraId="45011292" w14:textId="6A0764CC"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84" w:history="1">
        <w:r w:rsidR="001C6154" w:rsidRPr="005B443D">
          <w:rPr>
            <w:rStyle w:val="Kpr"/>
          </w:rPr>
          <w:t>Tablo 5</w:t>
        </w:r>
        <w:r w:rsidR="001C6154" w:rsidRPr="005B443D">
          <w:rPr>
            <w:rStyle w:val="Kpr"/>
          </w:rPr>
          <w:noBreakHyphen/>
          <w:t xml:space="preserve">3. </w:t>
        </w:r>
        <w:r w:rsidR="008731C9">
          <w:rPr>
            <w:rStyle w:val="Kpr"/>
          </w:rPr>
          <w:t>EA</w:t>
        </w:r>
        <w:r w:rsidR="001C6154" w:rsidRPr="005B443D">
          <w:rPr>
            <w:rStyle w:val="Kpr"/>
          </w:rPr>
          <w:t xml:space="preserve"> Projesindeki Nüfusa İlişkin Veriler</w:t>
        </w:r>
        <w:r w:rsidR="001C6154">
          <w:rPr>
            <w:webHidden/>
          </w:rPr>
          <w:tab/>
        </w:r>
        <w:r w:rsidR="001C6154">
          <w:rPr>
            <w:webHidden/>
          </w:rPr>
          <w:fldChar w:fldCharType="begin"/>
        </w:r>
        <w:r w:rsidR="001C6154">
          <w:rPr>
            <w:webHidden/>
          </w:rPr>
          <w:instrText xml:space="preserve"> PAGEREF _Toc200537584 \h </w:instrText>
        </w:r>
        <w:r w:rsidR="001C6154">
          <w:rPr>
            <w:webHidden/>
          </w:rPr>
        </w:r>
        <w:r w:rsidR="001C6154">
          <w:rPr>
            <w:webHidden/>
          </w:rPr>
          <w:fldChar w:fldCharType="separate"/>
        </w:r>
        <w:r w:rsidR="001C6154">
          <w:rPr>
            <w:webHidden/>
          </w:rPr>
          <w:t>86</w:t>
        </w:r>
        <w:r w:rsidR="001C6154">
          <w:rPr>
            <w:webHidden/>
          </w:rPr>
          <w:fldChar w:fldCharType="end"/>
        </w:r>
      </w:hyperlink>
    </w:p>
    <w:p w14:paraId="5532427B" w14:textId="38B2E364"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85" w:history="1">
        <w:r w:rsidR="001C6154" w:rsidRPr="005B443D">
          <w:rPr>
            <w:rStyle w:val="Kpr"/>
          </w:rPr>
          <w:t>Tablo 5</w:t>
        </w:r>
        <w:r w:rsidR="001C6154" w:rsidRPr="005B443D">
          <w:rPr>
            <w:rStyle w:val="Kpr"/>
          </w:rPr>
          <w:noBreakHyphen/>
          <w:t xml:space="preserve">4. </w:t>
        </w:r>
        <w:r w:rsidR="008731C9">
          <w:rPr>
            <w:rStyle w:val="Kpr"/>
          </w:rPr>
          <w:t>EA</w:t>
        </w:r>
        <w:r w:rsidR="001C6154" w:rsidRPr="005B443D">
          <w:rPr>
            <w:rStyle w:val="Kpr"/>
          </w:rPr>
          <w:t xml:space="preserve"> Projesi'nde son beş (5) yıla ait nüfus verileri</w:t>
        </w:r>
        <w:r w:rsidR="001C6154">
          <w:rPr>
            <w:webHidden/>
          </w:rPr>
          <w:tab/>
        </w:r>
        <w:r w:rsidR="001C6154">
          <w:rPr>
            <w:webHidden/>
          </w:rPr>
          <w:fldChar w:fldCharType="begin"/>
        </w:r>
        <w:r w:rsidR="001C6154">
          <w:rPr>
            <w:webHidden/>
          </w:rPr>
          <w:instrText xml:space="preserve"> PAGEREF _Toc200537585 \h </w:instrText>
        </w:r>
        <w:r w:rsidR="001C6154">
          <w:rPr>
            <w:webHidden/>
          </w:rPr>
        </w:r>
        <w:r w:rsidR="001C6154">
          <w:rPr>
            <w:webHidden/>
          </w:rPr>
          <w:fldChar w:fldCharType="separate"/>
        </w:r>
        <w:r w:rsidR="001C6154">
          <w:rPr>
            <w:webHidden/>
          </w:rPr>
          <w:t>87</w:t>
        </w:r>
        <w:r w:rsidR="001C6154">
          <w:rPr>
            <w:webHidden/>
          </w:rPr>
          <w:fldChar w:fldCharType="end"/>
        </w:r>
      </w:hyperlink>
    </w:p>
    <w:p w14:paraId="042D418D" w14:textId="0D68187D"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86" w:history="1">
        <w:r w:rsidR="001C6154" w:rsidRPr="005B443D">
          <w:rPr>
            <w:rStyle w:val="Kpr"/>
          </w:rPr>
          <w:t>Tablo 5</w:t>
        </w:r>
        <w:r w:rsidR="001C6154" w:rsidRPr="005B443D">
          <w:rPr>
            <w:rStyle w:val="Kpr"/>
          </w:rPr>
          <w:noBreakHyphen/>
          <w:t>5. Proje Alanındaki Ortak Ekonomik Faaliyetler</w:t>
        </w:r>
        <w:r w:rsidR="001C6154">
          <w:rPr>
            <w:webHidden/>
          </w:rPr>
          <w:tab/>
        </w:r>
        <w:r w:rsidR="001C6154">
          <w:rPr>
            <w:webHidden/>
          </w:rPr>
          <w:fldChar w:fldCharType="begin"/>
        </w:r>
        <w:r w:rsidR="001C6154">
          <w:rPr>
            <w:webHidden/>
          </w:rPr>
          <w:instrText xml:space="preserve"> PAGEREF _Toc200537586 \h </w:instrText>
        </w:r>
        <w:r w:rsidR="001C6154">
          <w:rPr>
            <w:webHidden/>
          </w:rPr>
        </w:r>
        <w:r w:rsidR="001C6154">
          <w:rPr>
            <w:webHidden/>
          </w:rPr>
          <w:fldChar w:fldCharType="separate"/>
        </w:r>
        <w:r w:rsidR="001C6154">
          <w:rPr>
            <w:webHidden/>
          </w:rPr>
          <w:t>88</w:t>
        </w:r>
        <w:r w:rsidR="001C6154">
          <w:rPr>
            <w:webHidden/>
          </w:rPr>
          <w:fldChar w:fldCharType="end"/>
        </w:r>
      </w:hyperlink>
    </w:p>
    <w:p w14:paraId="57388208" w14:textId="69A57585"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87" w:history="1">
        <w:r w:rsidR="001C6154" w:rsidRPr="005B443D">
          <w:rPr>
            <w:rStyle w:val="Kpr"/>
          </w:rPr>
          <w:t>Tablo 5</w:t>
        </w:r>
        <w:r w:rsidR="001C6154" w:rsidRPr="005B443D">
          <w:rPr>
            <w:rStyle w:val="Kpr"/>
          </w:rPr>
          <w:noBreakHyphen/>
          <w:t>6. Mahallelerdeki Okul Sayısı</w:t>
        </w:r>
        <w:r w:rsidR="001C6154">
          <w:rPr>
            <w:webHidden/>
          </w:rPr>
          <w:tab/>
        </w:r>
        <w:r w:rsidR="001C6154">
          <w:rPr>
            <w:webHidden/>
          </w:rPr>
          <w:fldChar w:fldCharType="begin"/>
        </w:r>
        <w:r w:rsidR="001C6154">
          <w:rPr>
            <w:webHidden/>
          </w:rPr>
          <w:instrText xml:space="preserve"> PAGEREF _Toc200537587 \h </w:instrText>
        </w:r>
        <w:r w:rsidR="001C6154">
          <w:rPr>
            <w:webHidden/>
          </w:rPr>
        </w:r>
        <w:r w:rsidR="001C6154">
          <w:rPr>
            <w:webHidden/>
          </w:rPr>
          <w:fldChar w:fldCharType="separate"/>
        </w:r>
        <w:r w:rsidR="001C6154">
          <w:rPr>
            <w:webHidden/>
          </w:rPr>
          <w:t>88</w:t>
        </w:r>
        <w:r w:rsidR="001C6154">
          <w:rPr>
            <w:webHidden/>
          </w:rPr>
          <w:fldChar w:fldCharType="end"/>
        </w:r>
      </w:hyperlink>
    </w:p>
    <w:p w14:paraId="2DE15582" w14:textId="3DDA9CD1"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88" w:history="1">
        <w:r w:rsidR="001C6154" w:rsidRPr="005B443D">
          <w:rPr>
            <w:rStyle w:val="Kpr"/>
          </w:rPr>
          <w:t>Tablo 5</w:t>
        </w:r>
        <w:r w:rsidR="001C6154" w:rsidRPr="005B443D">
          <w:rPr>
            <w:rStyle w:val="Kpr"/>
          </w:rPr>
          <w:noBreakHyphen/>
          <w:t>7. Tıbbi Hizmet Sayısı</w:t>
        </w:r>
        <w:r w:rsidR="001C6154">
          <w:rPr>
            <w:webHidden/>
          </w:rPr>
          <w:tab/>
        </w:r>
        <w:r w:rsidR="001C6154">
          <w:rPr>
            <w:webHidden/>
          </w:rPr>
          <w:fldChar w:fldCharType="begin"/>
        </w:r>
        <w:r w:rsidR="001C6154">
          <w:rPr>
            <w:webHidden/>
          </w:rPr>
          <w:instrText xml:space="preserve"> PAGEREF _Toc200537588 \h </w:instrText>
        </w:r>
        <w:r w:rsidR="001C6154">
          <w:rPr>
            <w:webHidden/>
          </w:rPr>
        </w:r>
        <w:r w:rsidR="001C6154">
          <w:rPr>
            <w:webHidden/>
          </w:rPr>
          <w:fldChar w:fldCharType="separate"/>
        </w:r>
        <w:r w:rsidR="001C6154">
          <w:rPr>
            <w:webHidden/>
          </w:rPr>
          <w:t>89</w:t>
        </w:r>
        <w:r w:rsidR="001C6154">
          <w:rPr>
            <w:webHidden/>
          </w:rPr>
          <w:fldChar w:fldCharType="end"/>
        </w:r>
      </w:hyperlink>
    </w:p>
    <w:p w14:paraId="389A2595" w14:textId="634881C9"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89" w:history="1">
        <w:r w:rsidR="001C6154" w:rsidRPr="005B443D">
          <w:rPr>
            <w:rStyle w:val="Kpr"/>
          </w:rPr>
          <w:t>Tablo 5</w:t>
        </w:r>
        <w:r w:rsidR="001C6154" w:rsidRPr="005B443D">
          <w:rPr>
            <w:rStyle w:val="Kpr"/>
          </w:rPr>
          <w:noBreakHyphen/>
          <w:t>8 Proje Alanındaki Kırılgan/Dezavantajlı Gruplar</w:t>
        </w:r>
        <w:r w:rsidR="001C6154">
          <w:rPr>
            <w:webHidden/>
          </w:rPr>
          <w:tab/>
        </w:r>
        <w:r w:rsidR="001C6154">
          <w:rPr>
            <w:webHidden/>
          </w:rPr>
          <w:fldChar w:fldCharType="begin"/>
        </w:r>
        <w:r w:rsidR="001C6154">
          <w:rPr>
            <w:webHidden/>
          </w:rPr>
          <w:instrText xml:space="preserve"> PAGEREF _Toc200537589 \h </w:instrText>
        </w:r>
        <w:r w:rsidR="001C6154">
          <w:rPr>
            <w:webHidden/>
          </w:rPr>
        </w:r>
        <w:r w:rsidR="001C6154">
          <w:rPr>
            <w:webHidden/>
          </w:rPr>
          <w:fldChar w:fldCharType="separate"/>
        </w:r>
        <w:r w:rsidR="001C6154">
          <w:rPr>
            <w:webHidden/>
          </w:rPr>
          <w:t>89</w:t>
        </w:r>
        <w:r w:rsidR="001C6154">
          <w:rPr>
            <w:webHidden/>
          </w:rPr>
          <w:fldChar w:fldCharType="end"/>
        </w:r>
      </w:hyperlink>
    </w:p>
    <w:p w14:paraId="0CA0984E" w14:textId="1845023F"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90" w:history="1">
        <w:r w:rsidR="001C6154" w:rsidRPr="005B443D">
          <w:rPr>
            <w:rStyle w:val="Kpr"/>
          </w:rPr>
          <w:t>Tablo 5</w:t>
        </w:r>
        <w:r w:rsidR="001C6154" w:rsidRPr="005B443D">
          <w:rPr>
            <w:rStyle w:val="Kpr"/>
          </w:rPr>
          <w:noBreakHyphen/>
          <w:t>9  Proje Alanında Mevcut Altyapı Hizmetleri</w:t>
        </w:r>
        <w:r w:rsidR="001C6154">
          <w:rPr>
            <w:webHidden/>
          </w:rPr>
          <w:tab/>
        </w:r>
        <w:r w:rsidR="001C6154">
          <w:rPr>
            <w:webHidden/>
          </w:rPr>
          <w:fldChar w:fldCharType="begin"/>
        </w:r>
        <w:r w:rsidR="001C6154">
          <w:rPr>
            <w:webHidden/>
          </w:rPr>
          <w:instrText xml:space="preserve"> PAGEREF _Toc200537590 \h </w:instrText>
        </w:r>
        <w:r w:rsidR="001C6154">
          <w:rPr>
            <w:webHidden/>
          </w:rPr>
        </w:r>
        <w:r w:rsidR="001C6154">
          <w:rPr>
            <w:webHidden/>
          </w:rPr>
          <w:fldChar w:fldCharType="separate"/>
        </w:r>
        <w:r w:rsidR="001C6154">
          <w:rPr>
            <w:webHidden/>
          </w:rPr>
          <w:t>90</w:t>
        </w:r>
        <w:r w:rsidR="001C6154">
          <w:rPr>
            <w:webHidden/>
          </w:rPr>
          <w:fldChar w:fldCharType="end"/>
        </w:r>
      </w:hyperlink>
    </w:p>
    <w:p w14:paraId="07FF8D48" w14:textId="3CE3C7E7"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91" w:history="1">
        <w:r w:rsidR="001C6154" w:rsidRPr="005B443D">
          <w:rPr>
            <w:rStyle w:val="Kpr"/>
          </w:rPr>
          <w:t>Tablo 6</w:t>
        </w:r>
        <w:r w:rsidR="001C6154" w:rsidRPr="005B443D">
          <w:rPr>
            <w:rStyle w:val="Kpr"/>
          </w:rPr>
          <w:noBreakHyphen/>
          <w:t>1. Hafriyat ve İnşaat İşlerinde Kullanılacak Makine ve Ekipmanların Emisyon Bilgileri</w:t>
        </w:r>
        <w:r w:rsidR="001C6154">
          <w:rPr>
            <w:webHidden/>
          </w:rPr>
          <w:tab/>
        </w:r>
        <w:r w:rsidR="001C6154">
          <w:rPr>
            <w:webHidden/>
          </w:rPr>
          <w:fldChar w:fldCharType="begin"/>
        </w:r>
        <w:r w:rsidR="001C6154">
          <w:rPr>
            <w:webHidden/>
          </w:rPr>
          <w:instrText xml:space="preserve"> PAGEREF _Toc200537591 \h </w:instrText>
        </w:r>
        <w:r w:rsidR="001C6154">
          <w:rPr>
            <w:webHidden/>
          </w:rPr>
        </w:r>
        <w:r w:rsidR="001C6154">
          <w:rPr>
            <w:webHidden/>
          </w:rPr>
          <w:fldChar w:fldCharType="separate"/>
        </w:r>
        <w:r w:rsidR="001C6154">
          <w:rPr>
            <w:webHidden/>
          </w:rPr>
          <w:t>91</w:t>
        </w:r>
        <w:r w:rsidR="001C6154">
          <w:rPr>
            <w:webHidden/>
          </w:rPr>
          <w:fldChar w:fldCharType="end"/>
        </w:r>
      </w:hyperlink>
    </w:p>
    <w:p w14:paraId="71DBA552" w14:textId="778CACE3"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92" w:history="1">
        <w:r w:rsidR="001C6154" w:rsidRPr="005B443D">
          <w:rPr>
            <w:rStyle w:val="Kpr"/>
          </w:rPr>
          <w:t>Tablo 6</w:t>
        </w:r>
        <w:r w:rsidR="001C6154" w:rsidRPr="005B443D">
          <w:rPr>
            <w:rStyle w:val="Kpr"/>
          </w:rPr>
          <w:noBreakHyphen/>
          <w:t>2. Toz Emisyon Kütlesel Akış Hesaplamalarında Kullanılacak Emisyon Faktörleri</w:t>
        </w:r>
        <w:r w:rsidR="001C6154">
          <w:rPr>
            <w:webHidden/>
          </w:rPr>
          <w:tab/>
        </w:r>
        <w:r w:rsidR="001C6154">
          <w:rPr>
            <w:webHidden/>
          </w:rPr>
          <w:fldChar w:fldCharType="begin"/>
        </w:r>
        <w:r w:rsidR="001C6154">
          <w:rPr>
            <w:webHidden/>
          </w:rPr>
          <w:instrText xml:space="preserve"> PAGEREF _Toc200537592 \h </w:instrText>
        </w:r>
        <w:r w:rsidR="001C6154">
          <w:rPr>
            <w:webHidden/>
          </w:rPr>
        </w:r>
        <w:r w:rsidR="001C6154">
          <w:rPr>
            <w:webHidden/>
          </w:rPr>
          <w:fldChar w:fldCharType="separate"/>
        </w:r>
        <w:r w:rsidR="001C6154">
          <w:rPr>
            <w:webHidden/>
          </w:rPr>
          <w:t>92</w:t>
        </w:r>
        <w:r w:rsidR="001C6154">
          <w:rPr>
            <w:webHidden/>
          </w:rPr>
          <w:fldChar w:fldCharType="end"/>
        </w:r>
      </w:hyperlink>
    </w:p>
    <w:p w14:paraId="12623467" w14:textId="039AE25A"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93" w:history="1">
        <w:r w:rsidR="001C6154" w:rsidRPr="005B443D">
          <w:rPr>
            <w:rStyle w:val="Kpr"/>
          </w:rPr>
          <w:t>Tablo 6</w:t>
        </w:r>
        <w:r w:rsidR="001C6154" w:rsidRPr="005B443D">
          <w:rPr>
            <w:rStyle w:val="Kpr"/>
          </w:rPr>
          <w:noBreakHyphen/>
          <w:t>4. İnşaat Aşamasında Kullanılacak Makine/Ekipmanlar ve Gürültü Seviyeleri</w:t>
        </w:r>
        <w:r w:rsidR="001C6154">
          <w:rPr>
            <w:webHidden/>
          </w:rPr>
          <w:tab/>
        </w:r>
        <w:r w:rsidR="001C6154">
          <w:rPr>
            <w:webHidden/>
          </w:rPr>
          <w:fldChar w:fldCharType="begin"/>
        </w:r>
        <w:r w:rsidR="001C6154">
          <w:rPr>
            <w:webHidden/>
          </w:rPr>
          <w:instrText xml:space="preserve"> PAGEREF _Toc200537593 \h </w:instrText>
        </w:r>
        <w:r w:rsidR="001C6154">
          <w:rPr>
            <w:webHidden/>
          </w:rPr>
        </w:r>
        <w:r w:rsidR="001C6154">
          <w:rPr>
            <w:webHidden/>
          </w:rPr>
          <w:fldChar w:fldCharType="separate"/>
        </w:r>
        <w:r w:rsidR="001C6154">
          <w:rPr>
            <w:webHidden/>
          </w:rPr>
          <w:t>99</w:t>
        </w:r>
        <w:r w:rsidR="001C6154">
          <w:rPr>
            <w:webHidden/>
          </w:rPr>
          <w:fldChar w:fldCharType="end"/>
        </w:r>
      </w:hyperlink>
    </w:p>
    <w:p w14:paraId="5C80FF66" w14:textId="23CA3909"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94" w:history="1">
        <w:r w:rsidR="001C6154" w:rsidRPr="005B443D">
          <w:rPr>
            <w:rStyle w:val="Kpr"/>
          </w:rPr>
          <w:t>Tablo 6</w:t>
        </w:r>
        <w:r w:rsidR="001C6154" w:rsidRPr="005B443D">
          <w:rPr>
            <w:rStyle w:val="Kpr"/>
          </w:rPr>
          <w:noBreakHyphen/>
          <w:t>5. Mesafeye Göre Ekipmandan Kaynaklanan Gürültü Seviyeleri</w:t>
        </w:r>
        <w:r w:rsidR="001C6154">
          <w:rPr>
            <w:webHidden/>
          </w:rPr>
          <w:tab/>
        </w:r>
        <w:r w:rsidR="001C6154">
          <w:rPr>
            <w:webHidden/>
          </w:rPr>
          <w:fldChar w:fldCharType="begin"/>
        </w:r>
        <w:r w:rsidR="001C6154">
          <w:rPr>
            <w:webHidden/>
          </w:rPr>
          <w:instrText xml:space="preserve"> PAGEREF _Toc200537594 \h </w:instrText>
        </w:r>
        <w:r w:rsidR="001C6154">
          <w:rPr>
            <w:webHidden/>
          </w:rPr>
        </w:r>
        <w:r w:rsidR="001C6154">
          <w:rPr>
            <w:webHidden/>
          </w:rPr>
          <w:fldChar w:fldCharType="separate"/>
        </w:r>
        <w:r w:rsidR="001C6154">
          <w:rPr>
            <w:webHidden/>
          </w:rPr>
          <w:t>100</w:t>
        </w:r>
        <w:r w:rsidR="001C6154">
          <w:rPr>
            <w:webHidden/>
          </w:rPr>
          <w:fldChar w:fldCharType="end"/>
        </w:r>
      </w:hyperlink>
    </w:p>
    <w:p w14:paraId="5BD2DDCB" w14:textId="74E42BA8"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95" w:history="1">
        <w:r w:rsidR="001C6154" w:rsidRPr="005B443D">
          <w:rPr>
            <w:rStyle w:val="Kpr"/>
          </w:rPr>
          <w:t>Tablo 6</w:t>
        </w:r>
        <w:r w:rsidR="001C6154" w:rsidRPr="005B443D">
          <w:rPr>
            <w:rStyle w:val="Kpr"/>
          </w:rPr>
          <w:noBreakHyphen/>
          <w:t>6. Şantiye için Çevresel Gürültü Sınır Değerleri</w:t>
        </w:r>
        <w:r w:rsidR="001C6154">
          <w:rPr>
            <w:webHidden/>
          </w:rPr>
          <w:tab/>
        </w:r>
        <w:r w:rsidR="001C6154">
          <w:rPr>
            <w:webHidden/>
          </w:rPr>
          <w:fldChar w:fldCharType="begin"/>
        </w:r>
        <w:r w:rsidR="001C6154">
          <w:rPr>
            <w:webHidden/>
          </w:rPr>
          <w:instrText xml:space="preserve"> PAGEREF _Toc200537595 \h </w:instrText>
        </w:r>
        <w:r w:rsidR="001C6154">
          <w:rPr>
            <w:webHidden/>
          </w:rPr>
        </w:r>
        <w:r w:rsidR="001C6154">
          <w:rPr>
            <w:webHidden/>
          </w:rPr>
          <w:fldChar w:fldCharType="separate"/>
        </w:r>
        <w:r w:rsidR="001C6154">
          <w:rPr>
            <w:webHidden/>
          </w:rPr>
          <w:t>102</w:t>
        </w:r>
        <w:r w:rsidR="001C6154">
          <w:rPr>
            <w:webHidden/>
          </w:rPr>
          <w:fldChar w:fldCharType="end"/>
        </w:r>
      </w:hyperlink>
    </w:p>
    <w:p w14:paraId="4393AA9C" w14:textId="50167A26"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96" w:history="1">
        <w:r w:rsidR="001C6154" w:rsidRPr="005B443D">
          <w:rPr>
            <w:rStyle w:val="Kpr"/>
          </w:rPr>
          <w:t>Tablo 6</w:t>
        </w:r>
        <w:r w:rsidR="001C6154" w:rsidRPr="005B443D">
          <w:rPr>
            <w:rStyle w:val="Kpr"/>
          </w:rPr>
          <w:noBreakHyphen/>
          <w:t xml:space="preserve">7. </w:t>
        </w:r>
        <w:r w:rsidR="00577751">
          <w:rPr>
            <w:rStyle w:val="Kpr"/>
          </w:rPr>
          <w:t>DBG</w:t>
        </w:r>
        <w:r w:rsidR="00577751" w:rsidRPr="005B443D">
          <w:rPr>
            <w:rStyle w:val="Kpr"/>
          </w:rPr>
          <w:t xml:space="preserve"> </w:t>
        </w:r>
        <w:r w:rsidR="001C6154" w:rsidRPr="005B443D">
          <w:rPr>
            <w:rStyle w:val="Kpr"/>
          </w:rPr>
          <w:t>Gürültü Sınır Değerleri</w:t>
        </w:r>
        <w:r w:rsidR="001C6154">
          <w:rPr>
            <w:webHidden/>
          </w:rPr>
          <w:tab/>
        </w:r>
        <w:r w:rsidR="001C6154">
          <w:rPr>
            <w:webHidden/>
          </w:rPr>
          <w:fldChar w:fldCharType="begin"/>
        </w:r>
        <w:r w:rsidR="001C6154">
          <w:rPr>
            <w:webHidden/>
          </w:rPr>
          <w:instrText xml:space="preserve"> PAGEREF _Toc200537596 \h </w:instrText>
        </w:r>
        <w:r w:rsidR="001C6154">
          <w:rPr>
            <w:webHidden/>
          </w:rPr>
        </w:r>
        <w:r w:rsidR="001C6154">
          <w:rPr>
            <w:webHidden/>
          </w:rPr>
          <w:fldChar w:fldCharType="separate"/>
        </w:r>
        <w:r w:rsidR="001C6154">
          <w:rPr>
            <w:webHidden/>
          </w:rPr>
          <w:t>102</w:t>
        </w:r>
        <w:r w:rsidR="001C6154">
          <w:rPr>
            <w:webHidden/>
          </w:rPr>
          <w:fldChar w:fldCharType="end"/>
        </w:r>
      </w:hyperlink>
    </w:p>
    <w:p w14:paraId="1304F1CD" w14:textId="762665C6"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97" w:history="1">
        <w:r w:rsidR="001C6154" w:rsidRPr="005B443D">
          <w:rPr>
            <w:rStyle w:val="Kpr"/>
          </w:rPr>
          <w:t>Tablo 6</w:t>
        </w:r>
        <w:r w:rsidR="001C6154" w:rsidRPr="005B443D">
          <w:rPr>
            <w:rStyle w:val="Kpr"/>
          </w:rPr>
          <w:noBreakHyphen/>
          <w:t>8. Yaygın İSG Riskleri ve Genel Etki Azaltma Önlemleri</w:t>
        </w:r>
        <w:r w:rsidR="001C6154">
          <w:rPr>
            <w:webHidden/>
          </w:rPr>
          <w:tab/>
        </w:r>
        <w:r w:rsidR="001C6154">
          <w:rPr>
            <w:webHidden/>
          </w:rPr>
          <w:fldChar w:fldCharType="begin"/>
        </w:r>
        <w:r w:rsidR="001C6154">
          <w:rPr>
            <w:webHidden/>
          </w:rPr>
          <w:instrText xml:space="preserve"> PAGEREF _Toc200537597 \h </w:instrText>
        </w:r>
        <w:r w:rsidR="001C6154">
          <w:rPr>
            <w:webHidden/>
          </w:rPr>
        </w:r>
        <w:r w:rsidR="001C6154">
          <w:rPr>
            <w:webHidden/>
          </w:rPr>
          <w:fldChar w:fldCharType="separate"/>
        </w:r>
        <w:r w:rsidR="001C6154">
          <w:rPr>
            <w:webHidden/>
          </w:rPr>
          <w:t>111</w:t>
        </w:r>
        <w:r w:rsidR="001C6154">
          <w:rPr>
            <w:webHidden/>
          </w:rPr>
          <w:fldChar w:fldCharType="end"/>
        </w:r>
      </w:hyperlink>
    </w:p>
    <w:p w14:paraId="3FBCF1C1" w14:textId="48495929"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98" w:history="1">
        <w:r w:rsidR="001C6154" w:rsidRPr="005B443D">
          <w:rPr>
            <w:rStyle w:val="Kpr"/>
          </w:rPr>
          <w:t>Tablo 8</w:t>
        </w:r>
        <w:r w:rsidR="001C6154" w:rsidRPr="005B443D">
          <w:rPr>
            <w:rStyle w:val="Kpr"/>
          </w:rPr>
          <w:noBreakHyphen/>
          <w:t>1. Temel Performans Göstergeleri</w:t>
        </w:r>
        <w:r w:rsidR="001C6154">
          <w:rPr>
            <w:webHidden/>
          </w:rPr>
          <w:tab/>
        </w:r>
        <w:r w:rsidR="001C6154">
          <w:rPr>
            <w:webHidden/>
          </w:rPr>
          <w:fldChar w:fldCharType="begin"/>
        </w:r>
        <w:r w:rsidR="001C6154">
          <w:rPr>
            <w:webHidden/>
          </w:rPr>
          <w:instrText xml:space="preserve"> PAGEREF _Toc200537598 \h </w:instrText>
        </w:r>
        <w:r w:rsidR="001C6154">
          <w:rPr>
            <w:webHidden/>
          </w:rPr>
        </w:r>
        <w:r w:rsidR="001C6154">
          <w:rPr>
            <w:webHidden/>
          </w:rPr>
          <w:fldChar w:fldCharType="separate"/>
        </w:r>
        <w:r w:rsidR="001C6154">
          <w:rPr>
            <w:webHidden/>
          </w:rPr>
          <w:t>128</w:t>
        </w:r>
        <w:r w:rsidR="001C6154">
          <w:rPr>
            <w:webHidden/>
          </w:rPr>
          <w:fldChar w:fldCharType="end"/>
        </w:r>
      </w:hyperlink>
    </w:p>
    <w:p w14:paraId="4E93605D" w14:textId="11430E27" w:rsidR="001C6154" w:rsidRPr="00D02548"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599" w:history="1">
        <w:r w:rsidR="001C6154" w:rsidRPr="00507BAA">
          <w:rPr>
            <w:rStyle w:val="Kpr"/>
            <w:lang w:eastAsia="en-US"/>
          </w:rPr>
          <w:t>Tablo 9</w:t>
        </w:r>
        <w:r w:rsidR="001C6154" w:rsidRPr="00507BAA">
          <w:rPr>
            <w:rStyle w:val="Kpr"/>
            <w:lang w:eastAsia="en-US"/>
          </w:rPr>
          <w:noBreakHyphen/>
          <w:t xml:space="preserve">1. </w:t>
        </w:r>
        <w:r w:rsidR="001C6154" w:rsidRPr="00D02548">
          <w:rPr>
            <w:rStyle w:val="Kpr"/>
          </w:rPr>
          <w:t>Paydaş Grupları</w:t>
        </w:r>
        <w:r w:rsidR="001C6154" w:rsidRPr="00D02548">
          <w:rPr>
            <w:webHidden/>
          </w:rPr>
          <w:tab/>
        </w:r>
        <w:r w:rsidR="001C6154" w:rsidRPr="00D02548">
          <w:rPr>
            <w:webHidden/>
          </w:rPr>
          <w:fldChar w:fldCharType="begin"/>
        </w:r>
        <w:r w:rsidR="001C6154" w:rsidRPr="00D02548">
          <w:rPr>
            <w:webHidden/>
          </w:rPr>
          <w:instrText xml:space="preserve"> PAGEREF _Toc200537599 \h </w:instrText>
        </w:r>
        <w:r w:rsidR="001C6154" w:rsidRPr="00D02548">
          <w:rPr>
            <w:webHidden/>
          </w:rPr>
        </w:r>
        <w:r w:rsidR="001C6154" w:rsidRPr="00D02548">
          <w:rPr>
            <w:webHidden/>
          </w:rPr>
          <w:fldChar w:fldCharType="separate"/>
        </w:r>
        <w:r w:rsidR="001C6154" w:rsidRPr="00D02548">
          <w:rPr>
            <w:webHidden/>
          </w:rPr>
          <w:t>147</w:t>
        </w:r>
        <w:r w:rsidR="001C6154" w:rsidRPr="00D02548">
          <w:rPr>
            <w:webHidden/>
          </w:rPr>
          <w:fldChar w:fldCharType="end"/>
        </w:r>
      </w:hyperlink>
    </w:p>
    <w:p w14:paraId="06E4B52B" w14:textId="4991B254"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600" w:history="1">
        <w:r w:rsidR="001C6154" w:rsidRPr="005B443D">
          <w:rPr>
            <w:rStyle w:val="Kpr"/>
          </w:rPr>
          <w:t>Tablo 9</w:t>
        </w:r>
        <w:r w:rsidR="001C6154" w:rsidRPr="005B443D">
          <w:rPr>
            <w:rStyle w:val="Kpr"/>
          </w:rPr>
          <w:noBreakHyphen/>
          <w:t xml:space="preserve">2. </w:t>
        </w:r>
        <w:r w:rsidR="00BD4841">
          <w:rPr>
            <w:rStyle w:val="Kpr"/>
          </w:rPr>
          <w:t>Toplum</w:t>
        </w:r>
        <w:r w:rsidR="00BD4841" w:rsidRPr="005B443D">
          <w:rPr>
            <w:rStyle w:val="Kpr"/>
          </w:rPr>
          <w:t xml:space="preserve"> </w:t>
        </w:r>
        <w:r w:rsidR="001C6154" w:rsidRPr="005B443D">
          <w:rPr>
            <w:rStyle w:val="Kpr"/>
          </w:rPr>
          <w:t>Şikayet Mekanizması</w:t>
        </w:r>
        <w:r w:rsidR="001C6154">
          <w:rPr>
            <w:webHidden/>
          </w:rPr>
          <w:tab/>
        </w:r>
        <w:r w:rsidR="001C6154">
          <w:rPr>
            <w:webHidden/>
          </w:rPr>
          <w:fldChar w:fldCharType="begin"/>
        </w:r>
        <w:r w:rsidR="001C6154">
          <w:rPr>
            <w:webHidden/>
          </w:rPr>
          <w:instrText xml:space="preserve"> PAGEREF _Toc200537600 \h </w:instrText>
        </w:r>
        <w:r w:rsidR="001C6154">
          <w:rPr>
            <w:webHidden/>
          </w:rPr>
        </w:r>
        <w:r w:rsidR="001C6154">
          <w:rPr>
            <w:webHidden/>
          </w:rPr>
          <w:fldChar w:fldCharType="separate"/>
        </w:r>
        <w:r w:rsidR="001C6154">
          <w:rPr>
            <w:webHidden/>
          </w:rPr>
          <w:t>156</w:t>
        </w:r>
        <w:r w:rsidR="001C6154">
          <w:rPr>
            <w:webHidden/>
          </w:rPr>
          <w:fldChar w:fldCharType="end"/>
        </w:r>
      </w:hyperlink>
    </w:p>
    <w:p w14:paraId="0F06DCE2" w14:textId="5AB8B2E3"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601" w:history="1">
        <w:r w:rsidR="001C6154" w:rsidRPr="005B443D">
          <w:rPr>
            <w:rStyle w:val="Kpr"/>
          </w:rPr>
          <w:t>Tablo 9</w:t>
        </w:r>
        <w:r w:rsidR="001C6154" w:rsidRPr="005B443D">
          <w:rPr>
            <w:rStyle w:val="Kpr"/>
          </w:rPr>
          <w:noBreakHyphen/>
          <w:t xml:space="preserve">3. </w:t>
        </w:r>
        <w:r w:rsidR="00BD4841">
          <w:rPr>
            <w:rStyle w:val="Kpr"/>
          </w:rPr>
          <w:t>Çalışan</w:t>
        </w:r>
        <w:r w:rsidR="00BD4841" w:rsidRPr="005B443D">
          <w:rPr>
            <w:rStyle w:val="Kpr"/>
          </w:rPr>
          <w:t xml:space="preserve"> </w:t>
        </w:r>
        <w:r w:rsidR="001C6154" w:rsidRPr="005B443D">
          <w:rPr>
            <w:rStyle w:val="Kpr"/>
          </w:rPr>
          <w:t>Şikayet</w:t>
        </w:r>
        <w:r w:rsidR="00BD4841">
          <w:rPr>
            <w:rStyle w:val="Kpr"/>
          </w:rPr>
          <w:t xml:space="preserve"> </w:t>
        </w:r>
        <w:r w:rsidR="001C6154" w:rsidRPr="005B443D">
          <w:rPr>
            <w:rStyle w:val="Kpr"/>
          </w:rPr>
          <w:t>Mekanizması</w:t>
        </w:r>
        <w:r w:rsidR="001C6154">
          <w:rPr>
            <w:webHidden/>
          </w:rPr>
          <w:tab/>
        </w:r>
        <w:r w:rsidR="001C6154">
          <w:rPr>
            <w:webHidden/>
          </w:rPr>
          <w:fldChar w:fldCharType="begin"/>
        </w:r>
        <w:r w:rsidR="001C6154">
          <w:rPr>
            <w:webHidden/>
          </w:rPr>
          <w:instrText xml:space="preserve"> PAGEREF _Toc200537601 \h </w:instrText>
        </w:r>
        <w:r w:rsidR="001C6154">
          <w:rPr>
            <w:webHidden/>
          </w:rPr>
        </w:r>
        <w:r w:rsidR="001C6154">
          <w:rPr>
            <w:webHidden/>
          </w:rPr>
          <w:fldChar w:fldCharType="separate"/>
        </w:r>
        <w:r w:rsidR="001C6154">
          <w:rPr>
            <w:webHidden/>
          </w:rPr>
          <w:t>159</w:t>
        </w:r>
        <w:r w:rsidR="001C6154">
          <w:rPr>
            <w:webHidden/>
          </w:rPr>
          <w:fldChar w:fldCharType="end"/>
        </w:r>
      </w:hyperlink>
    </w:p>
    <w:p w14:paraId="15548EAA" w14:textId="61FB1A49"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602" w:history="1">
        <w:r w:rsidR="001C6154" w:rsidRPr="005B443D">
          <w:rPr>
            <w:rStyle w:val="Kpr"/>
          </w:rPr>
          <w:t>Tablo 10</w:t>
        </w:r>
        <w:r w:rsidR="001C6154" w:rsidRPr="005B443D">
          <w:rPr>
            <w:rStyle w:val="Kpr"/>
          </w:rPr>
          <w:noBreakHyphen/>
          <w:t>1. Raporlama Süreci Gereksinimleri ve Rol Dağılımı</w:t>
        </w:r>
        <w:r w:rsidR="001C6154">
          <w:rPr>
            <w:webHidden/>
          </w:rPr>
          <w:tab/>
        </w:r>
        <w:r w:rsidR="001C6154">
          <w:rPr>
            <w:webHidden/>
          </w:rPr>
          <w:fldChar w:fldCharType="begin"/>
        </w:r>
        <w:r w:rsidR="001C6154">
          <w:rPr>
            <w:webHidden/>
          </w:rPr>
          <w:instrText xml:space="preserve"> PAGEREF _Toc200537602 \h </w:instrText>
        </w:r>
        <w:r w:rsidR="001C6154">
          <w:rPr>
            <w:webHidden/>
          </w:rPr>
        </w:r>
        <w:r w:rsidR="001C6154">
          <w:rPr>
            <w:webHidden/>
          </w:rPr>
          <w:fldChar w:fldCharType="separate"/>
        </w:r>
        <w:r w:rsidR="001C6154">
          <w:rPr>
            <w:webHidden/>
          </w:rPr>
          <w:t>161</w:t>
        </w:r>
        <w:r w:rsidR="001C6154">
          <w:rPr>
            <w:webHidden/>
          </w:rPr>
          <w:fldChar w:fldCharType="end"/>
        </w:r>
      </w:hyperlink>
    </w:p>
    <w:p w14:paraId="67F1CAF3" w14:textId="345321B8" w:rsidR="001C6154" w:rsidRDefault="00AF6C99">
      <w:pPr>
        <w:pStyle w:val="ekillerTablosu"/>
        <w:rPr>
          <w:rFonts w:asciiTheme="minorHAnsi" w:eastAsiaTheme="minorEastAsia" w:hAnsiTheme="minorHAnsi" w:cstheme="minorBidi"/>
          <w:kern w:val="2"/>
          <w:sz w:val="24"/>
          <w:lang w:val="tr-TR" w:eastAsia="tr-TR"/>
          <w14:ligatures w14:val="standardContextual"/>
        </w:rPr>
      </w:pPr>
      <w:hyperlink w:anchor="_Toc200537603" w:history="1">
        <w:r w:rsidR="001C6154" w:rsidRPr="005B443D">
          <w:rPr>
            <w:rStyle w:val="Kpr"/>
          </w:rPr>
          <w:t>Tablo 11</w:t>
        </w:r>
        <w:r w:rsidR="001C6154" w:rsidRPr="005B443D">
          <w:rPr>
            <w:rStyle w:val="Kpr"/>
          </w:rPr>
          <w:noBreakHyphen/>
          <w:t>1. Şikayet Kaydı</w:t>
        </w:r>
        <w:r w:rsidR="001C6154">
          <w:rPr>
            <w:webHidden/>
          </w:rPr>
          <w:tab/>
        </w:r>
        <w:r w:rsidR="001C6154">
          <w:rPr>
            <w:webHidden/>
          </w:rPr>
          <w:fldChar w:fldCharType="begin"/>
        </w:r>
        <w:r w:rsidR="001C6154">
          <w:rPr>
            <w:webHidden/>
          </w:rPr>
          <w:instrText xml:space="preserve"> PAGEREF _Toc200537603 \h </w:instrText>
        </w:r>
        <w:r w:rsidR="001C6154">
          <w:rPr>
            <w:webHidden/>
          </w:rPr>
        </w:r>
        <w:r w:rsidR="001C6154">
          <w:rPr>
            <w:webHidden/>
          </w:rPr>
          <w:fldChar w:fldCharType="separate"/>
        </w:r>
        <w:r w:rsidR="001C6154">
          <w:rPr>
            <w:webHidden/>
          </w:rPr>
          <w:t>192</w:t>
        </w:r>
        <w:r w:rsidR="001C6154">
          <w:rPr>
            <w:webHidden/>
          </w:rPr>
          <w:fldChar w:fldCharType="end"/>
        </w:r>
      </w:hyperlink>
    </w:p>
    <w:p w14:paraId="0D03B49B" w14:textId="4A264589" w:rsidR="008A1AB4" w:rsidRPr="00070206" w:rsidRDefault="004044CC" w:rsidP="00B427D5">
      <w:pPr>
        <w:spacing w:before="0" w:after="0"/>
        <w:ind w:left="993" w:hanging="993"/>
        <w:jc w:val="left"/>
        <w:rPr>
          <w:rFonts w:cs="Arial"/>
          <w:bCs/>
          <w:color w:val="4F81BD"/>
          <w:szCs w:val="22"/>
          <w:u w:val="single"/>
        </w:rPr>
      </w:pPr>
      <w:r w:rsidRPr="00070206">
        <w:rPr>
          <w:rFonts w:cs="Arial"/>
          <w:bCs/>
          <w:color w:val="4F81BD"/>
          <w:szCs w:val="22"/>
          <w:u w:val="single"/>
        </w:rPr>
        <w:fldChar w:fldCharType="end"/>
      </w:r>
    </w:p>
    <w:p w14:paraId="1FCE667E" w14:textId="77777777" w:rsidR="000415F7" w:rsidRPr="00070206" w:rsidRDefault="000415F7" w:rsidP="008A1AB4">
      <w:pPr>
        <w:spacing w:before="0" w:after="0"/>
        <w:ind w:left="993" w:hanging="993"/>
        <w:jc w:val="center"/>
        <w:rPr>
          <w:rFonts w:cs="Arial"/>
          <w:b/>
          <w:bCs/>
          <w:caps/>
          <w:color w:val="00B050"/>
          <w:sz w:val="24"/>
        </w:rPr>
      </w:pPr>
    </w:p>
    <w:p w14:paraId="0B9D6CC9" w14:textId="25E5F7F3" w:rsidR="00C45C0F" w:rsidRPr="00070206" w:rsidRDefault="00C45C0F">
      <w:pPr>
        <w:spacing w:before="0" w:after="200" w:line="276" w:lineRule="auto"/>
        <w:jc w:val="left"/>
        <w:rPr>
          <w:rFonts w:cs="Arial"/>
          <w:b/>
          <w:bCs/>
          <w:caps/>
          <w:color w:val="00B050"/>
          <w:sz w:val="24"/>
        </w:rPr>
      </w:pPr>
      <w:r w:rsidRPr="00070206">
        <w:rPr>
          <w:rFonts w:cs="Arial"/>
          <w:b/>
          <w:bCs/>
          <w:caps/>
          <w:color w:val="00B050"/>
          <w:sz w:val="24"/>
        </w:rPr>
        <w:br w:type="page"/>
      </w:r>
    </w:p>
    <w:p w14:paraId="0D630FFC" w14:textId="51C19C7E" w:rsidR="004339AC" w:rsidRPr="001E6F68" w:rsidRDefault="004339AC" w:rsidP="008A1AB4">
      <w:pPr>
        <w:spacing w:before="0" w:after="0"/>
        <w:ind w:left="993" w:hanging="993"/>
        <w:jc w:val="center"/>
        <w:rPr>
          <w:rFonts w:cs="Arial"/>
          <w:b/>
          <w:bCs/>
          <w:noProof/>
          <w:color w:val="000000" w:themeColor="text1"/>
        </w:rPr>
      </w:pPr>
      <w:r w:rsidRPr="001E6F68">
        <w:rPr>
          <w:rFonts w:cs="Arial"/>
          <w:b/>
          <w:bCs/>
          <w:noProof/>
          <w:color w:val="000000" w:themeColor="text1"/>
        </w:rPr>
        <w:t>ŞEKİLLER LİSTESİ</w:t>
      </w:r>
    </w:p>
    <w:p w14:paraId="2C69011A" w14:textId="77777777" w:rsidR="008A1AB4" w:rsidRPr="001E6F68" w:rsidRDefault="008A1AB4" w:rsidP="008A1AB4">
      <w:pPr>
        <w:spacing w:before="60" w:after="60"/>
        <w:ind w:left="992" w:hanging="992"/>
        <w:jc w:val="right"/>
        <w:rPr>
          <w:rFonts w:cs="Arial"/>
          <w:b/>
          <w:bCs/>
          <w:noProof/>
          <w:color w:val="000000" w:themeColor="text1"/>
        </w:rPr>
      </w:pPr>
      <w:r w:rsidRPr="001E6F68">
        <w:rPr>
          <w:rFonts w:cs="Arial"/>
          <w:b/>
          <w:bCs/>
          <w:noProof/>
          <w:color w:val="000000" w:themeColor="text1"/>
        </w:rPr>
        <w:t>Sayfa</w:t>
      </w:r>
    </w:p>
    <w:bookmarkStart w:id="14" w:name="_Toc82779380"/>
    <w:bookmarkEnd w:id="14"/>
    <w:p w14:paraId="6B0230E3" w14:textId="15F2A70E" w:rsidR="001C6154" w:rsidRPr="001E6F68" w:rsidRDefault="004339AC">
      <w:pPr>
        <w:pStyle w:val="ekillerTablosu"/>
        <w:rPr>
          <w:color w:val="000000" w:themeColor="text1"/>
          <w:lang w:val="tr-TR"/>
        </w:rPr>
      </w:pPr>
      <w:r w:rsidRPr="00070206">
        <w:rPr>
          <w:noProof w:val="0"/>
          <w:lang w:val="tr-TR"/>
        </w:rPr>
        <w:fldChar w:fldCharType="begin"/>
      </w:r>
      <w:r w:rsidRPr="00070206">
        <w:rPr>
          <w:noProof w:val="0"/>
          <w:lang w:val="tr-TR"/>
        </w:rPr>
        <w:instrText xml:space="preserve"> TOC \c "Şekil" </w:instrText>
      </w:r>
      <w:r w:rsidRPr="00070206">
        <w:rPr>
          <w:noProof w:val="0"/>
          <w:lang w:val="tr-TR"/>
        </w:rPr>
        <w:fldChar w:fldCharType="separate"/>
      </w:r>
      <w:r w:rsidR="001C6154" w:rsidRPr="001E6F68">
        <w:rPr>
          <w:color w:val="000000" w:themeColor="text1"/>
          <w:lang w:val="tr-TR"/>
        </w:rPr>
        <w:t>Şekil 2</w:t>
      </w:r>
      <w:r w:rsidR="001C6154" w:rsidRPr="001E6F68">
        <w:rPr>
          <w:color w:val="000000" w:themeColor="text1"/>
          <w:lang w:val="tr-TR"/>
        </w:rPr>
        <w:noBreakHyphen/>
        <w:t xml:space="preserve">1. </w:t>
      </w:r>
      <w:r w:rsidR="001C6154" w:rsidRPr="00507BAA">
        <w:rPr>
          <w:color w:val="000000" w:themeColor="text1"/>
          <w:lang w:val="tr-TR"/>
        </w:rPr>
        <w:t>Yerköy Projesi Organizasyon Şeması</w:t>
      </w:r>
      <w:r w:rsidR="001C6154" w:rsidRPr="001E6F68">
        <w:rPr>
          <w:color w:val="000000" w:themeColor="text1"/>
          <w:lang w:val="tr-TR"/>
        </w:rPr>
        <w:tab/>
      </w:r>
      <w:r w:rsidR="001C6154" w:rsidRPr="001E6F68">
        <w:rPr>
          <w:color w:val="000000" w:themeColor="text1"/>
          <w:lang w:val="tr-TR"/>
        </w:rPr>
        <w:fldChar w:fldCharType="begin"/>
      </w:r>
      <w:r w:rsidR="001C6154" w:rsidRPr="001E6F68">
        <w:rPr>
          <w:color w:val="000000" w:themeColor="text1"/>
          <w:lang w:val="tr-TR"/>
        </w:rPr>
        <w:instrText xml:space="preserve"> PAGEREF _Toc200537533 \h </w:instrText>
      </w:r>
      <w:r w:rsidR="001C6154" w:rsidRPr="001E6F68">
        <w:rPr>
          <w:color w:val="000000" w:themeColor="text1"/>
          <w:lang w:val="tr-TR"/>
        </w:rPr>
      </w:r>
      <w:r w:rsidR="001C6154" w:rsidRPr="001E6F68">
        <w:rPr>
          <w:color w:val="000000" w:themeColor="text1"/>
          <w:lang w:val="tr-TR"/>
        </w:rPr>
        <w:fldChar w:fldCharType="separate"/>
      </w:r>
      <w:r w:rsidR="001C6154" w:rsidRPr="001E6F68">
        <w:rPr>
          <w:color w:val="000000" w:themeColor="text1"/>
          <w:lang w:val="tr-TR"/>
        </w:rPr>
        <w:t>29</w:t>
      </w:r>
      <w:r w:rsidR="001C6154" w:rsidRPr="001E6F68">
        <w:rPr>
          <w:color w:val="000000" w:themeColor="text1"/>
          <w:lang w:val="tr-TR"/>
        </w:rPr>
        <w:fldChar w:fldCharType="end"/>
      </w:r>
    </w:p>
    <w:p w14:paraId="4E1A641C" w14:textId="1E6660C9" w:rsidR="001C6154" w:rsidRPr="001E6F68" w:rsidRDefault="001C6154">
      <w:pPr>
        <w:pStyle w:val="ekillerTablosu"/>
        <w:rPr>
          <w:color w:val="000000" w:themeColor="text1"/>
          <w:lang w:val="tr-TR"/>
        </w:rPr>
      </w:pPr>
      <w:r w:rsidRPr="001E6F68">
        <w:rPr>
          <w:color w:val="000000" w:themeColor="text1"/>
          <w:lang w:val="tr-TR"/>
        </w:rPr>
        <w:t>Şekil 2</w:t>
      </w:r>
      <w:r w:rsidRPr="001E6F68">
        <w:rPr>
          <w:color w:val="000000" w:themeColor="text1"/>
          <w:lang w:val="tr-TR"/>
        </w:rPr>
        <w:noBreakHyphen/>
        <w:t>2. Proje Yönetim Birimi Organizasyon Şeması</w:t>
      </w:r>
      <w:r w:rsidRPr="001E6F68">
        <w:rPr>
          <w:color w:val="000000" w:themeColor="text1"/>
          <w:lang w:val="tr-TR"/>
        </w:rPr>
        <w:tab/>
      </w:r>
      <w:r w:rsidRPr="001E6F68">
        <w:rPr>
          <w:color w:val="000000" w:themeColor="text1"/>
          <w:lang w:val="tr-TR"/>
        </w:rPr>
        <w:fldChar w:fldCharType="begin"/>
      </w:r>
      <w:r w:rsidRPr="001E6F68">
        <w:rPr>
          <w:color w:val="000000" w:themeColor="text1"/>
          <w:lang w:val="tr-TR"/>
        </w:rPr>
        <w:instrText xml:space="preserve"> PAGEREF _Toc200537534 \h </w:instrText>
      </w:r>
      <w:r w:rsidRPr="001E6F68">
        <w:rPr>
          <w:color w:val="000000" w:themeColor="text1"/>
          <w:lang w:val="tr-TR"/>
        </w:rPr>
      </w:r>
      <w:r w:rsidRPr="001E6F68">
        <w:rPr>
          <w:color w:val="000000" w:themeColor="text1"/>
          <w:lang w:val="tr-TR"/>
        </w:rPr>
        <w:fldChar w:fldCharType="separate"/>
      </w:r>
      <w:r w:rsidRPr="001E6F68">
        <w:rPr>
          <w:color w:val="000000" w:themeColor="text1"/>
          <w:lang w:val="tr-TR"/>
        </w:rPr>
        <w:t>30</w:t>
      </w:r>
      <w:r w:rsidRPr="001E6F68">
        <w:rPr>
          <w:color w:val="000000" w:themeColor="text1"/>
          <w:lang w:val="tr-TR"/>
        </w:rPr>
        <w:fldChar w:fldCharType="end"/>
      </w:r>
    </w:p>
    <w:p w14:paraId="657F5286" w14:textId="697D13E6" w:rsidR="001C6154" w:rsidRPr="001E6F68" w:rsidRDefault="001C6154">
      <w:pPr>
        <w:pStyle w:val="ekillerTablosu"/>
        <w:rPr>
          <w:color w:val="000000" w:themeColor="text1"/>
          <w:lang w:val="tr-TR"/>
        </w:rPr>
      </w:pPr>
      <w:r w:rsidRPr="001E6F68">
        <w:rPr>
          <w:color w:val="000000" w:themeColor="text1"/>
          <w:lang w:val="tr-TR"/>
        </w:rPr>
        <w:t>Şekil 4</w:t>
      </w:r>
      <w:r w:rsidRPr="001E6F68">
        <w:rPr>
          <w:color w:val="000000" w:themeColor="text1"/>
          <w:lang w:val="tr-TR"/>
        </w:rPr>
        <w:noBreakHyphen/>
        <w:t>1. Yozgat İli ve İlçelerinin Konumu ve Proje Alanı</w:t>
      </w:r>
      <w:r w:rsidRPr="001E6F68">
        <w:rPr>
          <w:color w:val="000000" w:themeColor="text1"/>
          <w:lang w:val="tr-TR"/>
        </w:rPr>
        <w:tab/>
      </w:r>
      <w:r w:rsidRPr="001E6F68">
        <w:rPr>
          <w:color w:val="000000" w:themeColor="text1"/>
          <w:lang w:val="tr-TR"/>
        </w:rPr>
        <w:fldChar w:fldCharType="begin"/>
      </w:r>
      <w:r w:rsidRPr="001E6F68">
        <w:rPr>
          <w:color w:val="000000" w:themeColor="text1"/>
          <w:lang w:val="tr-TR"/>
        </w:rPr>
        <w:instrText xml:space="preserve"> PAGEREF _Toc200537535 \h </w:instrText>
      </w:r>
      <w:r w:rsidRPr="001E6F68">
        <w:rPr>
          <w:color w:val="000000" w:themeColor="text1"/>
          <w:lang w:val="tr-TR"/>
        </w:rPr>
      </w:r>
      <w:r w:rsidRPr="001E6F68">
        <w:rPr>
          <w:color w:val="000000" w:themeColor="text1"/>
          <w:lang w:val="tr-TR"/>
        </w:rPr>
        <w:fldChar w:fldCharType="separate"/>
      </w:r>
      <w:r w:rsidRPr="001E6F68">
        <w:rPr>
          <w:color w:val="000000" w:themeColor="text1"/>
          <w:lang w:val="tr-TR"/>
        </w:rPr>
        <w:t>49</w:t>
      </w:r>
      <w:r w:rsidRPr="001E6F68">
        <w:rPr>
          <w:color w:val="000000" w:themeColor="text1"/>
          <w:lang w:val="tr-TR"/>
        </w:rPr>
        <w:fldChar w:fldCharType="end"/>
      </w:r>
    </w:p>
    <w:p w14:paraId="608DBC0A" w14:textId="5D027905" w:rsidR="001C6154" w:rsidRPr="001E6F68" w:rsidRDefault="001C6154">
      <w:pPr>
        <w:pStyle w:val="ekillerTablosu"/>
        <w:rPr>
          <w:color w:val="000000" w:themeColor="text1"/>
          <w:lang w:val="tr-TR"/>
        </w:rPr>
      </w:pPr>
      <w:r w:rsidRPr="001E6F68">
        <w:rPr>
          <w:color w:val="000000" w:themeColor="text1"/>
          <w:lang w:val="tr-TR"/>
        </w:rPr>
        <w:t>Şekil 4</w:t>
      </w:r>
      <w:r w:rsidRPr="001E6F68">
        <w:rPr>
          <w:color w:val="000000" w:themeColor="text1"/>
          <w:lang w:val="tr-TR"/>
        </w:rPr>
        <w:noBreakHyphen/>
        <w:t>2. Yozgat İli ve Çevresi Jeolojik Haritası (Erdoğan, Akay, &amp; Uğur, 1996)</w:t>
      </w:r>
      <w:r w:rsidRPr="001E6F68">
        <w:rPr>
          <w:color w:val="000000" w:themeColor="text1"/>
          <w:lang w:val="tr-TR"/>
        </w:rPr>
        <w:tab/>
      </w:r>
      <w:r w:rsidRPr="001E6F68">
        <w:rPr>
          <w:color w:val="000000" w:themeColor="text1"/>
          <w:lang w:val="tr-TR"/>
        </w:rPr>
        <w:fldChar w:fldCharType="begin"/>
      </w:r>
      <w:r w:rsidRPr="001E6F68">
        <w:rPr>
          <w:color w:val="000000" w:themeColor="text1"/>
          <w:lang w:val="tr-TR"/>
        </w:rPr>
        <w:instrText xml:space="preserve"> PAGEREF _Toc200537536 \h </w:instrText>
      </w:r>
      <w:r w:rsidRPr="001E6F68">
        <w:rPr>
          <w:color w:val="000000" w:themeColor="text1"/>
          <w:lang w:val="tr-TR"/>
        </w:rPr>
      </w:r>
      <w:r w:rsidRPr="001E6F68">
        <w:rPr>
          <w:color w:val="000000" w:themeColor="text1"/>
          <w:lang w:val="tr-TR"/>
        </w:rPr>
        <w:fldChar w:fldCharType="separate"/>
      </w:r>
      <w:r w:rsidRPr="001E6F68">
        <w:rPr>
          <w:color w:val="000000" w:themeColor="text1"/>
          <w:lang w:val="tr-TR"/>
        </w:rPr>
        <w:t>52</w:t>
      </w:r>
      <w:r w:rsidRPr="001E6F68">
        <w:rPr>
          <w:color w:val="000000" w:themeColor="text1"/>
          <w:lang w:val="tr-TR"/>
        </w:rPr>
        <w:fldChar w:fldCharType="end"/>
      </w:r>
    </w:p>
    <w:p w14:paraId="3873B1E9" w14:textId="170C7DF2" w:rsidR="001C6154" w:rsidRPr="001E6F68" w:rsidRDefault="001C6154">
      <w:pPr>
        <w:pStyle w:val="ekillerTablosu"/>
        <w:rPr>
          <w:color w:val="000000" w:themeColor="text1"/>
          <w:lang w:val="tr-TR"/>
        </w:rPr>
      </w:pPr>
      <w:r w:rsidRPr="001E6F68">
        <w:rPr>
          <w:color w:val="000000" w:themeColor="text1"/>
          <w:lang w:val="tr-TR"/>
        </w:rPr>
        <w:t>Şekil 4</w:t>
      </w:r>
      <w:r w:rsidRPr="001E6F68">
        <w:rPr>
          <w:color w:val="000000" w:themeColor="text1"/>
          <w:lang w:val="tr-TR"/>
        </w:rPr>
        <w:noBreakHyphen/>
        <w:t>3. Cemil Çiçek Baraj Gölü Rezervuarı (DSİ Fotoğrafı)</w:t>
      </w:r>
      <w:r w:rsidRPr="001E6F68">
        <w:rPr>
          <w:color w:val="000000" w:themeColor="text1"/>
          <w:lang w:val="tr-TR"/>
        </w:rPr>
        <w:tab/>
      </w:r>
      <w:r w:rsidRPr="001E6F68">
        <w:rPr>
          <w:color w:val="000000" w:themeColor="text1"/>
          <w:lang w:val="tr-TR"/>
        </w:rPr>
        <w:fldChar w:fldCharType="begin"/>
      </w:r>
      <w:r w:rsidRPr="001E6F68">
        <w:rPr>
          <w:color w:val="000000" w:themeColor="text1"/>
          <w:lang w:val="tr-TR"/>
        </w:rPr>
        <w:instrText xml:space="preserve"> PAGEREF _Toc200537537 \h </w:instrText>
      </w:r>
      <w:r w:rsidRPr="001E6F68">
        <w:rPr>
          <w:color w:val="000000" w:themeColor="text1"/>
          <w:lang w:val="tr-TR"/>
        </w:rPr>
      </w:r>
      <w:r w:rsidRPr="001E6F68">
        <w:rPr>
          <w:color w:val="000000" w:themeColor="text1"/>
          <w:lang w:val="tr-TR"/>
        </w:rPr>
        <w:fldChar w:fldCharType="separate"/>
      </w:r>
      <w:r w:rsidRPr="001E6F68">
        <w:rPr>
          <w:color w:val="000000" w:themeColor="text1"/>
          <w:lang w:val="tr-TR"/>
        </w:rPr>
        <w:t>56</w:t>
      </w:r>
      <w:r w:rsidRPr="001E6F68">
        <w:rPr>
          <w:color w:val="000000" w:themeColor="text1"/>
          <w:lang w:val="tr-TR"/>
        </w:rPr>
        <w:fldChar w:fldCharType="end"/>
      </w:r>
    </w:p>
    <w:p w14:paraId="497D0F29" w14:textId="551F6891" w:rsidR="001C6154" w:rsidRPr="001E6F68" w:rsidRDefault="001C6154">
      <w:pPr>
        <w:pStyle w:val="ekillerTablosu"/>
        <w:rPr>
          <w:color w:val="000000" w:themeColor="text1"/>
          <w:lang w:val="tr-TR"/>
        </w:rPr>
      </w:pPr>
      <w:r w:rsidRPr="001E6F68">
        <w:rPr>
          <w:color w:val="000000" w:themeColor="text1"/>
          <w:lang w:val="tr-TR"/>
        </w:rPr>
        <w:t>Şekil 4</w:t>
      </w:r>
      <w:r w:rsidRPr="001E6F68">
        <w:rPr>
          <w:color w:val="000000" w:themeColor="text1"/>
          <w:lang w:val="tr-TR"/>
        </w:rPr>
        <w:noBreakHyphen/>
        <w:t>4.Delice Creek Wells'ten Fotoğraflar</w:t>
      </w:r>
      <w:r w:rsidRPr="001E6F68">
        <w:rPr>
          <w:color w:val="000000" w:themeColor="text1"/>
          <w:lang w:val="tr-TR"/>
        </w:rPr>
        <w:tab/>
      </w:r>
      <w:r w:rsidRPr="001E6F68">
        <w:rPr>
          <w:color w:val="000000" w:themeColor="text1"/>
          <w:lang w:val="tr-TR"/>
        </w:rPr>
        <w:fldChar w:fldCharType="begin"/>
      </w:r>
      <w:r w:rsidRPr="001E6F68">
        <w:rPr>
          <w:color w:val="000000" w:themeColor="text1"/>
          <w:lang w:val="tr-TR"/>
        </w:rPr>
        <w:instrText xml:space="preserve"> PAGEREF _Toc200537538 \h </w:instrText>
      </w:r>
      <w:r w:rsidRPr="001E6F68">
        <w:rPr>
          <w:color w:val="000000" w:themeColor="text1"/>
          <w:lang w:val="tr-TR"/>
        </w:rPr>
      </w:r>
      <w:r w:rsidRPr="001E6F68">
        <w:rPr>
          <w:color w:val="000000" w:themeColor="text1"/>
          <w:lang w:val="tr-TR"/>
        </w:rPr>
        <w:fldChar w:fldCharType="separate"/>
      </w:r>
      <w:r w:rsidRPr="001E6F68">
        <w:rPr>
          <w:color w:val="000000" w:themeColor="text1"/>
          <w:lang w:val="tr-TR"/>
        </w:rPr>
        <w:t>57</w:t>
      </w:r>
      <w:r w:rsidRPr="001E6F68">
        <w:rPr>
          <w:color w:val="000000" w:themeColor="text1"/>
          <w:lang w:val="tr-TR"/>
        </w:rPr>
        <w:fldChar w:fldCharType="end"/>
      </w:r>
    </w:p>
    <w:p w14:paraId="5DBB77BA" w14:textId="38D66612" w:rsidR="001C6154" w:rsidRPr="001E6F68" w:rsidRDefault="001C6154">
      <w:pPr>
        <w:pStyle w:val="ekillerTablosu"/>
        <w:rPr>
          <w:color w:val="000000" w:themeColor="text1"/>
          <w:lang w:val="tr-TR"/>
        </w:rPr>
      </w:pPr>
      <w:r w:rsidRPr="001E6F68">
        <w:rPr>
          <w:color w:val="000000" w:themeColor="text1"/>
          <w:lang w:val="tr-TR"/>
        </w:rPr>
        <w:t>Şekil 4</w:t>
      </w:r>
      <w:r w:rsidRPr="001E6F68">
        <w:rPr>
          <w:color w:val="000000" w:themeColor="text1"/>
          <w:lang w:val="tr-TR"/>
        </w:rPr>
        <w:noBreakHyphen/>
        <w:t>5.Cemil Çiçek Rezervuarı Deposu (DSİ fotoğrafı)</w:t>
      </w:r>
      <w:r w:rsidRPr="001E6F68">
        <w:rPr>
          <w:color w:val="000000" w:themeColor="text1"/>
          <w:lang w:val="tr-TR"/>
        </w:rPr>
        <w:tab/>
      </w:r>
      <w:r w:rsidRPr="001E6F68">
        <w:rPr>
          <w:color w:val="000000" w:themeColor="text1"/>
          <w:lang w:val="tr-TR"/>
        </w:rPr>
        <w:fldChar w:fldCharType="begin"/>
      </w:r>
      <w:r w:rsidRPr="001E6F68">
        <w:rPr>
          <w:color w:val="000000" w:themeColor="text1"/>
          <w:lang w:val="tr-TR"/>
        </w:rPr>
        <w:instrText xml:space="preserve"> PAGEREF _Toc200537539 \h </w:instrText>
      </w:r>
      <w:r w:rsidRPr="001E6F68">
        <w:rPr>
          <w:color w:val="000000" w:themeColor="text1"/>
          <w:lang w:val="tr-TR"/>
        </w:rPr>
      </w:r>
      <w:r w:rsidRPr="001E6F68">
        <w:rPr>
          <w:color w:val="000000" w:themeColor="text1"/>
          <w:lang w:val="tr-TR"/>
        </w:rPr>
        <w:fldChar w:fldCharType="separate"/>
      </w:r>
      <w:r w:rsidRPr="001E6F68">
        <w:rPr>
          <w:color w:val="000000" w:themeColor="text1"/>
          <w:lang w:val="tr-TR"/>
        </w:rPr>
        <w:t>58</w:t>
      </w:r>
      <w:r w:rsidRPr="001E6F68">
        <w:rPr>
          <w:color w:val="000000" w:themeColor="text1"/>
          <w:lang w:val="tr-TR"/>
        </w:rPr>
        <w:fldChar w:fldCharType="end"/>
      </w:r>
    </w:p>
    <w:p w14:paraId="7BED009F" w14:textId="40E59BA7" w:rsidR="001C6154" w:rsidRPr="001E6F68" w:rsidRDefault="001C6154">
      <w:pPr>
        <w:pStyle w:val="ekillerTablosu"/>
        <w:rPr>
          <w:color w:val="000000" w:themeColor="text1"/>
          <w:lang w:val="tr-TR"/>
        </w:rPr>
      </w:pPr>
      <w:r w:rsidRPr="001E6F68">
        <w:rPr>
          <w:color w:val="000000" w:themeColor="text1"/>
          <w:lang w:val="tr-TR"/>
        </w:rPr>
        <w:t>Şekil 4</w:t>
      </w:r>
      <w:r w:rsidRPr="001E6F68">
        <w:rPr>
          <w:color w:val="000000" w:themeColor="text1"/>
          <w:lang w:val="tr-TR"/>
        </w:rPr>
        <w:noBreakHyphen/>
        <w:t>6. Konum Haritası ve Çiçekdağı, Köseli, Yerköy Group Atıksu Arıtma Tesisi'nden Fotoğraflar</w:t>
      </w:r>
      <w:r w:rsidRPr="001E6F68">
        <w:rPr>
          <w:color w:val="000000" w:themeColor="text1"/>
          <w:lang w:val="tr-TR"/>
        </w:rPr>
        <w:tab/>
      </w:r>
      <w:r w:rsidRPr="001E6F68">
        <w:rPr>
          <w:color w:val="000000" w:themeColor="text1"/>
          <w:lang w:val="tr-TR"/>
        </w:rPr>
        <w:fldChar w:fldCharType="begin"/>
      </w:r>
      <w:r w:rsidRPr="001E6F68">
        <w:rPr>
          <w:color w:val="000000" w:themeColor="text1"/>
          <w:lang w:val="tr-TR"/>
        </w:rPr>
        <w:instrText xml:space="preserve"> PAGEREF _Toc200537540 \h </w:instrText>
      </w:r>
      <w:r w:rsidRPr="001E6F68">
        <w:rPr>
          <w:color w:val="000000" w:themeColor="text1"/>
          <w:lang w:val="tr-TR"/>
        </w:rPr>
      </w:r>
      <w:r w:rsidRPr="001E6F68">
        <w:rPr>
          <w:color w:val="000000" w:themeColor="text1"/>
          <w:lang w:val="tr-TR"/>
        </w:rPr>
        <w:fldChar w:fldCharType="separate"/>
      </w:r>
      <w:r w:rsidRPr="001E6F68">
        <w:rPr>
          <w:color w:val="000000" w:themeColor="text1"/>
          <w:lang w:val="tr-TR"/>
        </w:rPr>
        <w:t>62</w:t>
      </w:r>
      <w:r w:rsidRPr="001E6F68">
        <w:rPr>
          <w:color w:val="000000" w:themeColor="text1"/>
          <w:lang w:val="tr-TR"/>
        </w:rPr>
        <w:fldChar w:fldCharType="end"/>
      </w:r>
    </w:p>
    <w:p w14:paraId="4E3DBCBC" w14:textId="35315061" w:rsidR="001C6154" w:rsidRPr="001E6F68" w:rsidRDefault="001C6154">
      <w:pPr>
        <w:pStyle w:val="ekillerTablosu"/>
        <w:rPr>
          <w:color w:val="000000" w:themeColor="text1"/>
          <w:lang w:val="tr-TR"/>
        </w:rPr>
      </w:pPr>
      <w:r w:rsidRPr="001E6F68">
        <w:rPr>
          <w:color w:val="000000" w:themeColor="text1"/>
          <w:lang w:val="tr-TR"/>
        </w:rPr>
        <w:t>Şekil 4</w:t>
      </w:r>
      <w:r w:rsidRPr="001E6F68">
        <w:rPr>
          <w:color w:val="000000" w:themeColor="text1"/>
          <w:lang w:val="tr-TR"/>
        </w:rPr>
        <w:noBreakHyphen/>
        <w:t>7. Ölçüm Noktalarının Konumu</w:t>
      </w:r>
      <w:r w:rsidRPr="001E6F68">
        <w:rPr>
          <w:color w:val="000000" w:themeColor="text1"/>
          <w:lang w:val="tr-TR"/>
        </w:rPr>
        <w:tab/>
      </w:r>
      <w:r w:rsidRPr="001E6F68">
        <w:rPr>
          <w:color w:val="000000" w:themeColor="text1"/>
          <w:lang w:val="tr-TR"/>
        </w:rPr>
        <w:fldChar w:fldCharType="begin"/>
      </w:r>
      <w:r w:rsidRPr="001E6F68">
        <w:rPr>
          <w:color w:val="000000" w:themeColor="text1"/>
          <w:lang w:val="tr-TR"/>
        </w:rPr>
        <w:instrText xml:space="preserve"> PAGEREF _Toc200537541 \h </w:instrText>
      </w:r>
      <w:r w:rsidRPr="001E6F68">
        <w:rPr>
          <w:color w:val="000000" w:themeColor="text1"/>
          <w:lang w:val="tr-TR"/>
        </w:rPr>
      </w:r>
      <w:r w:rsidRPr="001E6F68">
        <w:rPr>
          <w:color w:val="000000" w:themeColor="text1"/>
          <w:lang w:val="tr-TR"/>
        </w:rPr>
        <w:fldChar w:fldCharType="separate"/>
      </w:r>
      <w:r w:rsidRPr="001E6F68">
        <w:rPr>
          <w:color w:val="000000" w:themeColor="text1"/>
          <w:lang w:val="tr-TR"/>
        </w:rPr>
        <w:t>63</w:t>
      </w:r>
      <w:r w:rsidRPr="001E6F68">
        <w:rPr>
          <w:color w:val="000000" w:themeColor="text1"/>
          <w:lang w:val="tr-TR"/>
        </w:rPr>
        <w:fldChar w:fldCharType="end"/>
      </w:r>
    </w:p>
    <w:p w14:paraId="317E6492" w14:textId="610C5178" w:rsidR="001C6154" w:rsidRPr="001E6F68" w:rsidRDefault="001C6154">
      <w:pPr>
        <w:pStyle w:val="ekillerTablosu"/>
        <w:rPr>
          <w:color w:val="000000" w:themeColor="text1"/>
          <w:lang w:val="tr-TR"/>
        </w:rPr>
      </w:pPr>
      <w:r w:rsidRPr="001E6F68">
        <w:rPr>
          <w:color w:val="000000" w:themeColor="text1"/>
          <w:lang w:val="tr-TR"/>
        </w:rPr>
        <w:t>Şekil 4</w:t>
      </w:r>
      <w:r w:rsidRPr="001E6F68">
        <w:rPr>
          <w:color w:val="000000" w:themeColor="text1"/>
          <w:lang w:val="tr-TR"/>
        </w:rPr>
        <w:noBreakHyphen/>
        <w:t>8. Konum 1'in Ölçüm Fotoğrafı</w:t>
      </w:r>
      <w:r w:rsidRPr="001E6F68">
        <w:rPr>
          <w:color w:val="000000" w:themeColor="text1"/>
          <w:lang w:val="tr-TR"/>
        </w:rPr>
        <w:tab/>
      </w:r>
      <w:r w:rsidRPr="001E6F68">
        <w:rPr>
          <w:color w:val="000000" w:themeColor="text1"/>
          <w:lang w:val="tr-TR"/>
        </w:rPr>
        <w:fldChar w:fldCharType="begin"/>
      </w:r>
      <w:r w:rsidRPr="001E6F68">
        <w:rPr>
          <w:color w:val="000000" w:themeColor="text1"/>
          <w:lang w:val="tr-TR"/>
        </w:rPr>
        <w:instrText xml:space="preserve"> PAGEREF _Toc200537542 \h </w:instrText>
      </w:r>
      <w:r w:rsidRPr="001E6F68">
        <w:rPr>
          <w:color w:val="000000" w:themeColor="text1"/>
          <w:lang w:val="tr-TR"/>
        </w:rPr>
      </w:r>
      <w:r w:rsidRPr="001E6F68">
        <w:rPr>
          <w:color w:val="000000" w:themeColor="text1"/>
          <w:lang w:val="tr-TR"/>
        </w:rPr>
        <w:fldChar w:fldCharType="separate"/>
      </w:r>
      <w:r w:rsidRPr="001E6F68">
        <w:rPr>
          <w:color w:val="000000" w:themeColor="text1"/>
          <w:lang w:val="tr-TR"/>
        </w:rPr>
        <w:t>64</w:t>
      </w:r>
      <w:r w:rsidRPr="001E6F68">
        <w:rPr>
          <w:color w:val="000000" w:themeColor="text1"/>
          <w:lang w:val="tr-TR"/>
        </w:rPr>
        <w:fldChar w:fldCharType="end"/>
      </w:r>
    </w:p>
    <w:p w14:paraId="58E4FA92" w14:textId="45F3C521" w:rsidR="001C6154" w:rsidRPr="001E6F68" w:rsidRDefault="001C6154">
      <w:pPr>
        <w:pStyle w:val="ekillerTablosu"/>
        <w:rPr>
          <w:color w:val="000000" w:themeColor="text1"/>
          <w:lang w:val="tr-TR"/>
        </w:rPr>
      </w:pPr>
      <w:r w:rsidRPr="001E6F68">
        <w:rPr>
          <w:color w:val="000000" w:themeColor="text1"/>
          <w:lang w:val="tr-TR"/>
        </w:rPr>
        <w:t>Şekil 4</w:t>
      </w:r>
      <w:r w:rsidRPr="001E6F68">
        <w:rPr>
          <w:color w:val="000000" w:themeColor="text1"/>
          <w:lang w:val="tr-TR"/>
        </w:rPr>
        <w:noBreakHyphen/>
        <w:t>9. Konum 2'nin Ölçüm Fotoğrafı</w:t>
      </w:r>
      <w:r w:rsidRPr="001E6F68">
        <w:rPr>
          <w:color w:val="000000" w:themeColor="text1"/>
          <w:lang w:val="tr-TR"/>
        </w:rPr>
        <w:tab/>
      </w:r>
      <w:r w:rsidRPr="001E6F68">
        <w:rPr>
          <w:color w:val="000000" w:themeColor="text1"/>
          <w:lang w:val="tr-TR"/>
        </w:rPr>
        <w:fldChar w:fldCharType="begin"/>
      </w:r>
      <w:r w:rsidRPr="001E6F68">
        <w:rPr>
          <w:color w:val="000000" w:themeColor="text1"/>
          <w:lang w:val="tr-TR"/>
        </w:rPr>
        <w:instrText xml:space="preserve"> PAGEREF _Toc200537543 \h </w:instrText>
      </w:r>
      <w:r w:rsidRPr="001E6F68">
        <w:rPr>
          <w:color w:val="000000" w:themeColor="text1"/>
          <w:lang w:val="tr-TR"/>
        </w:rPr>
      </w:r>
      <w:r w:rsidRPr="001E6F68">
        <w:rPr>
          <w:color w:val="000000" w:themeColor="text1"/>
          <w:lang w:val="tr-TR"/>
        </w:rPr>
        <w:fldChar w:fldCharType="separate"/>
      </w:r>
      <w:r w:rsidRPr="001E6F68">
        <w:rPr>
          <w:color w:val="000000" w:themeColor="text1"/>
          <w:lang w:val="tr-TR"/>
        </w:rPr>
        <w:t>64</w:t>
      </w:r>
      <w:r w:rsidRPr="001E6F68">
        <w:rPr>
          <w:color w:val="000000" w:themeColor="text1"/>
          <w:lang w:val="tr-TR"/>
        </w:rPr>
        <w:fldChar w:fldCharType="end"/>
      </w:r>
    </w:p>
    <w:p w14:paraId="636DA275" w14:textId="74DB3FD7" w:rsidR="001C6154" w:rsidRPr="001E6F68" w:rsidRDefault="001C6154">
      <w:pPr>
        <w:pStyle w:val="ekillerTablosu"/>
        <w:rPr>
          <w:color w:val="000000" w:themeColor="text1"/>
          <w:lang w:val="tr-TR"/>
        </w:rPr>
      </w:pPr>
      <w:r w:rsidRPr="001E6F68">
        <w:rPr>
          <w:color w:val="000000" w:themeColor="text1"/>
          <w:lang w:val="tr-TR"/>
        </w:rPr>
        <w:t>Şekil 4</w:t>
      </w:r>
      <w:r w:rsidRPr="001E6F68">
        <w:rPr>
          <w:color w:val="000000" w:themeColor="text1"/>
          <w:lang w:val="tr-TR"/>
        </w:rPr>
        <w:noBreakHyphen/>
        <w:t>10. Ölçüm Noktalarının Konumu</w:t>
      </w:r>
      <w:r w:rsidRPr="001E6F68">
        <w:rPr>
          <w:color w:val="000000" w:themeColor="text1"/>
          <w:lang w:val="tr-TR"/>
        </w:rPr>
        <w:tab/>
      </w:r>
      <w:r w:rsidRPr="001E6F68">
        <w:rPr>
          <w:color w:val="000000" w:themeColor="text1"/>
          <w:lang w:val="tr-TR"/>
        </w:rPr>
        <w:fldChar w:fldCharType="begin"/>
      </w:r>
      <w:r w:rsidRPr="001E6F68">
        <w:rPr>
          <w:color w:val="000000" w:themeColor="text1"/>
          <w:lang w:val="tr-TR"/>
        </w:rPr>
        <w:instrText xml:space="preserve"> PAGEREF _Toc200537544 \h </w:instrText>
      </w:r>
      <w:r w:rsidRPr="001E6F68">
        <w:rPr>
          <w:color w:val="000000" w:themeColor="text1"/>
          <w:lang w:val="tr-TR"/>
        </w:rPr>
      </w:r>
      <w:r w:rsidRPr="001E6F68">
        <w:rPr>
          <w:color w:val="000000" w:themeColor="text1"/>
          <w:lang w:val="tr-TR"/>
        </w:rPr>
        <w:fldChar w:fldCharType="separate"/>
      </w:r>
      <w:r w:rsidRPr="001E6F68">
        <w:rPr>
          <w:color w:val="000000" w:themeColor="text1"/>
          <w:lang w:val="tr-TR"/>
        </w:rPr>
        <w:t>67</w:t>
      </w:r>
      <w:r w:rsidRPr="001E6F68">
        <w:rPr>
          <w:color w:val="000000" w:themeColor="text1"/>
          <w:lang w:val="tr-TR"/>
        </w:rPr>
        <w:fldChar w:fldCharType="end"/>
      </w:r>
    </w:p>
    <w:p w14:paraId="7FFE4029" w14:textId="4D559047" w:rsidR="001C6154" w:rsidRPr="001E6F68" w:rsidRDefault="001C6154">
      <w:pPr>
        <w:pStyle w:val="ekillerTablosu"/>
        <w:rPr>
          <w:color w:val="000000" w:themeColor="text1"/>
          <w:lang w:val="tr-TR"/>
        </w:rPr>
      </w:pPr>
      <w:r w:rsidRPr="001E6F68">
        <w:rPr>
          <w:color w:val="000000" w:themeColor="text1"/>
          <w:lang w:val="tr-TR"/>
        </w:rPr>
        <w:t>Şekil 4</w:t>
      </w:r>
      <w:r w:rsidRPr="001E6F68">
        <w:rPr>
          <w:color w:val="000000" w:themeColor="text1"/>
          <w:lang w:val="tr-TR"/>
        </w:rPr>
        <w:noBreakHyphen/>
        <w:t>11. Lokasyon Ölçüm Fotoğrafı-1</w:t>
      </w:r>
      <w:r w:rsidRPr="001E6F68">
        <w:rPr>
          <w:color w:val="000000" w:themeColor="text1"/>
          <w:lang w:val="tr-TR"/>
        </w:rPr>
        <w:tab/>
      </w:r>
      <w:r w:rsidRPr="001E6F68">
        <w:rPr>
          <w:color w:val="000000" w:themeColor="text1"/>
          <w:lang w:val="tr-TR"/>
        </w:rPr>
        <w:fldChar w:fldCharType="begin"/>
      </w:r>
      <w:r w:rsidRPr="001E6F68">
        <w:rPr>
          <w:color w:val="000000" w:themeColor="text1"/>
          <w:lang w:val="tr-TR"/>
        </w:rPr>
        <w:instrText xml:space="preserve"> PAGEREF _Toc200537545 \h </w:instrText>
      </w:r>
      <w:r w:rsidRPr="001E6F68">
        <w:rPr>
          <w:color w:val="000000" w:themeColor="text1"/>
          <w:lang w:val="tr-TR"/>
        </w:rPr>
      </w:r>
      <w:r w:rsidRPr="001E6F68">
        <w:rPr>
          <w:color w:val="000000" w:themeColor="text1"/>
          <w:lang w:val="tr-TR"/>
        </w:rPr>
        <w:fldChar w:fldCharType="separate"/>
      </w:r>
      <w:r w:rsidRPr="001E6F68">
        <w:rPr>
          <w:color w:val="000000" w:themeColor="text1"/>
          <w:lang w:val="tr-TR"/>
        </w:rPr>
        <w:t>68</w:t>
      </w:r>
      <w:r w:rsidRPr="001E6F68">
        <w:rPr>
          <w:color w:val="000000" w:themeColor="text1"/>
          <w:lang w:val="tr-TR"/>
        </w:rPr>
        <w:fldChar w:fldCharType="end"/>
      </w:r>
    </w:p>
    <w:p w14:paraId="57F0670B" w14:textId="418BBF1A" w:rsidR="001C6154" w:rsidRPr="001E6F68" w:rsidRDefault="001C6154">
      <w:pPr>
        <w:pStyle w:val="ekillerTablosu"/>
        <w:rPr>
          <w:color w:val="000000" w:themeColor="text1"/>
          <w:lang w:val="tr-TR"/>
        </w:rPr>
      </w:pPr>
      <w:r w:rsidRPr="001E6F68">
        <w:rPr>
          <w:color w:val="000000" w:themeColor="text1"/>
          <w:lang w:val="tr-TR"/>
        </w:rPr>
        <w:t>Şekil 4</w:t>
      </w:r>
      <w:r w:rsidRPr="001E6F68">
        <w:rPr>
          <w:color w:val="000000" w:themeColor="text1"/>
          <w:lang w:val="tr-TR"/>
        </w:rPr>
        <w:noBreakHyphen/>
        <w:t>12. Lokasyon Ölçüm Fotoğrafı-2</w:t>
      </w:r>
      <w:r w:rsidRPr="001E6F68">
        <w:rPr>
          <w:color w:val="000000" w:themeColor="text1"/>
          <w:lang w:val="tr-TR"/>
        </w:rPr>
        <w:tab/>
      </w:r>
      <w:r w:rsidRPr="001E6F68">
        <w:rPr>
          <w:color w:val="000000" w:themeColor="text1"/>
          <w:lang w:val="tr-TR"/>
        </w:rPr>
        <w:fldChar w:fldCharType="begin"/>
      </w:r>
      <w:r w:rsidRPr="001E6F68">
        <w:rPr>
          <w:color w:val="000000" w:themeColor="text1"/>
          <w:lang w:val="tr-TR"/>
        </w:rPr>
        <w:instrText xml:space="preserve"> PAGEREF _Toc200537546 \h </w:instrText>
      </w:r>
      <w:r w:rsidRPr="001E6F68">
        <w:rPr>
          <w:color w:val="000000" w:themeColor="text1"/>
          <w:lang w:val="tr-TR"/>
        </w:rPr>
      </w:r>
      <w:r w:rsidRPr="001E6F68">
        <w:rPr>
          <w:color w:val="000000" w:themeColor="text1"/>
          <w:lang w:val="tr-TR"/>
        </w:rPr>
        <w:fldChar w:fldCharType="separate"/>
      </w:r>
      <w:r w:rsidRPr="001E6F68">
        <w:rPr>
          <w:color w:val="000000" w:themeColor="text1"/>
          <w:lang w:val="tr-TR"/>
        </w:rPr>
        <w:t>68</w:t>
      </w:r>
      <w:r w:rsidRPr="001E6F68">
        <w:rPr>
          <w:color w:val="000000" w:themeColor="text1"/>
          <w:lang w:val="tr-TR"/>
        </w:rPr>
        <w:fldChar w:fldCharType="end"/>
      </w:r>
    </w:p>
    <w:p w14:paraId="3CADFE78" w14:textId="11CCEA7A" w:rsidR="001C6154" w:rsidRPr="001E6F68" w:rsidRDefault="001C6154">
      <w:pPr>
        <w:pStyle w:val="ekillerTablosu"/>
        <w:rPr>
          <w:color w:val="000000" w:themeColor="text1"/>
          <w:lang w:val="tr-TR"/>
        </w:rPr>
      </w:pPr>
      <w:r w:rsidRPr="001E6F68">
        <w:rPr>
          <w:color w:val="000000" w:themeColor="text1"/>
          <w:lang w:val="tr-TR"/>
        </w:rPr>
        <w:t>Şekil 4</w:t>
      </w:r>
      <w:r w:rsidRPr="001E6F68">
        <w:rPr>
          <w:color w:val="000000" w:themeColor="text1"/>
          <w:lang w:val="tr-TR"/>
        </w:rPr>
        <w:noBreakHyphen/>
        <w:t>13. Yerköy County ortalama iklim grafiği</w:t>
      </w:r>
      <w:r w:rsidRPr="001E6F68">
        <w:rPr>
          <w:color w:val="000000" w:themeColor="text1"/>
          <w:lang w:val="tr-TR"/>
        </w:rPr>
        <w:tab/>
      </w:r>
      <w:r w:rsidRPr="001E6F68">
        <w:rPr>
          <w:color w:val="000000" w:themeColor="text1"/>
          <w:lang w:val="tr-TR"/>
        </w:rPr>
        <w:fldChar w:fldCharType="begin"/>
      </w:r>
      <w:r w:rsidRPr="001E6F68">
        <w:rPr>
          <w:color w:val="000000" w:themeColor="text1"/>
          <w:lang w:val="tr-TR"/>
        </w:rPr>
        <w:instrText xml:space="preserve"> PAGEREF _Toc200537547 \h </w:instrText>
      </w:r>
      <w:r w:rsidRPr="001E6F68">
        <w:rPr>
          <w:color w:val="000000" w:themeColor="text1"/>
          <w:lang w:val="tr-TR"/>
        </w:rPr>
      </w:r>
      <w:r w:rsidRPr="001E6F68">
        <w:rPr>
          <w:color w:val="000000" w:themeColor="text1"/>
          <w:lang w:val="tr-TR"/>
        </w:rPr>
        <w:fldChar w:fldCharType="separate"/>
      </w:r>
      <w:r w:rsidRPr="001E6F68">
        <w:rPr>
          <w:color w:val="000000" w:themeColor="text1"/>
          <w:lang w:val="tr-TR"/>
        </w:rPr>
        <w:t>72</w:t>
      </w:r>
      <w:r w:rsidRPr="001E6F68">
        <w:rPr>
          <w:color w:val="000000" w:themeColor="text1"/>
          <w:lang w:val="tr-TR"/>
        </w:rPr>
        <w:fldChar w:fldCharType="end"/>
      </w:r>
    </w:p>
    <w:p w14:paraId="7A080387" w14:textId="68E3DACE" w:rsidR="001C6154" w:rsidRPr="001E6F68" w:rsidRDefault="001C6154">
      <w:pPr>
        <w:pStyle w:val="ekillerTablosu"/>
        <w:rPr>
          <w:color w:val="000000" w:themeColor="text1"/>
          <w:lang w:val="tr-TR"/>
        </w:rPr>
      </w:pPr>
      <w:r w:rsidRPr="001E6F68">
        <w:rPr>
          <w:color w:val="000000" w:themeColor="text1"/>
          <w:lang w:val="tr-TR"/>
        </w:rPr>
        <w:t>Şekil 4</w:t>
      </w:r>
      <w:r w:rsidRPr="001E6F68">
        <w:rPr>
          <w:color w:val="000000" w:themeColor="text1"/>
          <w:lang w:val="tr-TR"/>
        </w:rPr>
        <w:noBreakHyphen/>
        <w:t>14.Türkiye Deprem Risk Haritası (AFAD, 2018)</w:t>
      </w:r>
      <w:r w:rsidRPr="001E6F68">
        <w:rPr>
          <w:color w:val="000000" w:themeColor="text1"/>
          <w:lang w:val="tr-TR"/>
        </w:rPr>
        <w:tab/>
      </w:r>
      <w:r w:rsidRPr="001E6F68">
        <w:rPr>
          <w:color w:val="000000" w:themeColor="text1"/>
          <w:lang w:val="tr-TR"/>
        </w:rPr>
        <w:fldChar w:fldCharType="begin"/>
      </w:r>
      <w:r w:rsidRPr="001E6F68">
        <w:rPr>
          <w:color w:val="000000" w:themeColor="text1"/>
          <w:lang w:val="tr-TR"/>
        </w:rPr>
        <w:instrText xml:space="preserve"> PAGEREF _Toc200537548 \h </w:instrText>
      </w:r>
      <w:r w:rsidRPr="001E6F68">
        <w:rPr>
          <w:color w:val="000000" w:themeColor="text1"/>
          <w:lang w:val="tr-TR"/>
        </w:rPr>
      </w:r>
      <w:r w:rsidRPr="001E6F68">
        <w:rPr>
          <w:color w:val="000000" w:themeColor="text1"/>
          <w:lang w:val="tr-TR"/>
        </w:rPr>
        <w:fldChar w:fldCharType="separate"/>
      </w:r>
      <w:r w:rsidRPr="001E6F68">
        <w:rPr>
          <w:color w:val="000000" w:themeColor="text1"/>
          <w:lang w:val="tr-TR"/>
        </w:rPr>
        <w:t>73</w:t>
      </w:r>
      <w:r w:rsidRPr="001E6F68">
        <w:rPr>
          <w:color w:val="000000" w:themeColor="text1"/>
          <w:lang w:val="tr-TR"/>
        </w:rPr>
        <w:fldChar w:fldCharType="end"/>
      </w:r>
    </w:p>
    <w:p w14:paraId="207C4C41" w14:textId="3086FCA4" w:rsidR="001C6154" w:rsidRPr="001E6F68" w:rsidRDefault="001C6154">
      <w:pPr>
        <w:pStyle w:val="ekillerTablosu"/>
        <w:rPr>
          <w:color w:val="000000" w:themeColor="text1"/>
          <w:lang w:val="tr-TR"/>
        </w:rPr>
      </w:pPr>
      <w:r w:rsidRPr="001E6F68">
        <w:rPr>
          <w:color w:val="000000" w:themeColor="text1"/>
          <w:lang w:val="tr-TR"/>
        </w:rPr>
        <w:t>Şekil 4</w:t>
      </w:r>
      <w:r w:rsidRPr="001E6F68">
        <w:rPr>
          <w:color w:val="000000" w:themeColor="text1"/>
          <w:lang w:val="tr-TR"/>
        </w:rPr>
        <w:noBreakHyphen/>
        <w:t>15. 1900-2022 Yıllarında Yerköy Çevresinde ve 100 Km Yarıçap İçerisinde Meydana Gelen Depremler</w:t>
      </w:r>
      <w:r w:rsidRPr="001E6F68">
        <w:rPr>
          <w:color w:val="000000" w:themeColor="text1"/>
          <w:lang w:val="tr-TR"/>
        </w:rPr>
        <w:tab/>
      </w:r>
      <w:r w:rsidRPr="001E6F68">
        <w:rPr>
          <w:color w:val="000000" w:themeColor="text1"/>
          <w:lang w:val="tr-TR"/>
        </w:rPr>
        <w:fldChar w:fldCharType="begin"/>
      </w:r>
      <w:r w:rsidRPr="001E6F68">
        <w:rPr>
          <w:color w:val="000000" w:themeColor="text1"/>
          <w:lang w:val="tr-TR"/>
        </w:rPr>
        <w:instrText xml:space="preserve"> PAGEREF _Toc200537549 \h </w:instrText>
      </w:r>
      <w:r w:rsidRPr="001E6F68">
        <w:rPr>
          <w:color w:val="000000" w:themeColor="text1"/>
          <w:lang w:val="tr-TR"/>
        </w:rPr>
      </w:r>
      <w:r w:rsidRPr="001E6F68">
        <w:rPr>
          <w:color w:val="000000" w:themeColor="text1"/>
          <w:lang w:val="tr-TR"/>
        </w:rPr>
        <w:fldChar w:fldCharType="separate"/>
      </w:r>
      <w:r w:rsidRPr="001E6F68">
        <w:rPr>
          <w:color w:val="000000" w:themeColor="text1"/>
          <w:lang w:val="tr-TR"/>
        </w:rPr>
        <w:t>74</w:t>
      </w:r>
      <w:r w:rsidRPr="001E6F68">
        <w:rPr>
          <w:color w:val="000000" w:themeColor="text1"/>
          <w:lang w:val="tr-TR"/>
        </w:rPr>
        <w:fldChar w:fldCharType="end"/>
      </w:r>
    </w:p>
    <w:p w14:paraId="5B8616FA" w14:textId="4A925F10" w:rsidR="001C6154" w:rsidRPr="001E6F68" w:rsidRDefault="001C6154">
      <w:pPr>
        <w:pStyle w:val="ekillerTablosu"/>
        <w:rPr>
          <w:color w:val="000000" w:themeColor="text1"/>
          <w:lang w:val="tr-TR"/>
        </w:rPr>
      </w:pPr>
      <w:r w:rsidRPr="001E6F68">
        <w:rPr>
          <w:color w:val="000000" w:themeColor="text1"/>
          <w:lang w:val="tr-TR"/>
        </w:rPr>
        <w:t>Şekil 4</w:t>
      </w:r>
      <w:r w:rsidRPr="001E6F68">
        <w:rPr>
          <w:color w:val="000000" w:themeColor="text1"/>
          <w:lang w:val="tr-TR"/>
        </w:rPr>
        <w:noBreakHyphen/>
        <w:t>16. Proje Alanı ve Yakın Çevresindeki CORINE Habitat Sınıfları</w:t>
      </w:r>
      <w:r w:rsidRPr="001E6F68">
        <w:rPr>
          <w:color w:val="000000" w:themeColor="text1"/>
          <w:lang w:val="tr-TR"/>
        </w:rPr>
        <w:tab/>
      </w:r>
      <w:r w:rsidRPr="001E6F68">
        <w:rPr>
          <w:color w:val="000000" w:themeColor="text1"/>
          <w:lang w:val="tr-TR"/>
        </w:rPr>
        <w:fldChar w:fldCharType="begin"/>
      </w:r>
      <w:r w:rsidRPr="001E6F68">
        <w:rPr>
          <w:color w:val="000000" w:themeColor="text1"/>
          <w:lang w:val="tr-TR"/>
        </w:rPr>
        <w:instrText xml:space="preserve"> PAGEREF _Toc200537550 \h </w:instrText>
      </w:r>
      <w:r w:rsidRPr="001E6F68">
        <w:rPr>
          <w:color w:val="000000" w:themeColor="text1"/>
          <w:lang w:val="tr-TR"/>
        </w:rPr>
      </w:r>
      <w:r w:rsidRPr="001E6F68">
        <w:rPr>
          <w:color w:val="000000" w:themeColor="text1"/>
          <w:lang w:val="tr-TR"/>
        </w:rPr>
        <w:fldChar w:fldCharType="separate"/>
      </w:r>
      <w:r w:rsidRPr="001E6F68">
        <w:rPr>
          <w:color w:val="000000" w:themeColor="text1"/>
          <w:lang w:val="tr-TR"/>
        </w:rPr>
        <w:t>75</w:t>
      </w:r>
      <w:r w:rsidRPr="001E6F68">
        <w:rPr>
          <w:color w:val="000000" w:themeColor="text1"/>
          <w:lang w:val="tr-TR"/>
        </w:rPr>
        <w:fldChar w:fldCharType="end"/>
      </w:r>
    </w:p>
    <w:p w14:paraId="422C6BF5" w14:textId="30671A5C" w:rsidR="001C6154" w:rsidRDefault="001C6154">
      <w:pPr>
        <w:pStyle w:val="ekillerTablosu"/>
        <w:rPr>
          <w:rFonts w:asciiTheme="minorHAnsi" w:eastAsiaTheme="minorEastAsia" w:hAnsiTheme="minorHAnsi" w:cstheme="minorBidi"/>
          <w:kern w:val="2"/>
          <w:sz w:val="24"/>
          <w:lang w:val="tr-TR" w:eastAsia="tr-TR"/>
          <w14:ligatures w14:val="standardContextual"/>
        </w:rPr>
      </w:pPr>
      <w:r w:rsidRPr="001E6F68">
        <w:rPr>
          <w:color w:val="000000" w:themeColor="text1"/>
          <w:lang w:val="tr-TR"/>
        </w:rPr>
        <w:t>Şekil 6</w:t>
      </w:r>
      <w:r w:rsidRPr="001E6F68">
        <w:rPr>
          <w:color w:val="000000" w:themeColor="text1"/>
          <w:lang w:val="tr-TR"/>
        </w:rPr>
        <w:noBreakHyphen/>
        <w:t>1 Mesafeye Göre Ekipmandan Kaynaklanan Gürültü Seviyeleri</w:t>
      </w:r>
      <w:r w:rsidRPr="00507BAA">
        <w:rPr>
          <w:lang w:val="tr-TR"/>
        </w:rPr>
        <w:tab/>
      </w:r>
      <w:r>
        <w:fldChar w:fldCharType="begin"/>
      </w:r>
      <w:r w:rsidRPr="00507BAA">
        <w:rPr>
          <w:lang w:val="tr-TR"/>
        </w:rPr>
        <w:instrText xml:space="preserve"> PAGEREF _Toc200537551 \h </w:instrText>
      </w:r>
      <w:r>
        <w:fldChar w:fldCharType="separate"/>
      </w:r>
      <w:r w:rsidRPr="00507BAA">
        <w:rPr>
          <w:lang w:val="tr-TR"/>
        </w:rPr>
        <w:t>100</w:t>
      </w:r>
      <w:r>
        <w:fldChar w:fldCharType="end"/>
      </w:r>
    </w:p>
    <w:p w14:paraId="3EB70B74" w14:textId="734BAE48" w:rsidR="00FE2A3B" w:rsidRPr="00070206" w:rsidRDefault="004339AC" w:rsidP="00B427D5">
      <w:pPr>
        <w:spacing w:before="0" w:after="0"/>
        <w:ind w:left="1134" w:hanging="1134"/>
        <w:jc w:val="left"/>
        <w:rPr>
          <w:b/>
        </w:rPr>
      </w:pPr>
      <w:r w:rsidRPr="00070206">
        <w:fldChar w:fldCharType="end"/>
      </w:r>
      <w:bookmarkStart w:id="15" w:name="_Toc97306833"/>
      <w:bookmarkStart w:id="16" w:name="_Toc80633511"/>
    </w:p>
    <w:p w14:paraId="08A3D6E7" w14:textId="77777777" w:rsidR="00FE2A3B" w:rsidRPr="00070206" w:rsidRDefault="00FE2A3B">
      <w:pPr>
        <w:spacing w:before="0" w:after="200" w:line="276" w:lineRule="auto"/>
        <w:jc w:val="left"/>
        <w:rPr>
          <w:b/>
        </w:rPr>
      </w:pPr>
      <w:r w:rsidRPr="00070206">
        <w:rPr>
          <w:b/>
        </w:rPr>
        <w:br w:type="page"/>
      </w:r>
    </w:p>
    <w:p w14:paraId="31EACA80" w14:textId="634EA80A" w:rsidR="002B59A5" w:rsidRPr="00070206" w:rsidRDefault="002B59A5" w:rsidP="00E768B5">
      <w:pPr>
        <w:ind w:firstLine="142"/>
        <w:jc w:val="center"/>
        <w:rPr>
          <w:rFonts w:cs="Arial"/>
          <w:b/>
          <w:bCs/>
          <w:color w:val="4F81BD"/>
        </w:rPr>
      </w:pPr>
      <w:r w:rsidRPr="00070206">
        <w:rPr>
          <w:rFonts w:cs="Arial"/>
          <w:b/>
          <w:bCs/>
          <w:color w:val="4F81BD"/>
        </w:rPr>
        <w:t>KISALTMALAR L</w:t>
      </w:r>
      <w:r w:rsidR="006423F5">
        <w:rPr>
          <w:rFonts w:cs="Arial"/>
          <w:b/>
          <w:bCs/>
          <w:color w:val="4F81BD"/>
        </w:rPr>
        <w:t>İS</w:t>
      </w:r>
      <w:r w:rsidRPr="00070206">
        <w:rPr>
          <w:rFonts w:cs="Arial"/>
          <w:b/>
          <w:bCs/>
          <w:color w:val="4F81BD"/>
        </w:rPr>
        <w:t>TES</w:t>
      </w:r>
      <w:r w:rsidR="006423F5">
        <w:rPr>
          <w:rFonts w:cs="Arial"/>
          <w:b/>
          <w:bCs/>
          <w:color w:val="4F81BD"/>
        </w:rPr>
        <w:t>İ</w:t>
      </w:r>
    </w:p>
    <w:tbl>
      <w:tblPr>
        <w:tblStyle w:val="TabloKlavuzu"/>
        <w:tblW w:w="442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5754"/>
      </w:tblGrid>
      <w:tr w:rsidR="00F836B9" w:rsidRPr="00070206" w14:paraId="3295ED82" w14:textId="77777777" w:rsidTr="00F836B9">
        <w:tc>
          <w:tcPr>
            <w:tcW w:w="2268" w:type="dxa"/>
          </w:tcPr>
          <w:p w14:paraId="310C2BD5" w14:textId="1F7E37E1" w:rsidR="00F836B9" w:rsidRPr="00070206" w:rsidRDefault="00F836B9" w:rsidP="008325E3">
            <w:pPr>
              <w:spacing w:before="60" w:after="60" w:line="240" w:lineRule="auto"/>
              <w:jc w:val="left"/>
              <w:textAlignment w:val="baseline"/>
              <w:rPr>
                <w:rFonts w:cs="Arial"/>
                <w:szCs w:val="22"/>
                <w:lang w:eastAsia="tr-TR"/>
              </w:rPr>
            </w:pPr>
            <w:r w:rsidRPr="00070206">
              <w:rPr>
                <w:rFonts w:cs="Arial"/>
                <w:szCs w:val="22"/>
                <w:lang w:eastAsia="tr-TR"/>
              </w:rPr>
              <w:t>A</w:t>
            </w:r>
            <w:r w:rsidR="00D02548">
              <w:rPr>
                <w:rFonts w:cs="Arial"/>
                <w:szCs w:val="22"/>
                <w:lang w:eastAsia="tr-TR"/>
              </w:rPr>
              <w:t>ÇB</w:t>
            </w:r>
          </w:p>
        </w:tc>
        <w:tc>
          <w:tcPr>
            <w:tcW w:w="5754" w:type="dxa"/>
          </w:tcPr>
          <w:p w14:paraId="3AFA6232" w14:textId="77777777" w:rsidR="00F836B9" w:rsidRPr="00070206" w:rsidRDefault="00F836B9" w:rsidP="008325E3">
            <w:pPr>
              <w:spacing w:before="60" w:after="60" w:line="240" w:lineRule="auto"/>
              <w:jc w:val="left"/>
              <w:textAlignment w:val="baseline"/>
              <w:rPr>
                <w:rFonts w:cs="Arial"/>
                <w:szCs w:val="22"/>
                <w:lang w:eastAsia="tr-TR"/>
              </w:rPr>
            </w:pPr>
            <w:r w:rsidRPr="00070206">
              <w:rPr>
                <w:rFonts w:cs="Arial"/>
                <w:szCs w:val="22"/>
                <w:lang w:eastAsia="tr-TR"/>
              </w:rPr>
              <w:t>Asbestli Çimento Boruları</w:t>
            </w:r>
          </w:p>
        </w:tc>
      </w:tr>
      <w:tr w:rsidR="00F836B9" w:rsidRPr="00070206" w14:paraId="351BF174" w14:textId="77777777" w:rsidTr="00F836B9">
        <w:tc>
          <w:tcPr>
            <w:tcW w:w="2268" w:type="dxa"/>
          </w:tcPr>
          <w:p w14:paraId="3CC569CC" w14:textId="57D2BD04" w:rsidR="00F836B9" w:rsidRPr="00070206" w:rsidRDefault="00E13F3D" w:rsidP="0057682E">
            <w:pPr>
              <w:spacing w:before="60" w:after="60" w:line="240" w:lineRule="auto"/>
              <w:jc w:val="left"/>
              <w:textAlignment w:val="baseline"/>
              <w:rPr>
                <w:rFonts w:cs="Arial"/>
                <w:szCs w:val="22"/>
                <w:lang w:eastAsia="tr-TR"/>
              </w:rPr>
            </w:pPr>
            <w:r>
              <w:rPr>
                <w:rFonts w:cs="Arial"/>
                <w:szCs w:val="22"/>
                <w:lang w:eastAsia="tr-TR"/>
              </w:rPr>
              <w:t>E</w:t>
            </w:r>
            <w:r w:rsidR="00F836B9" w:rsidRPr="00070206">
              <w:rPr>
                <w:rFonts w:cs="Arial"/>
                <w:szCs w:val="22"/>
                <w:lang w:eastAsia="tr-TR"/>
              </w:rPr>
              <w:t>F</w:t>
            </w:r>
          </w:p>
        </w:tc>
        <w:tc>
          <w:tcPr>
            <w:tcW w:w="5754" w:type="dxa"/>
          </w:tcPr>
          <w:p w14:paraId="7C787B37"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Ek Finansman</w:t>
            </w:r>
          </w:p>
        </w:tc>
      </w:tr>
      <w:tr w:rsidR="00F836B9" w:rsidRPr="00070206" w14:paraId="1EC07114" w14:textId="77777777" w:rsidTr="00F836B9">
        <w:tc>
          <w:tcPr>
            <w:tcW w:w="2268" w:type="dxa"/>
          </w:tcPr>
          <w:p w14:paraId="0C0ACE61"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AFAD (AFAD)</w:t>
            </w:r>
          </w:p>
        </w:tc>
        <w:tc>
          <w:tcPr>
            <w:tcW w:w="5754" w:type="dxa"/>
          </w:tcPr>
          <w:p w14:paraId="159C0D8C"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Afet ve Acil Durum Yönetimi Başkanlığı</w:t>
            </w:r>
          </w:p>
        </w:tc>
      </w:tr>
      <w:tr w:rsidR="00F836B9" w:rsidRPr="00070206" w14:paraId="214D2AA4" w14:textId="77777777" w:rsidTr="00F836B9">
        <w:tc>
          <w:tcPr>
            <w:tcW w:w="2268" w:type="dxa"/>
          </w:tcPr>
          <w:p w14:paraId="57BECF1A" w14:textId="5944FB16" w:rsidR="00F836B9" w:rsidRPr="00070206" w:rsidRDefault="00507BAA" w:rsidP="0057682E">
            <w:pPr>
              <w:spacing w:before="60" w:after="60" w:line="240" w:lineRule="auto"/>
              <w:jc w:val="left"/>
              <w:textAlignment w:val="baseline"/>
              <w:rPr>
                <w:rFonts w:cs="Arial"/>
                <w:szCs w:val="22"/>
                <w:lang w:eastAsia="tr-TR"/>
              </w:rPr>
            </w:pPr>
            <w:r>
              <w:rPr>
                <w:rFonts w:cs="Arial"/>
                <w:szCs w:val="22"/>
                <w:lang w:eastAsia="tr-TR"/>
              </w:rPr>
              <w:t>EA</w:t>
            </w:r>
          </w:p>
        </w:tc>
        <w:tc>
          <w:tcPr>
            <w:tcW w:w="5754" w:type="dxa"/>
          </w:tcPr>
          <w:p w14:paraId="4E1BF32F"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Etki alanı</w:t>
            </w:r>
          </w:p>
        </w:tc>
      </w:tr>
      <w:tr w:rsidR="00F836B9" w:rsidRPr="00070206" w14:paraId="38CA93B9" w14:textId="77777777" w:rsidTr="00F836B9">
        <w:tc>
          <w:tcPr>
            <w:tcW w:w="2268" w:type="dxa"/>
          </w:tcPr>
          <w:p w14:paraId="2869A3E1" w14:textId="5CD5D974" w:rsidR="00F836B9" w:rsidRPr="00070206" w:rsidRDefault="00507BAA" w:rsidP="0057682E">
            <w:pPr>
              <w:spacing w:before="60" w:after="60" w:line="240" w:lineRule="auto"/>
              <w:jc w:val="left"/>
              <w:textAlignment w:val="baseline"/>
              <w:rPr>
                <w:rFonts w:cs="Arial"/>
                <w:szCs w:val="22"/>
                <w:lang w:eastAsia="tr-TR"/>
              </w:rPr>
            </w:pPr>
            <w:r>
              <w:rPr>
                <w:rFonts w:cs="Arial"/>
                <w:szCs w:val="22"/>
                <w:lang w:eastAsia="tr-TR"/>
              </w:rPr>
              <w:t>DSÜ</w:t>
            </w:r>
            <w:r w:rsidRPr="00070206">
              <w:rPr>
                <w:rFonts w:cs="Arial"/>
                <w:szCs w:val="22"/>
                <w:lang w:eastAsia="tr-TR"/>
              </w:rPr>
              <w:t xml:space="preserve"> </w:t>
            </w:r>
          </w:p>
        </w:tc>
        <w:tc>
          <w:tcPr>
            <w:tcW w:w="5754" w:type="dxa"/>
          </w:tcPr>
          <w:p w14:paraId="77C0C175"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Deniz Seviyesinin Üstünde</w:t>
            </w:r>
          </w:p>
        </w:tc>
      </w:tr>
      <w:tr w:rsidR="00F836B9" w:rsidRPr="00070206" w14:paraId="2A82195D" w14:textId="77777777" w:rsidTr="00F836B9">
        <w:tc>
          <w:tcPr>
            <w:tcW w:w="2268" w:type="dxa"/>
            <w:hideMark/>
          </w:tcPr>
          <w:p w14:paraId="4E92018A"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CİMER</w:t>
            </w:r>
          </w:p>
        </w:tc>
        <w:tc>
          <w:tcPr>
            <w:tcW w:w="5754" w:type="dxa"/>
            <w:hideMark/>
          </w:tcPr>
          <w:p w14:paraId="5251E319"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Cumhurbaşkanlığı İletişim Merkezi</w:t>
            </w:r>
          </w:p>
        </w:tc>
      </w:tr>
      <w:tr w:rsidR="00F836B9" w:rsidRPr="00070206" w14:paraId="163B64C3" w14:textId="77777777" w:rsidTr="00F836B9">
        <w:tc>
          <w:tcPr>
            <w:tcW w:w="2268" w:type="dxa"/>
          </w:tcPr>
          <w:p w14:paraId="5C13D21C"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DSİ</w:t>
            </w:r>
          </w:p>
        </w:tc>
        <w:tc>
          <w:tcPr>
            <w:tcW w:w="5754" w:type="dxa"/>
          </w:tcPr>
          <w:p w14:paraId="7F706764"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Devlet Su İşleri Genel Müdürlüğü</w:t>
            </w:r>
          </w:p>
        </w:tc>
      </w:tr>
      <w:tr w:rsidR="00F836B9" w:rsidRPr="00070206" w14:paraId="45D5BDAF" w14:textId="77777777" w:rsidTr="00F836B9">
        <w:tc>
          <w:tcPr>
            <w:tcW w:w="2268" w:type="dxa"/>
          </w:tcPr>
          <w:p w14:paraId="7F954302" w14:textId="26BE5F9A" w:rsidR="00F836B9" w:rsidRPr="00070206" w:rsidRDefault="00507BAA" w:rsidP="0057682E">
            <w:pPr>
              <w:spacing w:before="60" w:after="60" w:line="240" w:lineRule="auto"/>
              <w:jc w:val="left"/>
              <w:textAlignment w:val="baseline"/>
              <w:rPr>
                <w:rFonts w:cs="Arial"/>
                <w:szCs w:val="22"/>
                <w:lang w:eastAsia="tr-TR"/>
              </w:rPr>
            </w:pPr>
            <w:r>
              <w:rPr>
                <w:rFonts w:cs="Arial"/>
                <w:szCs w:val="22"/>
              </w:rPr>
              <w:t>Ç&amp;S</w:t>
            </w:r>
            <w:r w:rsidR="00F836B9" w:rsidRPr="00070206">
              <w:rPr>
                <w:rFonts w:cs="Arial"/>
                <w:szCs w:val="22"/>
              </w:rPr>
              <w:t xml:space="preserve"> </w:t>
            </w:r>
          </w:p>
        </w:tc>
        <w:tc>
          <w:tcPr>
            <w:tcW w:w="5754" w:type="dxa"/>
          </w:tcPr>
          <w:p w14:paraId="1C38B072"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Çevresel ve Sosyal</w:t>
            </w:r>
          </w:p>
        </w:tc>
      </w:tr>
      <w:tr w:rsidR="00F836B9" w:rsidRPr="00070206" w14:paraId="278F6066" w14:textId="77777777" w:rsidTr="00F836B9">
        <w:tc>
          <w:tcPr>
            <w:tcW w:w="2268" w:type="dxa"/>
            <w:hideMark/>
          </w:tcPr>
          <w:p w14:paraId="37E9D474" w14:textId="48326D55" w:rsidR="00F836B9" w:rsidRPr="00070206" w:rsidRDefault="00E13F3D" w:rsidP="0057682E">
            <w:pPr>
              <w:spacing w:before="60" w:after="60" w:line="240" w:lineRule="auto"/>
              <w:jc w:val="left"/>
              <w:textAlignment w:val="baseline"/>
              <w:rPr>
                <w:rFonts w:ascii="Segoe UI" w:hAnsi="Segoe UI" w:cs="Segoe UI"/>
                <w:szCs w:val="22"/>
                <w:lang w:eastAsia="tr-TR"/>
              </w:rPr>
            </w:pPr>
            <w:r>
              <w:rPr>
                <w:rFonts w:cs="Arial"/>
                <w:szCs w:val="22"/>
                <w:lang w:eastAsia="tr-TR"/>
              </w:rPr>
              <w:t>AİKB</w:t>
            </w:r>
          </w:p>
        </w:tc>
        <w:tc>
          <w:tcPr>
            <w:tcW w:w="5754" w:type="dxa"/>
            <w:hideMark/>
          </w:tcPr>
          <w:p w14:paraId="20884A19"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Avrupa İmar ve Kalkınma Bankası</w:t>
            </w:r>
          </w:p>
        </w:tc>
      </w:tr>
      <w:tr w:rsidR="00F836B9" w:rsidRPr="00070206" w14:paraId="05001A6F" w14:textId="77777777" w:rsidTr="00F836B9">
        <w:tc>
          <w:tcPr>
            <w:tcW w:w="2268" w:type="dxa"/>
            <w:hideMark/>
          </w:tcPr>
          <w:p w14:paraId="4271EF30"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ÇSG</w:t>
            </w:r>
          </w:p>
        </w:tc>
        <w:tc>
          <w:tcPr>
            <w:tcW w:w="5754" w:type="dxa"/>
            <w:hideMark/>
          </w:tcPr>
          <w:p w14:paraId="27F1DEE1"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Çevre, Sağlık ve Güvenlik</w:t>
            </w:r>
          </w:p>
        </w:tc>
      </w:tr>
      <w:tr w:rsidR="00F836B9" w:rsidRPr="00070206" w14:paraId="56A0129D" w14:textId="77777777" w:rsidTr="00F836B9">
        <w:tc>
          <w:tcPr>
            <w:tcW w:w="2268" w:type="dxa"/>
            <w:hideMark/>
          </w:tcPr>
          <w:p w14:paraId="7002CCBE" w14:textId="77F490DD" w:rsidR="00F836B9" w:rsidRPr="00070206" w:rsidRDefault="00E13F3D" w:rsidP="0057682E">
            <w:pPr>
              <w:spacing w:before="60" w:after="60" w:line="240" w:lineRule="auto"/>
              <w:jc w:val="left"/>
              <w:textAlignment w:val="baseline"/>
              <w:rPr>
                <w:rFonts w:ascii="Segoe UI" w:hAnsi="Segoe UI" w:cs="Segoe UI"/>
                <w:szCs w:val="22"/>
                <w:lang w:eastAsia="tr-TR"/>
              </w:rPr>
            </w:pPr>
            <w:r>
              <w:rPr>
                <w:rFonts w:cs="Arial"/>
                <w:szCs w:val="22"/>
                <w:lang w:eastAsia="tr-TR"/>
              </w:rPr>
              <w:t>ÇED</w:t>
            </w:r>
          </w:p>
        </w:tc>
        <w:tc>
          <w:tcPr>
            <w:tcW w:w="5754" w:type="dxa"/>
            <w:hideMark/>
          </w:tcPr>
          <w:p w14:paraId="36758C9C"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Çevresel Etki Değerlendirmesi</w:t>
            </w:r>
          </w:p>
        </w:tc>
      </w:tr>
      <w:tr w:rsidR="00F836B9" w:rsidRPr="00070206" w14:paraId="1F5CB99E" w14:textId="77777777" w:rsidTr="00F836B9">
        <w:tc>
          <w:tcPr>
            <w:tcW w:w="2268" w:type="dxa"/>
          </w:tcPr>
          <w:p w14:paraId="55F6F7FC"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AYB</w:t>
            </w:r>
          </w:p>
        </w:tc>
        <w:tc>
          <w:tcPr>
            <w:tcW w:w="5754" w:type="dxa"/>
          </w:tcPr>
          <w:p w14:paraId="7E946E69" w14:textId="77777777" w:rsidR="00F836B9" w:rsidRPr="00070206" w:rsidRDefault="00F836B9" w:rsidP="0057682E">
            <w:pPr>
              <w:spacing w:before="60" w:after="60" w:line="240" w:lineRule="auto"/>
              <w:jc w:val="left"/>
              <w:textAlignment w:val="baseline"/>
              <w:rPr>
                <w:rFonts w:cs="Arial"/>
                <w:szCs w:val="22"/>
                <w:lang w:eastAsia="tr-TR"/>
              </w:rPr>
            </w:pPr>
            <w:r w:rsidRPr="00070206">
              <w:t>Avrupa Yatırım Bankası</w:t>
            </w:r>
          </w:p>
        </w:tc>
      </w:tr>
      <w:tr w:rsidR="00F836B9" w:rsidRPr="00070206" w14:paraId="4997A302" w14:textId="77777777" w:rsidTr="00F836B9">
        <w:tc>
          <w:tcPr>
            <w:tcW w:w="2268" w:type="dxa"/>
          </w:tcPr>
          <w:p w14:paraId="4349A576" w14:textId="7E3C1EE7" w:rsidR="00F836B9" w:rsidRPr="00070206" w:rsidRDefault="00E13F3D" w:rsidP="0057682E">
            <w:pPr>
              <w:spacing w:before="60" w:after="60" w:line="240" w:lineRule="auto"/>
              <w:jc w:val="left"/>
              <w:textAlignment w:val="baseline"/>
              <w:rPr>
                <w:rFonts w:cs="Arial"/>
                <w:szCs w:val="22"/>
                <w:lang w:eastAsia="tr-TR"/>
              </w:rPr>
            </w:pPr>
            <w:r>
              <w:rPr>
                <w:rFonts w:cs="Arial"/>
                <w:szCs w:val="22"/>
                <w:lang w:eastAsia="tr-TR"/>
              </w:rPr>
              <w:t>ADHMP</w:t>
            </w:r>
          </w:p>
        </w:tc>
        <w:tc>
          <w:tcPr>
            <w:tcW w:w="5754" w:type="dxa"/>
          </w:tcPr>
          <w:p w14:paraId="7B5D6925"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Acil Durum Hazırlık ve Müdahale Planı</w:t>
            </w:r>
          </w:p>
        </w:tc>
      </w:tr>
      <w:tr w:rsidR="00F836B9" w:rsidRPr="00070206" w14:paraId="3228FBD0" w14:textId="77777777" w:rsidTr="00F836B9">
        <w:tc>
          <w:tcPr>
            <w:tcW w:w="2268" w:type="dxa"/>
            <w:hideMark/>
          </w:tcPr>
          <w:p w14:paraId="59555339"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ÇSED</w:t>
            </w:r>
          </w:p>
        </w:tc>
        <w:tc>
          <w:tcPr>
            <w:tcW w:w="5754" w:type="dxa"/>
            <w:hideMark/>
          </w:tcPr>
          <w:p w14:paraId="3966A732"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Çevresel ve Sosyal Etki Değerlendirmesi</w:t>
            </w:r>
          </w:p>
        </w:tc>
      </w:tr>
      <w:tr w:rsidR="00F836B9" w:rsidRPr="00070206" w14:paraId="2487FF28" w14:textId="77777777" w:rsidTr="00F836B9">
        <w:tc>
          <w:tcPr>
            <w:tcW w:w="2268" w:type="dxa"/>
          </w:tcPr>
          <w:p w14:paraId="69511B73"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ÇSYÇ</w:t>
            </w:r>
          </w:p>
        </w:tc>
        <w:tc>
          <w:tcPr>
            <w:tcW w:w="5754" w:type="dxa"/>
          </w:tcPr>
          <w:p w14:paraId="6796F027" w14:textId="77777777" w:rsidR="00F836B9" w:rsidRPr="00070206" w:rsidRDefault="00F836B9" w:rsidP="0057682E">
            <w:pPr>
              <w:spacing w:before="60" w:after="60" w:line="240" w:lineRule="auto"/>
              <w:jc w:val="left"/>
              <w:textAlignment w:val="baseline"/>
              <w:rPr>
                <w:rFonts w:cs="Arial"/>
                <w:szCs w:val="22"/>
                <w:lang w:eastAsia="tr-TR"/>
              </w:rPr>
            </w:pPr>
            <w:r w:rsidRPr="00070206">
              <w:rPr>
                <w:szCs w:val="22"/>
              </w:rPr>
              <w:t>Çevresel ve Sosyal Yönetim Çerçevesi</w:t>
            </w:r>
          </w:p>
        </w:tc>
      </w:tr>
      <w:tr w:rsidR="00F836B9" w:rsidRPr="00070206" w14:paraId="18021485" w14:textId="77777777" w:rsidTr="00F836B9">
        <w:tc>
          <w:tcPr>
            <w:tcW w:w="2268" w:type="dxa"/>
            <w:hideMark/>
          </w:tcPr>
          <w:p w14:paraId="10546618"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ÇSYP</w:t>
            </w:r>
          </w:p>
        </w:tc>
        <w:tc>
          <w:tcPr>
            <w:tcW w:w="5754" w:type="dxa"/>
            <w:hideMark/>
          </w:tcPr>
          <w:p w14:paraId="10DD61EA"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Çevresel ve Sosyal Yönetim Planı</w:t>
            </w:r>
          </w:p>
        </w:tc>
      </w:tr>
      <w:tr w:rsidR="00F836B9" w:rsidRPr="00070206" w14:paraId="2E4BB687" w14:textId="77777777" w:rsidTr="00F836B9">
        <w:tc>
          <w:tcPr>
            <w:tcW w:w="2268" w:type="dxa"/>
            <w:hideMark/>
          </w:tcPr>
          <w:p w14:paraId="22D9E2DF" w14:textId="637A8C36" w:rsidR="00F836B9" w:rsidRPr="00070206" w:rsidRDefault="00E13F3D" w:rsidP="0057682E">
            <w:pPr>
              <w:spacing w:before="60" w:after="60" w:line="240" w:lineRule="auto"/>
              <w:jc w:val="left"/>
              <w:textAlignment w:val="baseline"/>
              <w:rPr>
                <w:rFonts w:cs="Arial"/>
                <w:szCs w:val="22"/>
                <w:lang w:eastAsia="tr-TR"/>
              </w:rPr>
            </w:pPr>
            <w:r>
              <w:rPr>
                <w:rFonts w:cs="Arial"/>
                <w:szCs w:val="22"/>
                <w:lang w:eastAsia="tr-TR"/>
              </w:rPr>
              <w:t>ÇSİR</w:t>
            </w:r>
          </w:p>
        </w:tc>
        <w:tc>
          <w:tcPr>
            <w:tcW w:w="5754" w:type="dxa"/>
            <w:hideMark/>
          </w:tcPr>
          <w:p w14:paraId="1BE15377"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Çevresel ve Sosyal İzleme Raporları</w:t>
            </w:r>
          </w:p>
        </w:tc>
      </w:tr>
      <w:tr w:rsidR="00F836B9" w:rsidRPr="00070206" w14:paraId="593C9496" w14:textId="77777777" w:rsidTr="00F836B9">
        <w:tc>
          <w:tcPr>
            <w:tcW w:w="2268" w:type="dxa"/>
            <w:hideMark/>
          </w:tcPr>
          <w:p w14:paraId="29A618A9" w14:textId="6F61DD0A"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F</w:t>
            </w:r>
            <w:r w:rsidR="007C244B">
              <w:rPr>
                <w:rFonts w:cs="Arial"/>
                <w:szCs w:val="22"/>
                <w:lang w:eastAsia="tr-TR"/>
              </w:rPr>
              <w:t>A</w:t>
            </w:r>
          </w:p>
        </w:tc>
        <w:tc>
          <w:tcPr>
            <w:tcW w:w="5754" w:type="dxa"/>
            <w:hideMark/>
          </w:tcPr>
          <w:p w14:paraId="640CC709"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Finansal Aracı</w:t>
            </w:r>
          </w:p>
        </w:tc>
      </w:tr>
      <w:tr w:rsidR="00F836B9" w:rsidRPr="00070206" w14:paraId="75638EF9" w14:textId="77777777" w:rsidTr="00F836B9">
        <w:tc>
          <w:tcPr>
            <w:tcW w:w="2268" w:type="dxa"/>
          </w:tcPr>
          <w:p w14:paraId="041D230D" w14:textId="1869B847" w:rsidR="00F836B9" w:rsidRPr="00070206" w:rsidRDefault="007C244B" w:rsidP="0057682E">
            <w:pPr>
              <w:spacing w:before="60" w:after="60" w:line="240" w:lineRule="auto"/>
              <w:jc w:val="left"/>
              <w:textAlignment w:val="baseline"/>
              <w:rPr>
                <w:rFonts w:cs="Arial"/>
                <w:szCs w:val="22"/>
                <w:lang w:eastAsia="tr-TR"/>
              </w:rPr>
            </w:pPr>
            <w:r>
              <w:t>TCDŞ</w:t>
            </w:r>
          </w:p>
        </w:tc>
        <w:tc>
          <w:tcPr>
            <w:tcW w:w="5754" w:type="dxa"/>
          </w:tcPr>
          <w:p w14:paraId="6CD6540E" w14:textId="77777777" w:rsidR="00F836B9" w:rsidRPr="00070206" w:rsidRDefault="00F836B9" w:rsidP="0057682E">
            <w:pPr>
              <w:spacing w:before="60" w:after="60" w:line="240" w:lineRule="auto"/>
              <w:jc w:val="left"/>
              <w:textAlignment w:val="baseline"/>
              <w:rPr>
                <w:rFonts w:cs="Arial"/>
                <w:szCs w:val="22"/>
                <w:lang w:eastAsia="tr-TR"/>
              </w:rPr>
            </w:pPr>
            <w:r w:rsidRPr="00070206">
              <w:t>Toplumsal Cinsiyete Dayalı Şiddet</w:t>
            </w:r>
          </w:p>
        </w:tc>
      </w:tr>
      <w:tr w:rsidR="00F836B9" w:rsidRPr="00070206" w14:paraId="1A122731" w14:textId="77777777" w:rsidTr="00F836B9">
        <w:tc>
          <w:tcPr>
            <w:tcW w:w="2268" w:type="dxa"/>
          </w:tcPr>
          <w:p w14:paraId="0770EA42"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CBS</w:t>
            </w:r>
          </w:p>
        </w:tc>
        <w:tc>
          <w:tcPr>
            <w:tcW w:w="5754" w:type="dxa"/>
          </w:tcPr>
          <w:p w14:paraId="11D7ACF0"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Coğrafi Bilgi Sistemi</w:t>
            </w:r>
          </w:p>
        </w:tc>
      </w:tr>
      <w:tr w:rsidR="00F836B9" w:rsidRPr="00070206" w14:paraId="73F0FE56" w14:textId="77777777" w:rsidTr="00F836B9">
        <w:tc>
          <w:tcPr>
            <w:tcW w:w="2268" w:type="dxa"/>
          </w:tcPr>
          <w:p w14:paraId="45763886" w14:textId="69AA155C" w:rsidR="00F836B9" w:rsidRPr="00070206" w:rsidRDefault="007C244B" w:rsidP="00F836B9">
            <w:pPr>
              <w:spacing w:before="60" w:after="60" w:line="240" w:lineRule="auto"/>
              <w:jc w:val="left"/>
              <w:textAlignment w:val="baseline"/>
              <w:rPr>
                <w:rFonts w:cs="Arial"/>
                <w:szCs w:val="22"/>
                <w:lang w:eastAsia="tr-TR"/>
              </w:rPr>
            </w:pPr>
            <w:r>
              <w:rPr>
                <w:rFonts w:cs="Arial"/>
                <w:szCs w:val="22"/>
                <w:lang w:eastAsia="tr-TR"/>
              </w:rPr>
              <w:t>ŞM</w:t>
            </w:r>
          </w:p>
        </w:tc>
        <w:tc>
          <w:tcPr>
            <w:tcW w:w="5754" w:type="dxa"/>
          </w:tcPr>
          <w:p w14:paraId="63634F95" w14:textId="3D0256C5" w:rsidR="00F836B9" w:rsidRPr="00070206" w:rsidRDefault="00507BAA" w:rsidP="0057682E">
            <w:pPr>
              <w:spacing w:before="60" w:after="60" w:line="240" w:lineRule="auto"/>
              <w:jc w:val="left"/>
              <w:textAlignment w:val="baseline"/>
              <w:rPr>
                <w:rFonts w:cs="Arial"/>
                <w:szCs w:val="22"/>
                <w:lang w:eastAsia="tr-TR"/>
              </w:rPr>
            </w:pPr>
            <w:r w:rsidRPr="00070206">
              <w:rPr>
                <w:rFonts w:cs="Arial"/>
                <w:szCs w:val="22"/>
                <w:lang w:eastAsia="tr-TR"/>
              </w:rPr>
              <w:t>Şik</w:t>
            </w:r>
            <w:r>
              <w:rPr>
                <w:rFonts w:cs="Arial"/>
                <w:szCs w:val="22"/>
                <w:lang w:eastAsia="tr-TR"/>
              </w:rPr>
              <w:t>â</w:t>
            </w:r>
            <w:r w:rsidRPr="00070206">
              <w:rPr>
                <w:rFonts w:cs="Arial"/>
                <w:szCs w:val="22"/>
                <w:lang w:eastAsia="tr-TR"/>
              </w:rPr>
              <w:t xml:space="preserve">yet </w:t>
            </w:r>
            <w:r w:rsidR="00F836B9" w:rsidRPr="00070206">
              <w:rPr>
                <w:rFonts w:cs="Arial"/>
                <w:szCs w:val="22"/>
                <w:lang w:eastAsia="tr-TR"/>
              </w:rPr>
              <w:t>Mekanizması</w:t>
            </w:r>
          </w:p>
        </w:tc>
      </w:tr>
      <w:tr w:rsidR="00F836B9" w:rsidRPr="00070206" w14:paraId="62EBEFBE" w14:textId="77777777" w:rsidTr="00F836B9">
        <w:tc>
          <w:tcPr>
            <w:tcW w:w="2268" w:type="dxa"/>
            <w:hideMark/>
          </w:tcPr>
          <w:p w14:paraId="7F5A2911" w14:textId="4EBCCF4B" w:rsidR="00F836B9" w:rsidRPr="00070206" w:rsidRDefault="007C244B" w:rsidP="0057682E">
            <w:pPr>
              <w:spacing w:before="60" w:after="60" w:line="240" w:lineRule="auto"/>
              <w:jc w:val="left"/>
              <w:textAlignment w:val="baseline"/>
              <w:rPr>
                <w:rFonts w:cs="Arial"/>
                <w:szCs w:val="22"/>
                <w:lang w:eastAsia="tr-TR"/>
              </w:rPr>
            </w:pPr>
            <w:r>
              <w:rPr>
                <w:rFonts w:cs="Arial"/>
                <w:szCs w:val="22"/>
                <w:lang w:eastAsia="tr-TR"/>
              </w:rPr>
              <w:t>BG</w:t>
            </w:r>
          </w:p>
        </w:tc>
        <w:tc>
          <w:tcPr>
            <w:tcW w:w="5754" w:type="dxa"/>
            <w:hideMark/>
          </w:tcPr>
          <w:p w14:paraId="40E66CE2"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Beygir gücü</w:t>
            </w:r>
          </w:p>
        </w:tc>
      </w:tr>
      <w:tr w:rsidR="00F836B9" w:rsidRPr="00070206" w14:paraId="3E4EBBF4" w14:textId="77777777" w:rsidTr="00F836B9">
        <w:tc>
          <w:tcPr>
            <w:tcW w:w="2268" w:type="dxa"/>
            <w:hideMark/>
          </w:tcPr>
          <w:p w14:paraId="10593D78" w14:textId="3C6945D1" w:rsidR="00F836B9" w:rsidRPr="00070206" w:rsidRDefault="007C244B" w:rsidP="0057682E">
            <w:pPr>
              <w:spacing w:before="60" w:after="60" w:line="240" w:lineRule="auto"/>
              <w:jc w:val="left"/>
              <w:textAlignment w:val="baseline"/>
              <w:rPr>
                <w:rFonts w:cs="Arial"/>
                <w:szCs w:val="22"/>
                <w:lang w:eastAsia="tr-TR"/>
              </w:rPr>
            </w:pPr>
            <w:r>
              <w:rPr>
                <w:rFonts w:cs="Arial"/>
                <w:szCs w:val="22"/>
                <w:lang w:eastAsia="tr-TR"/>
              </w:rPr>
              <w:t>İK</w:t>
            </w:r>
          </w:p>
        </w:tc>
        <w:tc>
          <w:tcPr>
            <w:tcW w:w="5754" w:type="dxa"/>
            <w:hideMark/>
          </w:tcPr>
          <w:p w14:paraId="4A97D838"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İnsan Kaynakları Uzmanı</w:t>
            </w:r>
          </w:p>
        </w:tc>
      </w:tr>
      <w:tr w:rsidR="00F836B9" w:rsidRPr="00070206" w14:paraId="66BCA247" w14:textId="77777777" w:rsidTr="00F836B9">
        <w:tc>
          <w:tcPr>
            <w:tcW w:w="2268" w:type="dxa"/>
            <w:hideMark/>
          </w:tcPr>
          <w:p w14:paraId="6D8D50C9" w14:textId="3308B0A1" w:rsidR="00F836B9" w:rsidRPr="00070206" w:rsidRDefault="007C244B" w:rsidP="0057682E">
            <w:pPr>
              <w:spacing w:before="60" w:after="60" w:line="240" w:lineRule="auto"/>
              <w:jc w:val="left"/>
              <w:textAlignment w:val="baseline"/>
              <w:rPr>
                <w:rFonts w:cs="Arial"/>
                <w:szCs w:val="22"/>
                <w:lang w:eastAsia="tr-TR"/>
              </w:rPr>
            </w:pPr>
            <w:r>
              <w:rPr>
                <w:rFonts w:cs="Arial"/>
                <w:szCs w:val="22"/>
                <w:lang w:eastAsia="tr-TR"/>
              </w:rPr>
              <w:t>İÇ</w:t>
            </w:r>
            <w:r w:rsidR="00F836B9" w:rsidRPr="00070206">
              <w:rPr>
                <w:rFonts w:cs="Arial"/>
                <w:szCs w:val="22"/>
                <w:lang w:eastAsia="tr-TR"/>
              </w:rPr>
              <w:t xml:space="preserve">EM </w:t>
            </w:r>
          </w:p>
        </w:tc>
        <w:tc>
          <w:tcPr>
            <w:tcW w:w="5754" w:type="dxa"/>
            <w:hideMark/>
          </w:tcPr>
          <w:p w14:paraId="6161245B"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İşitme Engelli Çocuklar Eğitim ve Araştırma Merkezi</w:t>
            </w:r>
          </w:p>
        </w:tc>
      </w:tr>
      <w:tr w:rsidR="00F836B9" w:rsidRPr="00070206" w14:paraId="5BCA6F35" w14:textId="77777777" w:rsidTr="00F836B9">
        <w:tc>
          <w:tcPr>
            <w:tcW w:w="2268" w:type="dxa"/>
            <w:hideMark/>
          </w:tcPr>
          <w:p w14:paraId="6DAA7B38" w14:textId="6F6CCDB4" w:rsidR="00F836B9" w:rsidRPr="00070206" w:rsidRDefault="007C244B" w:rsidP="0057682E">
            <w:pPr>
              <w:spacing w:before="60" w:after="60" w:line="240" w:lineRule="auto"/>
              <w:jc w:val="left"/>
              <w:textAlignment w:val="baseline"/>
              <w:rPr>
                <w:rFonts w:cs="Arial"/>
                <w:szCs w:val="22"/>
                <w:lang w:eastAsia="tr-TR"/>
              </w:rPr>
            </w:pPr>
            <w:r>
              <w:rPr>
                <w:rFonts w:cs="Arial"/>
                <w:szCs w:val="22"/>
                <w:lang w:eastAsia="tr-TR"/>
              </w:rPr>
              <w:t>UFK</w:t>
            </w:r>
          </w:p>
        </w:tc>
        <w:tc>
          <w:tcPr>
            <w:tcW w:w="5754" w:type="dxa"/>
            <w:hideMark/>
          </w:tcPr>
          <w:p w14:paraId="40461618"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Uluslararası Finans Kurumu</w:t>
            </w:r>
          </w:p>
        </w:tc>
      </w:tr>
      <w:tr w:rsidR="00F836B9" w:rsidRPr="00070206" w14:paraId="079082C0" w14:textId="77777777" w:rsidTr="00F836B9">
        <w:tc>
          <w:tcPr>
            <w:tcW w:w="2268" w:type="dxa"/>
            <w:hideMark/>
          </w:tcPr>
          <w:p w14:paraId="001931F4"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İLBANK</w:t>
            </w:r>
          </w:p>
        </w:tc>
        <w:tc>
          <w:tcPr>
            <w:tcW w:w="5754" w:type="dxa"/>
            <w:hideMark/>
          </w:tcPr>
          <w:p w14:paraId="619E0E1E" w14:textId="1DC79012"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İ</w:t>
            </w:r>
            <w:r w:rsidR="00BD4841">
              <w:rPr>
                <w:rFonts w:cs="Arial"/>
                <w:szCs w:val="22"/>
                <w:lang w:eastAsia="tr-TR"/>
              </w:rPr>
              <w:t>ller Bankası</w:t>
            </w:r>
            <w:r w:rsidRPr="00070206">
              <w:rPr>
                <w:rFonts w:cs="Arial"/>
                <w:szCs w:val="22"/>
                <w:lang w:eastAsia="tr-TR"/>
              </w:rPr>
              <w:t xml:space="preserve"> A.Ş.</w:t>
            </w:r>
          </w:p>
        </w:tc>
      </w:tr>
      <w:tr w:rsidR="00F836B9" w:rsidRPr="00070206" w14:paraId="4AF0FB88" w14:textId="77777777" w:rsidTr="00F836B9">
        <w:tc>
          <w:tcPr>
            <w:tcW w:w="2268" w:type="dxa"/>
            <w:hideMark/>
          </w:tcPr>
          <w:p w14:paraId="4DF4A570" w14:textId="3C1C5B97" w:rsidR="00F836B9" w:rsidRPr="00070206" w:rsidRDefault="007C244B" w:rsidP="0057682E">
            <w:pPr>
              <w:spacing w:before="60" w:after="60" w:line="240" w:lineRule="auto"/>
              <w:jc w:val="left"/>
              <w:textAlignment w:val="baseline"/>
              <w:rPr>
                <w:rFonts w:cs="Arial"/>
                <w:szCs w:val="22"/>
                <w:lang w:eastAsia="tr-TR"/>
              </w:rPr>
            </w:pPr>
            <w:r>
              <w:rPr>
                <w:rFonts w:cs="Arial"/>
                <w:szCs w:val="22"/>
                <w:lang w:eastAsia="tr-TR"/>
              </w:rPr>
              <w:t>UÇÖ</w:t>
            </w:r>
          </w:p>
        </w:tc>
        <w:tc>
          <w:tcPr>
            <w:tcW w:w="5754" w:type="dxa"/>
            <w:hideMark/>
          </w:tcPr>
          <w:p w14:paraId="3D7BA18A"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Uluslararası Çalışma Örgütü</w:t>
            </w:r>
          </w:p>
        </w:tc>
      </w:tr>
      <w:tr w:rsidR="00F836B9" w:rsidRPr="00070206" w14:paraId="3E7062EA" w14:textId="77777777" w:rsidTr="00F836B9">
        <w:tc>
          <w:tcPr>
            <w:tcW w:w="2268" w:type="dxa"/>
            <w:hideMark/>
          </w:tcPr>
          <w:p w14:paraId="19EE666D" w14:textId="5B9189CB" w:rsidR="00F836B9" w:rsidRPr="00070206" w:rsidRDefault="00942F59" w:rsidP="0057682E">
            <w:pPr>
              <w:spacing w:before="60" w:after="60" w:line="240" w:lineRule="auto"/>
              <w:jc w:val="left"/>
              <w:textAlignment w:val="baseline"/>
              <w:rPr>
                <w:rFonts w:ascii="Segoe UI" w:hAnsi="Segoe UI" w:cs="Segoe UI"/>
                <w:szCs w:val="22"/>
                <w:lang w:eastAsia="tr-TR"/>
              </w:rPr>
            </w:pPr>
            <w:r>
              <w:rPr>
                <w:rFonts w:cs="Arial"/>
                <w:szCs w:val="22"/>
                <w:lang w:eastAsia="tr-TR"/>
              </w:rPr>
              <w:t>UDKB</w:t>
            </w:r>
          </w:p>
        </w:tc>
        <w:tc>
          <w:tcPr>
            <w:tcW w:w="5754" w:type="dxa"/>
            <w:hideMark/>
          </w:tcPr>
          <w:p w14:paraId="69DC2B27" w14:textId="30BD25CD"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Uluslararası Doğa Koruma Birliği</w:t>
            </w:r>
          </w:p>
        </w:tc>
      </w:tr>
      <w:tr w:rsidR="00F836B9" w:rsidRPr="00070206" w14:paraId="3E8D411A" w14:textId="77777777" w:rsidTr="00F836B9">
        <w:tc>
          <w:tcPr>
            <w:tcW w:w="2268" w:type="dxa"/>
          </w:tcPr>
          <w:p w14:paraId="788F8C7D" w14:textId="26F28A98" w:rsidR="00F836B9" w:rsidRPr="00070206" w:rsidRDefault="00266270" w:rsidP="00F836B9">
            <w:pPr>
              <w:spacing w:before="60" w:after="60" w:line="240" w:lineRule="auto"/>
              <w:jc w:val="left"/>
              <w:textAlignment w:val="baseline"/>
              <w:rPr>
                <w:rFonts w:cs="Arial"/>
                <w:szCs w:val="22"/>
                <w:lang w:eastAsia="tr-TR"/>
              </w:rPr>
            </w:pPr>
            <w:r>
              <w:rPr>
                <w:rFonts w:cs="Arial"/>
                <w:szCs w:val="22"/>
                <w:lang w:eastAsia="tr-TR"/>
              </w:rPr>
              <w:t>ÖBA</w:t>
            </w:r>
          </w:p>
        </w:tc>
        <w:tc>
          <w:tcPr>
            <w:tcW w:w="5754" w:type="dxa"/>
          </w:tcPr>
          <w:p w14:paraId="360D7D50" w14:textId="77777777" w:rsidR="00F836B9" w:rsidRPr="00070206" w:rsidRDefault="00F836B9" w:rsidP="00F836B9">
            <w:pPr>
              <w:spacing w:before="60" w:after="60" w:line="240" w:lineRule="auto"/>
              <w:jc w:val="left"/>
              <w:textAlignment w:val="baseline"/>
              <w:rPr>
                <w:rFonts w:cs="Arial"/>
                <w:szCs w:val="22"/>
                <w:lang w:eastAsia="tr-TR"/>
              </w:rPr>
            </w:pPr>
            <w:r w:rsidRPr="00070206">
              <w:rPr>
                <w:rFonts w:cs="Arial"/>
                <w:szCs w:val="22"/>
                <w:lang w:eastAsia="tr-TR"/>
              </w:rPr>
              <w:t>Önemli Biyoçeşitlilik Alanı</w:t>
            </w:r>
          </w:p>
        </w:tc>
      </w:tr>
      <w:tr w:rsidR="00F836B9" w:rsidRPr="00070206" w14:paraId="1D05F65C" w14:textId="77777777" w:rsidTr="00F836B9">
        <w:tc>
          <w:tcPr>
            <w:tcW w:w="2268" w:type="dxa"/>
            <w:hideMark/>
          </w:tcPr>
          <w:p w14:paraId="4C075085" w14:textId="41BBC1C9" w:rsidR="00F836B9" w:rsidRPr="00070206" w:rsidRDefault="00266270" w:rsidP="0057682E">
            <w:pPr>
              <w:spacing w:before="60" w:after="60" w:line="240" w:lineRule="auto"/>
              <w:jc w:val="left"/>
              <w:textAlignment w:val="baseline"/>
              <w:rPr>
                <w:rFonts w:ascii="Segoe UI" w:hAnsi="Segoe UI" w:cs="Segoe UI"/>
                <w:szCs w:val="22"/>
                <w:lang w:eastAsia="tr-TR"/>
              </w:rPr>
            </w:pPr>
            <w:r>
              <w:rPr>
                <w:rFonts w:cs="Arial"/>
                <w:szCs w:val="22"/>
                <w:lang w:eastAsia="tr-TR"/>
              </w:rPr>
              <w:t>TPG</w:t>
            </w:r>
          </w:p>
        </w:tc>
        <w:tc>
          <w:tcPr>
            <w:tcW w:w="5754" w:type="dxa"/>
            <w:hideMark/>
          </w:tcPr>
          <w:p w14:paraId="4FA8E27F"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Temel Performans Göstergeleri</w:t>
            </w:r>
          </w:p>
        </w:tc>
      </w:tr>
      <w:tr w:rsidR="00F836B9" w:rsidRPr="00070206" w14:paraId="03D8F848" w14:textId="77777777" w:rsidTr="00F836B9">
        <w:tc>
          <w:tcPr>
            <w:tcW w:w="2268" w:type="dxa"/>
            <w:hideMark/>
          </w:tcPr>
          <w:p w14:paraId="08C8E132" w14:textId="09FBCA24"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ÇŞ</w:t>
            </w:r>
            <w:r w:rsidR="00BD4841">
              <w:rPr>
                <w:rFonts w:cs="Arial"/>
                <w:szCs w:val="22"/>
                <w:lang w:eastAsia="tr-TR"/>
              </w:rPr>
              <w:t>İD</w:t>
            </w:r>
            <w:r w:rsidRPr="00070206">
              <w:rPr>
                <w:rFonts w:cs="Arial"/>
                <w:szCs w:val="22"/>
                <w:lang w:eastAsia="tr-TR"/>
              </w:rPr>
              <w:t>B</w:t>
            </w:r>
          </w:p>
        </w:tc>
        <w:tc>
          <w:tcPr>
            <w:tcW w:w="5754" w:type="dxa"/>
            <w:hideMark/>
          </w:tcPr>
          <w:p w14:paraId="1D73F05E"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Çevre, Şehircilik ve İklim Değişikliği Bakanlığı</w:t>
            </w:r>
          </w:p>
        </w:tc>
      </w:tr>
      <w:tr w:rsidR="00F836B9" w:rsidRPr="00070206" w14:paraId="5F82C5F6" w14:textId="77777777" w:rsidTr="00F836B9">
        <w:tc>
          <w:tcPr>
            <w:tcW w:w="2268" w:type="dxa"/>
            <w:hideMark/>
          </w:tcPr>
          <w:p w14:paraId="1D9855AF"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STK</w:t>
            </w:r>
          </w:p>
        </w:tc>
        <w:tc>
          <w:tcPr>
            <w:tcW w:w="5754" w:type="dxa"/>
            <w:hideMark/>
          </w:tcPr>
          <w:p w14:paraId="781BD9E3"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Sivil Toplum Kuruluşları</w:t>
            </w:r>
          </w:p>
        </w:tc>
      </w:tr>
      <w:tr w:rsidR="00F836B9" w:rsidRPr="00070206" w14:paraId="7653AE9C" w14:textId="77777777" w:rsidTr="00F836B9">
        <w:tc>
          <w:tcPr>
            <w:tcW w:w="2268" w:type="dxa"/>
            <w:hideMark/>
          </w:tcPr>
          <w:p w14:paraId="36F148CE"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ISG</w:t>
            </w:r>
          </w:p>
        </w:tc>
        <w:tc>
          <w:tcPr>
            <w:tcW w:w="5754" w:type="dxa"/>
            <w:hideMark/>
          </w:tcPr>
          <w:p w14:paraId="6182E9E4"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İş Sağlığı ve Güvenliği</w:t>
            </w:r>
          </w:p>
        </w:tc>
      </w:tr>
      <w:tr w:rsidR="00F836B9" w:rsidRPr="00070206" w14:paraId="37FAD153" w14:textId="77777777" w:rsidTr="00F836B9">
        <w:tc>
          <w:tcPr>
            <w:tcW w:w="2268" w:type="dxa"/>
            <w:hideMark/>
          </w:tcPr>
          <w:p w14:paraId="035E8E43"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OP</w:t>
            </w:r>
          </w:p>
        </w:tc>
        <w:tc>
          <w:tcPr>
            <w:tcW w:w="5754" w:type="dxa"/>
            <w:hideMark/>
          </w:tcPr>
          <w:p w14:paraId="5D844FEB"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Operasyonel Politikalar</w:t>
            </w:r>
          </w:p>
        </w:tc>
      </w:tr>
      <w:tr w:rsidR="00F836B9" w:rsidRPr="00070206" w14:paraId="590A1423" w14:textId="77777777" w:rsidTr="00F836B9">
        <w:tc>
          <w:tcPr>
            <w:tcW w:w="2268" w:type="dxa"/>
          </w:tcPr>
          <w:p w14:paraId="2C3D26A9" w14:textId="36CB49AC" w:rsidR="00F836B9" w:rsidRPr="00070206" w:rsidRDefault="000B4CAA" w:rsidP="0057682E">
            <w:pPr>
              <w:spacing w:before="60" w:after="60" w:line="240" w:lineRule="auto"/>
              <w:jc w:val="left"/>
              <w:textAlignment w:val="baseline"/>
              <w:rPr>
                <w:rFonts w:cs="Arial"/>
                <w:szCs w:val="22"/>
                <w:lang w:eastAsia="tr-TR"/>
              </w:rPr>
            </w:pPr>
            <w:r>
              <w:rPr>
                <w:rFonts w:cs="Arial"/>
                <w:szCs w:val="22"/>
                <w:lang w:eastAsia="tr-TR"/>
              </w:rPr>
              <w:t>NE</w:t>
            </w:r>
          </w:p>
        </w:tc>
        <w:tc>
          <w:tcPr>
            <w:tcW w:w="5754" w:type="dxa"/>
          </w:tcPr>
          <w:p w14:paraId="4100DC23"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Nüfus Eşdeğeri</w:t>
            </w:r>
          </w:p>
        </w:tc>
      </w:tr>
      <w:tr w:rsidR="00F836B9" w:rsidRPr="00070206" w14:paraId="7DF96C9F" w14:textId="77777777" w:rsidTr="00F836B9">
        <w:tc>
          <w:tcPr>
            <w:tcW w:w="2268" w:type="dxa"/>
            <w:hideMark/>
          </w:tcPr>
          <w:p w14:paraId="72B3725B" w14:textId="62674AFE" w:rsidR="00F836B9" w:rsidRPr="00070206" w:rsidRDefault="0062194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P</w:t>
            </w:r>
            <w:r>
              <w:rPr>
                <w:rFonts w:cs="Arial"/>
                <w:szCs w:val="22"/>
                <w:lang w:eastAsia="tr-TR"/>
              </w:rPr>
              <w:t>TD</w:t>
            </w:r>
          </w:p>
        </w:tc>
        <w:tc>
          <w:tcPr>
            <w:tcW w:w="5754" w:type="dxa"/>
            <w:hideMark/>
          </w:tcPr>
          <w:p w14:paraId="6936FF9F" w14:textId="2FB4CA8A"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Proje Tanı</w:t>
            </w:r>
            <w:r w:rsidR="00621949">
              <w:rPr>
                <w:rFonts w:cs="Arial"/>
                <w:szCs w:val="22"/>
                <w:lang w:eastAsia="tr-TR"/>
              </w:rPr>
              <w:t>tım Dokümanı</w:t>
            </w:r>
          </w:p>
        </w:tc>
      </w:tr>
      <w:tr w:rsidR="00F836B9" w:rsidRPr="00070206" w14:paraId="0B6F4A72" w14:textId="77777777" w:rsidTr="00F836B9">
        <w:tc>
          <w:tcPr>
            <w:tcW w:w="2268" w:type="dxa"/>
          </w:tcPr>
          <w:p w14:paraId="64C9053F" w14:textId="440F8216"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P</w:t>
            </w:r>
            <w:r w:rsidR="000B4CAA">
              <w:rPr>
                <w:rFonts w:cs="Arial"/>
                <w:szCs w:val="22"/>
                <w:lang w:eastAsia="tr-TR"/>
              </w:rPr>
              <w:t>YB</w:t>
            </w:r>
          </w:p>
        </w:tc>
        <w:tc>
          <w:tcPr>
            <w:tcW w:w="5754" w:type="dxa"/>
          </w:tcPr>
          <w:p w14:paraId="0EDB3AE6" w14:textId="77777777" w:rsidR="00F836B9" w:rsidRPr="00070206" w:rsidRDefault="00F836B9" w:rsidP="00220558">
            <w:pPr>
              <w:spacing w:before="60" w:after="60" w:line="240" w:lineRule="auto"/>
              <w:jc w:val="left"/>
              <w:textAlignment w:val="baseline"/>
              <w:rPr>
                <w:rFonts w:cs="Arial"/>
                <w:szCs w:val="22"/>
                <w:lang w:eastAsia="tr-TR"/>
              </w:rPr>
            </w:pPr>
            <w:r w:rsidRPr="00070206">
              <w:rPr>
                <w:rFonts w:cs="Arial"/>
                <w:szCs w:val="22"/>
                <w:lang w:eastAsia="tr-TR"/>
              </w:rPr>
              <w:t>Proje Yönetim Birimi</w:t>
            </w:r>
          </w:p>
        </w:tc>
      </w:tr>
      <w:tr w:rsidR="00F836B9" w:rsidRPr="00070206" w14:paraId="72FBC10C" w14:textId="77777777" w:rsidTr="00F836B9">
        <w:tc>
          <w:tcPr>
            <w:tcW w:w="2268" w:type="dxa"/>
            <w:hideMark/>
          </w:tcPr>
          <w:p w14:paraId="4787B66E" w14:textId="21FE52F2" w:rsidR="00F836B9" w:rsidRPr="00070206" w:rsidRDefault="000B4CAA" w:rsidP="0057682E">
            <w:pPr>
              <w:spacing w:before="60" w:after="60" w:line="240" w:lineRule="auto"/>
              <w:jc w:val="left"/>
              <w:textAlignment w:val="baseline"/>
              <w:rPr>
                <w:rFonts w:ascii="Segoe UI" w:hAnsi="Segoe UI" w:cs="Segoe UI"/>
                <w:szCs w:val="22"/>
                <w:lang w:eastAsia="tr-TR"/>
              </w:rPr>
            </w:pPr>
            <w:r>
              <w:rPr>
                <w:rFonts w:cs="Arial"/>
                <w:szCs w:val="22"/>
                <w:lang w:eastAsia="tr-TR"/>
              </w:rPr>
              <w:t>KKD</w:t>
            </w:r>
          </w:p>
        </w:tc>
        <w:tc>
          <w:tcPr>
            <w:tcW w:w="5754" w:type="dxa"/>
            <w:hideMark/>
          </w:tcPr>
          <w:p w14:paraId="3C6E6A96"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Kişisel Koruyucu Donanımlar</w:t>
            </w:r>
          </w:p>
        </w:tc>
      </w:tr>
      <w:tr w:rsidR="00F836B9" w:rsidRPr="00070206" w14:paraId="4FF6996A" w14:textId="77777777" w:rsidTr="00F836B9">
        <w:tc>
          <w:tcPr>
            <w:tcW w:w="2268" w:type="dxa"/>
          </w:tcPr>
          <w:p w14:paraId="3F29F148" w14:textId="2A16ED2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PV</w:t>
            </w:r>
            <w:r w:rsidR="000B4CAA">
              <w:rPr>
                <w:rFonts w:cs="Arial"/>
                <w:szCs w:val="22"/>
                <w:lang w:eastAsia="tr-TR"/>
              </w:rPr>
              <w:t>K</w:t>
            </w:r>
          </w:p>
        </w:tc>
        <w:tc>
          <w:tcPr>
            <w:tcW w:w="5754" w:type="dxa"/>
          </w:tcPr>
          <w:p w14:paraId="471A1DD0" w14:textId="77777777" w:rsidR="00F836B9" w:rsidRPr="00070206" w:rsidRDefault="00AF6C99" w:rsidP="0057682E">
            <w:pPr>
              <w:spacing w:before="60" w:after="60" w:line="240" w:lineRule="auto"/>
              <w:jc w:val="left"/>
              <w:textAlignment w:val="baseline"/>
              <w:rPr>
                <w:rFonts w:cs="Arial"/>
                <w:sz w:val="22"/>
                <w:szCs w:val="22"/>
                <w:lang w:eastAsia="tr-TR"/>
              </w:rPr>
            </w:pPr>
            <w:hyperlink r:id="rId24" w:history="1">
              <w:r w:rsidR="00F836B9" w:rsidRPr="00070206">
                <w:rPr>
                  <w:rFonts w:cs="Arial"/>
                  <w:szCs w:val="22"/>
                  <w:lang w:eastAsia="tr-TR"/>
                </w:rPr>
                <w:t>Polivinil Klorür</w:t>
              </w:r>
            </w:hyperlink>
          </w:p>
        </w:tc>
      </w:tr>
      <w:tr w:rsidR="00F836B9" w:rsidRPr="00070206" w14:paraId="1CF5896C" w14:textId="77777777" w:rsidTr="00F836B9">
        <w:tc>
          <w:tcPr>
            <w:tcW w:w="2268" w:type="dxa"/>
          </w:tcPr>
          <w:p w14:paraId="42686414" w14:textId="4C94A7F1" w:rsidR="00F836B9" w:rsidRPr="00070206" w:rsidRDefault="00124E67" w:rsidP="0057682E">
            <w:pPr>
              <w:spacing w:before="60" w:after="60" w:line="240" w:lineRule="auto"/>
              <w:jc w:val="left"/>
              <w:textAlignment w:val="baseline"/>
              <w:rPr>
                <w:rFonts w:cs="Arial"/>
                <w:szCs w:val="22"/>
                <w:lang w:eastAsia="tr-TR"/>
              </w:rPr>
            </w:pPr>
            <w:r>
              <w:rPr>
                <w:rFonts w:cs="Arial"/>
                <w:szCs w:val="22"/>
                <w:lang w:eastAsia="tr-TR"/>
              </w:rPr>
              <w:t>ÇKD</w:t>
            </w:r>
            <w:r w:rsidRPr="00070206">
              <w:rPr>
                <w:rFonts w:cs="Arial"/>
                <w:szCs w:val="22"/>
                <w:lang w:eastAsia="tr-TR"/>
              </w:rPr>
              <w:t xml:space="preserve"> </w:t>
            </w:r>
          </w:p>
        </w:tc>
        <w:tc>
          <w:tcPr>
            <w:tcW w:w="5754" w:type="dxa"/>
          </w:tcPr>
          <w:p w14:paraId="39D434AC" w14:textId="77777777"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Çatlamaya karşı dayanıklı</w:t>
            </w:r>
          </w:p>
        </w:tc>
      </w:tr>
      <w:tr w:rsidR="0036357C" w:rsidRPr="00070206" w14:paraId="576ECE48" w14:textId="77777777" w:rsidTr="00F836B9">
        <w:tc>
          <w:tcPr>
            <w:tcW w:w="2268" w:type="dxa"/>
          </w:tcPr>
          <w:p w14:paraId="35A35AE5" w14:textId="7DFB99EB" w:rsidR="0036357C" w:rsidRPr="00070206" w:rsidRDefault="00FB5F80" w:rsidP="0057682E">
            <w:pPr>
              <w:spacing w:before="60" w:after="60" w:line="240" w:lineRule="auto"/>
              <w:jc w:val="left"/>
              <w:textAlignment w:val="baseline"/>
              <w:rPr>
                <w:rFonts w:cs="Arial"/>
                <w:szCs w:val="22"/>
                <w:lang w:eastAsia="tr-TR"/>
              </w:rPr>
            </w:pPr>
            <w:r>
              <w:rPr>
                <w:rFonts w:cs="Arial"/>
                <w:szCs w:val="22"/>
                <w:lang w:eastAsia="tr-TR"/>
              </w:rPr>
              <w:t>ÇGKY</w:t>
            </w:r>
          </w:p>
        </w:tc>
        <w:tc>
          <w:tcPr>
            <w:tcW w:w="5754" w:type="dxa"/>
          </w:tcPr>
          <w:p w14:paraId="56E2D769" w14:textId="2D905F2D" w:rsidR="0036357C" w:rsidRPr="00070206" w:rsidRDefault="0036357C" w:rsidP="0057682E">
            <w:pPr>
              <w:spacing w:before="60" w:after="60" w:line="240" w:lineRule="auto"/>
              <w:jc w:val="left"/>
              <w:textAlignment w:val="baseline"/>
              <w:rPr>
                <w:rFonts w:cs="Arial"/>
                <w:szCs w:val="22"/>
                <w:lang w:eastAsia="tr-TR"/>
              </w:rPr>
            </w:pPr>
            <w:r w:rsidRPr="00070206">
              <w:rPr>
                <w:rFonts w:cs="Arial"/>
                <w:szCs w:val="22"/>
                <w:lang w:eastAsia="tr-TR"/>
              </w:rPr>
              <w:t>Çevresel Gürültünün Kontrolü Yönetmeliği</w:t>
            </w:r>
          </w:p>
        </w:tc>
      </w:tr>
      <w:tr w:rsidR="00F836B9" w:rsidRPr="00070206" w14:paraId="0B07F703" w14:textId="77777777" w:rsidTr="00F836B9">
        <w:tc>
          <w:tcPr>
            <w:tcW w:w="2268" w:type="dxa"/>
            <w:hideMark/>
          </w:tcPr>
          <w:p w14:paraId="12A5AD08" w14:textId="384CD69D"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S</w:t>
            </w:r>
            <w:r w:rsidR="00FB5F80">
              <w:rPr>
                <w:rFonts w:cs="Arial"/>
                <w:szCs w:val="22"/>
                <w:lang w:eastAsia="tr-TR"/>
              </w:rPr>
              <w:t>Ş</w:t>
            </w:r>
            <w:r w:rsidRPr="00070206">
              <w:rPr>
                <w:rFonts w:cs="Arial"/>
                <w:szCs w:val="22"/>
                <w:lang w:eastAsia="tr-TR"/>
              </w:rPr>
              <w:t>P</w:t>
            </w:r>
          </w:p>
        </w:tc>
        <w:tc>
          <w:tcPr>
            <w:tcW w:w="5754" w:type="dxa"/>
            <w:hideMark/>
          </w:tcPr>
          <w:p w14:paraId="78EBD99B"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Sürdürülebilir Şehirler Projesi</w:t>
            </w:r>
          </w:p>
        </w:tc>
      </w:tr>
      <w:tr w:rsidR="00F836B9" w:rsidRPr="00070206" w14:paraId="0FF26EDB" w14:textId="77777777" w:rsidTr="00F836B9">
        <w:tc>
          <w:tcPr>
            <w:tcW w:w="2268" w:type="dxa"/>
          </w:tcPr>
          <w:p w14:paraId="4B9BF08D" w14:textId="090C0944" w:rsidR="00F836B9" w:rsidRPr="00070206" w:rsidRDefault="00FB5F80" w:rsidP="0057682E">
            <w:pPr>
              <w:spacing w:before="60" w:after="60" w:line="240" w:lineRule="auto"/>
              <w:jc w:val="left"/>
              <w:textAlignment w:val="baseline"/>
              <w:rPr>
                <w:rFonts w:cs="Arial"/>
                <w:szCs w:val="22"/>
                <w:lang w:eastAsia="tr-TR"/>
              </w:rPr>
            </w:pPr>
            <w:r>
              <w:t>CSİ</w:t>
            </w:r>
            <w:r w:rsidR="00BD4841">
              <w:t>/CT</w:t>
            </w:r>
          </w:p>
        </w:tc>
        <w:tc>
          <w:tcPr>
            <w:tcW w:w="5754" w:type="dxa"/>
          </w:tcPr>
          <w:p w14:paraId="38682F7C" w14:textId="45CAE8EC" w:rsidR="00F836B9" w:rsidRPr="00070206" w:rsidRDefault="00F836B9" w:rsidP="0057682E">
            <w:pPr>
              <w:spacing w:before="60" w:after="60" w:line="240" w:lineRule="auto"/>
              <w:jc w:val="left"/>
              <w:textAlignment w:val="baseline"/>
              <w:rPr>
                <w:rFonts w:cs="Arial"/>
                <w:szCs w:val="22"/>
                <w:lang w:eastAsia="tr-TR"/>
              </w:rPr>
            </w:pPr>
            <w:r w:rsidRPr="00070206">
              <w:t>Cinsel Sömürü ve İstismar</w:t>
            </w:r>
            <w:r w:rsidR="00BD4841">
              <w:rPr>
                <w:szCs w:val="20"/>
                <w:lang w:eastAsia="tr-TR"/>
              </w:rPr>
              <w:t>/</w:t>
            </w:r>
            <w:r w:rsidRPr="00070206">
              <w:t>Cinsel Taciz</w:t>
            </w:r>
          </w:p>
        </w:tc>
      </w:tr>
      <w:tr w:rsidR="00F836B9" w:rsidRPr="00070206" w14:paraId="07C48989" w14:textId="77777777" w:rsidTr="00F836B9">
        <w:tc>
          <w:tcPr>
            <w:tcW w:w="2268" w:type="dxa"/>
            <w:hideMark/>
          </w:tcPr>
          <w:p w14:paraId="629393FC" w14:textId="76B50082" w:rsidR="00F836B9" w:rsidRPr="00070206" w:rsidRDefault="00FB5F80" w:rsidP="0057682E">
            <w:pPr>
              <w:spacing w:before="60" w:after="60" w:line="240" w:lineRule="auto"/>
              <w:jc w:val="left"/>
              <w:textAlignment w:val="baseline"/>
              <w:rPr>
                <w:rFonts w:ascii="Segoe UI" w:hAnsi="Segoe UI" w:cs="Segoe UI"/>
                <w:szCs w:val="22"/>
                <w:lang w:eastAsia="tr-TR"/>
              </w:rPr>
            </w:pPr>
            <w:r>
              <w:rPr>
                <w:rFonts w:cs="Arial"/>
                <w:szCs w:val="22"/>
                <w:lang w:eastAsia="tr-TR"/>
              </w:rPr>
              <w:t>PKP</w:t>
            </w:r>
          </w:p>
        </w:tc>
        <w:tc>
          <w:tcPr>
            <w:tcW w:w="5754" w:type="dxa"/>
            <w:hideMark/>
          </w:tcPr>
          <w:p w14:paraId="52A10EE0"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Paydaş Katılım Planı</w:t>
            </w:r>
          </w:p>
        </w:tc>
      </w:tr>
      <w:tr w:rsidR="00F836B9" w:rsidRPr="00070206" w14:paraId="0462802F" w14:textId="77777777" w:rsidTr="00F836B9">
        <w:tc>
          <w:tcPr>
            <w:tcW w:w="2268" w:type="dxa"/>
            <w:hideMark/>
          </w:tcPr>
          <w:p w14:paraId="19DCFE4D" w14:textId="18E17789" w:rsidR="00F836B9" w:rsidRPr="00070206" w:rsidRDefault="00FB5F80" w:rsidP="0057682E">
            <w:pPr>
              <w:spacing w:before="60" w:after="60" w:line="240" w:lineRule="auto"/>
              <w:jc w:val="left"/>
              <w:textAlignment w:val="baseline"/>
              <w:rPr>
                <w:rFonts w:ascii="Segoe UI" w:hAnsi="Segoe UI" w:cs="Segoe UI"/>
                <w:szCs w:val="22"/>
                <w:lang w:eastAsia="tr-TR"/>
              </w:rPr>
            </w:pPr>
            <w:r>
              <w:rPr>
                <w:rFonts w:cs="Arial"/>
                <w:szCs w:val="22"/>
                <w:lang w:eastAsia="tr-TR"/>
              </w:rPr>
              <w:t>TAP</w:t>
            </w:r>
          </w:p>
        </w:tc>
        <w:tc>
          <w:tcPr>
            <w:tcW w:w="5754" w:type="dxa"/>
            <w:hideMark/>
          </w:tcPr>
          <w:p w14:paraId="4E1485EC"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Taşınabilir Pil Üreticileri ve İthalatçıları Derneği</w:t>
            </w:r>
          </w:p>
        </w:tc>
      </w:tr>
      <w:tr w:rsidR="00F836B9" w:rsidRPr="00070206" w14:paraId="6A92A7C2" w14:textId="77777777" w:rsidTr="00F836B9">
        <w:tc>
          <w:tcPr>
            <w:tcW w:w="2268" w:type="dxa"/>
            <w:hideMark/>
          </w:tcPr>
          <w:p w14:paraId="51DC4F8F" w14:textId="77777777" w:rsidR="00F836B9" w:rsidRPr="00070206" w:rsidRDefault="00F836B9" w:rsidP="00C45C0F">
            <w:pPr>
              <w:spacing w:before="60" w:after="60" w:line="240" w:lineRule="auto"/>
              <w:jc w:val="left"/>
              <w:textAlignment w:val="baseline"/>
              <w:rPr>
                <w:rFonts w:ascii="Segoe UI" w:hAnsi="Segoe UI" w:cs="Segoe UI"/>
                <w:szCs w:val="22"/>
                <w:lang w:eastAsia="tr-TR"/>
              </w:rPr>
            </w:pPr>
            <w:r w:rsidRPr="00070206">
              <w:rPr>
                <w:rFonts w:cs="Arial"/>
                <w:szCs w:val="22"/>
                <w:lang w:eastAsia="tr-TR"/>
              </w:rPr>
              <w:t xml:space="preserve">TÜİK </w:t>
            </w:r>
          </w:p>
        </w:tc>
        <w:tc>
          <w:tcPr>
            <w:tcW w:w="5754" w:type="dxa"/>
            <w:hideMark/>
          </w:tcPr>
          <w:p w14:paraId="0BE4FB8B"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Türkiye İstatistik Kurumu</w:t>
            </w:r>
          </w:p>
        </w:tc>
      </w:tr>
      <w:tr w:rsidR="00F836B9" w:rsidRPr="00070206" w14:paraId="67B4BD4D" w14:textId="77777777" w:rsidTr="00F836B9">
        <w:tc>
          <w:tcPr>
            <w:tcW w:w="2268" w:type="dxa"/>
            <w:hideMark/>
          </w:tcPr>
          <w:p w14:paraId="173ABA63" w14:textId="1CB3836F" w:rsidR="00F836B9" w:rsidRPr="00070206" w:rsidRDefault="00FB5F80" w:rsidP="0057682E">
            <w:pPr>
              <w:spacing w:before="60" w:after="60" w:line="240" w:lineRule="auto"/>
              <w:jc w:val="left"/>
              <w:textAlignment w:val="baseline"/>
              <w:rPr>
                <w:rFonts w:ascii="Segoe UI" w:hAnsi="Segoe UI" w:cs="Segoe UI"/>
                <w:szCs w:val="22"/>
                <w:lang w:eastAsia="tr-TR"/>
              </w:rPr>
            </w:pPr>
            <w:r>
              <w:rPr>
                <w:rFonts w:cs="Arial"/>
                <w:szCs w:val="22"/>
                <w:lang w:eastAsia="tr-TR"/>
              </w:rPr>
              <w:t>DB</w:t>
            </w:r>
          </w:p>
        </w:tc>
        <w:tc>
          <w:tcPr>
            <w:tcW w:w="5754" w:type="dxa"/>
            <w:hideMark/>
          </w:tcPr>
          <w:p w14:paraId="430D1393"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Dünya Bankası</w:t>
            </w:r>
          </w:p>
        </w:tc>
      </w:tr>
      <w:tr w:rsidR="00F836B9" w:rsidRPr="00070206" w14:paraId="2AB9D735" w14:textId="77777777" w:rsidTr="00F836B9">
        <w:tc>
          <w:tcPr>
            <w:tcW w:w="2268" w:type="dxa"/>
            <w:hideMark/>
          </w:tcPr>
          <w:p w14:paraId="1BCF1714" w14:textId="2DC609CC" w:rsidR="00F836B9" w:rsidRPr="00070206" w:rsidRDefault="00FB5F80" w:rsidP="0057682E">
            <w:pPr>
              <w:spacing w:before="60" w:after="60" w:line="240" w:lineRule="auto"/>
              <w:jc w:val="left"/>
              <w:textAlignment w:val="baseline"/>
              <w:rPr>
                <w:rFonts w:ascii="Segoe UI" w:hAnsi="Segoe UI" w:cs="Segoe UI"/>
                <w:szCs w:val="22"/>
                <w:lang w:eastAsia="tr-TR"/>
              </w:rPr>
            </w:pPr>
            <w:r>
              <w:rPr>
                <w:rFonts w:cs="Arial"/>
                <w:szCs w:val="22"/>
                <w:lang w:eastAsia="tr-TR"/>
              </w:rPr>
              <w:t>DBG</w:t>
            </w:r>
          </w:p>
        </w:tc>
        <w:tc>
          <w:tcPr>
            <w:tcW w:w="5754" w:type="dxa"/>
            <w:hideMark/>
          </w:tcPr>
          <w:p w14:paraId="72B52784"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Dünya Bankası Grubu</w:t>
            </w:r>
          </w:p>
        </w:tc>
      </w:tr>
      <w:tr w:rsidR="00F836B9" w:rsidRPr="00070206" w14:paraId="4A1A3388" w14:textId="77777777" w:rsidTr="00F836B9">
        <w:tc>
          <w:tcPr>
            <w:tcW w:w="2268" w:type="dxa"/>
            <w:hideMark/>
          </w:tcPr>
          <w:p w14:paraId="3681E798" w14:textId="2172B419" w:rsidR="00F836B9" w:rsidRPr="00070206" w:rsidRDefault="00FB5F80" w:rsidP="0057682E">
            <w:pPr>
              <w:spacing w:before="60" w:after="60" w:line="240" w:lineRule="auto"/>
              <w:jc w:val="left"/>
              <w:textAlignment w:val="baseline"/>
              <w:rPr>
                <w:rFonts w:ascii="Segoe UI" w:hAnsi="Segoe UI" w:cs="Segoe UI"/>
                <w:szCs w:val="22"/>
                <w:lang w:eastAsia="tr-TR"/>
              </w:rPr>
            </w:pPr>
            <w:r>
              <w:rPr>
                <w:rFonts w:cs="Arial"/>
                <w:szCs w:val="22"/>
                <w:lang w:eastAsia="tr-TR"/>
              </w:rPr>
              <w:t>DSÖ</w:t>
            </w:r>
          </w:p>
        </w:tc>
        <w:tc>
          <w:tcPr>
            <w:tcW w:w="5754" w:type="dxa"/>
            <w:hideMark/>
          </w:tcPr>
          <w:p w14:paraId="309E75CE" w14:textId="77777777" w:rsidR="00F836B9" w:rsidRPr="00070206" w:rsidRDefault="00F836B9" w:rsidP="0057682E">
            <w:pPr>
              <w:spacing w:before="60" w:after="60" w:line="240" w:lineRule="auto"/>
              <w:jc w:val="left"/>
              <w:textAlignment w:val="baseline"/>
              <w:rPr>
                <w:rFonts w:ascii="Segoe UI" w:hAnsi="Segoe UI" w:cs="Segoe UI"/>
                <w:szCs w:val="22"/>
                <w:lang w:eastAsia="tr-TR"/>
              </w:rPr>
            </w:pPr>
            <w:r w:rsidRPr="00070206">
              <w:rPr>
                <w:rFonts w:cs="Arial"/>
                <w:szCs w:val="22"/>
                <w:lang w:eastAsia="tr-TR"/>
              </w:rPr>
              <w:t>Dünya Sağlık Örgütü</w:t>
            </w:r>
          </w:p>
        </w:tc>
      </w:tr>
      <w:tr w:rsidR="00F836B9" w:rsidRPr="00070206" w14:paraId="5CE4D35A" w14:textId="77777777" w:rsidTr="00F836B9">
        <w:tc>
          <w:tcPr>
            <w:tcW w:w="2268" w:type="dxa"/>
          </w:tcPr>
          <w:p w14:paraId="6A37BE1F" w14:textId="4873E684" w:rsidR="00F836B9" w:rsidRPr="00070206" w:rsidRDefault="00FB5F80" w:rsidP="0057682E">
            <w:pPr>
              <w:spacing w:before="60" w:after="60" w:line="240" w:lineRule="auto"/>
              <w:jc w:val="left"/>
              <w:textAlignment w:val="baseline"/>
              <w:rPr>
                <w:rFonts w:cs="Arial"/>
                <w:szCs w:val="22"/>
                <w:lang w:eastAsia="tr-TR"/>
              </w:rPr>
            </w:pPr>
            <w:r>
              <w:rPr>
                <w:rFonts w:cs="Arial"/>
                <w:szCs w:val="22"/>
                <w:lang w:eastAsia="tr-TR"/>
              </w:rPr>
              <w:t>AAT</w:t>
            </w:r>
          </w:p>
        </w:tc>
        <w:tc>
          <w:tcPr>
            <w:tcW w:w="5754" w:type="dxa"/>
          </w:tcPr>
          <w:p w14:paraId="7785A3AB" w14:textId="145688F1" w:rsidR="00F836B9" w:rsidRPr="00070206" w:rsidRDefault="00F836B9" w:rsidP="0057682E">
            <w:pPr>
              <w:spacing w:before="60" w:after="60" w:line="240" w:lineRule="auto"/>
              <w:jc w:val="left"/>
              <w:textAlignment w:val="baseline"/>
              <w:rPr>
                <w:rFonts w:cs="Arial"/>
                <w:szCs w:val="22"/>
                <w:lang w:eastAsia="tr-TR"/>
              </w:rPr>
            </w:pPr>
            <w:r w:rsidRPr="00070206">
              <w:rPr>
                <w:rFonts w:cs="Arial"/>
                <w:szCs w:val="22"/>
                <w:lang w:eastAsia="tr-TR"/>
              </w:rPr>
              <w:t>Atıksu Arıtma Tesisi</w:t>
            </w:r>
          </w:p>
        </w:tc>
      </w:tr>
      <w:tr w:rsidR="00F836B9" w:rsidRPr="00070206" w14:paraId="7A078141" w14:textId="77777777" w:rsidTr="00F836B9">
        <w:tc>
          <w:tcPr>
            <w:tcW w:w="2268" w:type="dxa"/>
            <w:hideMark/>
          </w:tcPr>
          <w:p w14:paraId="518D03D4" w14:textId="77777777" w:rsidR="00F836B9" w:rsidRPr="00070206" w:rsidRDefault="00F836B9" w:rsidP="00F836B9">
            <w:pPr>
              <w:spacing w:before="60" w:after="60" w:line="240" w:lineRule="auto"/>
              <w:jc w:val="left"/>
              <w:textAlignment w:val="baseline"/>
              <w:rPr>
                <w:rFonts w:ascii="Segoe UI" w:hAnsi="Segoe UI" w:cs="Segoe UI"/>
                <w:szCs w:val="22"/>
                <w:lang w:eastAsia="tr-TR"/>
              </w:rPr>
            </w:pPr>
            <w:r w:rsidRPr="00070206">
              <w:rPr>
                <w:rFonts w:cs="Arial"/>
                <w:szCs w:val="22"/>
                <w:lang w:eastAsia="tr-TR"/>
              </w:rPr>
              <w:t>YİMER</w:t>
            </w:r>
          </w:p>
        </w:tc>
        <w:tc>
          <w:tcPr>
            <w:tcW w:w="5754" w:type="dxa"/>
            <w:hideMark/>
          </w:tcPr>
          <w:p w14:paraId="29D8B794" w14:textId="77777777" w:rsidR="00F836B9" w:rsidRPr="00070206" w:rsidRDefault="00F836B9" w:rsidP="00F836B9">
            <w:pPr>
              <w:spacing w:before="60" w:after="60" w:line="240" w:lineRule="auto"/>
              <w:jc w:val="left"/>
              <w:textAlignment w:val="baseline"/>
              <w:rPr>
                <w:rFonts w:ascii="Segoe UI" w:hAnsi="Segoe UI" w:cs="Segoe UI"/>
                <w:szCs w:val="22"/>
                <w:lang w:eastAsia="tr-TR"/>
              </w:rPr>
            </w:pPr>
            <w:r w:rsidRPr="00070206">
              <w:rPr>
                <w:rFonts w:cs="Arial"/>
                <w:szCs w:val="22"/>
                <w:lang w:eastAsia="tr-TR"/>
              </w:rPr>
              <w:t>Yabancılar İletişim Merkezi</w:t>
            </w:r>
          </w:p>
        </w:tc>
      </w:tr>
    </w:tbl>
    <w:p w14:paraId="778E7969" w14:textId="1068D1EF" w:rsidR="00D2103E" w:rsidRPr="00070206" w:rsidRDefault="00D2103E" w:rsidP="00D50136">
      <w:pPr>
        <w:pStyle w:val="Balk1"/>
        <w:numPr>
          <w:ilvl w:val="0"/>
          <w:numId w:val="0"/>
        </w:numPr>
        <w:ind w:left="432"/>
        <w:rPr>
          <w:lang w:val="tr-TR"/>
        </w:rPr>
      </w:pPr>
      <w:bookmarkStart w:id="17" w:name="_Toc200537171"/>
      <w:bookmarkStart w:id="18" w:name="_Toc200537355"/>
      <w:r w:rsidRPr="00070206">
        <w:rPr>
          <w:lang w:val="tr-TR"/>
        </w:rPr>
        <w:t>YÖNETİCİ ÖZETİ</w:t>
      </w:r>
      <w:bookmarkEnd w:id="15"/>
      <w:bookmarkEnd w:id="17"/>
      <w:bookmarkEnd w:id="18"/>
    </w:p>
    <w:p w14:paraId="6F6F00FE" w14:textId="77777777" w:rsidR="008254A3" w:rsidRPr="00070206" w:rsidRDefault="008254A3" w:rsidP="008254A3">
      <w:pPr>
        <w:rPr>
          <w:rFonts w:cs="Arial"/>
          <w:szCs w:val="22"/>
        </w:rPr>
      </w:pPr>
      <w:r w:rsidRPr="00070206">
        <w:rPr>
          <w:rFonts w:cs="Arial"/>
          <w:szCs w:val="22"/>
        </w:rPr>
        <w:t>Bu ÇSYP, Projenin inşaat ve işletme aşamalarında ortaya çıkabilecek potansiyel etkileri ve bu etkileri etkili bir şekilde ele almak için önerilen uygun etki azaltma önlemlerini tanımlar. Sonuç olarak, Proje, bu ÇSYP'nin tam olarak uygulanması üzerine çevresel ve sosyal açıdan sürdürülebilir bir şekilde yürütülebilir, çünkü olası büyük veya geri dönüşü olmayan olumsuz etkiler yoktur.</w:t>
      </w:r>
    </w:p>
    <w:p w14:paraId="2DA4FBD1" w14:textId="56D04BE8" w:rsidR="00AA1334" w:rsidRPr="00070206" w:rsidRDefault="00E43679" w:rsidP="00AA1334">
      <w:pPr>
        <w:rPr>
          <w:rFonts w:eastAsiaTheme="minorEastAsia" w:cs="Arial"/>
        </w:rPr>
      </w:pPr>
      <w:r w:rsidRPr="00070206">
        <w:rPr>
          <w:rFonts w:eastAsiaTheme="minorEastAsia" w:cs="Arial"/>
        </w:rPr>
        <w:t xml:space="preserve">İLBANK A.Ş. (İLBANK), katılımcı belediyelerde ve kamu hizmetlerinde planlama kapasitesinin ve seçilmiş belediye hizmetlerine erişimin geliştirilmesi için Dünya Bankası (DB) ve Avrupa Birliği'nden (AB) teknik ve mali destek almaktadır. Tasarlanan </w:t>
      </w:r>
      <w:r w:rsidR="000C4F48" w:rsidRPr="00070206">
        <w:rPr>
          <w:szCs w:val="22"/>
        </w:rPr>
        <w:t>Proje, bir dizi proje olarak inşa edilen Sürdürülebilir Şehirler Projesi (S</w:t>
      </w:r>
      <w:r w:rsidR="00FB5F80">
        <w:rPr>
          <w:szCs w:val="22"/>
        </w:rPr>
        <w:t>Ş</w:t>
      </w:r>
      <w:r w:rsidR="000C4F48" w:rsidRPr="00070206">
        <w:rPr>
          <w:szCs w:val="22"/>
        </w:rPr>
        <w:t>P) olup, S</w:t>
      </w:r>
      <w:r w:rsidR="00FB5F80">
        <w:rPr>
          <w:szCs w:val="22"/>
        </w:rPr>
        <w:t>Ş</w:t>
      </w:r>
      <w:r w:rsidR="000C4F48" w:rsidRPr="00070206">
        <w:rPr>
          <w:szCs w:val="22"/>
        </w:rPr>
        <w:t>P I ve II halihazırda uygulanmakta olup, S</w:t>
      </w:r>
      <w:r w:rsidR="00FB5F80">
        <w:rPr>
          <w:szCs w:val="22"/>
        </w:rPr>
        <w:t>Ş</w:t>
      </w:r>
      <w:r w:rsidR="000C4F48" w:rsidRPr="00070206">
        <w:rPr>
          <w:szCs w:val="22"/>
        </w:rPr>
        <w:t>P II - Ek Finansman (</w:t>
      </w:r>
      <w:r w:rsidR="00FB5F80">
        <w:rPr>
          <w:szCs w:val="22"/>
        </w:rPr>
        <w:t>E</w:t>
      </w:r>
      <w:r w:rsidR="000C4F48" w:rsidRPr="00070206">
        <w:rPr>
          <w:szCs w:val="22"/>
        </w:rPr>
        <w:t>F), S</w:t>
      </w:r>
      <w:r w:rsidR="00FB5F80">
        <w:rPr>
          <w:szCs w:val="22"/>
        </w:rPr>
        <w:t>Ş</w:t>
      </w:r>
      <w:r w:rsidR="000C4F48" w:rsidRPr="00070206">
        <w:rPr>
          <w:szCs w:val="22"/>
        </w:rPr>
        <w:t xml:space="preserve">P kapsamında devam eden sürdürülebilir kentsel gelişim yatırımlarına yönelik Belediyelerden gelen artan talebi karşılamak için ek bir destek mekanizması olarak kurulmuştur. </w:t>
      </w:r>
      <w:r w:rsidR="0029275B" w:rsidRPr="00070206">
        <w:rPr>
          <w:rFonts w:eastAsiaTheme="minorEastAsia" w:cs="Arial"/>
        </w:rPr>
        <w:t xml:space="preserve">Yerköy (Yozgat) İlave Su Temini ve Kanalizasyon </w:t>
      </w:r>
      <w:r w:rsidR="00485B38">
        <w:rPr>
          <w:rFonts w:eastAsiaTheme="minorEastAsia" w:cs="Arial"/>
        </w:rPr>
        <w:t>Şebekesi Yapım İşi</w:t>
      </w:r>
      <w:r w:rsidR="0029275B" w:rsidRPr="00070206">
        <w:rPr>
          <w:rFonts w:eastAsiaTheme="minorEastAsia" w:cs="Arial"/>
        </w:rPr>
        <w:t xml:space="preserve"> Projesi'nin (bundan böyle "Proje" olarak anılacaktır) İnşaatı S</w:t>
      </w:r>
      <w:r w:rsidR="00FB5F80">
        <w:rPr>
          <w:rFonts w:eastAsiaTheme="minorEastAsia" w:cs="Arial"/>
        </w:rPr>
        <w:t>Ş</w:t>
      </w:r>
      <w:r w:rsidR="0029275B" w:rsidRPr="00070206">
        <w:rPr>
          <w:rFonts w:eastAsiaTheme="minorEastAsia" w:cs="Arial"/>
        </w:rPr>
        <w:t xml:space="preserve">P-II </w:t>
      </w:r>
      <w:r w:rsidR="00FB5F80">
        <w:rPr>
          <w:rFonts w:eastAsiaTheme="minorEastAsia" w:cs="Arial"/>
        </w:rPr>
        <w:t>E</w:t>
      </w:r>
      <w:r w:rsidR="0029275B" w:rsidRPr="00070206">
        <w:rPr>
          <w:rFonts w:eastAsiaTheme="minorEastAsia" w:cs="Arial"/>
        </w:rPr>
        <w:t xml:space="preserve">F kapsamında finanse edilmektedir. </w:t>
      </w:r>
      <w:bookmarkStart w:id="19" w:name="_Hlk128579709"/>
    </w:p>
    <w:bookmarkEnd w:id="19"/>
    <w:p w14:paraId="61B385AD" w14:textId="43819F7A" w:rsidR="00DE3CF9" w:rsidRPr="00070206" w:rsidRDefault="008A2477" w:rsidP="00405008">
      <w:pPr>
        <w:rPr>
          <w:rFonts w:eastAsiaTheme="minorEastAsia" w:cs="Arial"/>
        </w:rPr>
      </w:pPr>
      <w:r w:rsidRPr="00070206">
        <w:rPr>
          <w:rFonts w:eastAsiaTheme="minorEastAsia" w:cs="Arial"/>
        </w:rPr>
        <w:t xml:space="preserve">Proje, Yozgat İli </w:t>
      </w:r>
      <w:r w:rsidR="000C4F48" w:rsidRPr="00070206">
        <w:rPr>
          <w:rFonts w:cs="Arial"/>
          <w:szCs w:val="22"/>
        </w:rPr>
        <w:t>Yerköy İlçesi'nin su temini ve kanalizasyon sistemlerinin kapasite artırımını sağlamak üzere tasarlanmıştır</w:t>
      </w:r>
      <w:r w:rsidR="001666CC" w:rsidRPr="00070206">
        <w:rPr>
          <w:rFonts w:eastAsiaTheme="minorEastAsia" w:cs="Arial"/>
        </w:rPr>
        <w:t>. Proje Sahibi olan Yerköy Belediyesi'ne bağlı Hüyük, mahalle ve su temini yenilemesi Hüyük, Selçuk, Ayanoğlu, Karacaşar, Erzurum ve Kale mahallelerini kapsayacak</w:t>
      </w:r>
      <w:r w:rsidR="0064274B">
        <w:rPr>
          <w:rFonts w:eastAsiaTheme="minorEastAsia" w:cs="Arial"/>
        </w:rPr>
        <w:t>tır</w:t>
      </w:r>
      <w:r w:rsidR="001666CC" w:rsidRPr="00070206">
        <w:rPr>
          <w:rFonts w:eastAsiaTheme="minorEastAsia" w:cs="Arial"/>
        </w:rPr>
        <w:t xml:space="preserve">. </w:t>
      </w:r>
    </w:p>
    <w:p w14:paraId="0FCA364E" w14:textId="0FFCF2A1" w:rsidR="005925AE" w:rsidRPr="00070206" w:rsidRDefault="000C4F48" w:rsidP="00405008">
      <w:pPr>
        <w:rPr>
          <w:rFonts w:eastAsiaTheme="minorEastAsia" w:cs="Arial"/>
        </w:rPr>
      </w:pPr>
      <w:r w:rsidRPr="00070206">
        <w:rPr>
          <w:rFonts w:eastAsiaTheme="minorEastAsia" w:cs="Arial"/>
        </w:rPr>
        <w:t xml:space="preserve">Mevcut kanalizasyon şebekesi ve </w:t>
      </w:r>
      <w:r w:rsidR="00627D8E" w:rsidRPr="00070206">
        <w:rPr>
          <w:rFonts w:eastAsiaTheme="minorEastAsia" w:cs="Arial"/>
        </w:rPr>
        <w:t>kolektör</w:t>
      </w:r>
      <w:r w:rsidRPr="00070206">
        <w:rPr>
          <w:rFonts w:eastAsiaTheme="minorEastAsia" w:cs="Arial"/>
        </w:rPr>
        <w:t xml:space="preserve"> hattı İLBANK tarafından 1974 yılında ihale edilmiş ve 1978 yılında tamamlanmıştır. Yerleşim alanlarının %60'ını kapsayan bu ağın yanı sıra 1990 yılında Yerköy Belediyesi tarafından ek hatların yapımına başlanmıştır. İlerleyen yıllarda ilçenin büyümesi ile ortaya çıkan talep doğrultusunda Haşim Kılıç ve Ayanoğlu Mahalleleri ile kanalizasyon hatlarının bir kısmı 2011-2012 yıllarında Yerköy Belediyesi tarafından yenilenmiştir. Kanalizasyon şebeke hattı ve içme suyu şebekesinde yapılan periyodik yenileme ve genişletme çalışmalarının yetersiz kalması sonucunda ilgili projenin planlanması zarureti hasıl olmuştur.</w:t>
      </w:r>
    </w:p>
    <w:p w14:paraId="602D6ABA" w14:textId="77777777" w:rsidR="00F8015F" w:rsidRPr="00070206" w:rsidRDefault="00F8015F" w:rsidP="00F8015F">
      <w:pPr>
        <w:spacing w:line="360" w:lineRule="auto"/>
        <w:rPr>
          <w:rFonts w:cs="Arial"/>
          <w:szCs w:val="22"/>
        </w:rPr>
      </w:pPr>
      <w:r w:rsidRPr="00070206">
        <w:rPr>
          <w:rFonts w:cs="Arial"/>
          <w:szCs w:val="22"/>
        </w:rPr>
        <w:t>Projenin bileşenleri aşağıdaki gibidir:</w:t>
      </w:r>
    </w:p>
    <w:p w14:paraId="49645DCD" w14:textId="5674CD02" w:rsidR="00F8015F" w:rsidRPr="00070206" w:rsidRDefault="00F8015F" w:rsidP="001851C5">
      <w:pPr>
        <w:pStyle w:val="ListeParagraf"/>
        <w:numPr>
          <w:ilvl w:val="0"/>
          <w:numId w:val="57"/>
        </w:numPr>
        <w:spacing w:after="240" w:line="360" w:lineRule="auto"/>
        <w:rPr>
          <w:noProof w:val="0"/>
        </w:rPr>
      </w:pPr>
      <w:r w:rsidRPr="00070206">
        <w:rPr>
          <w:b/>
          <w:bCs/>
          <w:noProof w:val="0"/>
        </w:rPr>
        <w:t>Hüyük, Selçuk, Ayanoğlu, Karacaşar, Erzurum ve Kale mahallelerinde</w:t>
      </w:r>
      <w:r w:rsidR="00F11F25" w:rsidRPr="00070206">
        <w:rPr>
          <w:noProof w:val="0"/>
        </w:rPr>
        <w:t xml:space="preserve"> bulunan 6.291 m içme suyu şebeke hatlarının (ev bağlantıları, vanalar, hidrantlar dahil) yenilenmesini içeren </w:t>
      </w:r>
      <w:r w:rsidR="004C770D" w:rsidRPr="00070206">
        <w:rPr>
          <w:rFonts w:eastAsiaTheme="minorEastAsia"/>
          <w:noProof w:val="0"/>
        </w:rPr>
        <w:t>İlave İçme Suyu Temini Sistemi</w:t>
      </w:r>
      <w:r w:rsidR="00830117" w:rsidRPr="00070206">
        <w:rPr>
          <w:noProof w:val="0"/>
        </w:rPr>
        <w:t>,</w:t>
      </w:r>
    </w:p>
    <w:p w14:paraId="243B3E4F" w14:textId="242F8463" w:rsidR="00F8015F" w:rsidRPr="00070206" w:rsidRDefault="00F8015F" w:rsidP="001851C5">
      <w:pPr>
        <w:pStyle w:val="ListeParagraf"/>
        <w:numPr>
          <w:ilvl w:val="0"/>
          <w:numId w:val="57"/>
        </w:numPr>
        <w:spacing w:after="240" w:line="360" w:lineRule="auto"/>
        <w:rPr>
          <w:noProof w:val="0"/>
        </w:rPr>
      </w:pPr>
      <w:r w:rsidRPr="00070206">
        <w:rPr>
          <w:b/>
          <w:bCs/>
          <w:noProof w:val="0"/>
        </w:rPr>
        <w:t>İlave Kanalizasyon Sistemi,</w:t>
      </w:r>
      <w:r w:rsidR="00F11F25" w:rsidRPr="00070206">
        <w:rPr>
          <w:noProof w:val="0"/>
        </w:rPr>
        <w:t xml:space="preserve"> 8.965 m kanalizasyon şebeke hatlarının (kontrol menholleri, parsel menholleri ve bağlantıları gibi yardımcı yapılar dahil) Hüyük Mahallesi'ne hizmet verecek şekilde yenilenmesini içermektedir. </w:t>
      </w:r>
    </w:p>
    <w:p w14:paraId="3AA2CC55" w14:textId="5688E1EE" w:rsidR="008F0749" w:rsidRPr="00070206" w:rsidRDefault="00E43679" w:rsidP="00E43679">
      <w:pPr>
        <w:rPr>
          <w:rFonts w:cs="Arial"/>
          <w:szCs w:val="22"/>
        </w:rPr>
      </w:pPr>
      <w:r w:rsidRPr="00070206">
        <w:rPr>
          <w:rFonts w:eastAsiaTheme="minorEastAsia" w:cs="Arial"/>
        </w:rPr>
        <w:t>Proje, Yerköy Mahallesi'nin ana yollarının altından geçen şebekeleri içerdiğinden arazi edinimine gerek kalmayacak</w:t>
      </w:r>
      <w:r w:rsidR="0064274B">
        <w:rPr>
          <w:rFonts w:eastAsiaTheme="minorEastAsia" w:cs="Arial"/>
        </w:rPr>
        <w:t>tır</w:t>
      </w:r>
      <w:r w:rsidRPr="00070206">
        <w:rPr>
          <w:rFonts w:eastAsiaTheme="minorEastAsia" w:cs="Arial"/>
        </w:rPr>
        <w:t>.</w:t>
      </w:r>
    </w:p>
    <w:p w14:paraId="21A72D14" w14:textId="7E48AA9A" w:rsidR="00E43679" w:rsidRPr="00070206" w:rsidRDefault="008F0749" w:rsidP="00E43679">
      <w:pPr>
        <w:rPr>
          <w:rFonts w:eastAsiaTheme="minorEastAsia" w:cs="Arial"/>
        </w:rPr>
      </w:pPr>
      <w:r w:rsidRPr="00070206">
        <w:rPr>
          <w:rFonts w:cs="Arial"/>
          <w:szCs w:val="22"/>
        </w:rPr>
        <w:t>İnşaat aşamasının 2025 baharında başlaması beklen</w:t>
      </w:r>
      <w:r w:rsidR="0064274B">
        <w:rPr>
          <w:rFonts w:cs="Arial"/>
          <w:szCs w:val="22"/>
        </w:rPr>
        <w:t>mektedir</w:t>
      </w:r>
      <w:r w:rsidRPr="00070206">
        <w:rPr>
          <w:rFonts w:cs="Arial"/>
          <w:szCs w:val="22"/>
        </w:rPr>
        <w:t xml:space="preserve"> (bkz. </w:t>
      </w:r>
      <w:r w:rsidR="00E347F1" w:rsidRPr="00070206">
        <w:rPr>
          <w:rFonts w:cs="Arial"/>
          <w:szCs w:val="22"/>
        </w:rPr>
        <w:fldChar w:fldCharType="begin"/>
      </w:r>
      <w:r w:rsidR="00E347F1" w:rsidRPr="00070206">
        <w:rPr>
          <w:rFonts w:cs="Arial"/>
          <w:szCs w:val="22"/>
        </w:rPr>
        <w:instrText xml:space="preserve"> REF _Ref129076499 \h </w:instrText>
      </w:r>
      <w:r w:rsidR="00E347F1" w:rsidRPr="00070206">
        <w:rPr>
          <w:rFonts w:cs="Arial"/>
          <w:szCs w:val="22"/>
        </w:rPr>
      </w:r>
      <w:r w:rsidR="00E347F1" w:rsidRPr="00070206">
        <w:rPr>
          <w:rFonts w:cs="Arial"/>
          <w:szCs w:val="22"/>
        </w:rPr>
        <w:fldChar w:fldCharType="separate"/>
      </w:r>
      <w:r w:rsidR="00E347F1" w:rsidRPr="00070206">
        <w:t>Tablo 2</w:t>
      </w:r>
      <w:r w:rsidR="00C65C05">
        <w:t>-</w:t>
      </w:r>
      <w:r w:rsidR="00E347F1" w:rsidRPr="00070206">
        <w:t>2</w:t>
      </w:r>
      <w:r w:rsidR="00E347F1" w:rsidRPr="00070206">
        <w:rPr>
          <w:rFonts w:cs="Arial"/>
          <w:szCs w:val="22"/>
        </w:rPr>
        <w:fldChar w:fldCharType="end"/>
      </w:r>
      <w:r w:rsidR="00E347F1" w:rsidRPr="00070206">
        <w:rPr>
          <w:rFonts w:cs="Arial"/>
          <w:szCs w:val="22"/>
        </w:rPr>
        <w:t>) ve 18 ay boyunca devam ede</w:t>
      </w:r>
      <w:r w:rsidR="0064274B">
        <w:rPr>
          <w:rFonts w:cs="Arial"/>
          <w:szCs w:val="22"/>
        </w:rPr>
        <w:t>cek olan</w:t>
      </w:r>
      <w:r w:rsidR="004B229E">
        <w:rPr>
          <w:rFonts w:cs="Arial"/>
          <w:szCs w:val="22"/>
        </w:rPr>
        <w:t xml:space="preserve"> </w:t>
      </w:r>
      <w:r w:rsidR="004B229E">
        <w:rPr>
          <w:rFonts w:eastAsiaTheme="minorEastAsia" w:cs="Arial"/>
        </w:rPr>
        <w:t>P</w:t>
      </w:r>
      <w:r w:rsidRPr="00070206">
        <w:rPr>
          <w:rFonts w:eastAsiaTheme="minorEastAsia" w:cs="Arial"/>
        </w:rPr>
        <w:t>rojenin 50 yıl boyunca halka hizmet vermesi öngörül</w:t>
      </w:r>
      <w:r w:rsidR="0064274B">
        <w:rPr>
          <w:rFonts w:eastAsiaTheme="minorEastAsia" w:cs="Arial"/>
        </w:rPr>
        <w:t>mektedir</w:t>
      </w:r>
      <w:r w:rsidRPr="00070206">
        <w:rPr>
          <w:rFonts w:eastAsiaTheme="minorEastAsia" w:cs="Arial"/>
        </w:rPr>
        <w:t>.</w:t>
      </w:r>
    </w:p>
    <w:p w14:paraId="25792F7C" w14:textId="44C5C24B" w:rsidR="00E43679" w:rsidRPr="00070206" w:rsidRDefault="00A5210E" w:rsidP="00E43679">
      <w:pPr>
        <w:rPr>
          <w:rFonts w:eastAsiaTheme="minorEastAsia" w:cs="Arial"/>
        </w:rPr>
      </w:pPr>
      <w:r w:rsidRPr="00070206">
        <w:rPr>
          <w:rFonts w:eastAsiaTheme="minorEastAsia" w:cs="Arial"/>
        </w:rPr>
        <w:t>Yerköy Belediyesi, 25.11.2014 tarih ve 29186 sayılı Resm</w:t>
      </w:r>
      <w:r w:rsidR="00885DC9">
        <w:rPr>
          <w:rFonts w:eastAsiaTheme="minorEastAsia" w:cs="Arial"/>
        </w:rPr>
        <w:t>î</w:t>
      </w:r>
      <w:r w:rsidRPr="00070206">
        <w:rPr>
          <w:rFonts w:eastAsiaTheme="minorEastAsia" w:cs="Arial"/>
        </w:rPr>
        <w:t xml:space="preserve"> Gazete'de yayımlanan mülga ÇED Yönetmeliği kapsamında Çevre, Şehircilik ve İklim Değişikliği İl Müdürlüğü'nden Proje ile ilgili değerlendirmenin yapılmasını talep etmiş ve bu Proje kapsamındaki faaliyetlerin mülga ÇED Yönetmeliği'nin Ek-I ve Ek II'sinde yer almaması nedeniyle Proje kapsam dışı olarak değerlendirilmiştir. Çevre, Şehircilik ve İklim Değişikliği İl Müdürlüğü tarafından verilen ilgili Kapsam Dışı Bırakma Yazısı Ek-A'da sunulmuştur ve 29.07.2022 tarihli ve 31907 sayılı Resm</w:t>
      </w:r>
      <w:r w:rsidR="00885DC9">
        <w:rPr>
          <w:rFonts w:eastAsiaTheme="minorEastAsia" w:cs="Arial"/>
        </w:rPr>
        <w:t>î</w:t>
      </w:r>
      <w:r w:rsidRPr="00070206">
        <w:rPr>
          <w:rFonts w:eastAsiaTheme="minorEastAsia" w:cs="Arial"/>
        </w:rPr>
        <w:t xml:space="preserve"> Gazete'de yayımlanan yeni ÇED Yönetmeliği uyarınca halen geçerlidir.</w:t>
      </w:r>
    </w:p>
    <w:p w14:paraId="7108C6CF" w14:textId="71BB83E5" w:rsidR="001426B7" w:rsidRPr="00070206" w:rsidRDefault="001426B7" w:rsidP="001426B7">
      <w:pPr>
        <w:rPr>
          <w:rFonts w:eastAsiaTheme="minorEastAsia" w:cs="Arial"/>
        </w:rPr>
      </w:pPr>
      <w:r w:rsidRPr="00070206">
        <w:rPr>
          <w:rFonts w:eastAsiaTheme="minorEastAsia" w:cs="Arial"/>
        </w:rPr>
        <w:t>Dünya Bankası Operasyonel Politikası (OP) 4.01-</w:t>
      </w:r>
      <w:r w:rsidR="00B53144" w:rsidRPr="00070206">
        <w:rPr>
          <w:rFonts w:eastAsia="MS Mincho" w:cs="Arial"/>
        </w:rPr>
        <w:t xml:space="preserve"> Çevresel Değerlendirmeye</w:t>
      </w:r>
      <w:r w:rsidRPr="00070206">
        <w:rPr>
          <w:rFonts w:eastAsiaTheme="minorEastAsia" w:cs="Arial"/>
        </w:rPr>
        <w:t xml:space="preserve"> göre projeler, çevre üzerindeki potansiyel etkilerinin ciddiyetine bağlı olarak A, B veya C kategorilerinde sınıflandırılır. Proje, </w:t>
      </w:r>
      <w:r w:rsidR="002E7B67" w:rsidRPr="00070206">
        <w:rPr>
          <w:rFonts w:cs="Arial"/>
          <w:szCs w:val="22"/>
        </w:rPr>
        <w:t>tesisin bulunduğu yere özgü çevresel ve/veya sosyal etkilere ve/veya kolayca tespit edilip önlenebilecek etkilere/risklere neden olan Kategori B Projesi olarak</w:t>
      </w:r>
      <w:r w:rsidRPr="00070206">
        <w:rPr>
          <w:rFonts w:eastAsiaTheme="minorEastAsia" w:cs="Arial"/>
        </w:rPr>
        <w:t xml:space="preserve"> sınıflandırılmıştır.</w:t>
      </w:r>
    </w:p>
    <w:p w14:paraId="117F58E7" w14:textId="75F4BAD0" w:rsidR="00E43679" w:rsidRPr="00070206" w:rsidRDefault="00E43679" w:rsidP="00E43679">
      <w:pPr>
        <w:rPr>
          <w:rFonts w:eastAsiaTheme="minorEastAsia" w:cs="Arial"/>
        </w:rPr>
      </w:pPr>
      <w:r w:rsidRPr="00070206">
        <w:rPr>
          <w:rFonts w:eastAsiaTheme="minorEastAsia" w:cs="Arial"/>
        </w:rPr>
        <w:t>S</w:t>
      </w:r>
      <w:r w:rsidR="0064274B">
        <w:rPr>
          <w:rFonts w:eastAsiaTheme="minorEastAsia" w:cs="Arial"/>
        </w:rPr>
        <w:t>Ş</w:t>
      </w:r>
      <w:r w:rsidRPr="00070206">
        <w:rPr>
          <w:rFonts w:eastAsiaTheme="minorEastAsia" w:cs="Arial"/>
        </w:rPr>
        <w:t>P II-</w:t>
      </w:r>
      <w:r w:rsidR="0064274B">
        <w:rPr>
          <w:rFonts w:eastAsiaTheme="minorEastAsia" w:cs="Arial"/>
        </w:rPr>
        <w:t>E</w:t>
      </w:r>
      <w:r w:rsidRPr="00070206">
        <w:rPr>
          <w:rFonts w:eastAsiaTheme="minorEastAsia" w:cs="Arial"/>
        </w:rPr>
        <w:t xml:space="preserve">F kapsamında Dünya Bankası OP 4.01 Çevresel Değerlendirme, 4.04 Doğal Yaşam Alanları, 4.11 Fiziksel Kültürel Kaynaklar ve 4.12 Gönülsüz Yeniden Yerleşim dikkate alınmaktadır. Kritik ve doğal yaşam alanları, Doğal Habitatlara ilişkin Dünya Bankası OP 4.04 kapsamında incelenmekte olup, proje alanının yakın çevresinde kritik ve doğal yaşam alanı bulunmamaktadır. </w:t>
      </w:r>
      <w:r w:rsidR="00BE750E" w:rsidRPr="00070206">
        <w:rPr>
          <w:rFonts w:cs="Arial"/>
          <w:szCs w:val="22"/>
        </w:rPr>
        <w:t xml:space="preserve">Proje alanında ayrıca çevre koruma bölgeleri bulunmamaktadır. </w:t>
      </w:r>
      <w:r w:rsidRPr="00070206">
        <w:rPr>
          <w:rFonts w:eastAsiaTheme="minorEastAsia" w:cs="Arial"/>
        </w:rPr>
        <w:t xml:space="preserve">Proje sahası ve çevresinde herhangi bir kültürel miras bulunmamakla birlikte, </w:t>
      </w:r>
      <w:r w:rsidR="00BB4ED2">
        <w:t>r</w:t>
      </w:r>
      <w:r w:rsidR="00BB4ED2">
        <w:rPr>
          <w:rFonts w:cs="Arial"/>
          <w:szCs w:val="22"/>
        </w:rPr>
        <w:t>astlantısal</w:t>
      </w:r>
      <w:r w:rsidR="00BB4ED2" w:rsidDel="00BB4ED2">
        <w:t xml:space="preserve"> </w:t>
      </w:r>
      <w:r w:rsidRPr="00070206">
        <w:rPr>
          <w:rFonts w:eastAsiaTheme="minorEastAsia" w:cs="Arial"/>
        </w:rPr>
        <w:t xml:space="preserve">buluntulara konu olabilecek toprak işleri olacağından, projenin inşaat aşamasında Fiziksel Kültürel Kaynaklar OP 4.11'in dikkate alınması gerekmektedir. </w:t>
      </w:r>
      <w:r w:rsidR="003B037E">
        <w:rPr>
          <w:rFonts w:eastAsiaTheme="minorEastAsia" w:cs="Arial"/>
        </w:rPr>
        <w:t>DB</w:t>
      </w:r>
      <w:r w:rsidRPr="00070206">
        <w:rPr>
          <w:rFonts w:eastAsiaTheme="minorEastAsia" w:cs="Arial"/>
        </w:rPr>
        <w:t xml:space="preserve"> OP 4.12 </w:t>
      </w:r>
      <w:r w:rsidR="00B76408">
        <w:rPr>
          <w:rFonts w:eastAsiaTheme="minorEastAsia" w:cs="Arial"/>
        </w:rPr>
        <w:t>Gönülsüz</w:t>
      </w:r>
      <w:r w:rsidRPr="00070206">
        <w:rPr>
          <w:rFonts w:eastAsiaTheme="minorEastAsia" w:cs="Arial"/>
        </w:rPr>
        <w:t xml:space="preserve"> Yeniden Yerleşim, arazi edinimi, </w:t>
      </w:r>
      <w:r w:rsidR="00B76408">
        <w:rPr>
          <w:rFonts w:eastAsiaTheme="minorEastAsia" w:cs="Arial"/>
        </w:rPr>
        <w:t>zorunlu</w:t>
      </w:r>
      <w:r w:rsidRPr="00070206">
        <w:rPr>
          <w:rFonts w:eastAsiaTheme="minorEastAsia" w:cs="Arial"/>
        </w:rPr>
        <w:t xml:space="preserve"> yeniden yerleşim ve arazi kullanımı veya arazi veya doğal kaynaklara erişim konusunda herhangi bir kısıtlama olmadığı için bu proje için geçerli değildir.</w:t>
      </w:r>
    </w:p>
    <w:p w14:paraId="574661CB" w14:textId="4F2499BE" w:rsidR="0091022A" w:rsidRPr="00070206" w:rsidRDefault="00E43679" w:rsidP="008B2E6E">
      <w:pPr>
        <w:rPr>
          <w:rFonts w:eastAsiaTheme="minorEastAsia" w:cs="Arial"/>
        </w:rPr>
      </w:pPr>
      <w:r w:rsidRPr="00070206">
        <w:rPr>
          <w:rFonts w:eastAsiaTheme="minorEastAsia" w:cs="Arial"/>
        </w:rPr>
        <w:t>Proje kapsamında herhangi bir ilişkili tesis, yol vb. bulunmamaktadır. Ancak, büyük miktarda toprak işleri olacak</w:t>
      </w:r>
      <w:r w:rsidR="00B76408">
        <w:rPr>
          <w:rFonts w:eastAsiaTheme="minorEastAsia" w:cs="Arial"/>
        </w:rPr>
        <w:t>tır</w:t>
      </w:r>
      <w:r w:rsidRPr="00070206">
        <w:rPr>
          <w:rFonts w:eastAsiaTheme="minorEastAsia" w:cs="Arial"/>
        </w:rPr>
        <w:t xml:space="preserve">. Bu nedenle, inşaat aşamasında toz, gürültü, İSG, toplum güvenliği ve trafik yükü artışı ile ilgili riskler ve etkiler olabilir. Bunun yanı sıra işletme aşamasında ihtiyaç duyulması halinde ilave içme suyu temini ve ilave kanalizasyon sisteminde bakım ve onarım çalışmaları yapılacaktır.  </w:t>
      </w:r>
    </w:p>
    <w:p w14:paraId="5430E6BB" w14:textId="24D53C16" w:rsidR="009F20A0" w:rsidRPr="00070206" w:rsidRDefault="00846758" w:rsidP="008B2E6E">
      <w:pPr>
        <w:rPr>
          <w:rFonts w:eastAsiaTheme="minorEastAsia" w:cs="Arial"/>
        </w:rPr>
      </w:pPr>
      <w:r w:rsidRPr="00070206">
        <w:rPr>
          <w:rFonts w:eastAsiaTheme="minorEastAsia" w:cs="Arial"/>
        </w:rPr>
        <w:t xml:space="preserve">İnşaat aşamasında ise yaklaşık 50 işçi istihdam edilecek. Ayrıca işletme aşamasında tüm sistemin tamir ve bakımı için Yerköy Belediyesi tarafından personel temin edilecek. Projenin inşaat çalışmaları </w:t>
      </w:r>
      <w:r w:rsidR="00B23314" w:rsidRPr="00070206">
        <w:rPr>
          <w:rFonts w:eastAsiaTheme="minorEastAsia" w:cs="Arial"/>
        </w:rPr>
        <w:t xml:space="preserve">şehir merkezinde, Hüyük, Selçuk, Ayanoğlu, Karacaşar, Erzurum ve Kale mahallelerinde yapılacağından ve işçiler belediye personelinden seçileceğinden konaklamalı bir </w:t>
      </w:r>
      <w:r w:rsidR="001426B7" w:rsidRPr="00070206">
        <w:rPr>
          <w:rFonts w:cs="Arial"/>
          <w:szCs w:val="22"/>
        </w:rPr>
        <w:t xml:space="preserve">inşaat </w:t>
      </w:r>
      <w:r w:rsidR="00E43679" w:rsidRPr="00070206">
        <w:rPr>
          <w:rFonts w:eastAsiaTheme="minorEastAsia" w:cs="Arial"/>
        </w:rPr>
        <w:t>kamp alanı</w:t>
      </w:r>
      <w:r w:rsidR="00B53144" w:rsidRPr="00070206">
        <w:rPr>
          <w:rFonts w:cs="Arial"/>
          <w:szCs w:val="22"/>
        </w:rPr>
        <w:t xml:space="preserve"> </w:t>
      </w:r>
      <w:r w:rsidR="00E43679" w:rsidRPr="00070206">
        <w:rPr>
          <w:rFonts w:eastAsiaTheme="minorEastAsia" w:cs="Arial"/>
        </w:rPr>
        <w:t xml:space="preserve">kurulmaması öngörülmektedir. Ancak proje üzerinde çalışacak olanların dinlenmesi ve yemek yemesi için proje sahasına konteynerler konulabilir. Her ne kadar öngörülmese de kurulacaksa </w:t>
      </w:r>
      <w:r w:rsidR="008B2E6E" w:rsidRPr="00070206">
        <w:rPr>
          <w:rFonts w:cs="Arial"/>
          <w:szCs w:val="22"/>
        </w:rPr>
        <w:t xml:space="preserve">inşaat </w:t>
      </w:r>
      <w:r w:rsidR="008B2E6E" w:rsidRPr="00070206">
        <w:rPr>
          <w:rFonts w:eastAsiaTheme="minorEastAsia" w:cs="Arial"/>
        </w:rPr>
        <w:t>kampı alanı, Uluslararası Finans Kurumu (</w:t>
      </w:r>
      <w:r w:rsidR="0064274B">
        <w:rPr>
          <w:rFonts w:eastAsiaTheme="minorEastAsia" w:cs="Arial"/>
        </w:rPr>
        <w:t>UFK</w:t>
      </w:r>
      <w:r w:rsidR="008B2E6E" w:rsidRPr="00070206">
        <w:rPr>
          <w:rFonts w:eastAsiaTheme="minorEastAsia" w:cs="Arial"/>
        </w:rPr>
        <w:t>) ve Avrupa İmar ve Kalkınma Bankası (</w:t>
      </w:r>
      <w:r w:rsidR="0064274B">
        <w:rPr>
          <w:rFonts w:eastAsiaTheme="minorEastAsia" w:cs="Arial"/>
        </w:rPr>
        <w:t>AİKB</w:t>
      </w:r>
      <w:r w:rsidR="008B2E6E" w:rsidRPr="00070206">
        <w:rPr>
          <w:rFonts w:eastAsiaTheme="minorEastAsia" w:cs="Arial"/>
        </w:rPr>
        <w:t>) tarafından hazırlanan ve Dünya Bankası tarafından onaylanan işçi konaklama koşullarını sağlayacaktır</w:t>
      </w:r>
      <w:r w:rsidR="00FC6B63" w:rsidRPr="00070206">
        <w:rPr>
          <w:vertAlign w:val="superscript"/>
        </w:rPr>
        <w:footnoteReference w:id="2"/>
      </w:r>
      <w:r w:rsidR="00E43679" w:rsidRPr="00070206">
        <w:rPr>
          <w:rFonts w:eastAsiaTheme="minorEastAsia" w:cs="Arial"/>
        </w:rPr>
        <w:t>.</w:t>
      </w:r>
    </w:p>
    <w:p w14:paraId="2F916BDA" w14:textId="59321547" w:rsidR="008254A3" w:rsidRPr="00070206" w:rsidRDefault="008254A3" w:rsidP="008254A3">
      <w:pPr>
        <w:rPr>
          <w:rFonts w:eastAsiaTheme="minorEastAsia" w:cs="Arial"/>
        </w:rPr>
      </w:pPr>
    </w:p>
    <w:p w14:paraId="452A9133" w14:textId="77777777" w:rsidR="00F13761" w:rsidRPr="00070206" w:rsidRDefault="00F13761" w:rsidP="00E43679">
      <w:pPr>
        <w:rPr>
          <w:rFonts w:eastAsiaTheme="minorEastAsia" w:cs="Arial"/>
        </w:rPr>
      </w:pPr>
    </w:p>
    <w:p w14:paraId="7159E210" w14:textId="43554174" w:rsidR="004339AC" w:rsidRPr="00070206" w:rsidRDefault="004339AC" w:rsidP="00D50136">
      <w:pPr>
        <w:pStyle w:val="Balk1"/>
        <w:rPr>
          <w:caps/>
          <w:lang w:val="tr-TR"/>
        </w:rPr>
      </w:pPr>
      <w:bookmarkStart w:id="20" w:name="_Toc200537172"/>
      <w:bookmarkStart w:id="21" w:name="_Toc200537356"/>
      <w:r w:rsidRPr="00070206">
        <w:rPr>
          <w:lang w:val="tr-TR"/>
        </w:rPr>
        <w:t>GİRİŞ</w:t>
      </w:r>
      <w:bookmarkEnd w:id="16"/>
      <w:bookmarkEnd w:id="20"/>
      <w:bookmarkEnd w:id="21"/>
    </w:p>
    <w:p w14:paraId="0CF42C7F" w14:textId="6B44801A" w:rsidR="00E43679" w:rsidRPr="00070206" w:rsidRDefault="00E43679" w:rsidP="00E43679">
      <w:r w:rsidRPr="00070206">
        <w:t xml:space="preserve">Bu plan, 'Yerköy (Yozgat) İlave Su Temini ve Kanalizasyon </w:t>
      </w:r>
      <w:r w:rsidR="00532929">
        <w:t xml:space="preserve">Şebekesi </w:t>
      </w:r>
      <w:r w:rsidRPr="00070206">
        <w:t>İnşası Projesi</w:t>
      </w:r>
      <w:r w:rsidRPr="00070206">
        <w:rPr>
          <w:i/>
        </w:rPr>
        <w:t xml:space="preserve">' (bundan böyle 'Proje' olarak anılacaktır) için Çevresel ve Sosyal Yönetim Planı'nı (ÇSYP) sunmaktadır ve 2U1K Mühendislik ve </w:t>
      </w:r>
      <w:r w:rsidR="00435EE2">
        <w:rPr>
          <w:i/>
        </w:rPr>
        <w:t xml:space="preserve">Danışmanlık </w:t>
      </w:r>
      <w:r w:rsidRPr="00070206">
        <w:rPr>
          <w:i/>
        </w:rPr>
        <w:t xml:space="preserve">A.Ş. (bundan böyle "2U1K" olarak anılacaktır) tarafından "Yerköy Belediyesi" (bundan böyle 'Proje Sahibi' olarak anılacaktır) için hazırlanmıştır. </w:t>
      </w:r>
      <w:r w:rsidRPr="00070206">
        <w:t xml:space="preserve"> </w:t>
      </w:r>
    </w:p>
    <w:p w14:paraId="6F5A9EC6" w14:textId="70A18EDC" w:rsidR="00612E7E" w:rsidRPr="00070206" w:rsidRDefault="00612E7E" w:rsidP="00612E7E">
      <w:r w:rsidRPr="00070206">
        <w:t xml:space="preserve">Proje, Yerköy Merkez Mahallesi'nin su temini ve kanalizasyon sistemleri açısından altyapı ihtiyaçlarını karşılamayı amaçlamaktadır: </w:t>
      </w:r>
    </w:p>
    <w:p w14:paraId="0289F61D" w14:textId="005DB675" w:rsidR="00612E7E" w:rsidRPr="00070206" w:rsidRDefault="00612E7E" w:rsidP="003A34CA">
      <w:pPr>
        <w:ind w:left="426"/>
      </w:pPr>
      <w:r w:rsidRPr="00070206">
        <w:t>1)</w:t>
      </w:r>
      <w:r w:rsidRPr="00070206">
        <w:tab/>
        <w:t xml:space="preserve">Bileşen 1 - Yerköy (Yozgat) İlave İçme Suyu Temini Sistemi Bileşenleri Projesi - 6.291 m içme suyu şebeke hatlarının (ev bağlantıları, vanalar, hidrantlar dahil) yenilenmesini içermektedir. </w:t>
      </w:r>
      <w:r w:rsidR="004C770D" w:rsidRPr="00070206">
        <w:rPr>
          <w:rFonts w:eastAsiaTheme="minorEastAsia" w:cs="Arial"/>
        </w:rPr>
        <w:t>Hüyük, Selçuk, Ayanoğlu, Karacaşar, Erzurum ve Kale mahalleleri</w:t>
      </w:r>
      <w:r w:rsidR="00435EE2">
        <w:rPr>
          <w:rFonts w:eastAsiaTheme="minorEastAsia" w:cs="Arial"/>
        </w:rPr>
        <w:t xml:space="preserve"> </w:t>
      </w:r>
    </w:p>
    <w:p w14:paraId="78233A5B" w14:textId="07995E00" w:rsidR="00612E7E" w:rsidRPr="00070206" w:rsidRDefault="00612E7E" w:rsidP="003A34CA">
      <w:pPr>
        <w:ind w:left="426"/>
      </w:pPr>
      <w:r w:rsidRPr="00070206">
        <w:t>2)</w:t>
      </w:r>
      <w:r w:rsidRPr="00070206">
        <w:tab/>
        <w:t>Bileşen 2 - Yerköy (Yozgat) İlave Kanalizasyon Sistemi Bileşenleri Projesi - Hüyük Mahallesi'ne hizmet verecek şekilde 8.965 m kanalizasyon şebeke hatlarının (kontrol menholleri, parsel menholleri ve bağlantıları gibi yardımcı yapılar dahil) yenilenmesini içermektedir.</w:t>
      </w:r>
    </w:p>
    <w:p w14:paraId="73747C47" w14:textId="3DEB5EEA" w:rsidR="00EF76BC" w:rsidRPr="00070206" w:rsidRDefault="00E43679" w:rsidP="00E43679">
      <w:r w:rsidRPr="00070206">
        <w:t>Projenin hayata geçirilmesi için İLBANK'A S</w:t>
      </w:r>
      <w:r w:rsidR="00435EE2">
        <w:t>Ş</w:t>
      </w:r>
      <w:r w:rsidRPr="00070206">
        <w:t xml:space="preserve">P-II </w:t>
      </w:r>
      <w:r w:rsidR="00050343">
        <w:t>E</w:t>
      </w:r>
      <w:r w:rsidRPr="00070206">
        <w:t xml:space="preserve">F kapsamında kredi başvurusunda bulunulmuştur. Proje finansörü olarak hareket eden Dünya Bankası (DB), İLBANK'ı projenin uygulayıcı kuruluşu olarak yetkilendirmiş ve finansal aracı (Borçlu) olarak hareket etmiştir. İLBANK tarafından gerçekleştirilen ihale sürecini takiben, 2U1K Mühendislik ve </w:t>
      </w:r>
      <w:r w:rsidR="00435EE2">
        <w:t xml:space="preserve">Danışmanlık </w:t>
      </w:r>
      <w:r w:rsidRPr="00070206">
        <w:t>A.Ş. (2U1K), S</w:t>
      </w:r>
      <w:r w:rsidR="00435EE2">
        <w:t>Ş</w:t>
      </w:r>
      <w:r w:rsidRPr="00070206">
        <w:t xml:space="preserve">P-II </w:t>
      </w:r>
      <w:r w:rsidR="00435EE2">
        <w:t>E</w:t>
      </w:r>
      <w:r w:rsidRPr="00070206">
        <w:t xml:space="preserve">F kapsamında yürütülecek olan ve Proje Sahibi Yerköy Belediyesi adına bu Proje için yapılacak çevresel ve sosyal (Ç&amp;S) etki ve risk değerlendirme çalışmaları için Çevresel ve Sosyal (Ç&amp;S) </w:t>
      </w:r>
      <w:r w:rsidR="00435EE2">
        <w:t xml:space="preserve">Danışmanı </w:t>
      </w:r>
      <w:r w:rsidRPr="00070206">
        <w:t xml:space="preserve">olarak görevlendirilmiştir. Bu doğrultuda, İLBANK tarafından </w:t>
      </w:r>
      <w:r w:rsidR="00B76408" w:rsidRPr="00070206">
        <w:rPr>
          <w:rFonts w:cs="Arial"/>
        </w:rPr>
        <w:t>nihai versiyonu Nisan 2019'da yayınlanmış</w:t>
      </w:r>
      <w:r w:rsidR="00B76408">
        <w:rPr>
          <w:rFonts w:cs="Arial"/>
        </w:rPr>
        <w:t xml:space="preserve"> </w:t>
      </w:r>
      <w:r w:rsidRPr="00070206">
        <w:t>S</w:t>
      </w:r>
      <w:r w:rsidR="00435EE2">
        <w:t>Ş</w:t>
      </w:r>
      <w:r w:rsidRPr="00070206">
        <w:t xml:space="preserve">P-II </w:t>
      </w:r>
      <w:r w:rsidR="00435EE2">
        <w:t>E</w:t>
      </w:r>
      <w:r w:rsidRPr="00070206">
        <w:t xml:space="preserve">F için hazırlanan </w:t>
      </w:r>
      <w:r w:rsidR="00D24AEE" w:rsidRPr="00070206">
        <w:rPr>
          <w:rFonts w:cs="Arial"/>
        </w:rPr>
        <w:t>Operasyonel Politikalar (O</w:t>
      </w:r>
      <w:r w:rsidR="00435EE2">
        <w:rPr>
          <w:rFonts w:cs="Arial"/>
        </w:rPr>
        <w:t>P</w:t>
      </w:r>
      <w:r w:rsidR="00D24AEE" w:rsidRPr="00070206">
        <w:rPr>
          <w:rFonts w:cs="Arial"/>
        </w:rPr>
        <w:t>), Çevresel ve Sosyal Yönetim Çerçevesi (ÇSYÇ) dahil olmak üzere</w:t>
      </w:r>
      <w:r w:rsidR="00D50136" w:rsidRPr="00070206">
        <w:rPr>
          <w:rStyle w:val="DipnotBavurusu"/>
          <w:rFonts w:cs="Arial"/>
        </w:rPr>
        <w:footnoteReference w:id="3"/>
      </w:r>
      <w:r w:rsidR="00D50136" w:rsidRPr="00070206">
        <w:t xml:space="preserve"> </w:t>
      </w:r>
      <w:r w:rsidR="00D50136" w:rsidRPr="00070206">
        <w:rPr>
          <w:rFonts w:cs="Arial"/>
        </w:rPr>
        <w:t>Türk mevzuatı ve Dünya Bankası Koruma Politikalarına</w:t>
      </w:r>
      <w:r w:rsidR="00B76408">
        <w:rPr>
          <w:rFonts w:cs="Arial"/>
        </w:rPr>
        <w:t xml:space="preserve"> </w:t>
      </w:r>
      <w:r w:rsidR="00B76408" w:rsidRPr="00070206">
        <w:rPr>
          <w:rFonts w:cs="Arial"/>
        </w:rPr>
        <w:t>ve Dünya Bankası Grubu (</w:t>
      </w:r>
      <w:r w:rsidR="00435EE2">
        <w:rPr>
          <w:rFonts w:cs="Arial"/>
        </w:rPr>
        <w:t>DBG</w:t>
      </w:r>
      <w:r w:rsidR="00B76408" w:rsidRPr="00070206">
        <w:rPr>
          <w:rFonts w:cs="Arial"/>
        </w:rPr>
        <w:t xml:space="preserve">) Genel ve Sektöre </w:t>
      </w:r>
      <w:r w:rsidR="00B76408">
        <w:rPr>
          <w:rFonts w:cs="Arial"/>
        </w:rPr>
        <w:t>Özgü</w:t>
      </w:r>
      <w:r w:rsidR="00B76408" w:rsidRPr="00070206">
        <w:rPr>
          <w:rFonts w:cs="Arial"/>
        </w:rPr>
        <w:t xml:space="preserve"> Çevre, Sağlık ve Güvenlik (</w:t>
      </w:r>
      <w:r w:rsidR="00BB61F2">
        <w:rPr>
          <w:rFonts w:cs="Arial"/>
        </w:rPr>
        <w:t>ÇSG</w:t>
      </w:r>
      <w:r w:rsidR="00B76408" w:rsidRPr="00070206">
        <w:rPr>
          <w:rFonts w:cs="Arial"/>
        </w:rPr>
        <w:t>) Yönergeleri</w:t>
      </w:r>
      <w:r w:rsidR="00D50136" w:rsidRPr="00070206">
        <w:rPr>
          <w:rFonts w:cs="Arial"/>
        </w:rPr>
        <w:t xml:space="preserve"> uygun olarak bir Çevresel ve Sosyal Yönetim Planı (ÇSYP) ve Paydaş Katılım Planı (</w:t>
      </w:r>
      <w:r w:rsidR="00EE75B2">
        <w:rPr>
          <w:rFonts w:cs="Arial"/>
        </w:rPr>
        <w:t>PKP</w:t>
      </w:r>
      <w:r w:rsidR="00D50136" w:rsidRPr="00070206">
        <w:rPr>
          <w:rFonts w:cs="Arial"/>
        </w:rPr>
        <w:t>) hazırlanmış</w:t>
      </w:r>
      <w:r w:rsidR="00B76408">
        <w:rPr>
          <w:rFonts w:cs="Arial"/>
        </w:rPr>
        <w:t>tır</w:t>
      </w:r>
      <w:r w:rsidRPr="00070206">
        <w:t xml:space="preserve"> </w:t>
      </w:r>
    </w:p>
    <w:p w14:paraId="612C48D2" w14:textId="46942C0F" w:rsidR="00E43679" w:rsidRPr="00070206" w:rsidRDefault="00E43679" w:rsidP="00E43679">
      <w:r w:rsidRPr="00070206">
        <w:t>Ayrıca, 2022 yılı Mayıs ayında PROLIMA ve SEDES Mühendislik Ortak Girişimi (JV) "S</w:t>
      </w:r>
      <w:r w:rsidR="00EE75B2">
        <w:t>Ş</w:t>
      </w:r>
      <w:r w:rsidRPr="00070206">
        <w:t xml:space="preserve">P-II </w:t>
      </w:r>
      <w:r w:rsidR="00EE75B2">
        <w:t>E</w:t>
      </w:r>
      <w:r w:rsidRPr="00070206">
        <w:t>F Programı – Grup 5 (IB A2. Dünya Bankası'nın "S</w:t>
      </w:r>
      <w:r w:rsidR="00EE75B2">
        <w:t>Ş</w:t>
      </w:r>
      <w:r w:rsidRPr="00070206">
        <w:t xml:space="preserve">P-II </w:t>
      </w:r>
      <w:r w:rsidR="00EE75B2">
        <w:t>E</w:t>
      </w:r>
      <w:r w:rsidRPr="00070206">
        <w:t xml:space="preserve">F Programı" kapsamında finanse edilmesi önerilen "Yerköy (Yozgat) İlave Su Temini ve Kanalizasyon </w:t>
      </w:r>
      <w:r w:rsidR="00145E52">
        <w:t>Şebekesi İnşaatı</w:t>
      </w:r>
      <w:r w:rsidRPr="00070206">
        <w:t xml:space="preserve"> Projesi" için "Proje Tanı</w:t>
      </w:r>
      <w:r w:rsidR="00621949">
        <w:t>tım Dokümanı</w:t>
      </w:r>
      <w:r w:rsidRPr="00070206">
        <w:t>"nin (</w:t>
      </w:r>
      <w:r w:rsidR="00621949" w:rsidRPr="00070206">
        <w:t>P</w:t>
      </w:r>
      <w:r w:rsidR="00621949">
        <w:t>TD</w:t>
      </w:r>
      <w:r w:rsidRPr="00070206">
        <w:t>) hazırlanmasını da içeren C5/PID5". Bu ÇSYP hazırlanırken o rapordan da yararlanılmıştır.</w:t>
      </w:r>
    </w:p>
    <w:p w14:paraId="68C6C65B" w14:textId="1D5B397D" w:rsidR="004339AC" w:rsidRPr="00070206" w:rsidRDefault="004339AC" w:rsidP="00E01683">
      <w:pPr>
        <w:pStyle w:val="Balk2"/>
        <w:rPr>
          <w:lang w:val="tr-TR"/>
        </w:rPr>
      </w:pPr>
      <w:bookmarkStart w:id="22" w:name="_Toc200537173"/>
      <w:bookmarkStart w:id="23" w:name="_Toc200537357"/>
      <w:r w:rsidRPr="00070206">
        <w:rPr>
          <w:lang w:val="tr-TR"/>
        </w:rPr>
        <w:t>Çevresel ve Sosyal Yönetim Planının Amacı</w:t>
      </w:r>
      <w:bookmarkEnd w:id="22"/>
      <w:bookmarkEnd w:id="23"/>
    </w:p>
    <w:p w14:paraId="2735BD19" w14:textId="2F9DBF06" w:rsidR="00E43679" w:rsidRPr="00070206" w:rsidRDefault="00E43679" w:rsidP="00E43679">
      <w:pPr>
        <w:spacing w:before="0"/>
        <w:rPr>
          <w:rFonts w:cs="Arial"/>
          <w:szCs w:val="22"/>
        </w:rPr>
      </w:pPr>
      <w:r w:rsidRPr="00070206">
        <w:rPr>
          <w:rFonts w:cs="Arial"/>
          <w:szCs w:val="22"/>
        </w:rPr>
        <w:t xml:space="preserve">ÇSYP dokümanı, Projenin hem inşaat hem de işletme aşamalarında ortaya çıkması muhtemel sosyal ve çevresel etki ve riskleri belirlemeyi ve bu etkileri/riskleri değerlendirmeyi ve olumsuz etkileri azaltmak ve/veya önlemek için önlemler almayı ve programın yaşam döngüsü boyunca anlamlı ve kapsayıcı çok </w:t>
      </w:r>
      <w:r w:rsidR="004B229E">
        <w:rPr>
          <w:rFonts w:cs="Arial"/>
          <w:szCs w:val="22"/>
        </w:rPr>
        <w:t>P</w:t>
      </w:r>
      <w:r w:rsidRPr="00070206">
        <w:rPr>
          <w:rFonts w:cs="Arial"/>
          <w:szCs w:val="22"/>
        </w:rPr>
        <w:t>aydaşlı istişarelere ve katılıma olanak sağlamayı amaçlamaktadır.</w:t>
      </w:r>
    </w:p>
    <w:p w14:paraId="78DF21A6" w14:textId="51B613F5" w:rsidR="008405F4" w:rsidRPr="00070206" w:rsidRDefault="00E43679" w:rsidP="00E43679">
      <w:pPr>
        <w:spacing w:before="0"/>
        <w:rPr>
          <w:rFonts w:cs="Arial"/>
          <w:szCs w:val="22"/>
        </w:rPr>
      </w:pPr>
      <w:r w:rsidRPr="00070206">
        <w:rPr>
          <w:rFonts w:cs="Arial"/>
          <w:szCs w:val="22"/>
        </w:rPr>
        <w:t xml:space="preserve">ÇSYP kapsamında, sözleşme paketlerinde yerine getirilmesi planlanan iş kalemleri, uygulanacak metodolojiler ve çalışma alanları hem inşaat hem de işletme aşamalarında ortaya çıkması muhtemel potansiyel sosyal ve çevresel etkiler/riskler ile etkilerin önlenmesi ve/veya olumsuz etkilerin en aza indirilmesine yönelik tedbirler ve olası olumsuz etkilere yönelik tepkilerin geliştirilmesi konularında bilgi verilmiştir. Gelecekte proje ile ilgili etkilere maruz kalması beklenen proje paydaşları belirlenmiş ve olası etkilerin azaltılması ve önlenmesi planlanmıştır. Bu nedenle, projenin uygulanması sırasında ÇSYP'de belirlenen çevresel ve sosyal süreçlerin izlenmesi ve kontrol edilmesi amaçlanmıştır. </w:t>
      </w:r>
    </w:p>
    <w:p w14:paraId="7B3F008B" w14:textId="25EF9535" w:rsidR="00275C54" w:rsidRPr="00070206" w:rsidRDefault="00275C54" w:rsidP="00E43679">
      <w:pPr>
        <w:spacing w:before="0"/>
        <w:rPr>
          <w:rFonts w:cs="Arial"/>
          <w:szCs w:val="22"/>
        </w:rPr>
      </w:pPr>
      <w:r w:rsidRPr="00070206">
        <w:rPr>
          <w:rFonts w:cs="Arial"/>
          <w:szCs w:val="22"/>
        </w:rPr>
        <w:t>Bu ÇSYP'nin hazırlanmasında, Türk mevzuatı ve Dünya Bankası Koruma Politikaları'nın yanı sıra, İLBANK tarafından S</w:t>
      </w:r>
      <w:r w:rsidR="00EE75B2">
        <w:rPr>
          <w:rFonts w:cs="Arial"/>
          <w:szCs w:val="22"/>
        </w:rPr>
        <w:t>Ş</w:t>
      </w:r>
      <w:r w:rsidRPr="00070206">
        <w:rPr>
          <w:rFonts w:cs="Arial"/>
          <w:szCs w:val="22"/>
        </w:rPr>
        <w:t xml:space="preserve">P-II </w:t>
      </w:r>
      <w:r w:rsidR="00EE75B2">
        <w:rPr>
          <w:rFonts w:cs="Arial"/>
          <w:szCs w:val="22"/>
        </w:rPr>
        <w:t>E</w:t>
      </w:r>
      <w:r w:rsidRPr="00070206">
        <w:rPr>
          <w:rFonts w:cs="Arial"/>
          <w:szCs w:val="22"/>
        </w:rPr>
        <w:t>F için hazırlanan ve nihai versiyonu Nisan 2019'da yayımlanan Çevresel ve Sosyal Yönetim Çerçevesi (ÇSYÇ) ve Dünya Bankası Grubu (</w:t>
      </w:r>
      <w:r w:rsidR="00EE75B2">
        <w:rPr>
          <w:rFonts w:cs="Arial"/>
          <w:szCs w:val="22"/>
        </w:rPr>
        <w:t>DBG</w:t>
      </w:r>
      <w:r w:rsidRPr="00070206">
        <w:rPr>
          <w:rFonts w:cs="Arial"/>
          <w:szCs w:val="22"/>
        </w:rPr>
        <w:t>) Genel ve Sektöre Özel Çevre, Sağlık ve Güvenlik (ÇSG) Rehberleri de dikkate alınmıştır.</w:t>
      </w:r>
    </w:p>
    <w:p w14:paraId="5AC4C2FB" w14:textId="5EB9D94D" w:rsidR="00E43679" w:rsidRPr="00070206" w:rsidRDefault="00164A57" w:rsidP="00E43679">
      <w:pPr>
        <w:spacing w:before="0"/>
        <w:rPr>
          <w:rFonts w:cs="Arial"/>
          <w:szCs w:val="22"/>
        </w:rPr>
      </w:pPr>
      <w:r w:rsidRPr="00070206">
        <w:rPr>
          <w:rFonts w:cs="Arial"/>
          <w:szCs w:val="22"/>
        </w:rPr>
        <w:t>Etki azaltma önlemleri (bakınız Bölüm 8.1 ve 8.2) sahada uygulanacak ve karşılaşılan durumlar, inşaat aşamasında yüklenici tarafından aylık bir Çevresel ve Sosyal İzleme Raporu (ÇS</w:t>
      </w:r>
      <w:r w:rsidR="00EE75B2">
        <w:rPr>
          <w:rFonts w:cs="Arial"/>
          <w:szCs w:val="22"/>
        </w:rPr>
        <w:t>İR</w:t>
      </w:r>
      <w:r w:rsidRPr="00070206">
        <w:rPr>
          <w:rFonts w:cs="Arial"/>
          <w:szCs w:val="22"/>
        </w:rPr>
        <w:t xml:space="preserve">) ile Proje Sahibine belediyeye sunulacaktır. Bu </w:t>
      </w:r>
      <w:r w:rsidR="003B037E">
        <w:rPr>
          <w:rFonts w:cs="Arial"/>
          <w:szCs w:val="22"/>
        </w:rPr>
        <w:t>ÇSİR</w:t>
      </w:r>
      <w:r w:rsidR="003B037E" w:rsidRPr="00070206">
        <w:rPr>
          <w:rFonts w:cs="Arial"/>
          <w:szCs w:val="22"/>
        </w:rPr>
        <w:t>'ler</w:t>
      </w:r>
      <w:r w:rsidRPr="00070206">
        <w:rPr>
          <w:rFonts w:cs="Arial"/>
          <w:szCs w:val="22"/>
        </w:rPr>
        <w:t xml:space="preserve">, sahada yapılan çalışmalar göz önünde bulundurularak Proje Sahibi tarafından gözden geçirilecek ve üçer aylık dönemler halinde İLBANK'a sunulacaktır. İLBANK ise bu </w:t>
      </w:r>
      <w:r w:rsidR="003B037E">
        <w:rPr>
          <w:rFonts w:cs="Arial"/>
          <w:szCs w:val="22"/>
        </w:rPr>
        <w:t>ÇSİR</w:t>
      </w:r>
      <w:r w:rsidR="003B037E" w:rsidRPr="00070206">
        <w:rPr>
          <w:rFonts w:cs="Arial"/>
          <w:szCs w:val="22"/>
        </w:rPr>
        <w:t xml:space="preserve">'leri </w:t>
      </w:r>
      <w:r w:rsidRPr="00070206">
        <w:rPr>
          <w:rFonts w:cs="Arial"/>
          <w:szCs w:val="22"/>
        </w:rPr>
        <w:t>derleyerek Proje İlerleme Raporları ile birlikte her 6 ayda bir Dünya Bankası'na sunacak</w:t>
      </w:r>
      <w:r w:rsidR="00E43679" w:rsidRPr="00070206">
        <w:rPr>
          <w:rFonts w:cs="Arial"/>
          <w:szCs w:val="22"/>
        </w:rPr>
        <w:t>. İşletme aşamasında, varsa sosyal ve çevresel etkiler/riskler değerlendirilerek Dünya Bankası ve İLBANK'a sunulacaktır.</w:t>
      </w:r>
    </w:p>
    <w:p w14:paraId="0ABD21B5" w14:textId="1AD248A0" w:rsidR="00430C4A" w:rsidRPr="00070206" w:rsidRDefault="00E43679" w:rsidP="00E43679">
      <w:pPr>
        <w:spacing w:before="0"/>
        <w:rPr>
          <w:rFonts w:cs="Arial"/>
          <w:szCs w:val="22"/>
        </w:rPr>
      </w:pPr>
      <w:r w:rsidRPr="00070206">
        <w:rPr>
          <w:rFonts w:cs="Arial"/>
          <w:szCs w:val="22"/>
        </w:rPr>
        <w:t xml:space="preserve">Buna ek olarak, İLBANK ve Dünya Bankası tarafından onaylanan bu ÇSYP'nin son hali, bir halkın katılımı toplantısında yerel toplulukla paylaşılacak ve ardından tüm paydaşlardan gelen girdiler/geri bildirimler </w:t>
      </w:r>
      <w:r w:rsidR="00EE75B2">
        <w:rPr>
          <w:rFonts w:cs="Arial"/>
          <w:szCs w:val="22"/>
        </w:rPr>
        <w:t xml:space="preserve">ile </w:t>
      </w:r>
      <w:r w:rsidRPr="00070206">
        <w:rPr>
          <w:rFonts w:cs="Arial"/>
          <w:szCs w:val="22"/>
        </w:rPr>
        <w:t>sonuçlandırılacaktır. Bu nedenle, bu Projenin paydaşları ile katılım sürecini özetleyen bir diğer belge olan ve İLBANK tarafından Proje finansmanının bir koşulu olarak istenen Ç&amp;S belgelerinden biri olan ÇSYP ve Paydaş Katılım Planı (</w:t>
      </w:r>
      <w:r w:rsidR="00B42690">
        <w:rPr>
          <w:rFonts w:cs="Arial"/>
          <w:szCs w:val="22"/>
        </w:rPr>
        <w:t>P</w:t>
      </w:r>
      <w:r w:rsidR="00EE75B2">
        <w:rPr>
          <w:rFonts w:cs="Arial"/>
          <w:szCs w:val="22"/>
        </w:rPr>
        <w:t>KP</w:t>
      </w:r>
      <w:r w:rsidRPr="00070206">
        <w:rPr>
          <w:rFonts w:cs="Arial"/>
          <w:szCs w:val="22"/>
        </w:rPr>
        <w:t>), istişareler sonucunda herhangi bir belgede değişiklik/güncelleme yapılması durumunda güncellenmeli ve ardından son haline getirilmelidir.</w:t>
      </w:r>
    </w:p>
    <w:p w14:paraId="14C2E5E3" w14:textId="56573D54" w:rsidR="004339AC" w:rsidRPr="00070206" w:rsidRDefault="00E7760B" w:rsidP="00E01683">
      <w:pPr>
        <w:pStyle w:val="Balk2"/>
        <w:rPr>
          <w:lang w:val="tr-TR"/>
        </w:rPr>
      </w:pPr>
      <w:bookmarkStart w:id="24" w:name="_Toc82779389"/>
      <w:bookmarkStart w:id="25" w:name="_Toc82704765"/>
      <w:bookmarkStart w:id="26" w:name="_Toc200537174"/>
      <w:bookmarkStart w:id="27" w:name="_Toc200537358"/>
      <w:bookmarkStart w:id="28" w:name="_Toc80633513"/>
      <w:bookmarkEnd w:id="24"/>
      <w:bookmarkEnd w:id="25"/>
      <w:r w:rsidRPr="00070206">
        <w:rPr>
          <w:lang w:val="tr-TR"/>
        </w:rPr>
        <w:t>ÇSYP'nin Gözden Geçirilmesi</w:t>
      </w:r>
      <w:bookmarkEnd w:id="26"/>
      <w:bookmarkEnd w:id="27"/>
      <w:r w:rsidRPr="00070206">
        <w:rPr>
          <w:lang w:val="tr-TR"/>
        </w:rPr>
        <w:t xml:space="preserve"> </w:t>
      </w:r>
      <w:bookmarkEnd w:id="28"/>
    </w:p>
    <w:p w14:paraId="6FFF283C" w14:textId="7CCA8A12" w:rsidR="002D1FE5" w:rsidRPr="00070206" w:rsidRDefault="009F0FC9" w:rsidP="004339AC">
      <w:pPr>
        <w:rPr>
          <w:rFonts w:cs="Arial"/>
          <w:szCs w:val="22"/>
        </w:rPr>
      </w:pPr>
      <w:r w:rsidRPr="00070206">
        <w:rPr>
          <w:rFonts w:cs="Arial"/>
          <w:szCs w:val="22"/>
        </w:rPr>
        <w:t>ÇSYP, sorumlu tarafların organizasyonundaki, süreçteki veya düzenleyici gerekliliklerdeki değişiklikleri ele almak için gerektiğinde gözden geçirilecek ve güncellenecektir.</w:t>
      </w:r>
    </w:p>
    <w:p w14:paraId="7A96AC96" w14:textId="3D6B1D4E" w:rsidR="00C460C2" w:rsidRPr="00070206" w:rsidRDefault="00AC490B" w:rsidP="004339AC">
      <w:pPr>
        <w:rPr>
          <w:rFonts w:cs="Arial"/>
          <w:szCs w:val="22"/>
        </w:rPr>
      </w:pPr>
      <w:r w:rsidRPr="00070206">
        <w:rPr>
          <w:rFonts w:cs="Arial"/>
          <w:szCs w:val="22"/>
        </w:rPr>
        <w:t xml:space="preserve">Proje Sahibi tarafından oluşturulacak olan Proje Uygulama Birimi (PUB) ve detaylandırılan </w:t>
      </w:r>
      <w:r w:rsidR="00FA39D3" w:rsidRPr="00070206">
        <w:rPr>
          <w:rFonts w:cs="Arial"/>
          <w:szCs w:val="22"/>
        </w:rPr>
        <w:fldChar w:fldCharType="begin"/>
      </w:r>
      <w:r w:rsidR="00FA39D3" w:rsidRPr="00070206">
        <w:rPr>
          <w:rFonts w:cs="Arial"/>
          <w:szCs w:val="22"/>
        </w:rPr>
        <w:instrText xml:space="preserve"> REF _Ref129076499 \h </w:instrText>
      </w:r>
      <w:r w:rsidR="00FA39D3" w:rsidRPr="00070206">
        <w:rPr>
          <w:rFonts w:cs="Arial"/>
          <w:szCs w:val="22"/>
        </w:rPr>
      </w:r>
      <w:r w:rsidR="00FA39D3" w:rsidRPr="00070206">
        <w:rPr>
          <w:rFonts w:cs="Arial"/>
          <w:szCs w:val="22"/>
        </w:rPr>
        <w:fldChar w:fldCharType="separate"/>
      </w:r>
      <w:r w:rsidR="00FA39D3" w:rsidRPr="00070206">
        <w:t>Tablo 2</w:t>
      </w:r>
      <w:r w:rsidR="00C65C05">
        <w:t>-</w:t>
      </w:r>
      <w:r w:rsidR="00FA39D3" w:rsidRPr="00070206">
        <w:t>1</w:t>
      </w:r>
      <w:r w:rsidR="00FA39D3" w:rsidRPr="00070206">
        <w:rPr>
          <w:rFonts w:cs="Arial"/>
          <w:szCs w:val="22"/>
        </w:rPr>
        <w:fldChar w:fldCharType="end"/>
      </w:r>
      <w:r w:rsidR="00DF240C">
        <w:rPr>
          <w:rFonts w:cs="Arial"/>
          <w:szCs w:val="22"/>
        </w:rPr>
        <w:t xml:space="preserve"> </w:t>
      </w:r>
      <w:r w:rsidRPr="00070206">
        <w:rPr>
          <w:rFonts w:cs="Arial"/>
          <w:szCs w:val="22"/>
        </w:rPr>
        <w:t xml:space="preserve">İLBANK Uluslararası İlişkiler Departmanı </w:t>
      </w:r>
      <w:r w:rsidR="00C374D1">
        <w:rPr>
          <w:rFonts w:cs="Arial"/>
          <w:szCs w:val="22"/>
        </w:rPr>
        <w:t>PYB</w:t>
      </w:r>
      <w:r w:rsidRPr="00070206">
        <w:rPr>
          <w:rFonts w:cs="Arial"/>
          <w:szCs w:val="22"/>
        </w:rPr>
        <w:t xml:space="preserve">, İLBANK </w:t>
      </w:r>
      <w:r w:rsidR="004B229E">
        <w:rPr>
          <w:rFonts w:cs="Arial"/>
          <w:szCs w:val="22"/>
        </w:rPr>
        <w:t>tarafından</w:t>
      </w:r>
      <w:r w:rsidR="004B229E" w:rsidRPr="00070206">
        <w:rPr>
          <w:rFonts w:cs="Arial"/>
          <w:szCs w:val="22"/>
        </w:rPr>
        <w:t xml:space="preserve"> </w:t>
      </w:r>
      <w:r w:rsidRPr="00070206">
        <w:rPr>
          <w:rFonts w:cs="Arial"/>
          <w:szCs w:val="22"/>
        </w:rPr>
        <w:t>S</w:t>
      </w:r>
      <w:r w:rsidR="00EE75B2">
        <w:rPr>
          <w:rFonts w:cs="Arial"/>
          <w:szCs w:val="22"/>
        </w:rPr>
        <w:t>Ş</w:t>
      </w:r>
      <w:r w:rsidRPr="00070206">
        <w:rPr>
          <w:rFonts w:cs="Arial"/>
          <w:szCs w:val="22"/>
        </w:rPr>
        <w:t xml:space="preserve">P II </w:t>
      </w:r>
      <w:r w:rsidR="00EE75B2">
        <w:rPr>
          <w:rFonts w:cs="Arial"/>
          <w:szCs w:val="22"/>
        </w:rPr>
        <w:t>E</w:t>
      </w:r>
      <w:r w:rsidRPr="00070206">
        <w:rPr>
          <w:rFonts w:cs="Arial"/>
          <w:szCs w:val="22"/>
        </w:rPr>
        <w:t xml:space="preserve">F için hazırlanan Çevresel ve Sosyal Yönetim Çerçevesi'nin (ÇSYÇ) uygulanmasını koordine etmekten sorumlu olacak mevcut çevre uzmanlarına, İSG uzmanına ve sosyal uzmanlara sahip olmaya devam edecektir. Çevre, İSG uzmanı ve sosyal uzmanlar, Dünya Bankası'nın koruma gereklilikleri konusunda Proje Sahibini denetleyecek, bu ÇSYP'nin uygulanması için danışmanlık sağlayacak ve etkilenen gruplar için görüş ve </w:t>
      </w:r>
      <w:r w:rsidR="004B229E" w:rsidRPr="00070206">
        <w:rPr>
          <w:rFonts w:cs="Arial"/>
          <w:szCs w:val="22"/>
        </w:rPr>
        <w:t>şik</w:t>
      </w:r>
      <w:r w:rsidR="004B229E">
        <w:rPr>
          <w:rFonts w:cs="Arial"/>
          <w:szCs w:val="22"/>
        </w:rPr>
        <w:t>â</w:t>
      </w:r>
      <w:r w:rsidR="004B229E" w:rsidRPr="00070206">
        <w:rPr>
          <w:rFonts w:cs="Arial"/>
          <w:szCs w:val="22"/>
        </w:rPr>
        <w:t xml:space="preserve">yet </w:t>
      </w:r>
      <w:r w:rsidRPr="00070206">
        <w:rPr>
          <w:rFonts w:cs="Arial"/>
          <w:szCs w:val="22"/>
        </w:rPr>
        <w:t>mekanizması ile birlikte ÇSYP'nin uygulanmasını izleyecektir.</w:t>
      </w:r>
    </w:p>
    <w:p w14:paraId="77082499" w14:textId="04C212D1" w:rsidR="004339AC" w:rsidRPr="00070206" w:rsidRDefault="004339AC" w:rsidP="004339AC">
      <w:pPr>
        <w:rPr>
          <w:rFonts w:cs="Arial"/>
          <w:szCs w:val="22"/>
        </w:rPr>
      </w:pPr>
      <w:r w:rsidRPr="00070206">
        <w:rPr>
          <w:rFonts w:cs="Arial"/>
          <w:szCs w:val="22"/>
        </w:rPr>
        <w:t xml:space="preserve">Herhangi bir incelemeyi takiben, Proje Sahibi, ÇSYP'de gerekli değişikliklerin yapılması için </w:t>
      </w:r>
      <w:r w:rsidR="008F0962">
        <w:rPr>
          <w:rFonts w:cs="Arial"/>
          <w:szCs w:val="22"/>
        </w:rPr>
        <w:t>PYB</w:t>
      </w:r>
      <w:r w:rsidR="008F0962" w:rsidRPr="00070206">
        <w:rPr>
          <w:rFonts w:cs="Arial"/>
          <w:szCs w:val="22"/>
        </w:rPr>
        <w:t xml:space="preserve"> </w:t>
      </w:r>
      <w:r w:rsidRPr="00070206">
        <w:rPr>
          <w:rFonts w:cs="Arial"/>
          <w:szCs w:val="22"/>
        </w:rPr>
        <w:t>aracılığıyla koordinasyonu sağlayacak ve güncellemeler Projede yer alan tüm sorumlu taraflara ve çalışanlara iletilecektir.</w:t>
      </w:r>
    </w:p>
    <w:p w14:paraId="1D9B2D95" w14:textId="2458854A" w:rsidR="004339AC" w:rsidRPr="00070206" w:rsidRDefault="00B76408" w:rsidP="00E01683">
      <w:pPr>
        <w:pStyle w:val="Balk2"/>
        <w:rPr>
          <w:lang w:val="tr-TR"/>
        </w:rPr>
      </w:pPr>
      <w:bookmarkStart w:id="29" w:name="_Toc200537175"/>
      <w:bookmarkStart w:id="30" w:name="_Toc200537359"/>
      <w:r>
        <w:rPr>
          <w:lang w:val="tr-TR"/>
        </w:rPr>
        <w:t>Eğitim</w:t>
      </w:r>
      <w:bookmarkEnd w:id="29"/>
      <w:bookmarkEnd w:id="30"/>
    </w:p>
    <w:p w14:paraId="3703884E" w14:textId="0A5C3B4A" w:rsidR="00D111AD" w:rsidRPr="00070206" w:rsidRDefault="009F47B9" w:rsidP="42856C53">
      <w:pPr>
        <w:rPr>
          <w:rFonts w:cs="Arial"/>
        </w:rPr>
      </w:pPr>
      <w:r w:rsidRPr="00070206">
        <w:rPr>
          <w:rFonts w:cs="Arial"/>
        </w:rPr>
        <w:t xml:space="preserve">Proje Sahibi, proje ile ilgili çevresel ve sosyal etki ve riskleri ve riskleri ve potansiyel olumsuz etkileri önlemek için uygulanan ilgili önlemleri kapsayan, ÇSYP beklenti ve taahhütlerini kapsayan bir eğitim ve farkındalık programı uygulayacaktır. Asgari bir gereklilik olarak, bu program, inşaat süreci başlamadan önce Proje Sahibi tarafından ÇSYP'nin uygulanmasından sorumlu çalışanlar ve yükleniciler için eğitim olarak uygulanacaktır. Eğitimler en fazla iki (2) gün sürecek ve yılda iki kez düzenlenecektir. </w:t>
      </w:r>
    </w:p>
    <w:p w14:paraId="547557F7" w14:textId="09442848" w:rsidR="009F47B9" w:rsidRPr="00070206" w:rsidRDefault="009F47B9" w:rsidP="42856C53">
      <w:pPr>
        <w:rPr>
          <w:rFonts w:cs="Arial"/>
        </w:rPr>
      </w:pPr>
      <w:r w:rsidRPr="00070206">
        <w:rPr>
          <w:rFonts w:cs="Arial"/>
        </w:rPr>
        <w:t xml:space="preserve">Bağlı olarak </w:t>
      </w:r>
      <w:r w:rsidR="00CF0003" w:rsidRPr="00070206">
        <w:rPr>
          <w:rFonts w:cs="Arial"/>
          <w:szCs w:val="22"/>
        </w:rPr>
        <w:t>ESMP uygulamasının başarı düzeyini temsil eden ESMR'ler</w:t>
      </w:r>
      <w:r w:rsidRPr="00070206">
        <w:rPr>
          <w:rFonts w:cs="Arial"/>
        </w:rPr>
        <w:t>, ÇSYP uygulamasının istenen düzeyde olmaması veya başarısız olması durumunda, istenen hedefe ulaşmak için daha fazla eğitim programının gerçekleştirilmesi gerekebilir. Eğitimlerin temel hedefleri, çevresel ve sosyal anahtar performans göstergelerinin (</w:t>
      </w:r>
      <w:r w:rsidR="001C0F5E">
        <w:rPr>
          <w:rFonts w:cs="Arial"/>
        </w:rPr>
        <w:t>APG</w:t>
      </w:r>
      <w:r w:rsidRPr="00070206">
        <w:rPr>
          <w:rFonts w:cs="Arial"/>
        </w:rPr>
        <w:t xml:space="preserve">) ilgili kriterlere uygunluğu ile belirlenmektedir. Bu göstergeler ve kriterleri şurada sunulmuştur: </w:t>
      </w:r>
      <w:r w:rsidR="005F3961" w:rsidRPr="00070206">
        <w:rPr>
          <w:rFonts w:cs="Arial"/>
        </w:rPr>
        <w:fldChar w:fldCharType="begin"/>
      </w:r>
      <w:r w:rsidR="005F3961" w:rsidRPr="00070206">
        <w:rPr>
          <w:rFonts w:cs="Arial"/>
        </w:rPr>
        <w:instrText xml:space="preserve"> REF _Ref93497815 \h </w:instrText>
      </w:r>
      <w:r w:rsidR="005F3961" w:rsidRPr="00070206">
        <w:rPr>
          <w:rFonts w:cs="Arial"/>
        </w:rPr>
      </w:r>
      <w:r w:rsidR="005F3961" w:rsidRPr="00070206">
        <w:rPr>
          <w:rFonts w:cs="Arial"/>
        </w:rPr>
        <w:fldChar w:fldCharType="separate"/>
      </w:r>
      <w:r w:rsidR="005F3961" w:rsidRPr="00070206">
        <w:t>Tablo 9</w:t>
      </w:r>
      <w:r w:rsidR="00C65C05">
        <w:t>-</w:t>
      </w:r>
      <w:r w:rsidR="005F3961" w:rsidRPr="00070206">
        <w:t>1</w:t>
      </w:r>
      <w:r w:rsidR="005F3961" w:rsidRPr="00070206">
        <w:rPr>
          <w:rFonts w:cs="Arial"/>
        </w:rPr>
        <w:fldChar w:fldCharType="end"/>
      </w:r>
      <w:r w:rsidR="00BE7CC1" w:rsidRPr="00070206">
        <w:rPr>
          <w:rFonts w:cs="Arial"/>
        </w:rPr>
        <w:t xml:space="preserve">. İlgili kriterlerin karşılanmaması durumunda eğitimler de başarısız olarak değerlendirilecektir. Belirlenen </w:t>
      </w:r>
      <w:r w:rsidR="001C0F5E">
        <w:rPr>
          <w:rFonts w:cs="Arial"/>
        </w:rPr>
        <w:t>APG</w:t>
      </w:r>
      <w:r w:rsidR="00BE7CC1" w:rsidRPr="00070206">
        <w:rPr>
          <w:rFonts w:cs="Arial"/>
        </w:rPr>
        <w:t>'l</w:t>
      </w:r>
      <w:r w:rsidR="001C0F5E">
        <w:rPr>
          <w:rFonts w:cs="Arial"/>
        </w:rPr>
        <w:t>e</w:t>
      </w:r>
      <w:r w:rsidR="00BE7CC1" w:rsidRPr="00070206">
        <w:rPr>
          <w:rFonts w:cs="Arial"/>
        </w:rPr>
        <w:t>r</w:t>
      </w:r>
      <w:r w:rsidR="001C0F5E">
        <w:rPr>
          <w:rFonts w:cs="Arial"/>
        </w:rPr>
        <w:t>i</w:t>
      </w:r>
      <w:r w:rsidR="00BE7CC1" w:rsidRPr="00070206">
        <w:rPr>
          <w:rFonts w:cs="Arial"/>
        </w:rPr>
        <w:t xml:space="preserve">n denetimi </w:t>
      </w:r>
      <w:r w:rsidR="00957983">
        <w:rPr>
          <w:rFonts w:cs="Arial"/>
        </w:rPr>
        <w:t>denetim</w:t>
      </w:r>
      <w:r w:rsidR="00957983" w:rsidRPr="00070206">
        <w:rPr>
          <w:rFonts w:cs="Arial"/>
        </w:rPr>
        <w:t xml:space="preserve"> </w:t>
      </w:r>
      <w:r w:rsidR="00BE7CC1" w:rsidRPr="00070206">
        <w:rPr>
          <w:rFonts w:cs="Arial"/>
        </w:rPr>
        <w:t xml:space="preserve">danışmanı tarafından gerçekleştirilecektir. Personele gerekli eğitimler verilecek </w:t>
      </w:r>
      <w:r w:rsidR="00C11335" w:rsidRPr="00070206">
        <w:t xml:space="preserve">en başında </w:t>
      </w:r>
      <w:r w:rsidR="00F37C7D">
        <w:rPr>
          <w:rFonts w:cs="Arial"/>
        </w:rPr>
        <w:t>i</w:t>
      </w:r>
      <w:r w:rsidR="009F0FC9" w:rsidRPr="00070206">
        <w:rPr>
          <w:rFonts w:cs="Arial"/>
        </w:rPr>
        <w:t xml:space="preserve">şe alım süreci ve değerlendirme verilen eğitimin sonunda yapılmalıdır. </w:t>
      </w:r>
      <w:r w:rsidR="00957983">
        <w:rPr>
          <w:rFonts w:cs="Arial"/>
        </w:rPr>
        <w:t>Denetim</w:t>
      </w:r>
      <w:r w:rsidR="00957983" w:rsidRPr="00070206">
        <w:rPr>
          <w:rFonts w:cs="Arial"/>
        </w:rPr>
        <w:t xml:space="preserve"> </w:t>
      </w:r>
      <w:r w:rsidR="009F0FC9" w:rsidRPr="00070206">
        <w:rPr>
          <w:rFonts w:cs="Arial"/>
        </w:rPr>
        <w:t>danışmanı, eğitim programının uygunluğunu ve eğitim değerlendirmesini kontrol edecektir. Değerlendirme sonuçlarına göre eğitimin etkili olup olmadığının tespit edilmesinin ardından eğitim programında değişiklik yapılabileceği gibi eğiticiler değiştirilebilir ya da ihtiyaç duyulması halinde eğitim tekrarlanabilir. Bu, personelin yetkinliğini arttırmayı amaçlamaktadır.</w:t>
      </w:r>
    </w:p>
    <w:p w14:paraId="0F63A48A" w14:textId="220327E8" w:rsidR="002D1AAE" w:rsidRPr="00070206" w:rsidRDefault="002D1AAE" w:rsidP="002D1AAE">
      <w:r w:rsidRPr="00070206">
        <w:t>Eğitim programı/modülleri, aşağıdakiler dahil ancak bunlarla sınırlı olmamak üzere bir dizi konuyu ele alacaktır:</w:t>
      </w:r>
    </w:p>
    <w:p w14:paraId="7CABFE39" w14:textId="47FBC3CB" w:rsidR="002D1AAE" w:rsidRPr="00070206" w:rsidRDefault="002D1AAE" w:rsidP="002D1AAE">
      <w:pPr>
        <w:pStyle w:val="ListeParagraf"/>
        <w:numPr>
          <w:ilvl w:val="0"/>
          <w:numId w:val="4"/>
        </w:numPr>
        <w:spacing w:before="120"/>
        <w:ind w:left="714" w:hanging="357"/>
        <w:contextualSpacing w:val="0"/>
        <w:rPr>
          <w:noProof w:val="0"/>
        </w:rPr>
      </w:pPr>
      <w:r w:rsidRPr="00070206">
        <w:rPr>
          <w:noProof w:val="0"/>
          <w:color w:val="auto"/>
        </w:rPr>
        <w:t>Proje faaliyetlerine ilişkin ÇSYP'nin amacı,</w:t>
      </w:r>
    </w:p>
    <w:p w14:paraId="6D44C478" w14:textId="77777777" w:rsidR="002D1AAE" w:rsidRPr="00070206" w:rsidRDefault="002D1AAE" w:rsidP="002D1AAE">
      <w:pPr>
        <w:pStyle w:val="ListeParagraf"/>
        <w:numPr>
          <w:ilvl w:val="0"/>
          <w:numId w:val="4"/>
        </w:numPr>
        <w:spacing w:before="120"/>
        <w:ind w:left="714" w:hanging="357"/>
        <w:contextualSpacing w:val="0"/>
        <w:rPr>
          <w:noProof w:val="0"/>
        </w:rPr>
      </w:pPr>
      <w:r w:rsidRPr="00070206">
        <w:rPr>
          <w:noProof w:val="0"/>
          <w:color w:val="auto"/>
        </w:rPr>
        <w:t>Yönetim planlarında yer alan gereklilikler ve bu plan kapsamında gerçekleştirilecek izleme faaliyetleri,</w:t>
      </w:r>
    </w:p>
    <w:p w14:paraId="023221DD" w14:textId="67C7E839" w:rsidR="002D1AAE" w:rsidRPr="00070206" w:rsidRDefault="002D1AAE" w:rsidP="002D1AAE">
      <w:pPr>
        <w:pStyle w:val="ListeParagraf"/>
        <w:numPr>
          <w:ilvl w:val="0"/>
          <w:numId w:val="4"/>
        </w:numPr>
        <w:spacing w:before="120"/>
        <w:ind w:left="714" w:hanging="357"/>
        <w:contextualSpacing w:val="0"/>
        <w:rPr>
          <w:noProof w:val="0"/>
        </w:rPr>
      </w:pPr>
      <w:r w:rsidRPr="00070206">
        <w:rPr>
          <w:noProof w:val="0"/>
          <w:color w:val="auto"/>
        </w:rPr>
        <w:t xml:space="preserve">Proje alanı ve çevresindeki hassas çevresel ve sosyal reseptörlerin anlaşılması, </w:t>
      </w:r>
    </w:p>
    <w:p w14:paraId="5849CEE9" w14:textId="77984B27" w:rsidR="002D1AAE" w:rsidRPr="00070206" w:rsidRDefault="002D1AAE" w:rsidP="002D1AAE">
      <w:pPr>
        <w:pStyle w:val="ListeParagraf"/>
        <w:numPr>
          <w:ilvl w:val="0"/>
          <w:numId w:val="4"/>
        </w:numPr>
        <w:spacing w:before="120"/>
        <w:ind w:left="714" w:hanging="357"/>
        <w:contextualSpacing w:val="0"/>
        <w:rPr>
          <w:noProof w:val="0"/>
          <w:color w:val="auto"/>
        </w:rPr>
      </w:pPr>
      <w:r w:rsidRPr="00070206">
        <w:rPr>
          <w:noProof w:val="0"/>
          <w:color w:val="auto"/>
        </w:rPr>
        <w:t xml:space="preserve">Proje faaliyetlerinden kaynaklanan potansiyel risk ve etkiler hakkında farkındalığın artırılması, </w:t>
      </w:r>
    </w:p>
    <w:p w14:paraId="7CA62936" w14:textId="5DCB7A98" w:rsidR="0057010B" w:rsidRPr="00070206" w:rsidRDefault="0057010B" w:rsidP="42856C53">
      <w:pPr>
        <w:pStyle w:val="ListeParagraf"/>
        <w:numPr>
          <w:ilvl w:val="0"/>
          <w:numId w:val="4"/>
        </w:numPr>
        <w:spacing w:before="120"/>
        <w:ind w:left="714" w:hanging="357"/>
        <w:rPr>
          <w:noProof w:val="0"/>
        </w:rPr>
      </w:pPr>
      <w:r w:rsidRPr="00070206">
        <w:rPr>
          <w:noProof w:val="0"/>
          <w:color w:val="auto"/>
        </w:rPr>
        <w:t xml:space="preserve">Proje kapsamında geliştirilen </w:t>
      </w:r>
      <w:r w:rsidR="003B037E" w:rsidRPr="00070206">
        <w:rPr>
          <w:noProof w:val="0"/>
          <w:color w:val="auto"/>
        </w:rPr>
        <w:t>şik</w:t>
      </w:r>
      <w:r w:rsidR="003B037E">
        <w:rPr>
          <w:noProof w:val="0"/>
          <w:color w:val="auto"/>
        </w:rPr>
        <w:t>â</w:t>
      </w:r>
      <w:r w:rsidR="003B037E" w:rsidRPr="00070206">
        <w:rPr>
          <w:noProof w:val="0"/>
          <w:color w:val="auto"/>
        </w:rPr>
        <w:t xml:space="preserve">yet </w:t>
      </w:r>
      <w:r w:rsidRPr="00070206">
        <w:rPr>
          <w:noProof w:val="0"/>
          <w:color w:val="auto"/>
        </w:rPr>
        <w:t>mekanizması, süreç, prosedürler ve hizmet standartları, şik</w:t>
      </w:r>
      <w:r w:rsidR="004B229E">
        <w:rPr>
          <w:noProof w:val="0"/>
          <w:color w:val="auto"/>
        </w:rPr>
        <w:t>â</w:t>
      </w:r>
      <w:r w:rsidRPr="00070206">
        <w:rPr>
          <w:noProof w:val="0"/>
          <w:color w:val="auto"/>
        </w:rPr>
        <w:t>yet mekanizması, iletişim kanalları ve çalışan hakları,</w:t>
      </w:r>
    </w:p>
    <w:p w14:paraId="1477C5C4" w14:textId="77777777" w:rsidR="002D1AAE" w:rsidRPr="00070206" w:rsidRDefault="002D1AAE" w:rsidP="002D1AAE">
      <w:pPr>
        <w:pStyle w:val="ListeParagraf"/>
        <w:numPr>
          <w:ilvl w:val="0"/>
          <w:numId w:val="4"/>
        </w:numPr>
        <w:spacing w:before="100" w:after="100"/>
        <w:ind w:left="714" w:hanging="357"/>
        <w:contextualSpacing w:val="0"/>
        <w:rPr>
          <w:noProof w:val="0"/>
          <w:color w:val="auto"/>
        </w:rPr>
      </w:pPr>
      <w:r w:rsidRPr="00070206">
        <w:rPr>
          <w:noProof w:val="0"/>
          <w:color w:val="auto"/>
        </w:rPr>
        <w:t>İş sağlığı ve güvenliği, ilk yardım, acil durumlara hazırlık,</w:t>
      </w:r>
    </w:p>
    <w:p w14:paraId="34593C12" w14:textId="739B29B2" w:rsidR="002D1AAE" w:rsidRPr="00070206" w:rsidRDefault="002D1AAE" w:rsidP="002D1AAE">
      <w:pPr>
        <w:pStyle w:val="ListeParagraf"/>
        <w:numPr>
          <w:ilvl w:val="0"/>
          <w:numId w:val="4"/>
        </w:numPr>
        <w:spacing w:before="100" w:after="100"/>
        <w:ind w:left="714" w:hanging="357"/>
        <w:contextualSpacing w:val="0"/>
        <w:rPr>
          <w:noProof w:val="0"/>
          <w:color w:val="auto"/>
        </w:rPr>
      </w:pPr>
      <w:r w:rsidRPr="00070206">
        <w:rPr>
          <w:noProof w:val="0"/>
          <w:color w:val="auto"/>
        </w:rPr>
        <w:t xml:space="preserve">Davranış kuralları ve kıyafet kuralları, </w:t>
      </w:r>
    </w:p>
    <w:p w14:paraId="43B99930" w14:textId="77777777" w:rsidR="0057010B" w:rsidRPr="00070206" w:rsidRDefault="0057010B" w:rsidP="0057010B">
      <w:pPr>
        <w:pStyle w:val="ListeParagraf"/>
        <w:numPr>
          <w:ilvl w:val="0"/>
          <w:numId w:val="4"/>
        </w:numPr>
        <w:spacing w:before="100" w:after="100"/>
        <w:ind w:left="714" w:hanging="357"/>
        <w:contextualSpacing w:val="0"/>
        <w:rPr>
          <w:noProof w:val="0"/>
          <w:color w:val="auto"/>
        </w:rPr>
      </w:pPr>
      <w:r w:rsidRPr="00070206">
        <w:rPr>
          <w:noProof w:val="0"/>
          <w:color w:val="auto"/>
        </w:rPr>
        <w:t>Yerel halkla iletişim,</w:t>
      </w:r>
    </w:p>
    <w:p w14:paraId="6AE3E448" w14:textId="38B4353B" w:rsidR="0057010B" w:rsidRPr="00070206" w:rsidRDefault="0057010B" w:rsidP="008A0975">
      <w:pPr>
        <w:pStyle w:val="ListeParagraf"/>
        <w:numPr>
          <w:ilvl w:val="0"/>
          <w:numId w:val="4"/>
        </w:numPr>
        <w:spacing w:before="100" w:after="100"/>
        <w:ind w:left="714" w:hanging="357"/>
        <w:contextualSpacing w:val="0"/>
        <w:rPr>
          <w:noProof w:val="0"/>
        </w:rPr>
      </w:pPr>
      <w:r w:rsidRPr="00070206">
        <w:rPr>
          <w:noProof w:val="0"/>
          <w:color w:val="auto"/>
        </w:rPr>
        <w:t>Toplumsal cinsiyete dayalı şiddet (</w:t>
      </w:r>
      <w:r w:rsidR="0044220B">
        <w:rPr>
          <w:noProof w:val="0"/>
          <w:color w:val="auto"/>
        </w:rPr>
        <w:t>TCDŞ</w:t>
      </w:r>
      <w:r w:rsidRPr="00070206">
        <w:rPr>
          <w:noProof w:val="0"/>
          <w:color w:val="auto"/>
        </w:rPr>
        <w:t>), cinsel sömürü ve istismar</w:t>
      </w:r>
      <w:r w:rsidR="008A0975" w:rsidRPr="00070206">
        <w:rPr>
          <w:noProof w:val="0"/>
          <w:szCs w:val="20"/>
          <w:lang w:eastAsia="tr-TR"/>
        </w:rPr>
        <w:t xml:space="preserve"> ve </w:t>
      </w:r>
      <w:r w:rsidR="008A0975" w:rsidRPr="00070206">
        <w:rPr>
          <w:noProof w:val="0"/>
          <w:color w:val="auto"/>
        </w:rPr>
        <w:t>cinsel taciz (</w:t>
      </w:r>
      <w:r w:rsidR="0044220B">
        <w:rPr>
          <w:noProof w:val="0"/>
          <w:color w:val="auto"/>
        </w:rPr>
        <w:t>CSİ</w:t>
      </w:r>
      <w:r w:rsidR="008A0975" w:rsidRPr="00070206">
        <w:rPr>
          <w:noProof w:val="0"/>
          <w:color w:val="auto"/>
        </w:rPr>
        <w:t>) dahil olmak üzere davranış kuralları eğitimi,</w:t>
      </w:r>
    </w:p>
    <w:p w14:paraId="5E624798" w14:textId="1A615E81" w:rsidR="002D1AAE" w:rsidRPr="00070206" w:rsidRDefault="002D1AAE" w:rsidP="002D1AAE">
      <w:pPr>
        <w:pStyle w:val="ListeParagraf"/>
        <w:numPr>
          <w:ilvl w:val="0"/>
          <w:numId w:val="4"/>
        </w:numPr>
        <w:spacing w:before="100" w:after="100"/>
        <w:ind w:left="714" w:hanging="357"/>
        <w:contextualSpacing w:val="0"/>
        <w:rPr>
          <w:noProof w:val="0"/>
          <w:color w:val="auto"/>
        </w:rPr>
      </w:pPr>
      <w:r w:rsidRPr="00070206">
        <w:rPr>
          <w:noProof w:val="0"/>
          <w:color w:val="auto"/>
        </w:rPr>
        <w:t xml:space="preserve">Trafik ve yol güvenliği prensipleri, </w:t>
      </w:r>
    </w:p>
    <w:p w14:paraId="67B211B0" w14:textId="622AF980" w:rsidR="008A0975" w:rsidRPr="00070206" w:rsidRDefault="00AE4734" w:rsidP="008A0975">
      <w:pPr>
        <w:pStyle w:val="ListeParagraf"/>
        <w:numPr>
          <w:ilvl w:val="0"/>
          <w:numId w:val="4"/>
        </w:numPr>
        <w:spacing w:before="100" w:after="100"/>
        <w:ind w:left="714" w:hanging="357"/>
        <w:contextualSpacing w:val="0"/>
        <w:rPr>
          <w:noProof w:val="0"/>
          <w:color w:val="auto"/>
        </w:rPr>
      </w:pPr>
      <w:r>
        <w:rPr>
          <w:noProof w:val="0"/>
          <w:color w:val="auto"/>
        </w:rPr>
        <w:t>Rastlantısal Buluntu</w:t>
      </w:r>
      <w:r w:rsidR="008A0975" w:rsidRPr="00070206">
        <w:rPr>
          <w:noProof w:val="0"/>
          <w:color w:val="auto"/>
        </w:rPr>
        <w:t xml:space="preserve"> Prosedürü dahil olmak üzere kültürel miras sorunları ve</w:t>
      </w:r>
    </w:p>
    <w:p w14:paraId="7B616FE0" w14:textId="45051BFB" w:rsidR="002D1AAE" w:rsidRPr="00070206" w:rsidRDefault="00E7337A" w:rsidP="002D1AAE">
      <w:pPr>
        <w:pStyle w:val="ListeParagraf"/>
        <w:numPr>
          <w:ilvl w:val="0"/>
          <w:numId w:val="4"/>
        </w:numPr>
        <w:spacing w:before="100" w:after="100"/>
        <w:ind w:left="714" w:hanging="357"/>
        <w:contextualSpacing w:val="0"/>
        <w:rPr>
          <w:b/>
          <w:bCs/>
          <w:noProof w:val="0"/>
          <w:color w:val="auto"/>
        </w:rPr>
      </w:pPr>
      <w:r w:rsidRPr="00070206">
        <w:rPr>
          <w:noProof w:val="0"/>
          <w:color w:val="auto"/>
        </w:rPr>
        <w:t>Atık yönetimi.</w:t>
      </w:r>
    </w:p>
    <w:p w14:paraId="640DE686" w14:textId="7200DEAD" w:rsidR="004339AC" w:rsidRPr="00070206" w:rsidRDefault="002D1AAE" w:rsidP="42856C53">
      <w:pPr>
        <w:rPr>
          <w:rFonts w:cs="Arial"/>
        </w:rPr>
      </w:pPr>
      <w:r w:rsidRPr="00070206">
        <w:rPr>
          <w:rFonts w:cs="Arial"/>
        </w:rPr>
        <w:t xml:space="preserve">Proje Sahibi, bu ÇSYP'nin uygulanmasından sorumlu tüm personelin eğitim, öğretim ve deneyim açısından yetkin olmasını sağlayacaktır. </w:t>
      </w:r>
    </w:p>
    <w:p w14:paraId="04519027" w14:textId="1EA17CCD" w:rsidR="004339AC" w:rsidRPr="00070206" w:rsidRDefault="00044BC4" w:rsidP="00D50136">
      <w:pPr>
        <w:pStyle w:val="Balk1"/>
        <w:rPr>
          <w:lang w:val="tr-TR"/>
        </w:rPr>
      </w:pPr>
      <w:bookmarkStart w:id="31" w:name="_Toc80633515"/>
      <w:bookmarkStart w:id="32" w:name="_Toc200537176"/>
      <w:bookmarkStart w:id="33" w:name="_Toc200537360"/>
      <w:r w:rsidRPr="00070206">
        <w:rPr>
          <w:caps/>
          <w:lang w:val="tr-TR"/>
        </w:rPr>
        <w:t xml:space="preserve">PROJE </w:t>
      </w:r>
      <w:r w:rsidRPr="00070206">
        <w:rPr>
          <w:lang w:val="tr-TR"/>
        </w:rPr>
        <w:t>AÇIKLAMASI</w:t>
      </w:r>
      <w:bookmarkEnd w:id="31"/>
      <w:bookmarkEnd w:id="32"/>
      <w:bookmarkEnd w:id="33"/>
    </w:p>
    <w:p w14:paraId="1052817A" w14:textId="149C6A40" w:rsidR="00E43679" w:rsidRPr="00070206" w:rsidRDefault="00076F5F" w:rsidP="00E43679">
      <w:pPr>
        <w:rPr>
          <w:rFonts w:eastAsiaTheme="minorEastAsia" w:cs="Arial"/>
        </w:rPr>
      </w:pPr>
      <w:r w:rsidRPr="00070206">
        <w:rPr>
          <w:rFonts w:eastAsiaTheme="minorEastAsia" w:cs="Arial"/>
        </w:rPr>
        <w:t xml:space="preserve">Proje ile Yozgat İli Yerköy İlçesi'nin su temini ve kanalizasyon sistemlerinin kapasitesinin artırılması hedefleniyor. Proje, Yerköy Belediyesi'ne bağlı Hüyük, Selçuk, Ayanoğlu, Karacaşar, Erzurum ve Kale mahallelerine hizmet verecek. Proje Sahibi 12 mahalleye hizmet veren Yerköy Belediyesi'dir. </w:t>
      </w:r>
    </w:p>
    <w:p w14:paraId="46A22E39" w14:textId="2C901FED" w:rsidR="00FA6CD6" w:rsidRPr="00070206" w:rsidRDefault="00FA6CD6" w:rsidP="00FA6CD6">
      <w:pPr>
        <w:rPr>
          <w:rFonts w:eastAsiaTheme="minorEastAsia" w:cs="Arial"/>
        </w:rPr>
      </w:pPr>
      <w:r w:rsidRPr="00070206">
        <w:rPr>
          <w:rFonts w:eastAsiaTheme="minorEastAsia" w:cs="Arial"/>
        </w:rPr>
        <w:t>Dünya Bankası OP 4.01-</w:t>
      </w:r>
      <w:r w:rsidRPr="00070206">
        <w:rPr>
          <w:rFonts w:eastAsia="MS Mincho" w:cs="Arial"/>
        </w:rPr>
        <w:t xml:space="preserve"> Çevresel Değerlendirmeye göre </w:t>
      </w:r>
      <w:r w:rsidRPr="00070206">
        <w:rPr>
          <w:rFonts w:eastAsiaTheme="minorEastAsia" w:cs="Arial"/>
        </w:rPr>
        <w:t>projeler, potansiyel risklerinin ciddiyetine ve çevre üzerindeki etkilerine bağlı olarak A, B veya C kategorilerinde sınıflandırılır</w:t>
      </w:r>
      <w:r w:rsidR="003B037E">
        <w:rPr>
          <w:rFonts w:eastAsiaTheme="minorEastAsia" w:cs="Arial"/>
        </w:rPr>
        <w:t>.</w:t>
      </w:r>
      <w:r w:rsidRPr="00070206">
        <w:rPr>
          <w:rFonts w:eastAsiaTheme="minorEastAsia" w:cs="Arial"/>
        </w:rPr>
        <w:t xml:space="preserve"> Proje, bulunduğu yere özgü çevresel ve/veya sosyal risk ve etkileri olan ve/veya kolayca tanımlanabilen, önlenebilen ve yönetilebilen </w:t>
      </w:r>
      <w:r w:rsidRPr="00070206">
        <w:rPr>
          <w:rFonts w:cs="Arial"/>
          <w:szCs w:val="22"/>
        </w:rPr>
        <w:t>etkileri/riskleri</w:t>
      </w:r>
      <w:r w:rsidRPr="00070206">
        <w:rPr>
          <w:rFonts w:eastAsiaTheme="minorEastAsia" w:cs="Arial"/>
        </w:rPr>
        <w:t xml:space="preserve"> olan Kategori B projeleri olarak sınıflandırılmıştır. Bu doğrultuda, bu ÇSYP ve Paydaş Katılım Planı (</w:t>
      </w:r>
      <w:r w:rsidR="0093365F">
        <w:rPr>
          <w:rFonts w:eastAsiaTheme="minorEastAsia" w:cs="Arial"/>
        </w:rPr>
        <w:t>PKP</w:t>
      </w:r>
      <w:r w:rsidRPr="00070206">
        <w:rPr>
          <w:rFonts w:eastAsiaTheme="minorEastAsia" w:cs="Arial"/>
        </w:rPr>
        <w:t>), Proje'nin çevresel ve sosyal etkilerini/risklerini önlemek, azaltmak ve hafifletmek ve proje paydaşlarının sürece katılımını planlamak amacıyla Proje için 2U1K tarafından hazırlanmıştır. Proje Tanıtım Dokümanı (</w:t>
      </w:r>
      <w:r w:rsidR="0093365F" w:rsidRPr="00070206">
        <w:rPr>
          <w:rFonts w:eastAsiaTheme="minorEastAsia" w:cs="Arial"/>
        </w:rPr>
        <w:t>P</w:t>
      </w:r>
      <w:r w:rsidR="0093365F">
        <w:rPr>
          <w:rFonts w:eastAsiaTheme="minorEastAsia" w:cs="Arial"/>
        </w:rPr>
        <w:t>TD</w:t>
      </w:r>
      <w:r w:rsidRPr="00070206">
        <w:rPr>
          <w:rFonts w:eastAsiaTheme="minorEastAsia" w:cs="Arial"/>
        </w:rPr>
        <w:t xml:space="preserve">), ÇSYP ve </w:t>
      </w:r>
      <w:r w:rsidR="0093365F">
        <w:rPr>
          <w:rFonts w:eastAsiaTheme="minorEastAsia" w:cs="Arial"/>
        </w:rPr>
        <w:t>PKP</w:t>
      </w:r>
      <w:r w:rsidR="0093365F" w:rsidRPr="00070206">
        <w:rPr>
          <w:rFonts w:eastAsiaTheme="minorEastAsia" w:cs="Arial"/>
        </w:rPr>
        <w:t xml:space="preserve"> </w:t>
      </w:r>
      <w:r w:rsidRPr="00070206">
        <w:rPr>
          <w:rFonts w:eastAsiaTheme="minorEastAsia" w:cs="Arial"/>
        </w:rPr>
        <w:t>dışında, İLBANK gözetiminde PRO-SEDES JV tarafından, Proje için çevresel ve sosyal uzmanların katılımı ile hazırlanmaktadır.</w:t>
      </w:r>
    </w:p>
    <w:p w14:paraId="11A3A725" w14:textId="30259D0B" w:rsidR="008B245D" w:rsidRPr="00070206" w:rsidRDefault="008E3B84" w:rsidP="00FA6CD6">
      <w:pPr>
        <w:rPr>
          <w:rFonts w:eastAsiaTheme="minorEastAsia" w:cs="Arial"/>
        </w:rPr>
      </w:pPr>
      <w:r w:rsidRPr="00070206">
        <w:rPr>
          <w:rFonts w:eastAsiaTheme="minorEastAsia" w:cs="Arial"/>
        </w:rPr>
        <w:t>Yerköy (Yozgat) İlave İçme</w:t>
      </w:r>
      <w:r w:rsidR="003B037E">
        <w:rPr>
          <w:rFonts w:eastAsiaTheme="minorEastAsia" w:cs="Arial"/>
        </w:rPr>
        <w:t xml:space="preserve"> </w:t>
      </w:r>
      <w:r w:rsidRPr="00070206">
        <w:rPr>
          <w:rFonts w:eastAsiaTheme="minorEastAsia" w:cs="Arial"/>
        </w:rPr>
        <w:t>suyu ve Kanalizasyon Sistemi Bileşenleri Projesi'nin ilk ÇED muafiyet başvurusu 2022 yılından önce yapıldığı için Çevre, Şehircilik ve İklim Değişikliği İl Müdürlüğü o dönemde yürürlükte olan kanuna göre hareket etti. 25.11.2014 tarih ve 29186 sayılı Resm</w:t>
      </w:r>
      <w:r w:rsidR="00885DC9">
        <w:rPr>
          <w:rFonts w:eastAsiaTheme="minorEastAsia" w:cs="Arial"/>
        </w:rPr>
        <w:t>î</w:t>
      </w:r>
      <w:r w:rsidRPr="00070206">
        <w:rPr>
          <w:rFonts w:eastAsiaTheme="minorEastAsia" w:cs="Arial"/>
        </w:rPr>
        <w:t xml:space="preserve"> Gazete'de yayımlanan ÇED Yönetmeliği'ne göre bu proje kapsam dışı kabul edilmiş olup, bu proje Çevre, Şehircilik ve İklim Değişikliği İl Müdürlüğü'nden bu proje için çıkarılan yazı Ek-A'da sunulmuştur ve en son ÇED Yönetmeliği uyarınca halen geçerlidir. </w:t>
      </w:r>
    </w:p>
    <w:p w14:paraId="56D41167" w14:textId="66F495BE" w:rsidR="00FA6CD6" w:rsidRPr="00070206" w:rsidRDefault="008B245D" w:rsidP="00FA6CD6">
      <w:pPr>
        <w:rPr>
          <w:rFonts w:eastAsiaTheme="minorEastAsia" w:cs="Arial"/>
        </w:rPr>
      </w:pPr>
      <w:r w:rsidRPr="00070206">
        <w:rPr>
          <w:rFonts w:eastAsiaTheme="minorEastAsia" w:cs="Arial"/>
        </w:rPr>
        <w:t xml:space="preserve">Proje kapsamında Yerköy İlçesi'nin </w:t>
      </w:r>
      <w:r w:rsidR="00DA0595" w:rsidRPr="00070206">
        <w:t xml:space="preserve">8.965 </w:t>
      </w:r>
      <w:r w:rsidRPr="00070206">
        <w:rPr>
          <w:rFonts w:eastAsiaTheme="minorEastAsia" w:cs="Arial"/>
        </w:rPr>
        <w:t>m kanalizasyon şebeke hattının yenilenmesi ve 6.291 m içme suyu şebeke hattının yenilenmesi çalışmaları yer almaktadır. Arazide gayri resmi bir kullanıcı yok</w:t>
      </w:r>
      <w:r w:rsidR="0093365F">
        <w:rPr>
          <w:rFonts w:eastAsiaTheme="minorEastAsia" w:cs="Arial"/>
        </w:rPr>
        <w:t>tur</w:t>
      </w:r>
      <w:r w:rsidRPr="00070206">
        <w:rPr>
          <w:rFonts w:eastAsiaTheme="minorEastAsia" w:cs="Arial"/>
        </w:rPr>
        <w:t xml:space="preserve">. Proje kapsamında herhangi bir ilişkili tesis, yol vb. bulunmamaktadır. Proje sahasında çalışanlar için </w:t>
      </w:r>
      <w:r w:rsidR="00A70289" w:rsidRPr="00070206">
        <w:rPr>
          <w:rFonts w:cs="Arial"/>
          <w:szCs w:val="22"/>
        </w:rPr>
        <w:t xml:space="preserve">konaklamalı </w:t>
      </w:r>
      <w:r w:rsidR="00A70289" w:rsidRPr="00070206">
        <w:rPr>
          <w:rFonts w:eastAsiaTheme="minorEastAsia" w:cs="Arial"/>
        </w:rPr>
        <w:t xml:space="preserve">herhangi bir inşaat </w:t>
      </w:r>
      <w:r w:rsidR="00A70289" w:rsidRPr="00070206">
        <w:rPr>
          <w:rFonts w:cs="Arial"/>
          <w:szCs w:val="22"/>
        </w:rPr>
        <w:t xml:space="preserve">kamp sahası </w:t>
      </w:r>
      <w:r w:rsidR="00A70289" w:rsidRPr="00070206">
        <w:rPr>
          <w:rFonts w:eastAsiaTheme="minorEastAsia" w:cs="Arial"/>
        </w:rPr>
        <w:t>kurulmaması öngörülmektedir. Etki Alanı (</w:t>
      </w:r>
      <w:r w:rsidR="00253D55">
        <w:rPr>
          <w:rFonts w:eastAsiaTheme="minorEastAsia" w:cs="Arial"/>
        </w:rPr>
        <w:t>EA</w:t>
      </w:r>
      <w:r w:rsidR="00A70289" w:rsidRPr="00070206">
        <w:rPr>
          <w:rFonts w:eastAsiaTheme="minorEastAsia" w:cs="Arial"/>
        </w:rPr>
        <w:t>) proje alanı ve çevresi (100 m) olarak alınır ve bu alan içindeki etkiler bu raporda değerlendirilir. Bu projede trafik, gürültü ve hava kalitesi açısından etki alanı belirlenmiştir. Özellikle, projenin çevresel ve sosyal etkileri ayak izi ile sınırlıdır ve bu etkiler inşaat aşamasında sınırlı bir süre için etkilidir. İşletme aşamasında, sadece gerektiği gibi yapılacak bakım ve onarım çalışmaları olacağından önemli çevresel etkiler beklenmemektedir.</w:t>
      </w:r>
    </w:p>
    <w:p w14:paraId="6AD5DDD4" w14:textId="50218372" w:rsidR="00373F31" w:rsidRPr="00070206" w:rsidRDefault="00373F31" w:rsidP="00373F31">
      <w:pPr>
        <w:rPr>
          <w:rFonts w:eastAsiaTheme="minorEastAsia" w:cs="Arial"/>
        </w:rPr>
      </w:pPr>
      <w:bookmarkStart w:id="34" w:name="_Toc80633516"/>
      <w:r w:rsidRPr="00070206">
        <w:rPr>
          <w:rFonts w:eastAsiaTheme="minorEastAsia" w:cs="Arial"/>
        </w:rPr>
        <w:t xml:space="preserve">İnşaat ihalesinin 2025 bahar döneminde hayata geçirilmesi bekleniyor. İnşaat döneminin 2026 yılı sonuna kadar devam etmesi planlanmaktadır (bkz. </w:t>
      </w:r>
      <w:r w:rsidR="00311312" w:rsidRPr="00070206">
        <w:rPr>
          <w:rFonts w:eastAsiaTheme="minorEastAsia" w:cs="Arial"/>
        </w:rPr>
        <w:fldChar w:fldCharType="begin"/>
      </w:r>
      <w:r w:rsidR="00311312" w:rsidRPr="00070206">
        <w:rPr>
          <w:rFonts w:eastAsiaTheme="minorEastAsia" w:cs="Arial"/>
        </w:rPr>
        <w:instrText xml:space="preserve"> REF _Ref129076499 \h </w:instrText>
      </w:r>
      <w:r w:rsidR="00311312" w:rsidRPr="00070206">
        <w:rPr>
          <w:rFonts w:eastAsiaTheme="minorEastAsia" w:cs="Arial"/>
        </w:rPr>
      </w:r>
      <w:r w:rsidR="00311312" w:rsidRPr="00070206">
        <w:rPr>
          <w:rFonts w:eastAsiaTheme="minorEastAsia" w:cs="Arial"/>
        </w:rPr>
        <w:fldChar w:fldCharType="separate"/>
      </w:r>
      <w:r w:rsidR="00311312" w:rsidRPr="00070206">
        <w:t>Tablo 2</w:t>
      </w:r>
      <w:r w:rsidR="00C65C05">
        <w:t>-</w:t>
      </w:r>
      <w:r w:rsidR="00311312" w:rsidRPr="00070206">
        <w:t>2</w:t>
      </w:r>
      <w:r w:rsidR="00311312" w:rsidRPr="00070206">
        <w:rPr>
          <w:rFonts w:eastAsiaTheme="minorEastAsia" w:cs="Arial"/>
        </w:rPr>
        <w:fldChar w:fldCharType="end"/>
      </w:r>
      <w:r w:rsidR="00311312" w:rsidRPr="00070206">
        <w:rPr>
          <w:rFonts w:eastAsiaTheme="minorEastAsia" w:cs="Arial"/>
        </w:rPr>
        <w:t>). Projenin 50 yıl boyunca halka hizmet vermesi öngörül</w:t>
      </w:r>
      <w:r w:rsidR="0093365F">
        <w:rPr>
          <w:rFonts w:eastAsiaTheme="minorEastAsia" w:cs="Arial"/>
        </w:rPr>
        <w:t>mektedir</w:t>
      </w:r>
      <w:r w:rsidR="00311312" w:rsidRPr="00070206">
        <w:rPr>
          <w:rFonts w:eastAsiaTheme="minorEastAsia" w:cs="Arial"/>
        </w:rPr>
        <w:t>.</w:t>
      </w:r>
    </w:p>
    <w:p w14:paraId="4813EA1B" w14:textId="77777777" w:rsidR="004339AC" w:rsidRPr="00070206" w:rsidRDefault="004339AC" w:rsidP="00E01683">
      <w:pPr>
        <w:pStyle w:val="Balk2"/>
        <w:rPr>
          <w:lang w:val="tr-TR"/>
        </w:rPr>
      </w:pPr>
      <w:bookmarkStart w:id="35" w:name="_Toc200537177"/>
      <w:bookmarkStart w:id="36" w:name="_Toc200537361"/>
      <w:r w:rsidRPr="00070206">
        <w:rPr>
          <w:lang w:val="tr-TR"/>
        </w:rPr>
        <w:t>Proje Konumu</w:t>
      </w:r>
      <w:bookmarkEnd w:id="34"/>
      <w:bookmarkEnd w:id="35"/>
      <w:bookmarkEnd w:id="36"/>
    </w:p>
    <w:p w14:paraId="7E2F621C" w14:textId="25B8A9D9" w:rsidR="004003F0" w:rsidRPr="00070206" w:rsidRDefault="001C6120" w:rsidP="004003F0">
      <w:pPr>
        <w:rPr>
          <w:rFonts w:cs="Arial"/>
          <w:szCs w:val="22"/>
        </w:rPr>
      </w:pPr>
      <w:bookmarkStart w:id="37" w:name="_Toc80633517"/>
      <w:r w:rsidRPr="00070206">
        <w:rPr>
          <w:rFonts w:cs="Arial"/>
          <w:szCs w:val="22"/>
        </w:rPr>
        <w:t xml:space="preserve">Proje yeri (bkz. </w:t>
      </w:r>
      <w:r w:rsidR="00855BFB" w:rsidRPr="00070206">
        <w:rPr>
          <w:rFonts w:cs="Arial"/>
          <w:szCs w:val="22"/>
        </w:rPr>
        <w:fldChar w:fldCharType="begin"/>
      </w:r>
      <w:r w:rsidR="00855BFB" w:rsidRPr="00070206">
        <w:rPr>
          <w:rFonts w:cs="Arial"/>
          <w:szCs w:val="22"/>
        </w:rPr>
        <w:instrText xml:space="preserve"> REF _Ref128734788 \h  \* MERGEFORMAT </w:instrText>
      </w:r>
      <w:r w:rsidR="00855BFB" w:rsidRPr="00070206">
        <w:rPr>
          <w:rFonts w:cs="Arial"/>
          <w:szCs w:val="22"/>
        </w:rPr>
      </w:r>
      <w:r w:rsidR="00855BFB" w:rsidRPr="00070206">
        <w:rPr>
          <w:rFonts w:cs="Arial"/>
          <w:szCs w:val="22"/>
        </w:rPr>
        <w:fldChar w:fldCharType="separate"/>
      </w:r>
      <w:r w:rsidR="00855BFB" w:rsidRPr="00070206">
        <w:rPr>
          <w:rFonts w:cs="Arial"/>
          <w:szCs w:val="22"/>
        </w:rPr>
        <w:t>Şekil.2</w:t>
      </w:r>
      <w:r w:rsidR="003B037E">
        <w:rPr>
          <w:rFonts w:cs="Arial"/>
          <w:szCs w:val="22"/>
        </w:rPr>
        <w:t>-</w:t>
      </w:r>
      <w:r w:rsidR="00855BFB" w:rsidRPr="00070206">
        <w:rPr>
          <w:rFonts w:cs="Arial"/>
          <w:szCs w:val="22"/>
        </w:rPr>
        <w:t>1</w:t>
      </w:r>
      <w:r w:rsidR="00855BFB" w:rsidRPr="00070206">
        <w:rPr>
          <w:rFonts w:cs="Arial"/>
          <w:szCs w:val="22"/>
        </w:rPr>
        <w:fldChar w:fldCharType="end"/>
      </w:r>
      <w:r w:rsidRPr="00070206">
        <w:rPr>
          <w:rFonts w:cs="Arial"/>
          <w:szCs w:val="22"/>
        </w:rPr>
        <w:t xml:space="preserve">) Yozgat İli Merkez Yerköy İlçesi'nde olup, Yozgat İl Merkezi'nin 39 km güneybatısında yer almaktadır. Kuzeyinde Çorum İli, Yozgat ile çevrilidir </w:t>
      </w:r>
      <w:r w:rsidRPr="00070206">
        <w:rPr>
          <w:rFonts w:eastAsiaTheme="minorEastAsia" w:cs="Arial"/>
        </w:rPr>
        <w:t>İl</w:t>
      </w:r>
      <w:r w:rsidRPr="00070206">
        <w:rPr>
          <w:rFonts w:cs="Arial"/>
          <w:szCs w:val="22"/>
        </w:rPr>
        <w:t xml:space="preserve"> doğusunda Şefaatli İlçesi, batısında ise Kırşehir ve Kırıkkale İlçesi bulunmaktadır. İlçenin toplam yüzölçümü 1.245 km²'dir ve 61 köye sahiptir.</w:t>
      </w:r>
    </w:p>
    <w:p w14:paraId="1CE10782" w14:textId="1CFD85D0" w:rsidR="005F331A" w:rsidRPr="00070206" w:rsidRDefault="005F331A" w:rsidP="00855BFB">
      <w:pPr>
        <w:spacing w:before="0" w:after="0"/>
      </w:pPr>
      <w:bookmarkStart w:id="38" w:name="_Hlk98434540"/>
    </w:p>
    <w:p w14:paraId="1E98AF67" w14:textId="7CD251AA" w:rsidR="002C5B3F" w:rsidRPr="00070206" w:rsidRDefault="00D218A4" w:rsidP="00855BFB">
      <w:pPr>
        <w:spacing w:before="0" w:after="0"/>
        <w:sectPr w:rsidR="002C5B3F" w:rsidRPr="00070206" w:rsidSect="00825A99">
          <w:headerReference w:type="default" r:id="rId25"/>
          <w:footerReference w:type="even" r:id="rId26"/>
          <w:footerReference w:type="default" r:id="rId27"/>
          <w:footerReference w:type="first" r:id="rId28"/>
          <w:pgSz w:w="11900" w:h="16840" w:code="9"/>
          <w:pgMar w:top="1985" w:right="1418" w:bottom="1701" w:left="1418" w:header="709" w:footer="709" w:gutter="0"/>
          <w:cols w:space="708"/>
          <w:titlePg/>
          <w:docGrid w:linePitch="360"/>
        </w:sectPr>
      </w:pPr>
      <w:r w:rsidRPr="00070206">
        <w:rPr>
          <w:noProof/>
          <w:lang w:eastAsia="en-US"/>
        </w:rPr>
        <w:drawing>
          <wp:inline distT="0" distB="0" distL="0" distR="0" wp14:anchorId="1D938555" wp14:editId="07E30C82">
            <wp:extent cx="6152898" cy="1992086"/>
            <wp:effectExtent l="0" t="0" r="635" b="8255"/>
            <wp:docPr id="1056820393" name="Resim 1056820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54322"/>
                    <a:stretch/>
                  </pic:blipFill>
                  <pic:spPr bwMode="auto">
                    <a:xfrm>
                      <a:off x="0" y="0"/>
                      <a:ext cx="6172499" cy="1998432"/>
                    </a:xfrm>
                    <a:prstGeom prst="rect">
                      <a:avLst/>
                    </a:prstGeom>
                    <a:noFill/>
                    <a:ln>
                      <a:noFill/>
                    </a:ln>
                    <a:extLst>
                      <a:ext uri="{53640926-AAD7-44D8-BBD7-CCE9431645EC}">
                        <a14:shadowObscured xmlns:a14="http://schemas.microsoft.com/office/drawing/2010/main"/>
                      </a:ext>
                    </a:extLst>
                  </pic:spPr>
                </pic:pic>
              </a:graphicData>
            </a:graphic>
          </wp:inline>
        </w:drawing>
      </w:r>
      <w:r w:rsidR="002C5B3F" w:rsidRPr="00070206">
        <w:t>,</w:t>
      </w:r>
    </w:p>
    <w:p w14:paraId="3E115FE6" w14:textId="4C152CB8" w:rsidR="002C5B3F" w:rsidRPr="00070206" w:rsidRDefault="002C5B3F" w:rsidP="00855BFB">
      <w:pPr>
        <w:spacing w:before="0" w:after="0"/>
      </w:pPr>
    </w:p>
    <w:p w14:paraId="72A2C6A5" w14:textId="77777777" w:rsidR="002C5B3F" w:rsidRPr="00070206" w:rsidRDefault="002C5B3F" w:rsidP="00855BFB">
      <w:pPr>
        <w:spacing w:before="0" w:after="0"/>
      </w:pPr>
    </w:p>
    <w:p w14:paraId="6AEC2468" w14:textId="4FC07DC2" w:rsidR="00105610" w:rsidRPr="00070206" w:rsidRDefault="00F55618" w:rsidP="00855BFB">
      <w:pPr>
        <w:spacing w:before="0" w:after="0"/>
      </w:pPr>
      <w:r w:rsidRPr="00F55618">
        <w:rPr>
          <w:noProof/>
        </w:rPr>
        <w:drawing>
          <wp:inline distT="0" distB="0" distL="0" distR="0" wp14:anchorId="26A55C23" wp14:editId="30CC6A55">
            <wp:extent cx="11793596" cy="6697010"/>
            <wp:effectExtent l="0" t="0" r="0" b="8890"/>
            <wp:docPr id="553722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722435" name=""/>
                    <pic:cNvPicPr/>
                  </pic:nvPicPr>
                  <pic:blipFill>
                    <a:blip r:embed="rId30"/>
                    <a:stretch>
                      <a:fillRect/>
                    </a:stretch>
                  </pic:blipFill>
                  <pic:spPr>
                    <a:xfrm>
                      <a:off x="0" y="0"/>
                      <a:ext cx="11793596" cy="6697010"/>
                    </a:xfrm>
                    <a:prstGeom prst="rect">
                      <a:avLst/>
                    </a:prstGeom>
                  </pic:spPr>
                </pic:pic>
              </a:graphicData>
            </a:graphic>
          </wp:inline>
        </w:drawing>
      </w:r>
    </w:p>
    <w:p w14:paraId="6B74E1F3" w14:textId="77777777" w:rsidR="00105610" w:rsidRDefault="00105610" w:rsidP="00855BFB">
      <w:pPr>
        <w:spacing w:before="0" w:after="0"/>
      </w:pPr>
    </w:p>
    <w:p w14:paraId="1E6EDD25" w14:textId="6361654F" w:rsidR="00F55618" w:rsidRDefault="00F55618" w:rsidP="00855BFB">
      <w:pPr>
        <w:spacing w:before="0" w:after="0"/>
      </w:pPr>
      <w:r>
        <w:rPr>
          <w:noProof/>
        </w:rPr>
        <w:drawing>
          <wp:inline distT="0" distB="0" distL="0" distR="0" wp14:anchorId="2A787911" wp14:editId="6AC95432">
            <wp:extent cx="11799570" cy="6708140"/>
            <wp:effectExtent l="0" t="0" r="0" b="0"/>
            <wp:docPr id="53819349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799570" cy="6708140"/>
                    </a:xfrm>
                    <a:prstGeom prst="rect">
                      <a:avLst/>
                    </a:prstGeom>
                    <a:noFill/>
                    <a:ln>
                      <a:noFill/>
                    </a:ln>
                  </pic:spPr>
                </pic:pic>
              </a:graphicData>
            </a:graphic>
          </wp:inline>
        </w:drawing>
      </w:r>
    </w:p>
    <w:p w14:paraId="489AA423" w14:textId="77777777" w:rsidR="00F55618" w:rsidRPr="00070206" w:rsidRDefault="00F55618" w:rsidP="00855BFB">
      <w:pPr>
        <w:spacing w:before="0" w:after="0"/>
      </w:pPr>
    </w:p>
    <w:p w14:paraId="4FDEEB23" w14:textId="77777777" w:rsidR="00105610" w:rsidRPr="00070206" w:rsidRDefault="00105610" w:rsidP="00105610">
      <w:pPr>
        <w:spacing w:before="0" w:after="0"/>
        <w:jc w:val="center"/>
        <w:rPr>
          <w:rFonts w:cs="Arial"/>
          <w:b/>
          <w:bCs/>
          <w:color w:val="00B050"/>
          <w:sz w:val="20"/>
          <w:szCs w:val="20"/>
        </w:rPr>
      </w:pPr>
      <w:r w:rsidRPr="00070206">
        <w:rPr>
          <w:b/>
          <w:bCs/>
          <w:color w:val="00B050"/>
          <w:sz w:val="20"/>
          <w:szCs w:val="22"/>
        </w:rPr>
        <w:t>Şekil.</w:t>
      </w:r>
      <w:r w:rsidRPr="00070206">
        <w:rPr>
          <w:b/>
          <w:bCs/>
          <w:color w:val="00B050"/>
          <w:sz w:val="20"/>
          <w:szCs w:val="22"/>
        </w:rPr>
        <w:fldChar w:fldCharType="begin"/>
      </w:r>
      <w:r w:rsidRPr="00070206">
        <w:rPr>
          <w:b/>
          <w:bCs/>
          <w:color w:val="00B050"/>
          <w:sz w:val="20"/>
          <w:szCs w:val="22"/>
        </w:rPr>
        <w:instrText xml:space="preserve"> STYLEREF 1 \s </w:instrText>
      </w:r>
      <w:r w:rsidRPr="00070206">
        <w:rPr>
          <w:b/>
          <w:bCs/>
          <w:color w:val="00B050"/>
          <w:sz w:val="20"/>
          <w:szCs w:val="22"/>
        </w:rPr>
        <w:fldChar w:fldCharType="separate"/>
      </w:r>
      <w:r w:rsidRPr="00070206">
        <w:rPr>
          <w:b/>
          <w:bCs/>
          <w:color w:val="00B050"/>
          <w:sz w:val="20"/>
          <w:szCs w:val="22"/>
        </w:rPr>
        <w:t>2</w:t>
      </w:r>
      <w:r w:rsidRPr="00070206">
        <w:rPr>
          <w:b/>
          <w:bCs/>
          <w:color w:val="00B050"/>
          <w:sz w:val="20"/>
          <w:szCs w:val="22"/>
        </w:rPr>
        <w:fldChar w:fldCharType="end"/>
      </w:r>
      <w:r w:rsidRPr="00070206">
        <w:rPr>
          <w:b/>
          <w:bCs/>
          <w:color w:val="00B050"/>
          <w:sz w:val="20"/>
          <w:szCs w:val="22"/>
        </w:rPr>
        <w:noBreakHyphen/>
      </w:r>
      <w:r w:rsidRPr="00070206">
        <w:rPr>
          <w:b/>
          <w:bCs/>
          <w:color w:val="00B050"/>
          <w:sz w:val="20"/>
          <w:szCs w:val="22"/>
        </w:rPr>
        <w:fldChar w:fldCharType="begin"/>
      </w:r>
      <w:r w:rsidRPr="00070206">
        <w:rPr>
          <w:b/>
          <w:bCs/>
          <w:color w:val="00B050"/>
          <w:sz w:val="20"/>
          <w:szCs w:val="22"/>
        </w:rPr>
        <w:instrText xml:space="preserve"> SEQ Figure \* ARABIC \s 1 </w:instrText>
      </w:r>
      <w:r w:rsidRPr="00070206">
        <w:rPr>
          <w:b/>
          <w:bCs/>
          <w:color w:val="00B050"/>
          <w:sz w:val="20"/>
          <w:szCs w:val="22"/>
        </w:rPr>
        <w:fldChar w:fldCharType="separate"/>
      </w:r>
      <w:r w:rsidRPr="00070206">
        <w:rPr>
          <w:b/>
          <w:bCs/>
          <w:color w:val="00B050"/>
          <w:sz w:val="20"/>
          <w:szCs w:val="22"/>
        </w:rPr>
        <w:t>1</w:t>
      </w:r>
      <w:r w:rsidRPr="00070206">
        <w:rPr>
          <w:b/>
          <w:bCs/>
          <w:color w:val="00B050"/>
          <w:sz w:val="20"/>
          <w:szCs w:val="22"/>
        </w:rPr>
        <w:fldChar w:fldCharType="end"/>
      </w:r>
      <w:r w:rsidRPr="00070206">
        <w:rPr>
          <w:rFonts w:cs="Arial"/>
          <w:b/>
          <w:bCs/>
          <w:color w:val="00B050"/>
          <w:sz w:val="20"/>
          <w:szCs w:val="20"/>
        </w:rPr>
        <w:t xml:space="preserve">. </w:t>
      </w:r>
      <w:r w:rsidRPr="00070206">
        <w:rPr>
          <w:sz w:val="20"/>
          <w:szCs w:val="22"/>
        </w:rPr>
        <w:t>Projenin Lokasyon Haritası</w:t>
      </w:r>
    </w:p>
    <w:p w14:paraId="57B0C273" w14:textId="77777777" w:rsidR="00105610" w:rsidRPr="00070206" w:rsidRDefault="00105610" w:rsidP="00855BFB">
      <w:pPr>
        <w:spacing w:before="0" w:after="0"/>
      </w:pPr>
    </w:p>
    <w:p w14:paraId="04E19EAD" w14:textId="77777777" w:rsidR="00105610" w:rsidRPr="00070206" w:rsidRDefault="00105610" w:rsidP="00855BFB">
      <w:pPr>
        <w:spacing w:before="0" w:after="0"/>
      </w:pPr>
    </w:p>
    <w:p w14:paraId="45C206A4" w14:textId="77777777" w:rsidR="002C5B3F" w:rsidRPr="00070206" w:rsidRDefault="002C5B3F" w:rsidP="00855BFB">
      <w:pPr>
        <w:spacing w:before="0" w:after="0"/>
        <w:sectPr w:rsidR="002C5B3F" w:rsidRPr="00070206" w:rsidSect="002C5B3F">
          <w:footerReference w:type="even" r:id="rId32"/>
          <w:footerReference w:type="default" r:id="rId33"/>
          <w:footerReference w:type="first" r:id="rId34"/>
          <w:pgSz w:w="23811" w:h="16838" w:orient="landscape" w:code="8"/>
          <w:pgMar w:top="1418" w:right="1985" w:bottom="1418" w:left="1701" w:header="709" w:footer="709" w:gutter="0"/>
          <w:cols w:space="708"/>
          <w:titlePg/>
          <w:docGrid w:linePitch="360"/>
        </w:sectPr>
      </w:pPr>
    </w:p>
    <w:bookmarkEnd w:id="38"/>
    <w:p w14:paraId="2768A690" w14:textId="30BC9C0F" w:rsidR="00E43679" w:rsidRPr="00070206" w:rsidRDefault="00C7184A" w:rsidP="00E43679">
      <w:r w:rsidRPr="00070206">
        <w:rPr>
          <w:rFonts w:cs="Arial"/>
        </w:rPr>
        <w:t xml:space="preserve">Su temini ve kanalizasyon hatları verildi </w:t>
      </w:r>
      <w:r w:rsidR="00CF62A1" w:rsidRPr="00070206">
        <w:rPr>
          <w:rFonts w:cs="Arial"/>
        </w:rPr>
        <w:fldChar w:fldCharType="begin"/>
      </w:r>
      <w:r w:rsidR="00CF62A1" w:rsidRPr="00070206">
        <w:rPr>
          <w:rFonts w:cs="Arial"/>
        </w:rPr>
        <w:instrText xml:space="preserve"> REF _Ref128734866 \h  \* MERGEFORMAT </w:instrText>
      </w:r>
      <w:r w:rsidR="00CF62A1" w:rsidRPr="00070206">
        <w:rPr>
          <w:rFonts w:cs="Arial"/>
        </w:rPr>
      </w:r>
      <w:r w:rsidR="00CF62A1" w:rsidRPr="00070206">
        <w:rPr>
          <w:rFonts w:cs="Arial"/>
        </w:rPr>
        <w:fldChar w:fldCharType="separate"/>
      </w:r>
      <w:r w:rsidR="00CF62A1" w:rsidRPr="00070206">
        <w:rPr>
          <w:rFonts w:cs="Arial"/>
        </w:rPr>
        <w:t>Şekil.2</w:t>
      </w:r>
      <w:r w:rsidR="003B037E">
        <w:rPr>
          <w:rFonts w:cs="Arial"/>
        </w:rPr>
        <w:t>-</w:t>
      </w:r>
      <w:r w:rsidR="00CF62A1" w:rsidRPr="00070206">
        <w:rPr>
          <w:rFonts w:cs="Arial"/>
        </w:rPr>
        <w:t>2</w:t>
      </w:r>
      <w:r w:rsidR="00CF62A1" w:rsidRPr="00070206">
        <w:rPr>
          <w:rFonts w:cs="Arial"/>
        </w:rPr>
        <w:fldChar w:fldCharType="end"/>
      </w:r>
      <w:r w:rsidR="00DE1246" w:rsidRPr="00070206">
        <w:rPr>
          <w:rFonts w:cs="Arial"/>
        </w:rPr>
        <w:t xml:space="preserve"> ve </w:t>
      </w:r>
      <w:r w:rsidR="00DE1246" w:rsidRPr="00070206">
        <w:rPr>
          <w:rFonts w:cs="Arial"/>
        </w:rPr>
        <w:fldChar w:fldCharType="begin"/>
      </w:r>
      <w:r w:rsidR="00DE1246" w:rsidRPr="00070206">
        <w:rPr>
          <w:rFonts w:cs="Arial"/>
        </w:rPr>
        <w:instrText xml:space="preserve"> REF _Ref194488547 \h </w:instrText>
      </w:r>
      <w:r w:rsidR="00053D94" w:rsidRPr="00070206">
        <w:rPr>
          <w:rFonts w:cs="Arial"/>
        </w:rPr>
        <w:instrText xml:space="preserve"> \* MERGEFORMAT </w:instrText>
      </w:r>
      <w:r w:rsidR="00DE1246" w:rsidRPr="00070206">
        <w:rPr>
          <w:rFonts w:cs="Arial"/>
        </w:rPr>
      </w:r>
      <w:r w:rsidR="00DE1246" w:rsidRPr="00070206">
        <w:rPr>
          <w:rFonts w:cs="Arial"/>
        </w:rPr>
        <w:fldChar w:fldCharType="separate"/>
      </w:r>
      <w:r w:rsidR="00DE1246" w:rsidRPr="00070206">
        <w:rPr>
          <w:rFonts w:cs="Arial"/>
        </w:rPr>
        <w:t>Şekil 2</w:t>
      </w:r>
      <w:r w:rsidR="003B037E">
        <w:rPr>
          <w:rFonts w:cs="Arial"/>
        </w:rPr>
        <w:t>-</w:t>
      </w:r>
      <w:r w:rsidR="00DE1246" w:rsidRPr="00070206">
        <w:rPr>
          <w:rFonts w:cs="Arial"/>
        </w:rPr>
        <w:t>3</w:t>
      </w:r>
      <w:r w:rsidR="00DE1246" w:rsidRPr="00070206">
        <w:rPr>
          <w:rFonts w:cs="Arial"/>
        </w:rPr>
        <w:fldChar w:fldCharType="end"/>
      </w:r>
      <w:r w:rsidR="004B3619" w:rsidRPr="00070206">
        <w:rPr>
          <w:rFonts w:cs="Arial"/>
        </w:rPr>
        <w:t xml:space="preserve">, sırasıyla, Proje kapsamında inşa edilecektir. Projede yer alan mahalleler </w:t>
      </w:r>
      <w:r w:rsidR="00E43679" w:rsidRPr="00070206">
        <w:rPr>
          <w:rFonts w:cs="Arial"/>
          <w:szCs w:val="22"/>
        </w:rPr>
        <w:t>aşağıda sunulmuştur:</w:t>
      </w:r>
    </w:p>
    <w:p w14:paraId="74CAAA64" w14:textId="2A424562" w:rsidR="00E43679" w:rsidRPr="00070206" w:rsidRDefault="00E43679">
      <w:pPr>
        <w:pStyle w:val="ListeParagraf"/>
        <w:numPr>
          <w:ilvl w:val="0"/>
          <w:numId w:val="41"/>
        </w:numPr>
        <w:rPr>
          <w:noProof w:val="0"/>
        </w:rPr>
      </w:pPr>
      <w:r w:rsidRPr="00070206">
        <w:rPr>
          <w:noProof w:val="0"/>
        </w:rPr>
        <w:t>Hüyük Mahallesi</w:t>
      </w:r>
    </w:p>
    <w:p w14:paraId="1DF7B47E" w14:textId="2AF26CD5" w:rsidR="00E43679" w:rsidRPr="00070206" w:rsidRDefault="00DE1246">
      <w:pPr>
        <w:pStyle w:val="ListeParagraf"/>
        <w:numPr>
          <w:ilvl w:val="0"/>
          <w:numId w:val="41"/>
        </w:numPr>
        <w:rPr>
          <w:noProof w:val="0"/>
        </w:rPr>
      </w:pPr>
      <w:r w:rsidRPr="00070206">
        <w:rPr>
          <w:noProof w:val="0"/>
        </w:rPr>
        <w:t>Selçuk Mahallesi</w:t>
      </w:r>
    </w:p>
    <w:p w14:paraId="1423F9EF" w14:textId="6051A252" w:rsidR="00DE1246" w:rsidRPr="00070206" w:rsidRDefault="00DE1246">
      <w:pPr>
        <w:pStyle w:val="ListeParagraf"/>
        <w:numPr>
          <w:ilvl w:val="0"/>
          <w:numId w:val="41"/>
        </w:numPr>
        <w:rPr>
          <w:noProof w:val="0"/>
        </w:rPr>
      </w:pPr>
      <w:r w:rsidRPr="00070206">
        <w:rPr>
          <w:noProof w:val="0"/>
        </w:rPr>
        <w:t>Ayanoğlu Mahallesi</w:t>
      </w:r>
    </w:p>
    <w:p w14:paraId="42D40A7C" w14:textId="69CA95F5" w:rsidR="00E43679" w:rsidRPr="00070206" w:rsidRDefault="00E43679">
      <w:pPr>
        <w:pStyle w:val="ListeParagraf"/>
        <w:numPr>
          <w:ilvl w:val="0"/>
          <w:numId w:val="41"/>
        </w:numPr>
        <w:rPr>
          <w:noProof w:val="0"/>
        </w:rPr>
      </w:pPr>
      <w:r w:rsidRPr="00070206">
        <w:rPr>
          <w:noProof w:val="0"/>
        </w:rPr>
        <w:t>Karacaşar Mahallesi</w:t>
      </w:r>
    </w:p>
    <w:p w14:paraId="174AA2FB" w14:textId="72A4F458" w:rsidR="00E43679" w:rsidRPr="00070206" w:rsidRDefault="00E43679">
      <w:pPr>
        <w:pStyle w:val="ListeParagraf"/>
        <w:numPr>
          <w:ilvl w:val="0"/>
          <w:numId w:val="41"/>
        </w:numPr>
        <w:rPr>
          <w:noProof w:val="0"/>
        </w:rPr>
      </w:pPr>
      <w:r w:rsidRPr="00070206">
        <w:rPr>
          <w:noProof w:val="0"/>
        </w:rPr>
        <w:t>Erzurum Mahallesi</w:t>
      </w:r>
    </w:p>
    <w:p w14:paraId="255B287D" w14:textId="4E97436E" w:rsidR="00E43679" w:rsidRPr="00070206" w:rsidRDefault="00E43679">
      <w:pPr>
        <w:pStyle w:val="ListeParagraf"/>
        <w:numPr>
          <w:ilvl w:val="0"/>
          <w:numId w:val="41"/>
        </w:numPr>
        <w:rPr>
          <w:noProof w:val="0"/>
        </w:rPr>
      </w:pPr>
      <w:r w:rsidRPr="00070206">
        <w:rPr>
          <w:noProof w:val="0"/>
        </w:rPr>
        <w:t xml:space="preserve">Kale Mahallesi </w:t>
      </w:r>
    </w:p>
    <w:p w14:paraId="352D0AD1" w14:textId="5EFF0992" w:rsidR="00E43679" w:rsidRPr="00070206" w:rsidRDefault="00A728AA" w:rsidP="00855BFB">
      <w:pPr>
        <w:spacing w:before="0" w:after="0"/>
        <w:jc w:val="center"/>
      </w:pPr>
      <w:r w:rsidRPr="00070206">
        <w:rPr>
          <w:noProof/>
        </w:rPr>
        <w:drawing>
          <wp:inline distT="0" distB="0" distL="0" distR="0" wp14:anchorId="0014B622" wp14:editId="3FE249FC">
            <wp:extent cx="4795944" cy="2880000"/>
            <wp:effectExtent l="0" t="0" r="5080" b="0"/>
            <wp:docPr id="533290702" name="Picture 30" descr="Bir şehrin uydu görüntüsü&#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90702" name="Picture 30" descr="A satellite image of a city&#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795944" cy="2880000"/>
                    </a:xfrm>
                    <a:prstGeom prst="rect">
                      <a:avLst/>
                    </a:prstGeom>
                  </pic:spPr>
                </pic:pic>
              </a:graphicData>
            </a:graphic>
          </wp:inline>
        </w:drawing>
      </w:r>
    </w:p>
    <w:p w14:paraId="1C04D1BD" w14:textId="572844A0" w:rsidR="00E43679" w:rsidRPr="00070206" w:rsidRDefault="00DA0398" w:rsidP="00E43679">
      <w:pPr>
        <w:spacing w:before="0" w:after="0"/>
        <w:jc w:val="center"/>
        <w:rPr>
          <w:rFonts w:cs="Arial"/>
          <w:sz w:val="20"/>
          <w:szCs w:val="22"/>
        </w:rPr>
      </w:pPr>
      <w:bookmarkStart w:id="43" w:name="_Ref128734866"/>
      <w:bookmarkStart w:id="44" w:name="_Ref120540719"/>
      <w:r w:rsidRPr="00070206">
        <w:rPr>
          <w:b/>
          <w:bCs/>
          <w:color w:val="00B050"/>
          <w:sz w:val="20"/>
          <w:szCs w:val="22"/>
        </w:rPr>
        <w:t>Şekil.</w:t>
      </w:r>
      <w:r w:rsidR="005812A1" w:rsidRPr="00070206">
        <w:rPr>
          <w:b/>
          <w:bCs/>
          <w:color w:val="00B050"/>
          <w:sz w:val="20"/>
          <w:szCs w:val="22"/>
        </w:rPr>
        <w:fldChar w:fldCharType="begin"/>
      </w:r>
      <w:r w:rsidR="005812A1" w:rsidRPr="00070206">
        <w:rPr>
          <w:b/>
          <w:bCs/>
          <w:color w:val="00B050"/>
          <w:sz w:val="20"/>
          <w:szCs w:val="22"/>
        </w:rPr>
        <w:instrText xml:space="preserve"> STYLEREF 1 \s </w:instrText>
      </w:r>
      <w:r w:rsidR="005812A1" w:rsidRPr="00070206">
        <w:rPr>
          <w:b/>
          <w:bCs/>
          <w:color w:val="00B050"/>
          <w:sz w:val="20"/>
          <w:szCs w:val="22"/>
        </w:rPr>
        <w:fldChar w:fldCharType="separate"/>
      </w:r>
      <w:r w:rsidR="005812A1" w:rsidRPr="00070206">
        <w:rPr>
          <w:b/>
          <w:bCs/>
          <w:color w:val="00B050"/>
          <w:sz w:val="20"/>
          <w:szCs w:val="22"/>
        </w:rPr>
        <w:t>2</w:t>
      </w:r>
      <w:r w:rsidR="005812A1" w:rsidRPr="00070206">
        <w:rPr>
          <w:b/>
          <w:bCs/>
          <w:color w:val="00B050"/>
          <w:sz w:val="20"/>
          <w:szCs w:val="22"/>
        </w:rPr>
        <w:fldChar w:fldCharType="end"/>
      </w:r>
      <w:r w:rsidR="005812A1" w:rsidRPr="00070206">
        <w:rPr>
          <w:b/>
          <w:bCs/>
          <w:color w:val="00B050"/>
          <w:sz w:val="20"/>
          <w:szCs w:val="22"/>
        </w:rPr>
        <w:noBreakHyphen/>
      </w:r>
      <w:r w:rsidR="005812A1" w:rsidRPr="00070206">
        <w:rPr>
          <w:b/>
          <w:bCs/>
          <w:color w:val="00B050"/>
          <w:sz w:val="20"/>
          <w:szCs w:val="22"/>
        </w:rPr>
        <w:fldChar w:fldCharType="begin"/>
      </w:r>
      <w:r w:rsidR="005812A1" w:rsidRPr="00070206">
        <w:rPr>
          <w:b/>
          <w:bCs/>
          <w:color w:val="00B050"/>
          <w:sz w:val="20"/>
          <w:szCs w:val="22"/>
        </w:rPr>
        <w:instrText xml:space="preserve"> SEQ Figure \* ARABIC \s 1 </w:instrText>
      </w:r>
      <w:r w:rsidR="005812A1" w:rsidRPr="00070206">
        <w:rPr>
          <w:b/>
          <w:bCs/>
          <w:color w:val="00B050"/>
          <w:sz w:val="20"/>
          <w:szCs w:val="22"/>
        </w:rPr>
        <w:fldChar w:fldCharType="separate"/>
      </w:r>
      <w:r w:rsidR="005812A1" w:rsidRPr="00070206">
        <w:rPr>
          <w:b/>
          <w:bCs/>
          <w:color w:val="00B050"/>
          <w:sz w:val="20"/>
          <w:szCs w:val="22"/>
        </w:rPr>
        <w:t>2</w:t>
      </w:r>
      <w:r w:rsidR="005812A1" w:rsidRPr="00070206">
        <w:rPr>
          <w:b/>
          <w:bCs/>
          <w:color w:val="00B050"/>
          <w:sz w:val="20"/>
          <w:szCs w:val="22"/>
        </w:rPr>
        <w:fldChar w:fldCharType="end"/>
      </w:r>
      <w:bookmarkEnd w:id="43"/>
      <w:r w:rsidRPr="00070206">
        <w:rPr>
          <w:rFonts w:cs="Arial"/>
          <w:b/>
          <w:bCs/>
          <w:color w:val="00B050"/>
          <w:sz w:val="20"/>
          <w:szCs w:val="20"/>
        </w:rPr>
        <w:t>.</w:t>
      </w:r>
      <w:bookmarkEnd w:id="44"/>
      <w:r w:rsidR="00A728AA" w:rsidRPr="00070206">
        <w:rPr>
          <w:rFonts w:cs="Arial"/>
          <w:sz w:val="20"/>
          <w:szCs w:val="22"/>
        </w:rPr>
        <w:t xml:space="preserve"> Yerköy Kanalizasyon Sistemi</w:t>
      </w:r>
    </w:p>
    <w:p w14:paraId="4BFBA36A" w14:textId="62FFAF69" w:rsidR="00A728AA" w:rsidRPr="00070206" w:rsidRDefault="00A728AA" w:rsidP="00B83ECD">
      <w:pPr>
        <w:spacing w:before="0"/>
        <w:ind w:left="993"/>
        <w:jc w:val="left"/>
        <w:rPr>
          <w:rFonts w:cs="Arial"/>
          <w:sz w:val="16"/>
          <w:szCs w:val="16"/>
        </w:rPr>
      </w:pPr>
      <w:r w:rsidRPr="00070206">
        <w:rPr>
          <w:rFonts w:cs="Arial"/>
          <w:sz w:val="16"/>
          <w:szCs w:val="16"/>
        </w:rPr>
        <w:t>Beyaz: Mevcut Hat, Kırmızı: Yeni Kanalizasyon Sistemi</w:t>
      </w:r>
    </w:p>
    <w:p w14:paraId="27A312A1" w14:textId="464D604A" w:rsidR="00BF0C38" w:rsidRDefault="00BF0C38" w:rsidP="00BF0C38">
      <w:pPr>
        <w:keepNext/>
        <w:spacing w:before="0" w:after="0"/>
        <w:jc w:val="center"/>
        <w:rPr>
          <w:b/>
          <w:bCs/>
          <w:color w:val="00B050"/>
          <w:sz w:val="20"/>
          <w:szCs w:val="22"/>
        </w:rPr>
      </w:pPr>
      <w:r w:rsidRPr="00F55618">
        <w:rPr>
          <w:noProof/>
        </w:rPr>
        <w:drawing>
          <wp:inline distT="0" distB="0" distL="0" distR="0" wp14:anchorId="36F31404" wp14:editId="78E1568A">
            <wp:extent cx="5299835" cy="3009481"/>
            <wp:effectExtent l="0" t="0" r="0" b="635"/>
            <wp:docPr id="140154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722435" name=""/>
                    <pic:cNvPicPr/>
                  </pic:nvPicPr>
                  <pic:blipFill>
                    <a:blip r:embed="rId30"/>
                    <a:stretch>
                      <a:fillRect/>
                    </a:stretch>
                  </pic:blipFill>
                  <pic:spPr>
                    <a:xfrm>
                      <a:off x="0" y="0"/>
                      <a:ext cx="5319384" cy="3020582"/>
                    </a:xfrm>
                    <a:prstGeom prst="rect">
                      <a:avLst/>
                    </a:prstGeom>
                  </pic:spPr>
                </pic:pic>
              </a:graphicData>
            </a:graphic>
          </wp:inline>
        </w:drawing>
      </w:r>
      <w:bookmarkStart w:id="45" w:name="_Ref194488547"/>
    </w:p>
    <w:p w14:paraId="542A5314" w14:textId="59799056" w:rsidR="00DE1246" w:rsidRPr="00070206" w:rsidRDefault="00DE1246" w:rsidP="00DE1246">
      <w:pPr>
        <w:spacing w:before="0" w:after="0"/>
        <w:jc w:val="center"/>
        <w:rPr>
          <w:b/>
          <w:bCs/>
          <w:color w:val="00B050"/>
          <w:sz w:val="20"/>
          <w:szCs w:val="22"/>
        </w:rPr>
      </w:pPr>
      <w:r w:rsidRPr="00070206">
        <w:rPr>
          <w:b/>
          <w:bCs/>
          <w:color w:val="00B050"/>
          <w:sz w:val="20"/>
          <w:szCs w:val="22"/>
        </w:rPr>
        <w:t xml:space="preserve">Şekil </w:t>
      </w:r>
      <w:r w:rsidR="005812A1" w:rsidRPr="00070206">
        <w:rPr>
          <w:b/>
          <w:bCs/>
          <w:color w:val="00B050"/>
          <w:sz w:val="20"/>
          <w:szCs w:val="22"/>
        </w:rPr>
        <w:fldChar w:fldCharType="begin"/>
      </w:r>
      <w:r w:rsidR="005812A1" w:rsidRPr="00070206">
        <w:rPr>
          <w:b/>
          <w:bCs/>
          <w:color w:val="00B050"/>
          <w:sz w:val="20"/>
          <w:szCs w:val="22"/>
        </w:rPr>
        <w:instrText xml:space="preserve"> STYLEREF 1 \s </w:instrText>
      </w:r>
      <w:r w:rsidR="005812A1" w:rsidRPr="00070206">
        <w:rPr>
          <w:b/>
          <w:bCs/>
          <w:color w:val="00B050"/>
          <w:sz w:val="20"/>
          <w:szCs w:val="22"/>
        </w:rPr>
        <w:fldChar w:fldCharType="separate"/>
      </w:r>
      <w:r w:rsidR="005812A1" w:rsidRPr="00070206">
        <w:rPr>
          <w:b/>
          <w:bCs/>
          <w:color w:val="00B050"/>
          <w:sz w:val="20"/>
          <w:szCs w:val="22"/>
        </w:rPr>
        <w:t>2</w:t>
      </w:r>
      <w:r w:rsidR="005812A1" w:rsidRPr="00070206">
        <w:rPr>
          <w:b/>
          <w:bCs/>
          <w:color w:val="00B050"/>
          <w:sz w:val="20"/>
          <w:szCs w:val="22"/>
        </w:rPr>
        <w:fldChar w:fldCharType="end"/>
      </w:r>
      <w:r w:rsidR="005812A1" w:rsidRPr="00070206">
        <w:rPr>
          <w:b/>
          <w:bCs/>
          <w:color w:val="00B050"/>
          <w:sz w:val="20"/>
          <w:szCs w:val="22"/>
        </w:rPr>
        <w:noBreakHyphen/>
      </w:r>
      <w:r w:rsidR="005812A1" w:rsidRPr="00070206">
        <w:rPr>
          <w:b/>
          <w:bCs/>
          <w:color w:val="00B050"/>
          <w:sz w:val="20"/>
          <w:szCs w:val="22"/>
        </w:rPr>
        <w:fldChar w:fldCharType="begin"/>
      </w:r>
      <w:r w:rsidR="005812A1" w:rsidRPr="00070206">
        <w:rPr>
          <w:b/>
          <w:bCs/>
          <w:color w:val="00B050"/>
          <w:sz w:val="20"/>
          <w:szCs w:val="22"/>
        </w:rPr>
        <w:instrText xml:space="preserve"> SEQ Figure \* ARABIC \s 1 </w:instrText>
      </w:r>
      <w:r w:rsidR="005812A1" w:rsidRPr="00070206">
        <w:rPr>
          <w:b/>
          <w:bCs/>
          <w:color w:val="00B050"/>
          <w:sz w:val="20"/>
          <w:szCs w:val="22"/>
        </w:rPr>
        <w:fldChar w:fldCharType="separate"/>
      </w:r>
      <w:r w:rsidR="005812A1" w:rsidRPr="00070206">
        <w:rPr>
          <w:b/>
          <w:bCs/>
          <w:color w:val="00B050"/>
          <w:sz w:val="20"/>
          <w:szCs w:val="22"/>
        </w:rPr>
        <w:t>3</w:t>
      </w:r>
      <w:r w:rsidR="005812A1" w:rsidRPr="00070206">
        <w:rPr>
          <w:b/>
          <w:bCs/>
          <w:color w:val="00B050"/>
          <w:sz w:val="20"/>
          <w:szCs w:val="22"/>
        </w:rPr>
        <w:fldChar w:fldCharType="end"/>
      </w:r>
      <w:bookmarkEnd w:id="45"/>
      <w:r w:rsidRPr="00070206">
        <w:rPr>
          <w:b/>
          <w:bCs/>
          <w:color w:val="00B050"/>
          <w:sz w:val="20"/>
          <w:szCs w:val="22"/>
        </w:rPr>
        <w:t xml:space="preserve"> Yerköy İçmesuyu İdaresi</w:t>
      </w:r>
    </w:p>
    <w:p w14:paraId="0F53BBF9" w14:textId="4DD8093F" w:rsidR="00E43679" w:rsidRDefault="00E43679" w:rsidP="00B83ECD">
      <w:r w:rsidRPr="00070206">
        <w:t xml:space="preserve">Projenin inşaat aşamasında potansiyel olarak oluşacak çevresel, sosyal ve toplumsal/iş sağlığı ve güvenliği riskleri/etkileri esas alınarak </w:t>
      </w:r>
      <w:r w:rsidR="00253D55">
        <w:t>EA</w:t>
      </w:r>
      <w:r w:rsidR="00253D55" w:rsidRPr="00070206">
        <w:t>'n</w:t>
      </w:r>
      <w:r w:rsidR="00253D55">
        <w:t>ı</w:t>
      </w:r>
      <w:r w:rsidR="00253D55" w:rsidRPr="00070206">
        <w:t xml:space="preserve">n </w:t>
      </w:r>
      <w:r w:rsidRPr="00070206">
        <w:t xml:space="preserve">uzman görüşüne istinaden 100 m olarak belirlenmiş olup, bu kapsamda Hüyük, Selçuk, Ayanoğlu, Karacaşar, Erzurum ve Kale mahalleleri </w:t>
      </w:r>
      <w:r w:rsidR="00253D55">
        <w:t>EA</w:t>
      </w:r>
      <w:r w:rsidR="00253D55" w:rsidRPr="00070206">
        <w:t xml:space="preserve"> </w:t>
      </w:r>
      <w:r w:rsidRPr="00070206">
        <w:t xml:space="preserve">içerisinde yer alan yerleşim yerleri olup, işletme aşamasında ise, Proje doğrudan bu mahallelere hizmet verecek ancak tüm şehrin kapasitesi artırılacak. Proje yeri </w:t>
      </w:r>
      <w:r w:rsidR="00253D55">
        <w:t>Şekil 2</w:t>
      </w:r>
      <w:r w:rsidR="003B037E">
        <w:t>-</w:t>
      </w:r>
      <w:r w:rsidR="00253D55">
        <w:t>3’te</w:t>
      </w:r>
      <w:r w:rsidR="00253D55" w:rsidRPr="00070206">
        <w:t xml:space="preserve"> </w:t>
      </w:r>
      <w:r w:rsidRPr="00070206">
        <w:t>sunulmuştur:</w:t>
      </w:r>
    </w:p>
    <w:p w14:paraId="66F70AA6" w14:textId="76AD02F5" w:rsidR="00BF0C38" w:rsidRPr="00070206" w:rsidRDefault="00806AD8" w:rsidP="00B83ECD">
      <w:pPr>
        <w:rPr>
          <w:rFonts w:cs="Arial"/>
          <w:b/>
          <w:szCs w:val="22"/>
        </w:rPr>
      </w:pPr>
      <w:r>
        <w:rPr>
          <w:noProof/>
        </w:rPr>
        <mc:AlternateContent>
          <mc:Choice Requires="wps">
            <w:drawing>
              <wp:anchor distT="0" distB="0" distL="114300" distR="114300" simplePos="0" relativeHeight="251672576" behindDoc="0" locked="0" layoutInCell="1" allowOverlap="1" wp14:anchorId="343A72AA" wp14:editId="78D5FCEA">
                <wp:simplePos x="0" y="0"/>
                <wp:positionH relativeFrom="column">
                  <wp:posOffset>1842770</wp:posOffset>
                </wp:positionH>
                <wp:positionV relativeFrom="paragraph">
                  <wp:posOffset>260985</wp:posOffset>
                </wp:positionV>
                <wp:extent cx="813679" cy="917916"/>
                <wp:effectExtent l="19050" t="19050" r="24765" b="15875"/>
                <wp:wrapNone/>
                <wp:docPr id="1001912306" name="Oval 29"/>
                <wp:cNvGraphicFramePr/>
                <a:graphic xmlns:a="http://schemas.openxmlformats.org/drawingml/2006/main">
                  <a:graphicData uri="http://schemas.microsoft.com/office/word/2010/wordprocessingShape">
                    <wps:wsp>
                      <wps:cNvSpPr/>
                      <wps:spPr>
                        <a:xfrm>
                          <a:off x="0" y="0"/>
                          <a:ext cx="813679" cy="917916"/>
                        </a:xfrm>
                        <a:prstGeom prst="ellipse">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oval w14:anchorId="3C39B3FF" id="Oval 29" o:spid="_x0000_s1026" style="position:absolute;margin-left:145.1pt;margin-top:20.55pt;width:64.05pt;height:72.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" filled="f" strokecolor="black [3213]" strokeweight="2.25pt"/>
            </w:pict>
          </mc:Fallback>
        </mc:AlternateContent>
      </w:r>
      <w:r w:rsidR="00BF0C38">
        <w:rPr>
          <w:noProof/>
        </w:rPr>
        <mc:AlternateContent>
          <mc:Choice Requires="wps">
            <w:drawing>
              <wp:anchor distT="0" distB="0" distL="114300" distR="114300" simplePos="0" relativeHeight="251674624" behindDoc="0" locked="0" layoutInCell="1" allowOverlap="1" wp14:anchorId="79B5D4FF" wp14:editId="566C2631">
                <wp:simplePos x="0" y="0"/>
                <wp:positionH relativeFrom="column">
                  <wp:posOffset>1226820</wp:posOffset>
                </wp:positionH>
                <wp:positionV relativeFrom="paragraph">
                  <wp:posOffset>1369695</wp:posOffset>
                </wp:positionV>
                <wp:extent cx="956310" cy="1098550"/>
                <wp:effectExtent l="19050" t="19050" r="15240" b="25400"/>
                <wp:wrapNone/>
                <wp:docPr id="1077509547" name="Oval 29"/>
                <wp:cNvGraphicFramePr/>
                <a:graphic xmlns:a="http://schemas.openxmlformats.org/drawingml/2006/main">
                  <a:graphicData uri="http://schemas.microsoft.com/office/word/2010/wordprocessingShape">
                    <wps:wsp>
                      <wps:cNvSpPr/>
                      <wps:spPr>
                        <a:xfrm>
                          <a:off x="0" y="0"/>
                          <a:ext cx="956310" cy="1098550"/>
                        </a:xfrm>
                        <a:prstGeom prst="ellipse">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oval w14:anchorId="66990D13" id="Oval 29" o:spid="_x0000_s1026" style="position:absolute;margin-left:96.6pt;margin-top:107.85pt;width:75.3pt;height:8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" filled="f" strokecolor="black [3213]" strokeweight="2.25pt"/>
            </w:pict>
          </mc:Fallback>
        </mc:AlternateContent>
      </w:r>
      <w:r w:rsidR="00BF0C38" w:rsidRPr="00F55618">
        <w:rPr>
          <w:noProof/>
        </w:rPr>
        <w:drawing>
          <wp:inline distT="0" distB="0" distL="0" distR="0" wp14:anchorId="45146293" wp14:editId="386A0BAD">
            <wp:extent cx="5360796" cy="3044096"/>
            <wp:effectExtent l="0" t="0" r="0" b="4445"/>
            <wp:docPr id="1755645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722435" name=""/>
                    <pic:cNvPicPr/>
                  </pic:nvPicPr>
                  <pic:blipFill>
                    <a:blip r:embed="rId30"/>
                    <a:stretch>
                      <a:fillRect/>
                    </a:stretch>
                  </pic:blipFill>
                  <pic:spPr>
                    <a:xfrm>
                      <a:off x="0" y="0"/>
                      <a:ext cx="5373886" cy="3051529"/>
                    </a:xfrm>
                    <a:prstGeom prst="rect">
                      <a:avLst/>
                    </a:prstGeom>
                  </pic:spPr>
                </pic:pic>
              </a:graphicData>
            </a:graphic>
          </wp:inline>
        </w:drawing>
      </w:r>
    </w:p>
    <w:p w14:paraId="14A99285" w14:textId="37F7FE1B" w:rsidR="00E43679" w:rsidRPr="00070206" w:rsidRDefault="00D5797F" w:rsidP="00E43679">
      <w:pPr>
        <w:spacing w:before="0" w:after="0"/>
        <w:jc w:val="center"/>
        <w:rPr>
          <w:rFonts w:cs="Arial"/>
          <w:sz w:val="20"/>
          <w:szCs w:val="22"/>
        </w:rPr>
      </w:pPr>
      <w:bookmarkStart w:id="46" w:name="_Ref128735028"/>
      <w:bookmarkStart w:id="47" w:name="_Ref83891374"/>
      <w:bookmarkStart w:id="48" w:name="_Toc82779571"/>
      <w:r w:rsidRPr="00070206">
        <w:rPr>
          <w:b/>
          <w:bCs/>
          <w:color w:val="00B050"/>
          <w:sz w:val="20"/>
          <w:szCs w:val="22"/>
        </w:rPr>
        <w:t>Şekil.</w:t>
      </w:r>
      <w:r w:rsidR="005812A1" w:rsidRPr="00070206">
        <w:rPr>
          <w:b/>
          <w:bCs/>
          <w:color w:val="00B050"/>
          <w:sz w:val="20"/>
          <w:szCs w:val="22"/>
        </w:rPr>
        <w:fldChar w:fldCharType="begin"/>
      </w:r>
      <w:r w:rsidR="005812A1" w:rsidRPr="00070206">
        <w:rPr>
          <w:b/>
          <w:bCs/>
          <w:color w:val="00B050"/>
          <w:sz w:val="20"/>
          <w:szCs w:val="22"/>
        </w:rPr>
        <w:instrText xml:space="preserve"> STYLEREF 1 \s </w:instrText>
      </w:r>
      <w:r w:rsidR="005812A1" w:rsidRPr="00070206">
        <w:rPr>
          <w:b/>
          <w:bCs/>
          <w:color w:val="00B050"/>
          <w:sz w:val="20"/>
          <w:szCs w:val="22"/>
        </w:rPr>
        <w:fldChar w:fldCharType="separate"/>
      </w:r>
      <w:r w:rsidR="005812A1" w:rsidRPr="00070206">
        <w:rPr>
          <w:b/>
          <w:bCs/>
          <w:color w:val="00B050"/>
          <w:sz w:val="20"/>
          <w:szCs w:val="22"/>
        </w:rPr>
        <w:t>2</w:t>
      </w:r>
      <w:r w:rsidR="005812A1" w:rsidRPr="00070206">
        <w:rPr>
          <w:b/>
          <w:bCs/>
          <w:color w:val="00B050"/>
          <w:sz w:val="20"/>
          <w:szCs w:val="22"/>
        </w:rPr>
        <w:fldChar w:fldCharType="end"/>
      </w:r>
      <w:r w:rsidR="005812A1" w:rsidRPr="00070206">
        <w:rPr>
          <w:b/>
          <w:bCs/>
          <w:color w:val="00B050"/>
          <w:sz w:val="20"/>
          <w:szCs w:val="22"/>
        </w:rPr>
        <w:noBreakHyphen/>
      </w:r>
      <w:r w:rsidR="005812A1" w:rsidRPr="00070206">
        <w:rPr>
          <w:b/>
          <w:bCs/>
          <w:color w:val="00B050"/>
          <w:sz w:val="20"/>
          <w:szCs w:val="22"/>
        </w:rPr>
        <w:fldChar w:fldCharType="begin"/>
      </w:r>
      <w:r w:rsidR="005812A1" w:rsidRPr="00070206">
        <w:rPr>
          <w:b/>
          <w:bCs/>
          <w:color w:val="00B050"/>
          <w:sz w:val="20"/>
          <w:szCs w:val="22"/>
        </w:rPr>
        <w:instrText xml:space="preserve"> SEQ Figure \* ARABIC \s 1 </w:instrText>
      </w:r>
      <w:r w:rsidR="005812A1" w:rsidRPr="00070206">
        <w:rPr>
          <w:b/>
          <w:bCs/>
          <w:color w:val="00B050"/>
          <w:sz w:val="20"/>
          <w:szCs w:val="22"/>
        </w:rPr>
        <w:fldChar w:fldCharType="separate"/>
      </w:r>
      <w:r w:rsidR="005812A1" w:rsidRPr="00070206">
        <w:rPr>
          <w:b/>
          <w:bCs/>
          <w:color w:val="00B050"/>
          <w:sz w:val="20"/>
          <w:szCs w:val="22"/>
        </w:rPr>
        <w:t>4</w:t>
      </w:r>
      <w:r w:rsidR="005812A1" w:rsidRPr="00070206">
        <w:rPr>
          <w:b/>
          <w:bCs/>
          <w:color w:val="00B050"/>
          <w:sz w:val="20"/>
          <w:szCs w:val="22"/>
        </w:rPr>
        <w:fldChar w:fldCharType="end"/>
      </w:r>
      <w:bookmarkEnd w:id="46"/>
      <w:r w:rsidRPr="00070206">
        <w:rPr>
          <w:rFonts w:cs="Arial"/>
          <w:b/>
          <w:bCs/>
          <w:color w:val="00B050"/>
          <w:sz w:val="20"/>
          <w:szCs w:val="20"/>
        </w:rPr>
        <w:t>.</w:t>
      </w:r>
      <w:bookmarkEnd w:id="47"/>
      <w:r w:rsidR="00E43679" w:rsidRPr="00070206">
        <w:rPr>
          <w:rFonts w:cs="Arial"/>
          <w:sz w:val="20"/>
          <w:szCs w:val="22"/>
        </w:rPr>
        <w:t>Projenin Etki Alanı – Su Temini Sistemi</w:t>
      </w:r>
      <w:bookmarkEnd w:id="48"/>
    </w:p>
    <w:p w14:paraId="1528F40F" w14:textId="15EEA5BC" w:rsidR="005812A1" w:rsidRPr="00070206" w:rsidRDefault="00806AD8" w:rsidP="00B83ECD">
      <w:pPr>
        <w:keepNext/>
        <w:spacing w:after="0"/>
      </w:pPr>
      <w:r>
        <w:rPr>
          <w:noProof/>
        </w:rPr>
        <mc:AlternateContent>
          <mc:Choice Requires="wps">
            <w:drawing>
              <wp:anchor distT="0" distB="0" distL="114300" distR="114300" simplePos="0" relativeHeight="251676672" behindDoc="0" locked="0" layoutInCell="1" allowOverlap="1" wp14:anchorId="4086671D" wp14:editId="78EAB866">
                <wp:simplePos x="0" y="0"/>
                <wp:positionH relativeFrom="column">
                  <wp:posOffset>1805553</wp:posOffset>
                </wp:positionH>
                <wp:positionV relativeFrom="paragraph">
                  <wp:posOffset>1668310</wp:posOffset>
                </wp:positionV>
                <wp:extent cx="615729" cy="632957"/>
                <wp:effectExtent l="19050" t="19050" r="13335" b="15240"/>
                <wp:wrapNone/>
                <wp:docPr id="838886065" name="Oval 29"/>
                <wp:cNvGraphicFramePr/>
                <a:graphic xmlns:a="http://schemas.openxmlformats.org/drawingml/2006/main">
                  <a:graphicData uri="http://schemas.microsoft.com/office/word/2010/wordprocessingShape">
                    <wps:wsp>
                      <wps:cNvSpPr/>
                      <wps:spPr>
                        <a:xfrm>
                          <a:off x="0" y="0"/>
                          <a:ext cx="615729" cy="632957"/>
                        </a:xfrm>
                        <a:prstGeom prst="ellipse">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oval w14:anchorId="041AE860" id="Oval 29" o:spid="_x0000_s1026" style="position:absolute;margin-left:142.15pt;margin-top:131.35pt;width:48.5pt;height:49.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" filled="f" strokecolor="black [3213]" strokeweight="2.25pt"/>
            </w:pict>
          </mc:Fallback>
        </mc:AlternateContent>
      </w:r>
      <w:r>
        <w:rPr>
          <w:noProof/>
        </w:rPr>
        <w:drawing>
          <wp:inline distT="0" distB="0" distL="0" distR="0" wp14:anchorId="4FC57F41" wp14:editId="386FC12F">
            <wp:extent cx="5755640" cy="3272123"/>
            <wp:effectExtent l="0" t="0" r="0" b="5080"/>
            <wp:docPr id="7393104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5640" cy="3272123"/>
                    </a:xfrm>
                    <a:prstGeom prst="rect">
                      <a:avLst/>
                    </a:prstGeom>
                    <a:noFill/>
                    <a:ln>
                      <a:noFill/>
                    </a:ln>
                  </pic:spPr>
                </pic:pic>
              </a:graphicData>
            </a:graphic>
          </wp:inline>
        </w:drawing>
      </w:r>
    </w:p>
    <w:p w14:paraId="27B246BE" w14:textId="117CB038" w:rsidR="005812A1" w:rsidRPr="00070206" w:rsidRDefault="005812A1" w:rsidP="00B83ECD">
      <w:pPr>
        <w:spacing w:before="0" w:after="0"/>
        <w:jc w:val="center"/>
        <w:rPr>
          <w:b/>
          <w:bCs/>
          <w:color w:val="00B050"/>
          <w:sz w:val="20"/>
          <w:szCs w:val="22"/>
        </w:rPr>
      </w:pPr>
      <w:r w:rsidRPr="00070206">
        <w:rPr>
          <w:b/>
          <w:bCs/>
          <w:color w:val="00B050"/>
          <w:sz w:val="20"/>
          <w:szCs w:val="22"/>
        </w:rPr>
        <w:t xml:space="preserve">Şekil </w:t>
      </w:r>
      <w:r w:rsidRPr="00070206">
        <w:rPr>
          <w:b/>
          <w:bCs/>
          <w:color w:val="00B050"/>
          <w:sz w:val="20"/>
          <w:szCs w:val="22"/>
        </w:rPr>
        <w:fldChar w:fldCharType="begin"/>
      </w:r>
      <w:r w:rsidRPr="00070206">
        <w:rPr>
          <w:b/>
          <w:bCs/>
          <w:color w:val="00B050"/>
          <w:sz w:val="20"/>
          <w:szCs w:val="22"/>
        </w:rPr>
        <w:instrText xml:space="preserve"> STYLEREF 1 \s </w:instrText>
      </w:r>
      <w:r w:rsidRPr="00070206">
        <w:rPr>
          <w:b/>
          <w:bCs/>
          <w:color w:val="00B050"/>
          <w:sz w:val="20"/>
          <w:szCs w:val="22"/>
        </w:rPr>
        <w:fldChar w:fldCharType="separate"/>
      </w:r>
      <w:r w:rsidRPr="00070206">
        <w:rPr>
          <w:b/>
          <w:bCs/>
          <w:color w:val="00B050"/>
          <w:sz w:val="20"/>
          <w:szCs w:val="22"/>
        </w:rPr>
        <w:t>2</w:t>
      </w:r>
      <w:r w:rsidRPr="00070206">
        <w:rPr>
          <w:b/>
          <w:bCs/>
          <w:color w:val="00B050"/>
          <w:sz w:val="20"/>
          <w:szCs w:val="22"/>
        </w:rPr>
        <w:fldChar w:fldCharType="end"/>
      </w:r>
      <w:r w:rsidRPr="00070206">
        <w:rPr>
          <w:b/>
          <w:bCs/>
          <w:color w:val="00B050"/>
          <w:sz w:val="20"/>
          <w:szCs w:val="22"/>
        </w:rPr>
        <w:noBreakHyphen/>
      </w:r>
      <w:r w:rsidRPr="00070206">
        <w:rPr>
          <w:b/>
          <w:bCs/>
          <w:color w:val="00B050"/>
          <w:sz w:val="20"/>
          <w:szCs w:val="22"/>
        </w:rPr>
        <w:fldChar w:fldCharType="begin"/>
      </w:r>
      <w:r w:rsidRPr="00070206">
        <w:rPr>
          <w:b/>
          <w:bCs/>
          <w:color w:val="00B050"/>
          <w:sz w:val="20"/>
          <w:szCs w:val="22"/>
        </w:rPr>
        <w:instrText xml:space="preserve"> SEQ Figure \* ARABIC \s 1 </w:instrText>
      </w:r>
      <w:r w:rsidRPr="00070206">
        <w:rPr>
          <w:b/>
          <w:bCs/>
          <w:color w:val="00B050"/>
          <w:sz w:val="20"/>
          <w:szCs w:val="22"/>
        </w:rPr>
        <w:fldChar w:fldCharType="separate"/>
      </w:r>
      <w:r w:rsidRPr="00070206">
        <w:rPr>
          <w:b/>
          <w:bCs/>
          <w:color w:val="00B050"/>
          <w:sz w:val="20"/>
          <w:szCs w:val="22"/>
        </w:rPr>
        <w:t>5</w:t>
      </w:r>
      <w:r w:rsidRPr="00070206">
        <w:rPr>
          <w:b/>
          <w:bCs/>
          <w:color w:val="00B050"/>
          <w:sz w:val="20"/>
          <w:szCs w:val="22"/>
        </w:rPr>
        <w:fldChar w:fldCharType="end"/>
      </w:r>
      <w:r w:rsidRPr="00070206">
        <w:rPr>
          <w:rFonts w:cs="Arial"/>
          <w:b/>
          <w:bCs/>
          <w:color w:val="00B050"/>
          <w:sz w:val="20"/>
          <w:szCs w:val="20"/>
        </w:rPr>
        <w:t>.</w:t>
      </w:r>
      <w:r w:rsidRPr="00070206">
        <w:rPr>
          <w:rFonts w:cs="Arial"/>
          <w:sz w:val="20"/>
          <w:szCs w:val="22"/>
        </w:rPr>
        <w:t>Projenin Etki Alanı – Kanalizasyon Sistemi</w:t>
      </w:r>
    </w:p>
    <w:p w14:paraId="2BFA9F85" w14:textId="3C525D75" w:rsidR="00127472" w:rsidRPr="00070206" w:rsidRDefault="00797E3A" w:rsidP="00B83ECD">
      <w:r w:rsidRPr="00070206">
        <w:t xml:space="preserve">Bir servis rezervuarı ve bağlantı hattının inşasını, yardımcı yapılar (ev bağlantıları, yangın hidrantları ve izolasyon vanaları gibi) dahil olmak üzere çeşitli alanlarda (8.965 m) şebeke borularının yenilenmesini içeren İlave İçme Suyu Temini Sistemi, </w:t>
      </w:r>
      <w:r w:rsidR="00F51D07" w:rsidRPr="00070206">
        <w:fldChar w:fldCharType="begin"/>
      </w:r>
      <w:r w:rsidR="00F51D07" w:rsidRPr="00070206">
        <w:instrText xml:space="preserve"> REF _Ref128735028 \h  \* MERGEFORMAT </w:instrText>
      </w:r>
      <w:r w:rsidR="00F51D07" w:rsidRPr="00070206">
        <w:fldChar w:fldCharType="separate"/>
      </w:r>
      <w:r w:rsidR="00F51D07" w:rsidRPr="00070206">
        <w:t>Şekil.2</w:t>
      </w:r>
      <w:r w:rsidR="003B037E">
        <w:t>-</w:t>
      </w:r>
      <w:r w:rsidR="00F51D07" w:rsidRPr="00070206">
        <w:t>3</w:t>
      </w:r>
      <w:r w:rsidR="00F51D07" w:rsidRPr="00070206">
        <w:fldChar w:fldCharType="end"/>
      </w:r>
      <w:r w:rsidR="00211D7E">
        <w:t>’te belirtildiği gibi</w:t>
      </w:r>
      <w:r w:rsidR="00F37D08" w:rsidRPr="00070206">
        <w:t xml:space="preserve"> Yerköy Mahallesi'nin ana yollarının altına inşa edilecektir. Bu nedenle, arazi edinimi söz konusu olmayacaktır. </w:t>
      </w:r>
    </w:p>
    <w:p w14:paraId="785387C6" w14:textId="629237DC" w:rsidR="004339AC" w:rsidRPr="00070206" w:rsidRDefault="004339AC" w:rsidP="00E01683">
      <w:pPr>
        <w:pStyle w:val="Balk2"/>
        <w:rPr>
          <w:lang w:val="tr-TR"/>
        </w:rPr>
      </w:pPr>
      <w:bookmarkStart w:id="49" w:name="_Toc200537178"/>
      <w:bookmarkStart w:id="50" w:name="_Toc200537362"/>
      <w:r w:rsidRPr="00070206">
        <w:rPr>
          <w:lang w:val="tr-TR"/>
        </w:rPr>
        <w:t>Projenin Amacı</w:t>
      </w:r>
      <w:bookmarkEnd w:id="37"/>
      <w:bookmarkEnd w:id="49"/>
      <w:bookmarkEnd w:id="50"/>
    </w:p>
    <w:p w14:paraId="12D1FA04" w14:textId="04F2836C" w:rsidR="004339AC" w:rsidRPr="00070206" w:rsidRDefault="00705B4B" w:rsidP="00E43679">
      <w:pPr>
        <w:rPr>
          <w:rFonts w:cs="Arial"/>
          <w:szCs w:val="22"/>
        </w:rPr>
      </w:pPr>
      <w:r w:rsidRPr="00070206">
        <w:rPr>
          <w:rFonts w:cs="Arial"/>
          <w:szCs w:val="22"/>
        </w:rPr>
        <w:t>Proje, Yozgat İli Yerköy İlçesi'ne bağlı Hüyük, Selçuk, Ayanoğlu, Karacaşar, Erzurum ve Kale Mahallelerine hizmet verecek şekilde hayata geçirilecek</w:t>
      </w:r>
      <w:r w:rsidR="00BD4841">
        <w:rPr>
          <w:rFonts w:cs="Arial"/>
          <w:szCs w:val="22"/>
        </w:rPr>
        <w:t>tir</w:t>
      </w:r>
      <w:r w:rsidRPr="00070206">
        <w:rPr>
          <w:rFonts w:cs="Arial"/>
          <w:szCs w:val="22"/>
        </w:rPr>
        <w:t xml:space="preserve">. Proje, Yerköy Belediyesi'nin su temini ve kanalizasyon hizmetlerini iyileştirerek bu mahallelerin artan talebini karşılamak üzere tasarlanmıştır. </w:t>
      </w:r>
    </w:p>
    <w:p w14:paraId="75FF3B0B" w14:textId="1BEA54C2" w:rsidR="0039218A" w:rsidRPr="00070206" w:rsidRDefault="0039218A" w:rsidP="00E01683">
      <w:pPr>
        <w:pStyle w:val="Balk2"/>
        <w:rPr>
          <w:lang w:val="tr-TR"/>
        </w:rPr>
      </w:pPr>
      <w:bookmarkStart w:id="51" w:name="_Toc200537179"/>
      <w:bookmarkStart w:id="52" w:name="_Toc200537363"/>
      <w:bookmarkStart w:id="53" w:name="_Toc120695191"/>
      <w:r w:rsidRPr="00070206">
        <w:rPr>
          <w:lang w:val="tr-TR"/>
        </w:rPr>
        <w:t>Proje Talep Analizi</w:t>
      </w:r>
      <w:bookmarkEnd w:id="51"/>
      <w:bookmarkEnd w:id="52"/>
      <w:r w:rsidRPr="00070206">
        <w:rPr>
          <w:lang w:val="tr-TR"/>
        </w:rPr>
        <w:t xml:space="preserve"> </w:t>
      </w:r>
      <w:bookmarkEnd w:id="53"/>
    </w:p>
    <w:p w14:paraId="5A16BA90" w14:textId="6326D05C" w:rsidR="00240DCF" w:rsidRPr="00070206" w:rsidRDefault="00882E33" w:rsidP="0039218A">
      <w:r w:rsidRPr="00070206">
        <w:t xml:space="preserve">Türkiye İstatistik Kurumu 2024 verilerine göre Yerköy İlçesi'nin nüfusu 16.113 erkek, 16.956 kadın olmak üzere toplam 33.069'dur. Proje alanı içerisinde yer alan mahallelerin nüfusları </w:t>
      </w:r>
      <w:r w:rsidR="00B02E52" w:rsidRPr="00070206">
        <w:fldChar w:fldCharType="begin"/>
      </w:r>
      <w:r w:rsidR="00B02E52" w:rsidRPr="00070206">
        <w:instrText xml:space="preserve"> REF _Ref147934801 \h </w:instrText>
      </w:r>
      <w:r w:rsidR="00B02E52" w:rsidRPr="00070206">
        <w:fldChar w:fldCharType="separate"/>
      </w:r>
      <w:r w:rsidR="001C6154">
        <w:t>Tablo</w:t>
      </w:r>
      <w:r w:rsidR="00B02E52" w:rsidRPr="00070206">
        <w:t xml:space="preserve"> 2</w:t>
      </w:r>
      <w:r w:rsidR="00B02E52" w:rsidRPr="00070206">
        <w:noBreakHyphen/>
        <w:t>1</w:t>
      </w:r>
      <w:r w:rsidR="00B02E52" w:rsidRPr="00070206">
        <w:fldChar w:fldCharType="end"/>
      </w:r>
      <w:r w:rsidR="00240DCF" w:rsidRPr="00070206">
        <w:t>.</w:t>
      </w:r>
    </w:p>
    <w:p w14:paraId="68CDC34A" w14:textId="63144278" w:rsidR="00BC13A6" w:rsidRPr="00070206" w:rsidRDefault="001C6154" w:rsidP="00BC13A6">
      <w:pPr>
        <w:pStyle w:val="ResimYazs"/>
        <w:keepNext/>
        <w:spacing w:before="0" w:after="0"/>
        <w:rPr>
          <w:noProof w:val="0"/>
        </w:rPr>
      </w:pPr>
      <w:bookmarkStart w:id="54" w:name="_Ref147934801"/>
      <w:bookmarkStart w:id="55" w:name="_Toc200537558"/>
      <w:r>
        <w:rPr>
          <w:noProof w:val="0"/>
        </w:rPr>
        <w:t>Tablo</w:t>
      </w:r>
      <w:r w:rsidR="00BC13A6"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2</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w:t>
      </w:r>
      <w:r w:rsidR="001A0696" w:rsidRPr="00070206">
        <w:rPr>
          <w:noProof w:val="0"/>
        </w:rPr>
        <w:fldChar w:fldCharType="end"/>
      </w:r>
      <w:bookmarkEnd w:id="54"/>
      <w:r w:rsidR="00BC13A6" w:rsidRPr="00070206">
        <w:rPr>
          <w:noProof w:val="0"/>
        </w:rPr>
        <w:t>. Mahallelerin Nüfusu</w:t>
      </w:r>
      <w:bookmarkEnd w:id="55"/>
    </w:p>
    <w:tbl>
      <w:tblPr>
        <w:tblStyle w:val="TabloKlavuzu1"/>
        <w:tblW w:w="5000" w:type="pct"/>
        <w:tblLook w:val="04A0" w:firstRow="1" w:lastRow="0" w:firstColumn="1" w:lastColumn="0" w:noHBand="0" w:noVBand="1"/>
      </w:tblPr>
      <w:tblGrid>
        <w:gridCol w:w="2531"/>
        <w:gridCol w:w="1117"/>
        <w:gridCol w:w="1467"/>
        <w:gridCol w:w="1030"/>
        <w:gridCol w:w="1087"/>
        <w:gridCol w:w="1018"/>
        <w:gridCol w:w="804"/>
      </w:tblGrid>
      <w:tr w:rsidR="00E71164" w:rsidRPr="00070206" w14:paraId="5B0D4144" w14:textId="77777777" w:rsidTr="00B83ECD">
        <w:tc>
          <w:tcPr>
            <w:tcW w:w="1398" w:type="pct"/>
            <w:shd w:val="clear" w:color="auto" w:fill="4F81BD"/>
          </w:tcPr>
          <w:p w14:paraId="56DE9DA2" w14:textId="0334C139" w:rsidR="00E71164" w:rsidRPr="00070206" w:rsidRDefault="00E71164" w:rsidP="00855BFB">
            <w:pPr>
              <w:spacing w:before="60" w:after="60" w:line="240" w:lineRule="auto"/>
              <w:jc w:val="left"/>
              <w:rPr>
                <w:rFonts w:eastAsia="Calibri" w:cs="Arial"/>
                <w:b/>
                <w:bCs/>
                <w:color w:val="FFFFFF"/>
                <w:sz w:val="18"/>
                <w:szCs w:val="18"/>
                <w:lang w:eastAsia="en-US"/>
              </w:rPr>
            </w:pPr>
            <w:r w:rsidRPr="00070206">
              <w:rPr>
                <w:rFonts w:eastAsia="Calibri" w:cs="Arial"/>
                <w:b/>
                <w:bCs/>
                <w:color w:val="FFFFFF"/>
                <w:sz w:val="18"/>
                <w:szCs w:val="18"/>
                <w:lang w:eastAsia="en-US"/>
              </w:rPr>
              <w:t>Nüfus / Mahalleler</w:t>
            </w:r>
          </w:p>
        </w:tc>
        <w:tc>
          <w:tcPr>
            <w:tcW w:w="617" w:type="pct"/>
            <w:shd w:val="clear" w:color="auto" w:fill="4F81BD"/>
          </w:tcPr>
          <w:p w14:paraId="355232FC" w14:textId="77777777" w:rsidR="00E71164" w:rsidRPr="00070206" w:rsidRDefault="00E71164" w:rsidP="00855BFB">
            <w:pPr>
              <w:spacing w:before="60" w:after="60" w:line="240" w:lineRule="auto"/>
              <w:jc w:val="left"/>
              <w:rPr>
                <w:rFonts w:eastAsia="Calibri" w:cs="Arial"/>
                <w:b/>
                <w:bCs/>
                <w:color w:val="FFFFFF"/>
                <w:sz w:val="18"/>
                <w:szCs w:val="18"/>
                <w:lang w:eastAsia="en-US"/>
              </w:rPr>
            </w:pPr>
            <w:r w:rsidRPr="00070206">
              <w:rPr>
                <w:rFonts w:eastAsia="Calibri" w:cs="Arial"/>
                <w:b/>
                <w:bCs/>
                <w:color w:val="FFFFFF"/>
                <w:sz w:val="18"/>
                <w:szCs w:val="18"/>
                <w:lang w:eastAsia="en-US"/>
              </w:rPr>
              <w:t xml:space="preserve">Hüyük </w:t>
            </w:r>
          </w:p>
        </w:tc>
        <w:tc>
          <w:tcPr>
            <w:tcW w:w="810" w:type="pct"/>
            <w:shd w:val="clear" w:color="auto" w:fill="4F81BD"/>
          </w:tcPr>
          <w:p w14:paraId="2D7AACF0" w14:textId="4BBF9A14" w:rsidR="00E71164" w:rsidRPr="00070206" w:rsidRDefault="00E71164" w:rsidP="00855BFB">
            <w:pPr>
              <w:spacing w:before="60" w:after="60" w:line="240" w:lineRule="auto"/>
              <w:jc w:val="left"/>
              <w:rPr>
                <w:rFonts w:eastAsia="Calibri" w:cs="Arial"/>
                <w:b/>
                <w:bCs/>
                <w:color w:val="FFFFFF"/>
                <w:sz w:val="18"/>
                <w:szCs w:val="18"/>
                <w:lang w:eastAsia="en-US"/>
              </w:rPr>
            </w:pPr>
            <w:r w:rsidRPr="00070206">
              <w:rPr>
                <w:rFonts w:eastAsia="Calibri" w:cs="Arial"/>
                <w:b/>
                <w:bCs/>
                <w:color w:val="FFFFFF"/>
                <w:sz w:val="18"/>
                <w:szCs w:val="18"/>
                <w:lang w:eastAsia="en-US"/>
              </w:rPr>
              <w:t>Selçuk</w:t>
            </w:r>
          </w:p>
        </w:tc>
        <w:tc>
          <w:tcPr>
            <w:tcW w:w="569" w:type="pct"/>
            <w:shd w:val="clear" w:color="auto" w:fill="4F81BD"/>
          </w:tcPr>
          <w:p w14:paraId="6D8C0959" w14:textId="105E53BE" w:rsidR="00E71164" w:rsidRPr="00070206" w:rsidRDefault="00E71164" w:rsidP="00855BFB">
            <w:pPr>
              <w:spacing w:before="60" w:after="60" w:line="240" w:lineRule="auto"/>
              <w:jc w:val="left"/>
              <w:rPr>
                <w:rFonts w:eastAsia="Calibri" w:cs="Arial"/>
                <w:b/>
                <w:bCs/>
                <w:color w:val="FFFFFF"/>
                <w:sz w:val="18"/>
                <w:szCs w:val="18"/>
                <w:lang w:eastAsia="en-US"/>
              </w:rPr>
            </w:pPr>
            <w:r w:rsidRPr="00070206">
              <w:rPr>
                <w:rFonts w:eastAsia="Calibri" w:cs="Arial"/>
                <w:b/>
                <w:bCs/>
                <w:color w:val="FFFFFF"/>
                <w:sz w:val="18"/>
                <w:szCs w:val="18"/>
                <w:lang w:eastAsia="en-US"/>
              </w:rPr>
              <w:t>Ayanoğlu</w:t>
            </w:r>
          </w:p>
        </w:tc>
        <w:tc>
          <w:tcPr>
            <w:tcW w:w="600" w:type="pct"/>
            <w:shd w:val="clear" w:color="auto" w:fill="4F81BD"/>
          </w:tcPr>
          <w:p w14:paraId="5649404A" w14:textId="062C5380" w:rsidR="00E71164" w:rsidRPr="00070206" w:rsidRDefault="00E71164" w:rsidP="00855BFB">
            <w:pPr>
              <w:spacing w:before="60" w:after="60" w:line="240" w:lineRule="auto"/>
              <w:jc w:val="left"/>
              <w:rPr>
                <w:rFonts w:eastAsia="Calibri" w:cs="Arial"/>
                <w:b/>
                <w:bCs/>
                <w:color w:val="FFFFFF"/>
                <w:sz w:val="18"/>
                <w:szCs w:val="18"/>
                <w:lang w:eastAsia="en-US"/>
              </w:rPr>
            </w:pPr>
            <w:r w:rsidRPr="00070206">
              <w:rPr>
                <w:rFonts w:eastAsia="Calibri" w:cs="Arial"/>
                <w:b/>
                <w:bCs/>
                <w:color w:val="FFFFFF"/>
                <w:sz w:val="18"/>
                <w:szCs w:val="18"/>
                <w:lang w:eastAsia="en-US"/>
              </w:rPr>
              <w:t>Karacaşar</w:t>
            </w:r>
          </w:p>
        </w:tc>
        <w:tc>
          <w:tcPr>
            <w:tcW w:w="562" w:type="pct"/>
            <w:shd w:val="clear" w:color="auto" w:fill="4F81BD"/>
          </w:tcPr>
          <w:p w14:paraId="13B6E0F6" w14:textId="77777777" w:rsidR="00E71164" w:rsidRPr="00070206" w:rsidRDefault="00E71164" w:rsidP="00855BFB">
            <w:pPr>
              <w:spacing w:before="60" w:after="60" w:line="240" w:lineRule="auto"/>
              <w:jc w:val="left"/>
              <w:rPr>
                <w:rFonts w:eastAsia="Calibri" w:cs="Arial"/>
                <w:b/>
                <w:bCs/>
                <w:color w:val="FFFFFF"/>
                <w:sz w:val="18"/>
                <w:szCs w:val="18"/>
                <w:lang w:eastAsia="en-US"/>
              </w:rPr>
            </w:pPr>
            <w:r w:rsidRPr="00070206">
              <w:rPr>
                <w:rFonts w:eastAsia="Calibri" w:cs="Arial"/>
                <w:b/>
                <w:bCs/>
                <w:color w:val="FFFFFF"/>
                <w:sz w:val="18"/>
                <w:szCs w:val="18"/>
                <w:lang w:eastAsia="en-US"/>
              </w:rPr>
              <w:t>Erzurum</w:t>
            </w:r>
          </w:p>
        </w:tc>
        <w:tc>
          <w:tcPr>
            <w:tcW w:w="444" w:type="pct"/>
            <w:shd w:val="clear" w:color="auto" w:fill="4F81BD"/>
          </w:tcPr>
          <w:p w14:paraId="69E0F244" w14:textId="77777777" w:rsidR="00E71164" w:rsidRPr="00070206" w:rsidRDefault="00E71164" w:rsidP="00855BFB">
            <w:pPr>
              <w:spacing w:before="60" w:after="60" w:line="240" w:lineRule="auto"/>
              <w:jc w:val="left"/>
              <w:rPr>
                <w:rFonts w:eastAsia="Calibri" w:cs="Arial"/>
                <w:b/>
                <w:bCs/>
                <w:color w:val="FFFFFF"/>
                <w:sz w:val="18"/>
                <w:szCs w:val="18"/>
                <w:lang w:eastAsia="en-US"/>
              </w:rPr>
            </w:pPr>
            <w:r w:rsidRPr="00070206">
              <w:rPr>
                <w:rFonts w:eastAsia="Calibri" w:cs="Arial"/>
                <w:b/>
                <w:bCs/>
                <w:color w:val="FFFFFF"/>
                <w:sz w:val="18"/>
                <w:szCs w:val="18"/>
                <w:lang w:eastAsia="en-US"/>
              </w:rPr>
              <w:t>Kale</w:t>
            </w:r>
          </w:p>
        </w:tc>
      </w:tr>
      <w:tr w:rsidR="00E71164" w:rsidRPr="00070206" w14:paraId="5A7E0090" w14:textId="77777777" w:rsidTr="00B83ECD">
        <w:tc>
          <w:tcPr>
            <w:tcW w:w="1398" w:type="pct"/>
          </w:tcPr>
          <w:p w14:paraId="7F831DC2" w14:textId="77777777" w:rsidR="00E71164" w:rsidRPr="00070206" w:rsidRDefault="00E71164" w:rsidP="00855BFB">
            <w:pPr>
              <w:spacing w:before="60" w:after="60" w:line="240" w:lineRule="auto"/>
              <w:jc w:val="left"/>
              <w:rPr>
                <w:rFonts w:eastAsia="Calibri" w:cs="Arial"/>
                <w:b/>
                <w:bCs/>
                <w:sz w:val="18"/>
                <w:szCs w:val="18"/>
                <w:lang w:eastAsia="en-US"/>
              </w:rPr>
            </w:pPr>
            <w:r w:rsidRPr="00070206">
              <w:rPr>
                <w:rFonts w:eastAsia="Calibri" w:cs="Arial"/>
                <w:b/>
                <w:bCs/>
                <w:sz w:val="18"/>
                <w:szCs w:val="18"/>
                <w:lang w:eastAsia="en-US"/>
              </w:rPr>
              <w:t>Toplam</w:t>
            </w:r>
          </w:p>
        </w:tc>
        <w:tc>
          <w:tcPr>
            <w:tcW w:w="617" w:type="pct"/>
          </w:tcPr>
          <w:p w14:paraId="64199FDF" w14:textId="1086D8F8" w:rsidR="00E71164" w:rsidRPr="00070206" w:rsidRDefault="00E71164" w:rsidP="00855BFB">
            <w:pPr>
              <w:spacing w:before="60" w:after="60" w:line="240" w:lineRule="auto"/>
              <w:jc w:val="left"/>
              <w:rPr>
                <w:rFonts w:eastAsia="Calibri" w:cs="Arial"/>
                <w:sz w:val="18"/>
                <w:szCs w:val="18"/>
                <w:lang w:eastAsia="en-US"/>
              </w:rPr>
            </w:pPr>
            <w:r w:rsidRPr="00070206">
              <w:rPr>
                <w:rFonts w:eastAsia="Calibri" w:cs="Arial"/>
                <w:sz w:val="18"/>
                <w:szCs w:val="18"/>
                <w:lang w:eastAsia="en-US"/>
              </w:rPr>
              <w:t>1,785</w:t>
            </w:r>
          </w:p>
        </w:tc>
        <w:tc>
          <w:tcPr>
            <w:tcW w:w="810" w:type="pct"/>
          </w:tcPr>
          <w:p w14:paraId="46172CB7" w14:textId="203E648F" w:rsidR="00E71164" w:rsidRPr="00070206" w:rsidRDefault="00E71164" w:rsidP="00855BFB">
            <w:pPr>
              <w:spacing w:before="60" w:after="60" w:line="240" w:lineRule="auto"/>
              <w:jc w:val="left"/>
              <w:rPr>
                <w:rFonts w:eastAsia="Calibri" w:cs="Arial"/>
                <w:sz w:val="18"/>
                <w:szCs w:val="18"/>
                <w:lang w:eastAsia="en-US"/>
              </w:rPr>
            </w:pPr>
            <w:r w:rsidRPr="00070206">
              <w:rPr>
                <w:rFonts w:eastAsia="Calibri" w:cs="Arial"/>
                <w:sz w:val="18"/>
                <w:szCs w:val="18"/>
                <w:lang w:eastAsia="en-US"/>
              </w:rPr>
              <w:t>931</w:t>
            </w:r>
          </w:p>
        </w:tc>
        <w:tc>
          <w:tcPr>
            <w:tcW w:w="569" w:type="pct"/>
          </w:tcPr>
          <w:p w14:paraId="52427495" w14:textId="3B64A3A3" w:rsidR="00E71164" w:rsidRPr="00070206" w:rsidRDefault="00E71164" w:rsidP="00855BFB">
            <w:pPr>
              <w:spacing w:before="60" w:after="60" w:line="240" w:lineRule="auto"/>
              <w:jc w:val="left"/>
              <w:rPr>
                <w:rFonts w:eastAsia="Calibri" w:cs="Arial"/>
                <w:sz w:val="18"/>
                <w:szCs w:val="18"/>
                <w:lang w:eastAsia="en-US"/>
              </w:rPr>
            </w:pPr>
            <w:r w:rsidRPr="00070206">
              <w:rPr>
                <w:rFonts w:eastAsia="Calibri" w:cs="Arial"/>
                <w:sz w:val="18"/>
                <w:szCs w:val="18"/>
                <w:lang w:eastAsia="en-US"/>
              </w:rPr>
              <w:t>7,396</w:t>
            </w:r>
          </w:p>
        </w:tc>
        <w:tc>
          <w:tcPr>
            <w:tcW w:w="600" w:type="pct"/>
          </w:tcPr>
          <w:p w14:paraId="021B483E" w14:textId="14A479D9" w:rsidR="00E71164" w:rsidRPr="00070206" w:rsidRDefault="00E71164" w:rsidP="00855BFB">
            <w:pPr>
              <w:spacing w:before="60" w:after="60" w:line="240" w:lineRule="auto"/>
              <w:jc w:val="left"/>
              <w:rPr>
                <w:rFonts w:eastAsia="Calibri" w:cs="Arial"/>
                <w:sz w:val="18"/>
                <w:szCs w:val="18"/>
                <w:lang w:eastAsia="en-US"/>
              </w:rPr>
            </w:pPr>
            <w:r w:rsidRPr="00070206">
              <w:rPr>
                <w:rFonts w:eastAsia="Calibri" w:cs="Arial"/>
                <w:sz w:val="18"/>
                <w:szCs w:val="18"/>
                <w:lang w:eastAsia="en-US"/>
              </w:rPr>
              <w:t>828</w:t>
            </w:r>
          </w:p>
        </w:tc>
        <w:tc>
          <w:tcPr>
            <w:tcW w:w="562" w:type="pct"/>
          </w:tcPr>
          <w:p w14:paraId="3A1AD69F" w14:textId="1D33A002" w:rsidR="00E71164" w:rsidRPr="00070206" w:rsidRDefault="00E71164" w:rsidP="00855BFB">
            <w:pPr>
              <w:spacing w:before="60" w:after="60" w:line="240" w:lineRule="auto"/>
              <w:jc w:val="left"/>
              <w:rPr>
                <w:rFonts w:eastAsia="Calibri" w:cs="Arial"/>
                <w:sz w:val="18"/>
                <w:szCs w:val="18"/>
                <w:lang w:eastAsia="en-US"/>
              </w:rPr>
            </w:pPr>
            <w:r w:rsidRPr="00070206">
              <w:rPr>
                <w:rFonts w:eastAsia="Calibri" w:cs="Arial"/>
                <w:sz w:val="18"/>
                <w:szCs w:val="18"/>
                <w:lang w:eastAsia="en-US"/>
              </w:rPr>
              <w:t>2,396</w:t>
            </w:r>
          </w:p>
        </w:tc>
        <w:tc>
          <w:tcPr>
            <w:tcW w:w="444" w:type="pct"/>
          </w:tcPr>
          <w:p w14:paraId="32A86E4D" w14:textId="608E2AB1" w:rsidR="00E71164" w:rsidRPr="00070206" w:rsidRDefault="00E71164" w:rsidP="00855BFB">
            <w:pPr>
              <w:spacing w:before="60" w:after="60" w:line="240" w:lineRule="auto"/>
              <w:jc w:val="left"/>
              <w:rPr>
                <w:rFonts w:eastAsia="Calibri" w:cs="Arial"/>
                <w:sz w:val="18"/>
                <w:szCs w:val="18"/>
                <w:lang w:eastAsia="en-US"/>
              </w:rPr>
            </w:pPr>
            <w:r w:rsidRPr="00070206">
              <w:rPr>
                <w:rFonts w:eastAsia="Calibri" w:cs="Arial"/>
                <w:sz w:val="18"/>
                <w:szCs w:val="18"/>
                <w:lang w:eastAsia="en-US"/>
              </w:rPr>
              <w:t>790</w:t>
            </w:r>
          </w:p>
        </w:tc>
      </w:tr>
    </w:tbl>
    <w:p w14:paraId="66F25E84" w14:textId="4908AA75" w:rsidR="009C632C" w:rsidRPr="00070206" w:rsidRDefault="009C632C" w:rsidP="00640454">
      <w:pPr>
        <w:spacing w:before="0" w:after="0"/>
        <w:rPr>
          <w:sz w:val="16"/>
          <w:szCs w:val="16"/>
        </w:rPr>
      </w:pPr>
      <w:r w:rsidRPr="00070206">
        <w:rPr>
          <w:sz w:val="16"/>
          <w:szCs w:val="16"/>
        </w:rPr>
        <w:t>Kaynak: Türkiye İstatistik Kurumu, 2024 (Erişim Tarihi: 02.04.2025)</w:t>
      </w:r>
    </w:p>
    <w:p w14:paraId="722B9598" w14:textId="6A77C930" w:rsidR="000C6FA7" w:rsidRPr="00070206" w:rsidRDefault="00882E33" w:rsidP="0039218A">
      <w:r w:rsidRPr="00070206">
        <w:t xml:space="preserve">Erzurum Mahallesi, Yerköy İlçesi'nin en kalabalık mahallesidir. Projenin tasarımı için İLBANK yöntemi, Aritmetik Artırma Yöntemi, Üstel Artırma Yöntemi, Geometrik Artırma Yöntemi, İmar Planına Göre Projeksiyonlar kullanılarak nüfus projeksiyonu yapılmış ve </w:t>
      </w:r>
      <w:r w:rsidR="00341393" w:rsidRPr="00070206">
        <w:rPr>
          <w:rFonts w:cs="Arial"/>
        </w:rPr>
        <w:t xml:space="preserve">İLBANK yöntemi kullanılarak elde edilen sonuç seçilmiştir. </w:t>
      </w:r>
      <w:r w:rsidR="00623762" w:rsidRPr="00070206">
        <w:t>İLBANK artış katsayıları her yıl için olup -0,73 olarak hesaplanmıştır. Tasarım ufku, inşaattan 35 yıl sonra, yani 2059 yılı olarak kabul edilir.</w:t>
      </w:r>
    </w:p>
    <w:p w14:paraId="0195E38D" w14:textId="2D4151EB" w:rsidR="00882E33" w:rsidRPr="00070206" w:rsidRDefault="00495051" w:rsidP="0039218A">
      <w:r w:rsidRPr="00070206">
        <w:t>Mevcut içme suyu ve kanalizasyon sistemlerinin yetersiz olması nedeniyle projenin hayata geçirilmesi gerekli görülmüştür.</w:t>
      </w:r>
    </w:p>
    <w:p w14:paraId="3272948F" w14:textId="77777777" w:rsidR="0039218A" w:rsidRPr="00070206" w:rsidRDefault="0039218A" w:rsidP="0039218A">
      <w:pPr>
        <w:pStyle w:val="Balk3"/>
        <w:spacing w:after="240"/>
        <w:rPr>
          <w:rFonts w:eastAsia="Calibri"/>
          <w:bCs w:val="0"/>
          <w:noProof w:val="0"/>
        </w:rPr>
      </w:pPr>
      <w:bookmarkStart w:id="56" w:name="_Toc200537180"/>
      <w:bookmarkStart w:id="57" w:name="_Toc200537364"/>
      <w:bookmarkStart w:id="58" w:name="_Toc99114669"/>
      <w:bookmarkStart w:id="59" w:name="_Toc106275390"/>
      <w:bookmarkStart w:id="60" w:name="_Toc120695192"/>
      <w:r w:rsidRPr="00070206">
        <w:rPr>
          <w:rFonts w:eastAsia="Calibri"/>
          <w:bCs w:val="0"/>
          <w:noProof w:val="0"/>
        </w:rPr>
        <w:t>Su Temini ve Dağıtım Sistemi İhtiyaçları</w:t>
      </w:r>
      <w:bookmarkEnd w:id="56"/>
      <w:bookmarkEnd w:id="57"/>
      <w:r w:rsidRPr="00070206">
        <w:rPr>
          <w:rFonts w:eastAsia="Calibri"/>
          <w:bCs w:val="0"/>
          <w:noProof w:val="0"/>
        </w:rPr>
        <w:t xml:space="preserve"> </w:t>
      </w:r>
      <w:bookmarkEnd w:id="58"/>
      <w:bookmarkEnd w:id="59"/>
      <w:bookmarkEnd w:id="60"/>
    </w:p>
    <w:p w14:paraId="70B9F3BC" w14:textId="17147E91" w:rsidR="0039218A" w:rsidRPr="00070206" w:rsidRDefault="00F368AB" w:rsidP="00A67F4F">
      <w:pPr>
        <w:rPr>
          <w:rFonts w:eastAsiaTheme="minorHAnsi"/>
          <w:lang w:eastAsia="en-US"/>
        </w:rPr>
      </w:pPr>
      <w:r w:rsidRPr="00070206">
        <w:rPr>
          <w:rFonts w:eastAsiaTheme="minorHAnsi"/>
          <w:lang w:eastAsia="en-US"/>
        </w:rPr>
        <w:t xml:space="preserve">Yerköy Merkez'in su şebekesi 1995 yılında projelendirilmiş ve İLBANK tarafından </w:t>
      </w:r>
      <w:hyperlink r:id="rId36" w:history="1">
        <w:r w:rsidR="00341393" w:rsidRPr="00070206">
          <w:rPr>
            <w:rFonts w:cs="Arial"/>
            <w:szCs w:val="22"/>
            <w:lang w:eastAsia="tr-TR"/>
          </w:rPr>
          <w:t>Polivinil Klorür</w:t>
        </w:r>
      </w:hyperlink>
      <w:r w:rsidR="00341393" w:rsidRPr="00070206">
        <w:rPr>
          <w:rFonts w:cs="Arial"/>
          <w:szCs w:val="22"/>
          <w:lang w:eastAsia="tr-TR"/>
        </w:rPr>
        <w:t xml:space="preserve"> (</w:t>
      </w:r>
      <w:r w:rsidR="0039218A" w:rsidRPr="00070206">
        <w:rPr>
          <w:rFonts w:eastAsiaTheme="minorHAnsi"/>
          <w:lang w:eastAsia="en-US"/>
        </w:rPr>
        <w:t>PV</w:t>
      </w:r>
      <w:r w:rsidR="00211D7E">
        <w:rPr>
          <w:rFonts w:eastAsiaTheme="minorHAnsi"/>
          <w:lang w:eastAsia="en-US"/>
        </w:rPr>
        <w:t>K</w:t>
      </w:r>
      <w:r w:rsidR="0039218A" w:rsidRPr="00070206">
        <w:rPr>
          <w:rFonts w:eastAsiaTheme="minorHAnsi"/>
          <w:lang w:eastAsia="en-US"/>
        </w:rPr>
        <w:t xml:space="preserve">) borular ve 1998 yılında </w:t>
      </w:r>
      <w:r w:rsidR="00341393" w:rsidRPr="00070206">
        <w:rPr>
          <w:rFonts w:cs="Arial"/>
          <w:szCs w:val="22"/>
          <w:lang w:eastAsia="tr-TR"/>
        </w:rPr>
        <w:t xml:space="preserve">Asbestli Çimento Boruları </w:t>
      </w:r>
      <w:r w:rsidR="00341393" w:rsidRPr="00070206">
        <w:rPr>
          <w:rFonts w:eastAsiaTheme="minorHAnsi"/>
          <w:lang w:eastAsia="en-US"/>
        </w:rPr>
        <w:t>(</w:t>
      </w:r>
      <w:r w:rsidR="00211D7E" w:rsidRPr="00070206">
        <w:rPr>
          <w:rFonts w:eastAsiaTheme="minorHAnsi"/>
          <w:lang w:eastAsia="en-US"/>
        </w:rPr>
        <w:t>A</w:t>
      </w:r>
      <w:r w:rsidR="00211D7E">
        <w:rPr>
          <w:rFonts w:eastAsiaTheme="minorHAnsi"/>
          <w:lang w:eastAsia="en-US"/>
        </w:rPr>
        <w:t>ÇB</w:t>
      </w:r>
      <w:r w:rsidR="00341393" w:rsidRPr="00070206">
        <w:rPr>
          <w:rFonts w:eastAsiaTheme="minorHAnsi"/>
          <w:lang w:eastAsia="en-US"/>
        </w:rPr>
        <w:t xml:space="preserve">) ile inşa edilmiştir. Yerköy Belediyesi tarafından su şebeke sisteminde belirli seviyelerde iyileştirmeler yapıldı. Orijinal şebekede kullanılan </w:t>
      </w:r>
      <w:r w:rsidR="00211D7E" w:rsidRPr="00070206">
        <w:rPr>
          <w:rFonts w:eastAsiaTheme="minorHAnsi"/>
          <w:lang w:eastAsia="en-US"/>
        </w:rPr>
        <w:t>A</w:t>
      </w:r>
      <w:r w:rsidR="00211D7E">
        <w:rPr>
          <w:rFonts w:eastAsiaTheme="minorHAnsi"/>
          <w:lang w:eastAsia="en-US"/>
        </w:rPr>
        <w:t>ÇB</w:t>
      </w:r>
      <w:r w:rsidR="00211D7E" w:rsidRPr="00070206">
        <w:rPr>
          <w:rFonts w:eastAsiaTheme="minorHAnsi"/>
          <w:lang w:eastAsia="en-US"/>
        </w:rPr>
        <w:t xml:space="preserve"> </w:t>
      </w:r>
      <w:r w:rsidR="00341393" w:rsidRPr="00070206">
        <w:rPr>
          <w:rFonts w:eastAsiaTheme="minorHAnsi"/>
          <w:lang w:eastAsia="en-US"/>
        </w:rPr>
        <w:t>boruların ekonomik ömrünü aştığı, PV</w:t>
      </w:r>
      <w:r w:rsidR="00211D7E">
        <w:rPr>
          <w:rFonts w:eastAsiaTheme="minorHAnsi"/>
          <w:lang w:eastAsia="en-US"/>
        </w:rPr>
        <w:t>K</w:t>
      </w:r>
      <w:r w:rsidR="00341393" w:rsidRPr="00070206">
        <w:rPr>
          <w:rFonts w:eastAsiaTheme="minorHAnsi"/>
          <w:lang w:eastAsia="en-US"/>
        </w:rPr>
        <w:t xml:space="preserve"> boruların da sık sık </w:t>
      </w:r>
      <w:r w:rsidR="000048FC" w:rsidRPr="00070206">
        <w:t>arızalandığı</w:t>
      </w:r>
      <w:r w:rsidR="0039218A" w:rsidRPr="00070206">
        <w:rPr>
          <w:rFonts w:eastAsiaTheme="minorHAnsi"/>
          <w:lang w:eastAsia="en-US"/>
        </w:rPr>
        <w:t>, içme suyu şebekesinin yetersiz olduğu, kayıp ve kaçakların yüksek seviyede olduğu belediye yetkilileri tarafından bildirilmiştir. A</w:t>
      </w:r>
      <w:r w:rsidR="00211D7E">
        <w:rPr>
          <w:rFonts w:eastAsiaTheme="minorHAnsi"/>
          <w:lang w:eastAsia="en-US"/>
        </w:rPr>
        <w:t>ÇB</w:t>
      </w:r>
      <w:r w:rsidR="0039218A" w:rsidRPr="00070206">
        <w:rPr>
          <w:rFonts w:eastAsiaTheme="minorHAnsi"/>
          <w:lang w:eastAsia="en-US"/>
        </w:rPr>
        <w:t xml:space="preserve">'lerin değiştirilmesi ve atılması özel yöntemler gerektirir. Bu yöntemler, </w:t>
      </w:r>
      <w:r w:rsidR="00A67F4F" w:rsidRPr="00070206">
        <w:t xml:space="preserve">Asbest ile Çalışmalarda Sağlık ve Güvenlik Önlemleri Hakkında Yönetmelik esasları </w:t>
      </w:r>
      <w:r w:rsidR="00A67F4F" w:rsidRPr="00070206">
        <w:rPr>
          <w:rFonts w:eastAsiaTheme="minorHAnsi"/>
          <w:lang w:eastAsia="en-US"/>
        </w:rPr>
        <w:t xml:space="preserve">ve </w:t>
      </w:r>
      <w:r w:rsidR="00211D7E">
        <w:rPr>
          <w:rFonts w:eastAsiaTheme="minorHAnsi"/>
          <w:lang w:eastAsia="en-US"/>
        </w:rPr>
        <w:t>DB</w:t>
      </w:r>
      <w:r w:rsidR="00A67F4F" w:rsidRPr="00070206">
        <w:rPr>
          <w:rFonts w:eastAsiaTheme="minorHAnsi"/>
          <w:lang w:eastAsia="en-US"/>
        </w:rPr>
        <w:t xml:space="preserve">G </w:t>
      </w:r>
      <w:r w:rsidR="00211D7E">
        <w:rPr>
          <w:rFonts w:eastAsiaTheme="minorHAnsi"/>
          <w:lang w:eastAsia="en-US"/>
        </w:rPr>
        <w:t>ÇSG</w:t>
      </w:r>
      <w:r w:rsidR="00211D7E" w:rsidRPr="00070206">
        <w:rPr>
          <w:rFonts w:eastAsiaTheme="minorHAnsi"/>
          <w:lang w:eastAsia="en-US"/>
        </w:rPr>
        <w:t xml:space="preserve"> </w:t>
      </w:r>
      <w:r w:rsidR="00A67F4F" w:rsidRPr="00070206">
        <w:rPr>
          <w:rFonts w:eastAsiaTheme="minorHAnsi"/>
          <w:lang w:eastAsia="en-US"/>
        </w:rPr>
        <w:t>Kılavuzları çerçevesinde gerçekleştirilecektir. Yerköy İlçesi'nin içme suyu temini sorunlarının çözülmesi amacıyla Bilgilensan Ltd. tarafından "Yerköy İçme Suyu Projesi" projelendirilmiş ve 2017 yılında İLBANK Kayseri Bölge Müdürlüğü tarafından onaylanmıştır. Bu projenin bir kısmı, Avrupa Yatırım Bankası'nın (</w:t>
      </w:r>
      <w:r w:rsidR="00211D7E">
        <w:rPr>
          <w:rFonts w:eastAsiaTheme="minorHAnsi"/>
          <w:lang w:eastAsia="en-US"/>
        </w:rPr>
        <w:t>AY</w:t>
      </w:r>
      <w:r w:rsidR="00211D7E" w:rsidRPr="00070206">
        <w:rPr>
          <w:rFonts w:eastAsiaTheme="minorHAnsi"/>
          <w:lang w:eastAsia="en-US"/>
        </w:rPr>
        <w:t>B</w:t>
      </w:r>
      <w:r w:rsidR="00A67F4F" w:rsidRPr="00070206">
        <w:rPr>
          <w:rFonts w:eastAsiaTheme="minorHAnsi"/>
          <w:lang w:eastAsia="en-US"/>
        </w:rPr>
        <w:t>) finansmanı ile Eylül 2020'ye kadar inşa edilmiştir.</w:t>
      </w:r>
    </w:p>
    <w:p w14:paraId="2A0729A6" w14:textId="0E3B82F3" w:rsidR="0039218A" w:rsidRPr="00070206" w:rsidRDefault="005C6251" w:rsidP="00A12D4F">
      <w:pPr>
        <w:rPr>
          <w:rFonts w:eastAsiaTheme="minorHAnsi"/>
          <w:lang w:eastAsia="en-US"/>
        </w:rPr>
      </w:pPr>
      <w:r w:rsidRPr="00070206">
        <w:rPr>
          <w:rFonts w:eastAsiaTheme="minorHAnsi"/>
          <w:lang w:eastAsia="en-US"/>
        </w:rPr>
        <w:t>Yerköy Belediyesi'nin su temini projesinin kalan bileşenlerinin inşasını üstlenmesi bekleniyor. Proje kapsamında 6.291 m içme suyu şebekesi ve 8.965 m kanalizasyon şebekesi yenilenecektir. Bileşenler aşağıda listelenmiştir:</w:t>
      </w:r>
    </w:p>
    <w:p w14:paraId="35E8707D" w14:textId="77777777" w:rsidR="00601BFA" w:rsidRPr="00070206" w:rsidRDefault="00601BFA" w:rsidP="004476EC">
      <w:pPr>
        <w:pStyle w:val="ListeParagraf"/>
        <w:numPr>
          <w:ilvl w:val="0"/>
          <w:numId w:val="63"/>
        </w:numPr>
        <w:rPr>
          <w:rFonts w:eastAsiaTheme="minorHAnsi"/>
          <w:noProof w:val="0"/>
        </w:rPr>
      </w:pPr>
      <w:r w:rsidRPr="00070206">
        <w:rPr>
          <w:rFonts w:eastAsiaTheme="minorHAnsi"/>
          <w:noProof w:val="0"/>
        </w:rPr>
        <w:t>DY-DSİ-2 rezervuar inşaatı (3.000 m3)</w:t>
      </w:r>
    </w:p>
    <w:p w14:paraId="7BA527A5" w14:textId="231C55A9" w:rsidR="00601BFA" w:rsidRPr="00070206" w:rsidRDefault="00601BFA" w:rsidP="00FD170D">
      <w:pPr>
        <w:pStyle w:val="ListeParagraf"/>
        <w:numPr>
          <w:ilvl w:val="0"/>
          <w:numId w:val="63"/>
        </w:numPr>
        <w:rPr>
          <w:rFonts w:eastAsiaTheme="minorHAnsi"/>
          <w:noProof w:val="0"/>
        </w:rPr>
      </w:pPr>
      <w:r w:rsidRPr="00070206">
        <w:rPr>
          <w:rFonts w:eastAsiaTheme="minorHAnsi"/>
          <w:noProof w:val="0"/>
        </w:rPr>
        <w:t>Bağlantı Hattı İnşaatı (mevcut DSİ şube hattı ile DY-DSİ-2 rezervuarı arasında, 431 m Ø315 mm HDPE),</w:t>
      </w:r>
    </w:p>
    <w:p w14:paraId="3397C650" w14:textId="69380BE1" w:rsidR="00CB3317" w:rsidRPr="00070206" w:rsidRDefault="00CB3317" w:rsidP="00FD170D">
      <w:pPr>
        <w:pStyle w:val="ListeParagraf"/>
        <w:numPr>
          <w:ilvl w:val="0"/>
          <w:numId w:val="63"/>
        </w:numPr>
        <w:rPr>
          <w:rFonts w:eastAsiaTheme="minorHAnsi"/>
          <w:noProof w:val="0"/>
        </w:rPr>
      </w:pPr>
      <w:r w:rsidRPr="00070206">
        <w:rPr>
          <w:rFonts w:eastAsiaTheme="minorHAnsi"/>
          <w:noProof w:val="0"/>
        </w:rPr>
        <w:t>Muhtelif HDPE su boruları: 2.011 m Ø110 mm, 1.454 m Ø140 mm, 1.514 m Ø160 mm, 371 m Ø225 mm ve 510 m Ø355 mm,</w:t>
      </w:r>
    </w:p>
    <w:p w14:paraId="1EF71AA8" w14:textId="39364075" w:rsidR="00601BFA" w:rsidRPr="00070206" w:rsidRDefault="00601BFA" w:rsidP="00B83ECD">
      <w:pPr>
        <w:pStyle w:val="ListeParagraf"/>
        <w:numPr>
          <w:ilvl w:val="0"/>
          <w:numId w:val="63"/>
        </w:numPr>
        <w:rPr>
          <w:rFonts w:eastAsiaTheme="minorHAnsi"/>
          <w:noProof w:val="0"/>
        </w:rPr>
      </w:pPr>
      <w:r w:rsidRPr="00070206">
        <w:rPr>
          <w:rFonts w:eastAsiaTheme="minorHAnsi"/>
          <w:noProof w:val="0"/>
        </w:rPr>
        <w:t>Muhtelif Alanlarda Kanalizasyon Hatları İnşaatı (toplam 8.965 m, Ø110 ve Ø140 mm HDPE borular).</w:t>
      </w:r>
    </w:p>
    <w:p w14:paraId="76BB5BEE" w14:textId="5C14AB2C" w:rsidR="00B27C3C" w:rsidRPr="00070206" w:rsidRDefault="00B27C3C" w:rsidP="0039218A">
      <w:pPr>
        <w:rPr>
          <w:rFonts w:eastAsiaTheme="minorHAnsi"/>
          <w:lang w:eastAsia="en-US"/>
        </w:rPr>
      </w:pPr>
      <w:r w:rsidRPr="00070206">
        <w:rPr>
          <w:rFonts w:eastAsiaTheme="minorHAnsi"/>
          <w:lang w:eastAsia="en-US"/>
        </w:rPr>
        <w:t xml:space="preserve">İnşaat için aynı yerde aynı anda 1 kamyon, 1 kazıcı yükleyici, 1 ekskavatör ve 1 yükleyici kullanılacaktır (bkz. </w:t>
      </w:r>
      <w:r w:rsidRPr="00070206">
        <w:rPr>
          <w:rFonts w:eastAsiaTheme="minorHAnsi"/>
          <w:lang w:eastAsia="en-US"/>
        </w:rPr>
        <w:fldChar w:fldCharType="begin"/>
      </w:r>
      <w:r w:rsidRPr="00070206">
        <w:rPr>
          <w:rFonts w:eastAsiaTheme="minorHAnsi"/>
          <w:lang w:eastAsia="en-US"/>
        </w:rPr>
        <w:instrText xml:space="preserve"> REF _Ref129080406 \h </w:instrText>
      </w:r>
      <w:r w:rsidRPr="00070206">
        <w:rPr>
          <w:rFonts w:eastAsiaTheme="minorHAnsi"/>
          <w:lang w:eastAsia="en-US"/>
        </w:rPr>
      </w:r>
      <w:r w:rsidRPr="00070206">
        <w:rPr>
          <w:rFonts w:eastAsiaTheme="minorHAnsi"/>
          <w:lang w:eastAsia="en-US"/>
        </w:rPr>
        <w:fldChar w:fldCharType="separate"/>
      </w:r>
      <w:r w:rsidRPr="00070206">
        <w:t>Tablo 6</w:t>
      </w:r>
      <w:r w:rsidR="00C65C05">
        <w:t>-</w:t>
      </w:r>
      <w:r w:rsidRPr="00070206">
        <w:t>1</w:t>
      </w:r>
      <w:r w:rsidRPr="00070206">
        <w:rPr>
          <w:rFonts w:eastAsiaTheme="minorHAnsi"/>
          <w:lang w:eastAsia="en-US"/>
        </w:rPr>
        <w:fldChar w:fldCharType="end"/>
      </w:r>
      <w:r w:rsidRPr="00070206">
        <w:rPr>
          <w:rFonts w:eastAsiaTheme="minorHAnsi"/>
          <w:lang w:eastAsia="en-US"/>
        </w:rPr>
        <w:t xml:space="preserve">). </w:t>
      </w:r>
    </w:p>
    <w:p w14:paraId="269087B7" w14:textId="6323FD5A" w:rsidR="00AF4C91" w:rsidRPr="00070206" w:rsidRDefault="00AF4C91" w:rsidP="0039218A">
      <w:pPr>
        <w:rPr>
          <w:rFonts w:eastAsiaTheme="minorHAnsi"/>
          <w:lang w:eastAsia="en-US"/>
        </w:rPr>
      </w:pPr>
      <w:r w:rsidRPr="00070206">
        <w:rPr>
          <w:rFonts w:eastAsiaTheme="minorHAnsi"/>
          <w:lang w:eastAsia="en-US"/>
        </w:rPr>
        <w:t>İşletme aşamasında, Yerköy Belediyesi tüm sistemin işletmesi, onarımı ve bakımından sorumlu olacaktır. 12 aylık kusur sorumluluk süresi boyunca, İşler Yüklenicisi, geçici kabulden itibaren yasal düzenlemelere uygun olarak yeni inşa edilen tesislerin onarımlarından sorumlu olacaktır.</w:t>
      </w:r>
    </w:p>
    <w:p w14:paraId="6FD59553" w14:textId="5A311191" w:rsidR="0039218A" w:rsidRPr="00070206" w:rsidRDefault="000048FC" w:rsidP="0039218A">
      <w:r w:rsidRPr="00070206">
        <w:t xml:space="preserve">Yerköy Merkez'in su temin kaynakları, su temin sisteminde önerilen tedbirler yardımıyla su kayıplarının azaltılmasının ardından Proje ufkuna kadar yeterli olacaktır. </w:t>
      </w:r>
    </w:p>
    <w:p w14:paraId="629FA252" w14:textId="3DB9FB4F" w:rsidR="0039218A" w:rsidRPr="00070206" w:rsidRDefault="0039218A" w:rsidP="0039218A">
      <w:pPr>
        <w:pStyle w:val="Balk3"/>
        <w:spacing w:after="240"/>
        <w:rPr>
          <w:rFonts w:eastAsia="Calibri"/>
          <w:bCs w:val="0"/>
          <w:noProof w:val="0"/>
        </w:rPr>
      </w:pPr>
      <w:bookmarkStart w:id="61" w:name="_Toc99114670"/>
      <w:bookmarkStart w:id="62" w:name="_Toc106275391"/>
      <w:bookmarkStart w:id="63" w:name="_Toc120695193"/>
      <w:bookmarkStart w:id="64" w:name="_Toc200537181"/>
      <w:bookmarkStart w:id="65" w:name="_Toc200537365"/>
      <w:r w:rsidRPr="00070206">
        <w:rPr>
          <w:rFonts w:eastAsia="Calibri"/>
          <w:bCs w:val="0"/>
          <w:noProof w:val="0"/>
        </w:rPr>
        <w:t>Atık</w:t>
      </w:r>
      <w:r w:rsidR="00F17DED">
        <w:rPr>
          <w:rFonts w:eastAsia="Calibri"/>
          <w:bCs w:val="0"/>
          <w:noProof w:val="0"/>
        </w:rPr>
        <w:t xml:space="preserve"> </w:t>
      </w:r>
      <w:r w:rsidRPr="00070206">
        <w:rPr>
          <w:rFonts w:eastAsia="Calibri"/>
          <w:bCs w:val="0"/>
          <w:noProof w:val="0"/>
        </w:rPr>
        <w:t>su Toplama Sistemi İhtiyaçları</w:t>
      </w:r>
      <w:bookmarkEnd w:id="61"/>
      <w:bookmarkEnd w:id="62"/>
      <w:bookmarkEnd w:id="63"/>
      <w:bookmarkEnd w:id="64"/>
      <w:bookmarkEnd w:id="65"/>
    </w:p>
    <w:p w14:paraId="212314B5" w14:textId="6CF7591B" w:rsidR="0039218A" w:rsidRPr="00070206" w:rsidRDefault="00C968B8" w:rsidP="0039218A">
      <w:r w:rsidRPr="00070206">
        <w:t xml:space="preserve">İlçe merkezinin ilk atık su toplama sistemi 1978 yılında inşa edilmiştir. Merkezin 1990, 1996 ve 2012 yıllarında gelişmesiyle birlikte Belediye ve İLBANK tarafından ilaveler ve yenilemeler yapılmıştır. Sistemin en son tasarımı 2016 yılında Stat Ltd. tarafından tamamlanmış ve İLBANK Kayseri Bölge Müdürlüğü tarafından onaylanmıştır. Projenin kısmi inşaatı 2020 yılında AYB tarafından sağlanan finansmanla tamamlanmıştır. </w:t>
      </w:r>
    </w:p>
    <w:p w14:paraId="59DE3354" w14:textId="6BECC790" w:rsidR="0039218A" w:rsidRPr="00070206" w:rsidRDefault="0088281C" w:rsidP="0039218A">
      <w:r w:rsidRPr="00070206">
        <w:t>İlçe merkezinin gelişmesi ile birlikte yeni yollar ve bu yeni yollar boyunca yeni yerleşim alanları açılmıştır. Bu nedenle mevcut evsel atıksu toplama sisteminin kapasitesi yetersiz kalmıştır. Bu bakımdan mevcut sistemin kapasite ve hidrolik açıdan yenilenmesi gerekmektedir. Yerköy Belediyesi'nin, atık su toplama sisteminin etkin bir şekilde işletilmesi için mevcut kanalizasyon sisteminin yenilenmesini üstlenmesi ve önceki AYB Projesi'nin bütünlüğünü koruması bekleniyor. Atık su toplama sistemi tasarımı pompalama gerektirmez ve bileşen şunları içerir:</w:t>
      </w:r>
    </w:p>
    <w:p w14:paraId="10F74EC1" w14:textId="2A21B4D8" w:rsidR="007E5200" w:rsidRPr="00070206" w:rsidRDefault="007E5200" w:rsidP="00113FA6">
      <w:pPr>
        <w:pStyle w:val="ListeParagraf"/>
        <w:numPr>
          <w:ilvl w:val="0"/>
          <w:numId w:val="64"/>
        </w:numPr>
        <w:rPr>
          <w:noProof w:val="0"/>
        </w:rPr>
      </w:pPr>
      <w:r w:rsidRPr="00070206">
        <w:rPr>
          <w:noProof w:val="0"/>
        </w:rPr>
        <w:t>İlave Şebeke Hatlarının Yenilenmesi (Ø110- Ø140 mm, HDPE, toplam uzunluk:8,965 m)</w:t>
      </w:r>
    </w:p>
    <w:p w14:paraId="2CDEF3CD" w14:textId="15ED2F1A" w:rsidR="007E5200" w:rsidRPr="00070206" w:rsidRDefault="007E5200" w:rsidP="00B83ECD">
      <w:pPr>
        <w:pStyle w:val="ListeParagraf"/>
        <w:numPr>
          <w:ilvl w:val="0"/>
          <w:numId w:val="64"/>
        </w:numPr>
        <w:rPr>
          <w:noProof w:val="0"/>
        </w:rPr>
      </w:pPr>
      <w:r w:rsidRPr="00070206">
        <w:rPr>
          <w:noProof w:val="0"/>
        </w:rPr>
        <w:t>Muhtelif Ağ Yapıları (228 adet kontrol menhol ve 300 adet parsel menhol ve bağlantıları).</w:t>
      </w:r>
    </w:p>
    <w:p w14:paraId="61857632" w14:textId="6AB6D64F" w:rsidR="0039218A" w:rsidRPr="00070206" w:rsidRDefault="0039218A" w:rsidP="0039218A">
      <w:r w:rsidRPr="00070206">
        <w:t>İlçe merkezinde toplanan atık sular, 2015 yılında devreye alınan "Çiçekdağı, Köseli, Yerköy Grubu Atıksu Arıtma Tesisi"nde arıtılmaktadır. C, N ve P giderimi için genişletilmiş bir havalandırmalı aktif çamur prosesine sahiptir. Arıtma tesisinin zorunlu olarak kendi çevre izni vardır (Ek B). Bu, AAT'nin ulusal su kalitesi standartlarına uygun olduğunu gösterir.</w:t>
      </w:r>
    </w:p>
    <w:p w14:paraId="36097BC7" w14:textId="08484072" w:rsidR="001A0696" w:rsidRPr="00070206" w:rsidRDefault="001C6154" w:rsidP="00B83ECD">
      <w:pPr>
        <w:pStyle w:val="ResimYazs"/>
        <w:keepNext/>
        <w:rPr>
          <w:noProof w:val="0"/>
        </w:rPr>
      </w:pPr>
      <w:bookmarkStart w:id="66" w:name="_Toc200537559"/>
      <w:r>
        <w:rPr>
          <w:noProof w:val="0"/>
        </w:rPr>
        <w:t>Tablo</w:t>
      </w:r>
      <w:r w:rsidR="001A0696"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2</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2</w:t>
      </w:r>
      <w:r w:rsidR="001A0696" w:rsidRPr="00070206">
        <w:rPr>
          <w:noProof w:val="0"/>
        </w:rPr>
        <w:fldChar w:fldCharType="end"/>
      </w:r>
      <w:r w:rsidR="001A0696" w:rsidRPr="00070206">
        <w:rPr>
          <w:noProof w:val="0"/>
        </w:rPr>
        <w:t xml:space="preserve"> Arıtılmış Atık Su Deşarj Parametreleri</w:t>
      </w:r>
      <w:bookmarkEnd w:id="66"/>
    </w:p>
    <w:tbl>
      <w:tblPr>
        <w:tblStyle w:val="TabloKlavuzu"/>
        <w:tblW w:w="0" w:type="auto"/>
        <w:tblLook w:val="04A0" w:firstRow="1" w:lastRow="0" w:firstColumn="1" w:lastColumn="0" w:noHBand="0" w:noVBand="1"/>
      </w:tblPr>
      <w:tblGrid>
        <w:gridCol w:w="926"/>
        <w:gridCol w:w="4658"/>
        <w:gridCol w:w="3470"/>
      </w:tblGrid>
      <w:tr w:rsidR="001A0696" w:rsidRPr="00070206" w14:paraId="7A2DE87F" w14:textId="77777777" w:rsidTr="00B83ECD">
        <w:tc>
          <w:tcPr>
            <w:tcW w:w="0" w:type="auto"/>
            <w:shd w:val="clear" w:color="auto" w:fill="7F7F7F" w:themeFill="text1" w:themeFillTint="80"/>
          </w:tcPr>
          <w:p w14:paraId="5143F1C7" w14:textId="015619DC" w:rsidR="001A0696" w:rsidRPr="00070206" w:rsidRDefault="001A0696" w:rsidP="0039218A">
            <w:pPr>
              <w:rPr>
                <w:sz w:val="16"/>
                <w:szCs w:val="16"/>
              </w:rPr>
            </w:pPr>
            <w:r w:rsidRPr="00070206">
              <w:rPr>
                <w:sz w:val="16"/>
                <w:szCs w:val="16"/>
              </w:rPr>
              <w:t>Konu</w:t>
            </w:r>
          </w:p>
        </w:tc>
        <w:tc>
          <w:tcPr>
            <w:tcW w:w="0" w:type="auto"/>
            <w:shd w:val="clear" w:color="auto" w:fill="7F7F7F" w:themeFill="text1" w:themeFillTint="80"/>
          </w:tcPr>
          <w:p w14:paraId="369F4053" w14:textId="1A2166CC" w:rsidR="001A0696" w:rsidRPr="00070206" w:rsidRDefault="001A0696" w:rsidP="0039218A">
            <w:pPr>
              <w:rPr>
                <w:sz w:val="16"/>
                <w:szCs w:val="16"/>
              </w:rPr>
            </w:pPr>
            <w:r w:rsidRPr="00070206">
              <w:rPr>
                <w:sz w:val="16"/>
                <w:szCs w:val="16"/>
              </w:rPr>
              <w:t>Ulusal Standart</w:t>
            </w:r>
          </w:p>
        </w:tc>
        <w:tc>
          <w:tcPr>
            <w:tcW w:w="0" w:type="auto"/>
            <w:shd w:val="clear" w:color="auto" w:fill="7F7F7F" w:themeFill="text1" w:themeFillTint="80"/>
          </w:tcPr>
          <w:p w14:paraId="29DF64E2" w14:textId="5F44CA42" w:rsidR="001A0696" w:rsidRPr="00070206" w:rsidRDefault="001A0696" w:rsidP="0039218A">
            <w:pPr>
              <w:rPr>
                <w:sz w:val="16"/>
                <w:szCs w:val="16"/>
              </w:rPr>
            </w:pPr>
            <w:r w:rsidRPr="00070206">
              <w:rPr>
                <w:sz w:val="16"/>
                <w:szCs w:val="16"/>
              </w:rPr>
              <w:t>Sınır Değerler</w:t>
            </w:r>
          </w:p>
        </w:tc>
      </w:tr>
      <w:tr w:rsidR="001A0696" w:rsidRPr="00070206" w14:paraId="6C4CC8C5" w14:textId="77777777" w:rsidTr="001A0696">
        <w:tc>
          <w:tcPr>
            <w:tcW w:w="0" w:type="auto"/>
          </w:tcPr>
          <w:p w14:paraId="208233E4" w14:textId="7F189840" w:rsidR="001A0696" w:rsidRPr="00070206" w:rsidRDefault="001A0696" w:rsidP="001A0696">
            <w:pPr>
              <w:rPr>
                <w:sz w:val="16"/>
                <w:szCs w:val="16"/>
              </w:rPr>
            </w:pPr>
            <w:r w:rsidRPr="00070206">
              <w:rPr>
                <w:rFonts w:cs="Arial"/>
                <w:sz w:val="16"/>
                <w:szCs w:val="16"/>
              </w:rPr>
              <w:t>Atık Su Kalitesi</w:t>
            </w:r>
          </w:p>
        </w:tc>
        <w:tc>
          <w:tcPr>
            <w:tcW w:w="0" w:type="auto"/>
          </w:tcPr>
          <w:p w14:paraId="6D95CC87" w14:textId="763B2090" w:rsidR="001A0696" w:rsidRPr="00070206" w:rsidRDefault="001A0696" w:rsidP="001A0696">
            <w:pPr>
              <w:spacing w:before="80" w:after="80" w:line="240" w:lineRule="auto"/>
              <w:rPr>
                <w:rFonts w:cs="Arial"/>
                <w:sz w:val="16"/>
                <w:szCs w:val="16"/>
              </w:rPr>
            </w:pPr>
            <w:r w:rsidRPr="00070206">
              <w:rPr>
                <w:rFonts w:cs="Arial"/>
                <w:sz w:val="16"/>
                <w:szCs w:val="16"/>
              </w:rPr>
              <w:t>Su Kirliliğinin Kontrolü Yönetmeliği (Resm</w:t>
            </w:r>
            <w:r w:rsidR="00885DC9">
              <w:rPr>
                <w:rFonts w:eastAsiaTheme="minorEastAsia" w:cs="Arial"/>
              </w:rPr>
              <w:t>î</w:t>
            </w:r>
            <w:r w:rsidRPr="00070206">
              <w:rPr>
                <w:rFonts w:cs="Arial"/>
                <w:sz w:val="16"/>
                <w:szCs w:val="16"/>
              </w:rPr>
              <w:t xml:space="preserve"> Gazete, Tarih/No: 31.12.2004/25687 ve Resm</w:t>
            </w:r>
            <w:r w:rsidR="00885DC9" w:rsidRPr="0065633E">
              <w:rPr>
                <w:rFonts w:cs="Arial"/>
                <w:sz w:val="16"/>
                <w:szCs w:val="16"/>
              </w:rPr>
              <w:t>î</w:t>
            </w:r>
            <w:r w:rsidRPr="00070206">
              <w:rPr>
                <w:rFonts w:cs="Arial"/>
                <w:sz w:val="16"/>
                <w:szCs w:val="16"/>
              </w:rPr>
              <w:t xml:space="preserve"> Gazete'de revize edilmiş, Tarih/No: 12.05.2023/32188)</w:t>
            </w:r>
          </w:p>
          <w:p w14:paraId="26D44BDC" w14:textId="77777777" w:rsidR="001A0696" w:rsidRPr="00070206" w:rsidRDefault="001A0696" w:rsidP="001A0696">
            <w:pPr>
              <w:spacing w:before="80" w:after="80" w:line="240" w:lineRule="auto"/>
              <w:rPr>
                <w:rFonts w:cs="Arial"/>
                <w:sz w:val="16"/>
                <w:szCs w:val="16"/>
              </w:rPr>
            </w:pPr>
          </w:p>
          <w:p w14:paraId="3E0D6F45" w14:textId="090AB25D" w:rsidR="001A0696" w:rsidRPr="00070206" w:rsidRDefault="001A0696" w:rsidP="001A0696">
            <w:pPr>
              <w:rPr>
                <w:sz w:val="16"/>
                <w:szCs w:val="16"/>
              </w:rPr>
            </w:pPr>
          </w:p>
        </w:tc>
        <w:tc>
          <w:tcPr>
            <w:tcW w:w="0" w:type="auto"/>
          </w:tcPr>
          <w:p w14:paraId="43AFA221" w14:textId="1384C7B4" w:rsidR="001A0696" w:rsidRPr="00070206" w:rsidRDefault="001A0696" w:rsidP="001A0696">
            <w:pPr>
              <w:spacing w:before="80" w:after="80" w:line="240" w:lineRule="auto"/>
              <w:rPr>
                <w:rFonts w:cs="Arial"/>
                <w:sz w:val="16"/>
                <w:szCs w:val="16"/>
              </w:rPr>
            </w:pPr>
            <w:r w:rsidRPr="00070206">
              <w:rPr>
                <w:rFonts w:cs="Arial"/>
                <w:sz w:val="16"/>
                <w:szCs w:val="16"/>
              </w:rPr>
              <w:t xml:space="preserve">AAT'nin deşarj kriterleri Su Kirliliği Kontrolü Yönetmeliği, Kentsel Atıksu Arıtma Yönetmeliği ile belirlenmiştir. </w:t>
            </w:r>
          </w:p>
          <w:p w14:paraId="49540AF1" w14:textId="77777777" w:rsidR="001A0696" w:rsidRPr="00070206" w:rsidRDefault="001A0696" w:rsidP="001A0696">
            <w:pPr>
              <w:spacing w:before="80" w:after="80" w:line="240" w:lineRule="auto"/>
              <w:rPr>
                <w:rFonts w:cs="Arial"/>
                <w:sz w:val="16"/>
                <w:szCs w:val="16"/>
              </w:rPr>
            </w:pPr>
          </w:p>
          <w:p w14:paraId="383492DF" w14:textId="77777777" w:rsidR="001A0696" w:rsidRPr="00070206" w:rsidRDefault="001A0696" w:rsidP="001A0696">
            <w:pPr>
              <w:spacing w:before="80" w:after="80" w:line="240" w:lineRule="auto"/>
              <w:rPr>
                <w:rFonts w:cs="Arial"/>
                <w:sz w:val="16"/>
                <w:szCs w:val="16"/>
              </w:rPr>
            </w:pPr>
            <w:r w:rsidRPr="00070206">
              <w:rPr>
                <w:rFonts w:cs="Arial"/>
                <w:sz w:val="16"/>
                <w:szCs w:val="16"/>
              </w:rPr>
              <w:t>Operasyon aşamasında:</w:t>
            </w:r>
          </w:p>
          <w:p w14:paraId="53F34E40" w14:textId="77777777" w:rsidR="001A0696" w:rsidRPr="00070206" w:rsidRDefault="001A0696" w:rsidP="001A0696">
            <w:pPr>
              <w:spacing w:before="80" w:after="80" w:line="240" w:lineRule="auto"/>
              <w:rPr>
                <w:rFonts w:cs="Arial"/>
                <w:sz w:val="16"/>
                <w:szCs w:val="16"/>
              </w:rPr>
            </w:pPr>
            <w:r w:rsidRPr="00070206">
              <w:rPr>
                <w:rFonts w:cs="Arial"/>
                <w:sz w:val="16"/>
                <w:szCs w:val="16"/>
              </w:rPr>
              <w:t>KOİ: 250 mg/L</w:t>
            </w:r>
          </w:p>
          <w:p w14:paraId="380DD3E7" w14:textId="77777777" w:rsidR="001A0696" w:rsidRPr="00070206" w:rsidRDefault="001A0696" w:rsidP="001A0696">
            <w:pPr>
              <w:spacing w:before="80" w:after="80" w:line="240" w:lineRule="auto"/>
              <w:rPr>
                <w:rFonts w:cs="Arial"/>
                <w:sz w:val="16"/>
                <w:szCs w:val="16"/>
              </w:rPr>
            </w:pPr>
            <w:r w:rsidRPr="00070206">
              <w:rPr>
                <w:rFonts w:cs="Arial"/>
                <w:sz w:val="16"/>
                <w:szCs w:val="16"/>
              </w:rPr>
              <w:t>TSS: 200 mg/L</w:t>
            </w:r>
          </w:p>
          <w:p w14:paraId="058718EB" w14:textId="77777777" w:rsidR="001A0696" w:rsidRPr="00070206" w:rsidRDefault="001A0696" w:rsidP="001A0696">
            <w:pPr>
              <w:spacing w:before="80" w:after="80" w:line="240" w:lineRule="auto"/>
              <w:rPr>
                <w:rFonts w:cs="Arial"/>
                <w:sz w:val="16"/>
                <w:szCs w:val="16"/>
              </w:rPr>
            </w:pPr>
            <w:r w:rsidRPr="00070206">
              <w:rPr>
                <w:rFonts w:cs="Arial"/>
                <w:sz w:val="16"/>
                <w:szCs w:val="16"/>
              </w:rPr>
              <w:t>Yağ ve gres: 20 mg/L</w:t>
            </w:r>
          </w:p>
          <w:p w14:paraId="2AD3943D" w14:textId="77777777" w:rsidR="001A0696" w:rsidRPr="00070206" w:rsidRDefault="001A0696" w:rsidP="001A0696">
            <w:pPr>
              <w:spacing w:before="80" w:after="80" w:line="240" w:lineRule="auto"/>
              <w:rPr>
                <w:rFonts w:cs="Arial"/>
                <w:sz w:val="16"/>
                <w:szCs w:val="16"/>
              </w:rPr>
            </w:pPr>
            <w:r w:rsidRPr="00070206">
              <w:rPr>
                <w:rFonts w:cs="Arial"/>
                <w:sz w:val="16"/>
                <w:szCs w:val="16"/>
              </w:rPr>
              <w:t>Toplam Fosfor (P): 2 mg/L</w:t>
            </w:r>
          </w:p>
          <w:p w14:paraId="11EAA9BA" w14:textId="77777777" w:rsidR="001A0696" w:rsidRPr="00070206" w:rsidRDefault="001A0696" w:rsidP="001A0696">
            <w:pPr>
              <w:spacing w:before="80" w:after="80" w:line="240" w:lineRule="auto"/>
              <w:rPr>
                <w:rFonts w:cs="Arial"/>
                <w:sz w:val="16"/>
                <w:szCs w:val="16"/>
              </w:rPr>
            </w:pPr>
            <w:r w:rsidRPr="00070206">
              <w:rPr>
                <w:rFonts w:cs="Arial"/>
                <w:sz w:val="16"/>
                <w:szCs w:val="16"/>
              </w:rPr>
              <w:t>Toplam Krom: 2 mg/L</w:t>
            </w:r>
          </w:p>
          <w:p w14:paraId="727DF592" w14:textId="77777777" w:rsidR="001A0696" w:rsidRPr="00070206" w:rsidRDefault="001A0696" w:rsidP="001A0696">
            <w:pPr>
              <w:spacing w:before="80" w:after="80" w:line="240" w:lineRule="auto"/>
              <w:rPr>
                <w:rFonts w:cs="Arial"/>
                <w:sz w:val="16"/>
                <w:szCs w:val="16"/>
              </w:rPr>
            </w:pPr>
            <w:r w:rsidRPr="00070206">
              <w:rPr>
                <w:rFonts w:cs="Arial"/>
                <w:sz w:val="16"/>
                <w:szCs w:val="16"/>
              </w:rPr>
              <w:t>Krom (Cr+6): 0,5 mg/L</w:t>
            </w:r>
          </w:p>
          <w:p w14:paraId="6542DA4C" w14:textId="77777777" w:rsidR="001A0696" w:rsidRPr="00070206" w:rsidRDefault="001A0696" w:rsidP="001A0696">
            <w:pPr>
              <w:spacing w:before="80" w:after="80" w:line="240" w:lineRule="auto"/>
              <w:rPr>
                <w:rFonts w:cs="Arial"/>
                <w:sz w:val="16"/>
                <w:szCs w:val="16"/>
              </w:rPr>
            </w:pPr>
            <w:r w:rsidRPr="00070206">
              <w:rPr>
                <w:rFonts w:cs="Arial"/>
                <w:sz w:val="16"/>
                <w:szCs w:val="16"/>
              </w:rPr>
              <w:t>Kurşun (Pb): 2 mg/L</w:t>
            </w:r>
          </w:p>
          <w:p w14:paraId="50BD83FA" w14:textId="77777777" w:rsidR="001A0696" w:rsidRPr="00070206" w:rsidRDefault="001A0696" w:rsidP="001A0696">
            <w:pPr>
              <w:spacing w:before="80" w:after="80" w:line="240" w:lineRule="auto"/>
              <w:rPr>
                <w:rFonts w:cs="Arial"/>
                <w:sz w:val="16"/>
                <w:szCs w:val="16"/>
              </w:rPr>
            </w:pPr>
            <w:r w:rsidRPr="00070206">
              <w:rPr>
                <w:rFonts w:cs="Arial"/>
                <w:sz w:val="16"/>
                <w:szCs w:val="16"/>
              </w:rPr>
              <w:t>Toplam Siyanür (CN-): 1 mg/L</w:t>
            </w:r>
          </w:p>
          <w:p w14:paraId="117CFD04" w14:textId="77777777" w:rsidR="001A0696" w:rsidRPr="00070206" w:rsidRDefault="001A0696" w:rsidP="001A0696">
            <w:pPr>
              <w:spacing w:before="80" w:after="80" w:line="240" w:lineRule="auto"/>
              <w:rPr>
                <w:rFonts w:cs="Arial"/>
                <w:sz w:val="16"/>
                <w:szCs w:val="16"/>
              </w:rPr>
            </w:pPr>
            <w:r w:rsidRPr="00070206">
              <w:rPr>
                <w:rFonts w:cs="Arial"/>
                <w:sz w:val="16"/>
                <w:szCs w:val="16"/>
              </w:rPr>
              <w:t>Kadmiyum (Cd): 0.1 mg/L</w:t>
            </w:r>
          </w:p>
          <w:p w14:paraId="03034B36" w14:textId="77777777" w:rsidR="001A0696" w:rsidRPr="00070206" w:rsidRDefault="001A0696" w:rsidP="001A0696">
            <w:pPr>
              <w:spacing w:before="80" w:after="80" w:line="240" w:lineRule="auto"/>
              <w:rPr>
                <w:rFonts w:cs="Arial"/>
                <w:sz w:val="16"/>
                <w:szCs w:val="16"/>
              </w:rPr>
            </w:pPr>
            <w:r w:rsidRPr="00070206">
              <w:rPr>
                <w:rFonts w:cs="Arial"/>
                <w:sz w:val="16"/>
                <w:szCs w:val="16"/>
              </w:rPr>
              <w:t>Demir (Fe): 10 mg/L</w:t>
            </w:r>
          </w:p>
          <w:p w14:paraId="30691868" w14:textId="77777777" w:rsidR="001A0696" w:rsidRPr="00070206" w:rsidRDefault="001A0696" w:rsidP="001A0696">
            <w:pPr>
              <w:spacing w:before="80" w:after="80" w:line="240" w:lineRule="auto"/>
              <w:rPr>
                <w:rFonts w:cs="Arial"/>
                <w:sz w:val="16"/>
                <w:szCs w:val="16"/>
              </w:rPr>
            </w:pPr>
            <w:r w:rsidRPr="00070206">
              <w:rPr>
                <w:rFonts w:cs="Arial"/>
                <w:sz w:val="16"/>
                <w:szCs w:val="16"/>
              </w:rPr>
              <w:t>Florür (F-): 15 mg/L</w:t>
            </w:r>
          </w:p>
          <w:p w14:paraId="4ADA13B1" w14:textId="77777777" w:rsidR="001A0696" w:rsidRPr="00070206" w:rsidRDefault="001A0696" w:rsidP="001A0696">
            <w:pPr>
              <w:spacing w:before="80" w:after="80" w:line="240" w:lineRule="auto"/>
              <w:rPr>
                <w:rFonts w:cs="Arial"/>
                <w:sz w:val="16"/>
                <w:szCs w:val="16"/>
              </w:rPr>
            </w:pPr>
            <w:r w:rsidRPr="00070206">
              <w:rPr>
                <w:rFonts w:cs="Arial"/>
                <w:sz w:val="16"/>
                <w:szCs w:val="16"/>
              </w:rPr>
              <w:t>Bakır (Cu): 3 mg/L</w:t>
            </w:r>
          </w:p>
          <w:p w14:paraId="2B3249D7" w14:textId="77777777" w:rsidR="001A0696" w:rsidRPr="00070206" w:rsidRDefault="001A0696" w:rsidP="001A0696">
            <w:pPr>
              <w:spacing w:before="80" w:after="80" w:line="240" w:lineRule="auto"/>
              <w:rPr>
                <w:rFonts w:cs="Arial"/>
                <w:sz w:val="16"/>
                <w:szCs w:val="16"/>
              </w:rPr>
            </w:pPr>
            <w:r w:rsidRPr="00070206">
              <w:rPr>
                <w:rFonts w:cs="Arial"/>
                <w:sz w:val="16"/>
                <w:szCs w:val="16"/>
              </w:rPr>
              <w:t>Çinko (Zn): 5 mg/L</w:t>
            </w:r>
          </w:p>
          <w:p w14:paraId="43477D18" w14:textId="77777777" w:rsidR="001A0696" w:rsidRPr="00070206" w:rsidRDefault="001A0696" w:rsidP="001A0696">
            <w:pPr>
              <w:spacing w:before="80" w:after="80" w:line="240" w:lineRule="auto"/>
              <w:rPr>
                <w:rFonts w:cs="Arial"/>
                <w:sz w:val="16"/>
                <w:szCs w:val="16"/>
              </w:rPr>
            </w:pPr>
            <w:r w:rsidRPr="00070206">
              <w:rPr>
                <w:rFonts w:cs="Arial"/>
                <w:sz w:val="16"/>
                <w:szCs w:val="16"/>
              </w:rPr>
              <w:t>Cıva (Hg): 0.05 mg/L</w:t>
            </w:r>
          </w:p>
          <w:p w14:paraId="2896E035" w14:textId="77777777" w:rsidR="001A0696" w:rsidRPr="00070206" w:rsidRDefault="001A0696" w:rsidP="001A0696">
            <w:pPr>
              <w:spacing w:before="80" w:after="80" w:line="240" w:lineRule="auto"/>
              <w:rPr>
                <w:rFonts w:cs="Arial"/>
                <w:sz w:val="16"/>
                <w:szCs w:val="16"/>
              </w:rPr>
            </w:pPr>
            <w:r w:rsidRPr="00070206">
              <w:rPr>
                <w:rFonts w:cs="Arial"/>
                <w:sz w:val="16"/>
                <w:szCs w:val="16"/>
              </w:rPr>
              <w:t>Sülfat (SO4-2): 1500 mg/L</w:t>
            </w:r>
          </w:p>
          <w:p w14:paraId="3F24069A" w14:textId="77777777" w:rsidR="001A0696" w:rsidRPr="00070206" w:rsidRDefault="001A0696" w:rsidP="001A0696">
            <w:pPr>
              <w:spacing w:before="80" w:after="80" w:line="240" w:lineRule="auto"/>
              <w:rPr>
                <w:rFonts w:cs="Arial"/>
                <w:sz w:val="16"/>
                <w:szCs w:val="16"/>
              </w:rPr>
            </w:pPr>
            <w:r w:rsidRPr="00070206">
              <w:rPr>
                <w:rFonts w:cs="Arial"/>
                <w:sz w:val="16"/>
                <w:szCs w:val="16"/>
              </w:rPr>
              <w:t>Toplam Kjeldahl Azotu (TKN): 20 mg/L</w:t>
            </w:r>
          </w:p>
          <w:p w14:paraId="641E285F" w14:textId="77777777" w:rsidR="001A0696" w:rsidRPr="00070206" w:rsidRDefault="001A0696" w:rsidP="001A0696">
            <w:pPr>
              <w:spacing w:before="80" w:after="80" w:line="240" w:lineRule="auto"/>
              <w:rPr>
                <w:rFonts w:cs="Arial"/>
                <w:sz w:val="16"/>
                <w:szCs w:val="16"/>
              </w:rPr>
            </w:pPr>
            <w:r w:rsidRPr="00070206">
              <w:rPr>
                <w:rFonts w:cs="Arial"/>
                <w:sz w:val="16"/>
                <w:szCs w:val="16"/>
              </w:rPr>
              <w:t>Balık Biyotahlili (TDF): 10</w:t>
            </w:r>
          </w:p>
          <w:p w14:paraId="73FFA9F6" w14:textId="77777777" w:rsidR="001A0696" w:rsidRPr="00070206" w:rsidRDefault="001A0696" w:rsidP="001A0696">
            <w:pPr>
              <w:spacing w:before="80" w:after="80" w:line="240" w:lineRule="auto"/>
              <w:rPr>
                <w:rFonts w:cs="Arial"/>
                <w:sz w:val="16"/>
                <w:szCs w:val="16"/>
              </w:rPr>
            </w:pPr>
            <w:r w:rsidRPr="00070206">
              <w:rPr>
                <w:rFonts w:cs="Arial"/>
                <w:sz w:val="16"/>
                <w:szCs w:val="16"/>
              </w:rPr>
              <w:t>Renk: 280 Pt-Co</w:t>
            </w:r>
          </w:p>
          <w:p w14:paraId="3F564974" w14:textId="32284053" w:rsidR="001A0696" w:rsidRPr="00070206" w:rsidRDefault="001A0696" w:rsidP="001A0696">
            <w:pPr>
              <w:rPr>
                <w:sz w:val="16"/>
                <w:szCs w:val="16"/>
              </w:rPr>
            </w:pPr>
            <w:r w:rsidRPr="00070206">
              <w:rPr>
                <w:rFonts w:cs="Arial"/>
                <w:sz w:val="16"/>
                <w:szCs w:val="16"/>
              </w:rPr>
              <w:t>pH değeri: 6-9</w:t>
            </w:r>
          </w:p>
        </w:tc>
      </w:tr>
    </w:tbl>
    <w:p w14:paraId="1B5BDB1D" w14:textId="77777777" w:rsidR="001A0696" w:rsidRPr="00070206" w:rsidRDefault="001A0696" w:rsidP="0039218A"/>
    <w:p w14:paraId="00DFE7BB" w14:textId="76C17DF0" w:rsidR="0039218A" w:rsidRPr="00070206" w:rsidRDefault="0039218A" w:rsidP="00E01683">
      <w:pPr>
        <w:pStyle w:val="Balk2"/>
        <w:rPr>
          <w:lang w:val="tr-TR"/>
        </w:rPr>
      </w:pPr>
      <w:bookmarkStart w:id="67" w:name="_Toc80278290"/>
      <w:bookmarkStart w:id="68" w:name="_Toc200537182"/>
      <w:bookmarkStart w:id="69" w:name="_Toc200537366"/>
      <w:bookmarkStart w:id="70" w:name="_Toc120695196"/>
      <w:bookmarkEnd w:id="67"/>
      <w:r w:rsidRPr="00070206">
        <w:rPr>
          <w:lang w:val="tr-TR"/>
        </w:rPr>
        <w:t>Proje Sahibinin Yapısı ve Organizasyon Şeması</w:t>
      </w:r>
      <w:bookmarkEnd w:id="68"/>
      <w:bookmarkEnd w:id="69"/>
      <w:r w:rsidRPr="00070206">
        <w:rPr>
          <w:lang w:val="tr-TR"/>
        </w:rPr>
        <w:t xml:space="preserve"> </w:t>
      </w:r>
      <w:bookmarkEnd w:id="70"/>
    </w:p>
    <w:p w14:paraId="28C99E0B" w14:textId="3ED81610" w:rsidR="0039218A" w:rsidRPr="00070206" w:rsidRDefault="0039218A" w:rsidP="0039218A">
      <w:pPr>
        <w:rPr>
          <w:rFonts w:cs="Arial"/>
          <w:szCs w:val="22"/>
        </w:rPr>
      </w:pPr>
      <w:r w:rsidRPr="00070206">
        <w:rPr>
          <w:rFonts w:cs="Arial"/>
          <w:szCs w:val="22"/>
        </w:rPr>
        <w:t xml:space="preserve">Proje, Yerköy Belediye Başkanı'nın koordinasyonunda Belediye Başkan Yardımcısı, Genel Yayın Yönetmeni, Şehir Planlama Direktörü, Mali Hizmetler Daire Başkanlığı, Teknik İşler Müdürlüğü ve İnsan Kaynakları Müdürlüğü vb. kişiler tarafından yürütülmektedir. Projenin organizasyon şeması şurada sunulmuştur: </w:t>
      </w:r>
      <w:r w:rsidR="00E8451C" w:rsidRPr="00070206">
        <w:rPr>
          <w:rFonts w:cs="Arial"/>
          <w:szCs w:val="22"/>
        </w:rPr>
        <w:fldChar w:fldCharType="begin"/>
      </w:r>
      <w:r w:rsidR="00E8451C" w:rsidRPr="00070206">
        <w:rPr>
          <w:rFonts w:cs="Arial"/>
          <w:szCs w:val="22"/>
        </w:rPr>
        <w:instrText xml:space="preserve"> REF _Ref120710499 \h </w:instrText>
      </w:r>
      <w:r w:rsidR="005404DD" w:rsidRPr="00070206">
        <w:rPr>
          <w:rFonts w:cs="Arial"/>
          <w:szCs w:val="22"/>
        </w:rPr>
        <w:instrText xml:space="preserve"> \* MERGEFORMAT </w:instrText>
      </w:r>
      <w:r w:rsidR="00E8451C" w:rsidRPr="00070206">
        <w:rPr>
          <w:rFonts w:cs="Arial"/>
          <w:szCs w:val="22"/>
        </w:rPr>
      </w:r>
      <w:r w:rsidR="00E8451C" w:rsidRPr="00070206">
        <w:rPr>
          <w:rFonts w:cs="Arial"/>
          <w:szCs w:val="22"/>
        </w:rPr>
        <w:fldChar w:fldCharType="separate"/>
      </w:r>
      <w:r w:rsidR="00E8451C" w:rsidRPr="00070206">
        <w:rPr>
          <w:rFonts w:cs="Arial"/>
          <w:szCs w:val="22"/>
        </w:rPr>
        <w:t>Şekil 2</w:t>
      </w:r>
      <w:r w:rsidR="003B037E">
        <w:rPr>
          <w:rFonts w:cs="Arial"/>
          <w:szCs w:val="22"/>
        </w:rPr>
        <w:t>-</w:t>
      </w:r>
      <w:r w:rsidR="00E8451C" w:rsidRPr="00070206">
        <w:rPr>
          <w:rFonts w:cs="Arial"/>
          <w:szCs w:val="22"/>
        </w:rPr>
        <w:t>4</w:t>
      </w:r>
      <w:r w:rsidR="00E8451C" w:rsidRPr="00070206">
        <w:rPr>
          <w:rFonts w:cs="Arial"/>
          <w:szCs w:val="22"/>
        </w:rPr>
        <w:fldChar w:fldCharType="end"/>
      </w:r>
      <w:r w:rsidR="00E8451C" w:rsidRPr="00070206">
        <w:rPr>
          <w:rFonts w:cs="Arial"/>
          <w:szCs w:val="22"/>
        </w:rPr>
        <w:t>.</w:t>
      </w:r>
    </w:p>
    <w:p w14:paraId="59C0CCCF" w14:textId="77777777" w:rsidR="0039218A" w:rsidRPr="00070206" w:rsidRDefault="0039218A" w:rsidP="1CCB5E92">
      <w:pPr>
        <w:spacing w:before="0" w:after="0"/>
        <w:jc w:val="center"/>
        <w:rPr>
          <w:rFonts w:cs="Arial"/>
        </w:rPr>
      </w:pPr>
      <w:r w:rsidRPr="00070206">
        <w:rPr>
          <w:rFonts w:cs="Arial"/>
          <w:noProof/>
          <w:szCs w:val="22"/>
          <w:lang w:eastAsia="en-US"/>
        </w:rPr>
        <w:drawing>
          <wp:inline distT="0" distB="0" distL="0" distR="0" wp14:anchorId="0FD17C90" wp14:editId="2027B869">
            <wp:extent cx="5461462" cy="2389216"/>
            <wp:effectExtent l="0" t="38100" r="0" b="11430"/>
            <wp:docPr id="478" name="Diy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547E0B1C" w14:textId="6ABD0314" w:rsidR="0039218A" w:rsidRPr="00070206" w:rsidRDefault="0039218A" w:rsidP="0039218A">
      <w:pPr>
        <w:spacing w:before="0" w:after="0"/>
        <w:jc w:val="center"/>
        <w:rPr>
          <w:rFonts w:cs="Arial"/>
          <w:sz w:val="20"/>
          <w:szCs w:val="20"/>
        </w:rPr>
      </w:pPr>
      <w:bookmarkStart w:id="71" w:name="_Ref120710499"/>
      <w:bookmarkStart w:id="72" w:name="_Toc200537533"/>
      <w:r w:rsidRPr="00070206">
        <w:rPr>
          <w:b/>
          <w:bCs/>
          <w:color w:val="00B050"/>
          <w:sz w:val="20"/>
          <w:szCs w:val="20"/>
        </w:rPr>
        <w:t xml:space="preserve">Şekil </w:t>
      </w:r>
      <w:r w:rsidR="00777E91" w:rsidRPr="00070206">
        <w:rPr>
          <w:b/>
          <w:bCs/>
          <w:color w:val="00B050"/>
          <w:sz w:val="20"/>
          <w:szCs w:val="20"/>
        </w:rPr>
        <w:fldChar w:fldCharType="begin"/>
      </w:r>
      <w:r w:rsidR="00777E91" w:rsidRPr="00070206">
        <w:rPr>
          <w:b/>
          <w:bCs/>
          <w:color w:val="00B050"/>
          <w:sz w:val="20"/>
          <w:szCs w:val="20"/>
        </w:rPr>
        <w:instrText xml:space="preserve"> STYLEREF 1 \s </w:instrText>
      </w:r>
      <w:r w:rsidR="00777E91" w:rsidRPr="00070206">
        <w:rPr>
          <w:b/>
          <w:bCs/>
          <w:color w:val="00B050"/>
          <w:sz w:val="20"/>
          <w:szCs w:val="20"/>
        </w:rPr>
        <w:fldChar w:fldCharType="separate"/>
      </w:r>
      <w:r w:rsidR="00777E91" w:rsidRPr="00070206">
        <w:rPr>
          <w:b/>
          <w:bCs/>
          <w:color w:val="00B050"/>
          <w:sz w:val="20"/>
          <w:szCs w:val="20"/>
        </w:rPr>
        <w:t>2</w:t>
      </w:r>
      <w:r w:rsidR="00777E91" w:rsidRPr="00070206">
        <w:rPr>
          <w:b/>
          <w:bCs/>
          <w:color w:val="00B050"/>
          <w:sz w:val="20"/>
          <w:szCs w:val="20"/>
        </w:rPr>
        <w:fldChar w:fldCharType="end"/>
      </w:r>
      <w:r w:rsidR="00777E91" w:rsidRPr="00070206">
        <w:rPr>
          <w:b/>
          <w:bCs/>
          <w:color w:val="00B050"/>
          <w:sz w:val="20"/>
          <w:szCs w:val="20"/>
        </w:rPr>
        <w:noBreakHyphen/>
      </w:r>
      <w:r w:rsidR="00777E91" w:rsidRPr="00070206">
        <w:rPr>
          <w:b/>
          <w:bCs/>
          <w:color w:val="00B050"/>
          <w:sz w:val="20"/>
          <w:szCs w:val="20"/>
        </w:rPr>
        <w:fldChar w:fldCharType="begin"/>
      </w:r>
      <w:r w:rsidR="00777E91" w:rsidRPr="00070206">
        <w:rPr>
          <w:b/>
          <w:bCs/>
          <w:color w:val="00B050"/>
          <w:sz w:val="20"/>
          <w:szCs w:val="20"/>
        </w:rPr>
        <w:instrText xml:space="preserve"> SEQ Şekil \* ARABIC \s 1 </w:instrText>
      </w:r>
      <w:r w:rsidR="00777E91" w:rsidRPr="00070206">
        <w:rPr>
          <w:b/>
          <w:bCs/>
          <w:color w:val="00B050"/>
          <w:sz w:val="20"/>
          <w:szCs w:val="20"/>
        </w:rPr>
        <w:fldChar w:fldCharType="separate"/>
      </w:r>
      <w:r w:rsidR="00777E91" w:rsidRPr="00070206">
        <w:rPr>
          <w:b/>
          <w:bCs/>
          <w:color w:val="00B050"/>
          <w:sz w:val="20"/>
          <w:szCs w:val="20"/>
        </w:rPr>
        <w:t>1</w:t>
      </w:r>
      <w:r w:rsidR="00777E91" w:rsidRPr="00070206">
        <w:rPr>
          <w:b/>
          <w:bCs/>
          <w:color w:val="00B050"/>
          <w:sz w:val="20"/>
          <w:szCs w:val="20"/>
        </w:rPr>
        <w:fldChar w:fldCharType="end"/>
      </w:r>
      <w:bookmarkEnd w:id="71"/>
      <w:r w:rsidRPr="00070206">
        <w:rPr>
          <w:b/>
          <w:bCs/>
          <w:color w:val="00B050"/>
          <w:sz w:val="20"/>
          <w:szCs w:val="20"/>
        </w:rPr>
        <w:t xml:space="preserve">. </w:t>
      </w:r>
      <w:r w:rsidRPr="00070206">
        <w:rPr>
          <w:color w:val="000000" w:themeColor="text1"/>
          <w:sz w:val="20"/>
          <w:szCs w:val="20"/>
        </w:rPr>
        <w:t>Yerköy Projesi Organizasyon Şeması</w:t>
      </w:r>
      <w:bookmarkEnd w:id="72"/>
      <w:r w:rsidRPr="00070206">
        <w:rPr>
          <w:color w:val="000000" w:themeColor="text1"/>
          <w:sz w:val="20"/>
          <w:szCs w:val="20"/>
        </w:rPr>
        <w:t xml:space="preserve"> </w:t>
      </w:r>
    </w:p>
    <w:p w14:paraId="1725C847" w14:textId="555D199D" w:rsidR="005404DD" w:rsidRPr="00070206" w:rsidRDefault="0039218A" w:rsidP="0039218A">
      <w:pPr>
        <w:rPr>
          <w:rFonts w:cs="Arial"/>
          <w:szCs w:val="22"/>
        </w:rPr>
      </w:pPr>
      <w:r w:rsidRPr="00070206">
        <w:rPr>
          <w:rFonts w:cs="Arial"/>
          <w:szCs w:val="22"/>
        </w:rPr>
        <w:t>Proje Sahibi, ilgili üçüncü taraflarla iş</w:t>
      </w:r>
      <w:r w:rsidR="00B42690">
        <w:rPr>
          <w:rFonts w:cs="Arial"/>
          <w:szCs w:val="22"/>
        </w:rPr>
        <w:t xml:space="preserve"> </w:t>
      </w:r>
      <w:r w:rsidRPr="00070206">
        <w:rPr>
          <w:rFonts w:cs="Arial"/>
          <w:szCs w:val="22"/>
        </w:rPr>
        <w:t xml:space="preserve">birliği içinde, ÇSYP ve </w:t>
      </w:r>
      <w:r w:rsidR="00B42690">
        <w:rPr>
          <w:rFonts w:cs="Arial"/>
          <w:szCs w:val="22"/>
        </w:rPr>
        <w:t>PKP</w:t>
      </w:r>
      <w:r w:rsidRPr="00070206">
        <w:rPr>
          <w:rFonts w:cs="Arial"/>
          <w:szCs w:val="22"/>
        </w:rPr>
        <w:t>'</w:t>
      </w:r>
      <w:r w:rsidR="00B42690">
        <w:rPr>
          <w:rFonts w:cs="Arial"/>
          <w:szCs w:val="22"/>
        </w:rPr>
        <w:t>n</w:t>
      </w:r>
      <w:r w:rsidRPr="00070206">
        <w:rPr>
          <w:rFonts w:cs="Arial"/>
          <w:szCs w:val="22"/>
        </w:rPr>
        <w:t xml:space="preserve">in uygulanmasına ilişkin rolleri, sorumlulukları ve yetkileri tanımlayan projeye özgü bir organizasyon yapısını gerektiği şekilde kuracak, sürdürecek ve teşvik edecektir. </w:t>
      </w:r>
      <w:r w:rsidR="003E4065" w:rsidRPr="00070206">
        <w:rPr>
          <w:rFonts w:cs="Arial"/>
          <w:szCs w:val="22"/>
        </w:rPr>
        <w:fldChar w:fldCharType="begin"/>
      </w:r>
      <w:r w:rsidR="003E4065" w:rsidRPr="00070206">
        <w:rPr>
          <w:rFonts w:cs="Arial"/>
          <w:szCs w:val="22"/>
        </w:rPr>
        <w:instrText xml:space="preserve"> REF _Ref120710520 \h </w:instrText>
      </w:r>
      <w:r w:rsidR="005404DD" w:rsidRPr="00070206">
        <w:rPr>
          <w:rFonts w:cs="Arial"/>
          <w:szCs w:val="22"/>
        </w:rPr>
        <w:instrText xml:space="preserve"> \* MERGEFORMAT </w:instrText>
      </w:r>
      <w:r w:rsidR="003E4065" w:rsidRPr="00070206">
        <w:rPr>
          <w:rFonts w:cs="Arial"/>
          <w:szCs w:val="22"/>
        </w:rPr>
      </w:r>
      <w:r w:rsidR="003E4065" w:rsidRPr="00070206">
        <w:rPr>
          <w:rFonts w:cs="Arial"/>
          <w:szCs w:val="22"/>
        </w:rPr>
        <w:fldChar w:fldCharType="separate"/>
      </w:r>
      <w:r w:rsidR="003E4065" w:rsidRPr="00070206">
        <w:rPr>
          <w:rFonts w:cs="Arial"/>
          <w:szCs w:val="22"/>
        </w:rPr>
        <w:t>Şekil 2</w:t>
      </w:r>
      <w:r w:rsidR="003B037E">
        <w:rPr>
          <w:rFonts w:cs="Arial"/>
          <w:szCs w:val="22"/>
        </w:rPr>
        <w:t>-</w:t>
      </w:r>
      <w:r w:rsidR="003E4065" w:rsidRPr="00070206">
        <w:rPr>
          <w:rFonts w:cs="Arial"/>
          <w:szCs w:val="22"/>
        </w:rPr>
        <w:t>5</w:t>
      </w:r>
      <w:r w:rsidR="003E4065" w:rsidRPr="00070206">
        <w:rPr>
          <w:rFonts w:cs="Arial"/>
          <w:szCs w:val="22"/>
        </w:rPr>
        <w:fldChar w:fldCharType="end"/>
      </w:r>
      <w:r w:rsidRPr="00070206">
        <w:rPr>
          <w:rFonts w:cs="Arial"/>
          <w:szCs w:val="22"/>
        </w:rPr>
        <w:t xml:space="preserve">. </w:t>
      </w:r>
    </w:p>
    <w:p w14:paraId="65F34684" w14:textId="6FAC8C0D" w:rsidR="003F36E1" w:rsidRPr="00070206" w:rsidRDefault="0039218A" w:rsidP="0039218A">
      <w:pPr>
        <w:rPr>
          <w:rFonts w:cs="Arial"/>
          <w:szCs w:val="22"/>
        </w:rPr>
      </w:pPr>
      <w:r w:rsidRPr="00070206">
        <w:rPr>
          <w:rFonts w:cs="Arial"/>
          <w:szCs w:val="22"/>
        </w:rPr>
        <w:t>Yönetim temsilcileri de dahil olmak üzere, sorumluluk ve yetki sınırları net olan belirli personel atanmalıdır. Geliştirilecek projeye özgü organizasyon yapısında, Projeyi koordine edecek ve yönetecek yöneticiler, Projenin inşaat ve işletme aşamalarından sorumlu olacak teknik ve mali uzmanlar ve en az bir sosyal uzman, bir çevre uzmanı ve bir iş sağlığı ve güvenliği (İSG) uzmanı yer alacaktır. Temel çevresel ve sosyal sorumluluklar iyi tanımlanacak ve ilgili personele ve Proje Yönetim Birimi'nin geri kalanına iletilecektir. Buna ek olarak, personel ÇSYP kapsamında gerekli olan belirli önlemleri ve eylemleri yetkin ve verimli bir şekilde almak için yeterli bilgi, beceri ve deneyime sahip olacaktır.</w:t>
      </w:r>
    </w:p>
    <w:p w14:paraId="164EF159" w14:textId="47B0CE52" w:rsidR="0039218A" w:rsidRPr="00070206" w:rsidRDefault="008E063B" w:rsidP="0039218A">
      <w:pPr>
        <w:spacing w:before="0" w:after="0"/>
        <w:jc w:val="center"/>
        <w:rPr>
          <w:rFonts w:cs="Arial"/>
          <w:szCs w:val="22"/>
        </w:rPr>
      </w:pPr>
      <w:r>
        <w:rPr>
          <w:rFonts w:cs="Arial"/>
          <w:noProof/>
          <w:szCs w:val="22"/>
          <w:lang w:eastAsia="en-US"/>
        </w:rPr>
        <w:drawing>
          <wp:inline distT="0" distB="0" distL="0" distR="0" wp14:anchorId="2C9546C3" wp14:editId="19BA0A38">
            <wp:extent cx="4540250" cy="2432050"/>
            <wp:effectExtent l="0" t="0" r="0" b="25400"/>
            <wp:docPr id="3" name="Diy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6D8DAB69" w14:textId="425D9ED3" w:rsidR="0039218A" w:rsidRPr="00070206" w:rsidRDefault="0039218A" w:rsidP="0039218A">
      <w:pPr>
        <w:spacing w:before="0" w:after="0"/>
        <w:jc w:val="center"/>
        <w:rPr>
          <w:rFonts w:cs="Arial"/>
          <w:sz w:val="20"/>
          <w:szCs w:val="20"/>
        </w:rPr>
      </w:pPr>
      <w:bookmarkStart w:id="73" w:name="_Ref120710520"/>
      <w:bookmarkStart w:id="74" w:name="_Toc200537534"/>
      <w:r w:rsidRPr="00070206">
        <w:rPr>
          <w:b/>
          <w:bCs/>
          <w:color w:val="00B050"/>
          <w:sz w:val="20"/>
          <w:szCs w:val="20"/>
        </w:rPr>
        <w:t xml:space="preserve">Şekil </w:t>
      </w:r>
      <w:r w:rsidR="00777E91" w:rsidRPr="00070206">
        <w:rPr>
          <w:b/>
          <w:bCs/>
          <w:color w:val="00B050"/>
          <w:sz w:val="20"/>
          <w:szCs w:val="20"/>
        </w:rPr>
        <w:fldChar w:fldCharType="begin"/>
      </w:r>
      <w:r w:rsidR="00777E91" w:rsidRPr="00070206">
        <w:rPr>
          <w:b/>
          <w:bCs/>
          <w:color w:val="00B050"/>
          <w:sz w:val="20"/>
          <w:szCs w:val="20"/>
        </w:rPr>
        <w:instrText xml:space="preserve"> STYLEREF 1 \s </w:instrText>
      </w:r>
      <w:r w:rsidR="00777E91" w:rsidRPr="00070206">
        <w:rPr>
          <w:b/>
          <w:bCs/>
          <w:color w:val="00B050"/>
          <w:sz w:val="20"/>
          <w:szCs w:val="20"/>
        </w:rPr>
        <w:fldChar w:fldCharType="separate"/>
      </w:r>
      <w:r w:rsidR="00777E91" w:rsidRPr="00070206">
        <w:rPr>
          <w:b/>
          <w:bCs/>
          <w:color w:val="00B050"/>
          <w:sz w:val="20"/>
          <w:szCs w:val="20"/>
        </w:rPr>
        <w:t>2</w:t>
      </w:r>
      <w:r w:rsidR="00777E91" w:rsidRPr="00070206">
        <w:rPr>
          <w:b/>
          <w:bCs/>
          <w:color w:val="00B050"/>
          <w:sz w:val="20"/>
          <w:szCs w:val="20"/>
        </w:rPr>
        <w:fldChar w:fldCharType="end"/>
      </w:r>
      <w:r w:rsidR="00777E91" w:rsidRPr="00070206">
        <w:rPr>
          <w:b/>
          <w:bCs/>
          <w:color w:val="00B050"/>
          <w:sz w:val="20"/>
          <w:szCs w:val="20"/>
        </w:rPr>
        <w:noBreakHyphen/>
      </w:r>
      <w:r w:rsidR="00777E91" w:rsidRPr="00070206">
        <w:rPr>
          <w:b/>
          <w:bCs/>
          <w:color w:val="00B050"/>
          <w:sz w:val="20"/>
          <w:szCs w:val="20"/>
        </w:rPr>
        <w:fldChar w:fldCharType="begin"/>
      </w:r>
      <w:r w:rsidR="00777E91" w:rsidRPr="00070206">
        <w:rPr>
          <w:b/>
          <w:bCs/>
          <w:color w:val="00B050"/>
          <w:sz w:val="20"/>
          <w:szCs w:val="20"/>
        </w:rPr>
        <w:instrText xml:space="preserve"> SEQ Şekil \* ARABIC \s 1 </w:instrText>
      </w:r>
      <w:r w:rsidR="00777E91" w:rsidRPr="00070206">
        <w:rPr>
          <w:b/>
          <w:bCs/>
          <w:color w:val="00B050"/>
          <w:sz w:val="20"/>
          <w:szCs w:val="20"/>
        </w:rPr>
        <w:fldChar w:fldCharType="separate"/>
      </w:r>
      <w:r w:rsidR="00777E91" w:rsidRPr="00070206">
        <w:rPr>
          <w:b/>
          <w:bCs/>
          <w:color w:val="00B050"/>
          <w:sz w:val="20"/>
          <w:szCs w:val="20"/>
        </w:rPr>
        <w:t>2</w:t>
      </w:r>
      <w:r w:rsidR="00777E91" w:rsidRPr="00070206">
        <w:rPr>
          <w:b/>
          <w:bCs/>
          <w:color w:val="00B050"/>
          <w:sz w:val="20"/>
          <w:szCs w:val="20"/>
        </w:rPr>
        <w:fldChar w:fldCharType="end"/>
      </w:r>
      <w:bookmarkEnd w:id="73"/>
      <w:r w:rsidRPr="00070206">
        <w:rPr>
          <w:b/>
          <w:bCs/>
          <w:color w:val="00B050"/>
          <w:sz w:val="20"/>
          <w:szCs w:val="20"/>
        </w:rPr>
        <w:t xml:space="preserve">. </w:t>
      </w:r>
      <w:r w:rsidRPr="00070206">
        <w:rPr>
          <w:sz w:val="20"/>
          <w:szCs w:val="20"/>
        </w:rPr>
        <w:t>Proje Yönetim Birimi Organizasyon Şeması</w:t>
      </w:r>
      <w:bookmarkEnd w:id="74"/>
      <w:r w:rsidRPr="00070206">
        <w:rPr>
          <w:sz w:val="20"/>
          <w:szCs w:val="20"/>
        </w:rPr>
        <w:t xml:space="preserve"> </w:t>
      </w:r>
    </w:p>
    <w:p w14:paraId="6EF5D14E" w14:textId="77777777" w:rsidR="0039218A" w:rsidRPr="00070206" w:rsidRDefault="0039218A" w:rsidP="0039218A">
      <w:pPr>
        <w:pStyle w:val="Balk3"/>
        <w:spacing w:after="240"/>
        <w:rPr>
          <w:rFonts w:eastAsia="Calibri"/>
          <w:bCs w:val="0"/>
          <w:noProof w:val="0"/>
        </w:rPr>
      </w:pPr>
      <w:bookmarkStart w:id="75" w:name="_Toc120695197"/>
      <w:bookmarkStart w:id="76" w:name="_Toc200537183"/>
      <w:bookmarkStart w:id="77" w:name="_Toc200537367"/>
      <w:r w:rsidRPr="00070206">
        <w:rPr>
          <w:rFonts w:eastAsia="Calibri"/>
          <w:bCs w:val="0"/>
          <w:noProof w:val="0"/>
        </w:rPr>
        <w:t>Proje Organizasyon Yönetimi</w:t>
      </w:r>
      <w:bookmarkEnd w:id="75"/>
      <w:bookmarkEnd w:id="76"/>
      <w:bookmarkEnd w:id="77"/>
    </w:p>
    <w:p w14:paraId="676B8868" w14:textId="4985BDC4" w:rsidR="0039218A" w:rsidRPr="00070206" w:rsidRDefault="0039218A" w:rsidP="0039218A">
      <w:pPr>
        <w:rPr>
          <w:rFonts w:cs="Arial"/>
          <w:szCs w:val="22"/>
        </w:rPr>
      </w:pPr>
      <w:r w:rsidRPr="00070206">
        <w:rPr>
          <w:rFonts w:cs="Arial"/>
          <w:szCs w:val="22"/>
        </w:rPr>
        <w:t>Proje, Proje Sahibi tarafından yapılacak olan ve Kamu İhale Kurumu tüzüğü ve Dünya Bankası'nın yasal gerekliliklerine uygun olarak</w:t>
      </w:r>
      <w:r w:rsidR="00503CC8" w:rsidRPr="00070206">
        <w:rPr>
          <w:rFonts w:cs="Arial"/>
        </w:rPr>
        <w:t xml:space="preserve"> İLBANK tarafından denetlenecek ihale ile yükleniciye verilecektir</w:t>
      </w:r>
      <w:r w:rsidRPr="00070206">
        <w:rPr>
          <w:rFonts w:cs="Arial"/>
          <w:szCs w:val="22"/>
        </w:rPr>
        <w:t xml:space="preserve">. </w:t>
      </w:r>
    </w:p>
    <w:p w14:paraId="235CED5A" w14:textId="3AFFD832" w:rsidR="0039218A" w:rsidRPr="00070206" w:rsidRDefault="0039218A" w:rsidP="0039218A">
      <w:pPr>
        <w:rPr>
          <w:rFonts w:cs="Arial"/>
        </w:rPr>
      </w:pPr>
      <w:r w:rsidRPr="00070206">
        <w:rPr>
          <w:rFonts w:cs="Arial"/>
        </w:rPr>
        <w:t xml:space="preserve">Proje kapsamında uygunsuzlukların tespit edilmesi, Proje Sahibine bildirilmesi ve düzeltici faaliyetlerin izlenmesinden sorumlu olacak </w:t>
      </w:r>
      <w:r w:rsidR="00957983">
        <w:rPr>
          <w:rFonts w:cs="Arial"/>
        </w:rPr>
        <w:t>Denetim Danışmanı</w:t>
      </w:r>
      <w:r w:rsidRPr="00070206">
        <w:rPr>
          <w:rFonts w:cs="Arial"/>
        </w:rPr>
        <w:t xml:space="preserve">, Proje Sahibi tarafından açılacak ihale ile seçilecektir. Bu ihale, Dünya Bankası İhale Yönetmeliği ve </w:t>
      </w:r>
      <w:r w:rsidR="00503CC8" w:rsidRPr="00070206">
        <w:t>ilgili Türk mevzuatına</w:t>
      </w:r>
      <w:r w:rsidR="00503CC8" w:rsidRPr="00070206">
        <w:rPr>
          <w:rFonts w:cs="Arial"/>
        </w:rPr>
        <w:t xml:space="preserve"> uygun olarak yapılacak olup, kamu ihalelerinden yasaklanmış olan şirketler ihale sürecine dahil edilmeyecektir. İhalenin sonucu İLBANK tarafından onaylanacak. </w:t>
      </w:r>
      <w:r w:rsidR="00503CC8" w:rsidRPr="00070206">
        <w:t>Gözetim, yüklenici tarafından tüm çevresel ve sosyal etki azaltma önlemlerinin usulüne uygun olarak alınmasını sağlama yetkisine sahip olacaktır ve uygunsuzluk durumunda işleri durdurabilir.</w:t>
      </w:r>
    </w:p>
    <w:p w14:paraId="3F0A5AEE" w14:textId="309319B6" w:rsidR="0039218A" w:rsidRPr="00070206" w:rsidRDefault="0039218A" w:rsidP="0039218A">
      <w:pPr>
        <w:rPr>
          <w:rFonts w:cs="Arial"/>
        </w:rPr>
      </w:pPr>
      <w:r w:rsidRPr="00070206">
        <w:rPr>
          <w:rFonts w:cs="Arial"/>
        </w:rPr>
        <w:t>Denetimler sırasında tespit edilen herhangi bir uygunsuzluk, durumun ciddiyetine göre uyarlanmış bir sürece tabi olacaktır. Uygunsuzluklar, ÇSYP dokümantasyonunun sözleşmeye dayalı gerekliliklerinden herhangi bir sapma olarak tanımlanacaktır. Uygunsuzluklar aşağıdaki gibi dört (4) kategoriye ayrılır:</w:t>
      </w:r>
    </w:p>
    <w:p w14:paraId="0B4F3002" w14:textId="73599063" w:rsidR="0039218A" w:rsidRPr="00070206" w:rsidRDefault="0039218A" w:rsidP="0039218A">
      <w:pPr>
        <w:rPr>
          <w:rFonts w:cs="Arial"/>
        </w:rPr>
      </w:pPr>
      <w:r w:rsidRPr="00070206">
        <w:rPr>
          <w:rFonts w:cs="Arial"/>
          <w:b/>
          <w:bCs/>
        </w:rPr>
        <w:t>Küçük uygunsuzluklara ilişkin gözlem bildirimi:</w:t>
      </w:r>
      <w:r w:rsidRPr="00070206">
        <w:rPr>
          <w:rFonts w:cs="Arial"/>
        </w:rPr>
        <w:t xml:space="preserve"> Uygunsuzluğun Yüklenicinin Temsilcisine bildirilmesini, Denetim tarafından hazırlanan imzalı bir gözlem bildirimi izleyecektir. Gözlem bildirimlerinin çoğaltılması veya düzeltici eylemlerin olmaması, uygunsuzluğun ciddiyetinin Seviye 1'e yükseltilmesine neden olabilir.</w:t>
      </w:r>
    </w:p>
    <w:p w14:paraId="77F18481" w14:textId="5E001BE8" w:rsidR="0039218A" w:rsidRPr="00070206" w:rsidRDefault="0039218A" w:rsidP="0039218A">
      <w:pPr>
        <w:rPr>
          <w:rFonts w:cs="Arial"/>
        </w:rPr>
      </w:pPr>
      <w:r w:rsidRPr="00070206">
        <w:rPr>
          <w:rFonts w:cs="Arial"/>
          <w:b/>
          <w:bCs/>
        </w:rPr>
        <w:t>Seviye 1 uygunsuzluklar:</w:t>
      </w:r>
      <w:r w:rsidRPr="00070206">
        <w:rPr>
          <w:rFonts w:cs="Arial"/>
        </w:rPr>
        <w:t xml:space="preserve"> Bunlar, sağlık, çevre, toplum veya güvenlik için büyük bir acil risk oluşturmayan uygunsuzluklardır. Uygunsuzluk, beş (5) gün içinde düzeltilmesi için yükleniciye hitaben bir rapor ile karşılanacaktır. Yükleniciler, Denetim uygunsuzluğun nasıl giderildiğini açıklayan bir rapor sunacaktır. Düzeltici faaliyetin etkinliğinin incelenmesi ve olumlu değerlendirilmesine ek olarak, Denetleyici uygunsuzluk için bir kapatma raporu imzalayacaktır. Seviye 1 uygunsuzluğunun bir (1) ay içinde giderilmediği tüm durumlarda, uygunsuzluğun ciddiyeti Seviye 2'ye yükseltilecektir.</w:t>
      </w:r>
    </w:p>
    <w:p w14:paraId="07754985" w14:textId="2C25D269" w:rsidR="0039218A" w:rsidRPr="00070206" w:rsidRDefault="0039218A" w:rsidP="0039218A">
      <w:pPr>
        <w:rPr>
          <w:rFonts w:cs="Arial"/>
        </w:rPr>
      </w:pPr>
      <w:r w:rsidRPr="00070206">
        <w:rPr>
          <w:rFonts w:cs="Arial"/>
          <w:b/>
          <w:bCs/>
        </w:rPr>
        <w:t>Seviye 2 uygunsuzluklar:</w:t>
      </w:r>
      <w:r w:rsidRPr="00070206">
        <w:rPr>
          <w:rFonts w:cs="Arial"/>
        </w:rPr>
        <w:t xml:space="preserve"> Bunlar, sağlık, çevre, toplum veya güvenlik için önemli sonuçları olan bir riski temsil eden tüm uygunsuzluklar için geçerlidir. Seviye 1 uygunsuzlukları için aynı prosedür uygulanır. Düzeltici önlem yüklenici tarafından üç (3) gün içinde gerçekleştirilecektir. Yükleniciler, alınan düzeltici önlemleri açıklayan bir raporu ele alacaklardır. 1 ay içinde çözümlenmeden kalan tüm Seviye 2 uygunsuzlukları Seviye 3'e yükseltilir.</w:t>
      </w:r>
    </w:p>
    <w:p w14:paraId="39922226" w14:textId="38717441" w:rsidR="0039218A" w:rsidRPr="00070206" w:rsidRDefault="0039218A" w:rsidP="0039218A">
      <w:pPr>
        <w:rPr>
          <w:rFonts w:cs="Arial"/>
        </w:rPr>
      </w:pPr>
      <w:r w:rsidRPr="00070206">
        <w:rPr>
          <w:rFonts w:cs="Arial"/>
          <w:b/>
          <w:bCs/>
        </w:rPr>
        <w:t>Seviye 3 uygunsuzluklar:</w:t>
      </w:r>
      <w:r w:rsidRPr="00070206">
        <w:rPr>
          <w:rFonts w:cs="Arial"/>
        </w:rPr>
        <w:t xml:space="preserve"> Bunlar, sağlığa veya çevreye zarar veren veya yüksek güvenlik tehlikesi veya yüksek sosyal risk oluşturan tüm uygunsuzluklar için geçerlidir. </w:t>
      </w:r>
      <w:r w:rsidRPr="00070206">
        <w:rPr>
          <w:rFonts w:cs="Arial"/>
          <w:szCs w:val="22"/>
        </w:rPr>
        <w:t xml:space="preserve">Yüklenici </w:t>
      </w:r>
      <w:r w:rsidRPr="00070206">
        <w:rPr>
          <w:rFonts w:cs="Arial"/>
        </w:rPr>
        <w:t>ve Proje kapsamında oluşturulacak Proje Yönetim Birimi'nin en üst kademelerine anında haber verilecek ve yükleniciye olayı kontrol altına alması için 24 saat süre tanınacaktır. Seviye 3 uygunsuzluk, uygunsuzluk giderilene kadar ara ödemelerin kademeli olarak azaltılmasına yol açar. Seviye 3 uygunsuzluğunun giderilmesinin ardından, indirimler ödeme için bir sonraki Ara Ödeme Sertifikasına dahil edilecektir. Herhangi bir indirim veya askıya alınan ödeme tutarları için faiz ödenmeyecektir. Duruma göre, Denetleyici uygunsuzluk giderilene kadar işi durdurmaya karar verebilir.</w:t>
      </w:r>
    </w:p>
    <w:p w14:paraId="3634D370" w14:textId="1FF7AC40" w:rsidR="0039218A" w:rsidRPr="00070206" w:rsidRDefault="0039218A" w:rsidP="0039218A">
      <w:pPr>
        <w:rPr>
          <w:rFonts w:cs="Arial"/>
        </w:rPr>
      </w:pPr>
      <w:r w:rsidRPr="00070206">
        <w:rPr>
          <w:rFonts w:cs="Arial"/>
        </w:rPr>
        <w:t xml:space="preserve">Projenin organizasyonel yönetimi şurada sunulmuştur: </w:t>
      </w:r>
      <w:r w:rsidR="003761CA" w:rsidRPr="00070206">
        <w:rPr>
          <w:rStyle w:val="AklamaBavurusu"/>
          <w:rFonts w:eastAsia="Calibri" w:cs="Arial"/>
          <w:color w:val="000000"/>
          <w:lang w:eastAsia="en-US"/>
        </w:rPr>
        <w:fldChar w:fldCharType="begin"/>
      </w:r>
      <w:r w:rsidR="003761CA" w:rsidRPr="00070206">
        <w:rPr>
          <w:rFonts w:cs="Arial"/>
        </w:rPr>
        <w:instrText xml:space="preserve"> REF _Ref129076499 \h </w:instrText>
      </w:r>
      <w:r w:rsidR="003761CA" w:rsidRPr="00070206">
        <w:rPr>
          <w:rStyle w:val="AklamaBavurusu"/>
          <w:rFonts w:eastAsia="Calibri" w:cs="Arial"/>
          <w:color w:val="000000"/>
          <w:lang w:eastAsia="en-US"/>
        </w:rPr>
      </w:r>
      <w:r w:rsidR="003761CA" w:rsidRPr="00070206">
        <w:rPr>
          <w:rStyle w:val="AklamaBavurusu"/>
          <w:rFonts w:eastAsia="Calibri" w:cs="Arial"/>
          <w:color w:val="000000"/>
          <w:lang w:eastAsia="en-US"/>
        </w:rPr>
        <w:fldChar w:fldCharType="separate"/>
      </w:r>
      <w:r w:rsidR="003761CA" w:rsidRPr="00070206">
        <w:t>Tablo 2</w:t>
      </w:r>
      <w:r w:rsidR="00C65C05">
        <w:t>-</w:t>
      </w:r>
      <w:r w:rsidR="003761CA" w:rsidRPr="00070206">
        <w:t>1</w:t>
      </w:r>
      <w:r w:rsidR="003761CA" w:rsidRPr="00070206">
        <w:rPr>
          <w:rStyle w:val="AklamaBavurusu"/>
          <w:rFonts w:eastAsia="Calibri" w:cs="Arial"/>
          <w:color w:val="000000"/>
          <w:lang w:eastAsia="en-US"/>
        </w:rPr>
        <w:fldChar w:fldCharType="end"/>
      </w:r>
      <w:r w:rsidR="003761CA" w:rsidRPr="00070206">
        <w:rPr>
          <w:rFonts w:cs="Arial"/>
        </w:rPr>
        <w:t>.</w:t>
      </w:r>
    </w:p>
    <w:p w14:paraId="46CDEFDF" w14:textId="2F7D7C86" w:rsidR="00EF75FB" w:rsidRPr="00070206" w:rsidRDefault="001C6154" w:rsidP="00783347">
      <w:pPr>
        <w:pStyle w:val="ResimYazs"/>
        <w:keepNext/>
        <w:rPr>
          <w:noProof w:val="0"/>
        </w:rPr>
      </w:pPr>
      <w:bookmarkStart w:id="78" w:name="_Ref129076499"/>
      <w:bookmarkStart w:id="79" w:name="_Hlk129076727"/>
      <w:bookmarkStart w:id="80" w:name="_Toc200537560"/>
      <w:r>
        <w:rPr>
          <w:noProof w:val="0"/>
        </w:rPr>
        <w:t>Tablo</w:t>
      </w:r>
      <w:r w:rsidR="00EF75FB"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2</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3</w:t>
      </w:r>
      <w:r w:rsidR="001A0696" w:rsidRPr="00070206">
        <w:rPr>
          <w:noProof w:val="0"/>
        </w:rPr>
        <w:fldChar w:fldCharType="end"/>
      </w:r>
      <w:bookmarkEnd w:id="78"/>
      <w:r w:rsidR="00EF75FB" w:rsidRPr="00070206">
        <w:rPr>
          <w:noProof w:val="0"/>
        </w:rPr>
        <w:t xml:space="preserve">. </w:t>
      </w:r>
      <w:bookmarkEnd w:id="79"/>
      <w:r w:rsidR="00EF75FB" w:rsidRPr="00070206">
        <w:rPr>
          <w:b w:val="0"/>
          <w:noProof w:val="0"/>
          <w:color w:val="auto"/>
        </w:rPr>
        <w:t>Proje Organizasyon Yönetimi</w:t>
      </w:r>
      <w:bookmarkEnd w:id="80"/>
    </w:p>
    <w:tbl>
      <w:tblPr>
        <w:tblW w:w="5000" w:type="pct"/>
        <w:tblCellMar>
          <w:left w:w="0" w:type="dxa"/>
          <w:right w:w="0" w:type="dxa"/>
        </w:tblCellMar>
        <w:tblLook w:val="01E0" w:firstRow="1" w:lastRow="1" w:firstColumn="1" w:lastColumn="1" w:noHBand="0" w:noVBand="0"/>
      </w:tblPr>
      <w:tblGrid>
        <w:gridCol w:w="2409"/>
        <w:gridCol w:w="6639"/>
      </w:tblGrid>
      <w:tr w:rsidR="0039218A" w:rsidRPr="00070206" w14:paraId="270E387F" w14:textId="77777777">
        <w:trPr>
          <w:trHeight w:val="284"/>
          <w:tblHeader/>
        </w:trPr>
        <w:tc>
          <w:tcPr>
            <w:tcW w:w="1331" w:type="pct"/>
            <w:tcBorders>
              <w:top w:val="single" w:sz="6" w:space="0" w:color="000000"/>
              <w:left w:val="single" w:sz="6" w:space="0" w:color="000000"/>
              <w:bottom w:val="nil"/>
              <w:right w:val="single" w:sz="6" w:space="0" w:color="000000"/>
            </w:tcBorders>
            <w:shd w:val="clear" w:color="auto" w:fill="4F81BD"/>
            <w:vAlign w:val="center"/>
            <w:hideMark/>
          </w:tcPr>
          <w:p w14:paraId="1A2D7E8E" w14:textId="77777777" w:rsidR="0039218A" w:rsidRPr="00070206" w:rsidRDefault="0039218A">
            <w:pPr>
              <w:spacing w:before="0" w:after="0"/>
              <w:jc w:val="center"/>
              <w:rPr>
                <w:rFonts w:eastAsia="Arial" w:cs="Arial"/>
                <w:b/>
                <w:color w:val="FFFFFF"/>
                <w:position w:val="-1"/>
                <w:sz w:val="18"/>
                <w:szCs w:val="18"/>
              </w:rPr>
            </w:pPr>
            <w:r w:rsidRPr="00070206">
              <w:rPr>
                <w:rFonts w:eastAsia="Arial" w:cs="Arial"/>
                <w:b/>
                <w:bCs/>
                <w:color w:val="FFFFFF"/>
                <w:sz w:val="18"/>
                <w:szCs w:val="18"/>
              </w:rPr>
              <w:t>Sorumlu Taraf</w:t>
            </w:r>
          </w:p>
        </w:tc>
        <w:tc>
          <w:tcPr>
            <w:tcW w:w="3669" w:type="pct"/>
            <w:tcBorders>
              <w:top w:val="single" w:sz="6" w:space="0" w:color="000000"/>
              <w:left w:val="single" w:sz="6" w:space="0" w:color="000000"/>
              <w:bottom w:val="nil"/>
              <w:right w:val="single" w:sz="6" w:space="0" w:color="000000"/>
            </w:tcBorders>
            <w:shd w:val="clear" w:color="auto" w:fill="4F81BD"/>
            <w:vAlign w:val="center"/>
          </w:tcPr>
          <w:p w14:paraId="5E5CBEBD" w14:textId="77777777" w:rsidR="0039218A" w:rsidRPr="00070206" w:rsidRDefault="0039218A" w:rsidP="00B628FA">
            <w:pPr>
              <w:spacing w:before="0" w:after="0"/>
              <w:ind w:right="125"/>
              <w:rPr>
                <w:rFonts w:eastAsia="Arial" w:cs="Arial"/>
                <w:b/>
                <w:color w:val="FFFFFF"/>
                <w:position w:val="-1"/>
                <w:sz w:val="18"/>
                <w:szCs w:val="18"/>
              </w:rPr>
            </w:pPr>
            <w:r w:rsidRPr="00070206">
              <w:rPr>
                <w:rFonts w:eastAsia="Arial" w:cs="Arial"/>
                <w:b/>
                <w:bCs/>
                <w:color w:val="FFFFFF"/>
                <w:sz w:val="18"/>
                <w:szCs w:val="18"/>
              </w:rPr>
              <w:t>Referans şartları</w:t>
            </w:r>
          </w:p>
        </w:tc>
      </w:tr>
      <w:tr w:rsidR="0039218A" w:rsidRPr="00070206" w14:paraId="2495DBC2" w14:textId="77777777">
        <w:trPr>
          <w:trHeight w:val="284"/>
        </w:trPr>
        <w:tc>
          <w:tcPr>
            <w:tcW w:w="1331" w:type="pct"/>
            <w:tcBorders>
              <w:top w:val="single" w:sz="6" w:space="0" w:color="000000"/>
              <w:left w:val="single" w:sz="6" w:space="0" w:color="000000"/>
              <w:bottom w:val="single" w:sz="6" w:space="0" w:color="000000"/>
              <w:right w:val="single" w:sz="6" w:space="0" w:color="000000"/>
            </w:tcBorders>
            <w:vAlign w:val="center"/>
            <w:hideMark/>
          </w:tcPr>
          <w:p w14:paraId="679A1FD3" w14:textId="77777777" w:rsidR="0039218A" w:rsidRPr="00070206" w:rsidRDefault="0039218A">
            <w:pPr>
              <w:jc w:val="center"/>
              <w:rPr>
                <w:rFonts w:eastAsia="Arial" w:cs="Arial"/>
                <w:sz w:val="18"/>
                <w:szCs w:val="18"/>
              </w:rPr>
            </w:pPr>
            <w:r w:rsidRPr="00070206">
              <w:rPr>
                <w:rFonts w:eastAsia="Arial" w:cs="Arial"/>
                <w:sz w:val="18"/>
                <w:szCs w:val="18"/>
              </w:rPr>
              <w:t>Proje Sahibi</w:t>
            </w:r>
          </w:p>
        </w:tc>
        <w:tc>
          <w:tcPr>
            <w:tcW w:w="3669" w:type="pct"/>
            <w:tcBorders>
              <w:top w:val="single" w:sz="6" w:space="0" w:color="000000"/>
              <w:left w:val="single" w:sz="6" w:space="0" w:color="000000"/>
              <w:bottom w:val="single" w:sz="6" w:space="0" w:color="000000"/>
              <w:right w:val="single" w:sz="6" w:space="0" w:color="000000"/>
            </w:tcBorders>
            <w:hideMark/>
          </w:tcPr>
          <w:p w14:paraId="1EC3CAA1" w14:textId="77777777"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Proje Sahibi (Yerköy Belediyesi) bu Projenin uygulayıcısı ve faydalanıcısıdır. </w:t>
            </w:r>
          </w:p>
          <w:p w14:paraId="58414852" w14:textId="77777777"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Proje Sahibi, yüklenicinin gözetimi sırasında teknik ve veri desteği sağlamaktan ve projelerle ilgili teknik ve finansal fizibilite raporlarının hazırlanmasından sorumlu olacaktır.</w:t>
            </w:r>
          </w:p>
          <w:p w14:paraId="4F7584AD" w14:textId="0415BAA7" w:rsidR="00F47B79" w:rsidRPr="00070206" w:rsidRDefault="00F47B79" w:rsidP="00F47B79">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Proje Müellifi, ÇSYP ve </w:t>
            </w:r>
            <w:r w:rsidR="00957983">
              <w:rPr>
                <w:rFonts w:eastAsia="Arial"/>
                <w:noProof w:val="0"/>
                <w:sz w:val="18"/>
                <w:szCs w:val="18"/>
              </w:rPr>
              <w:t>PKP’de</w:t>
            </w:r>
            <w:r w:rsidR="00957983" w:rsidRPr="00070206">
              <w:rPr>
                <w:rFonts w:eastAsia="Arial"/>
                <w:noProof w:val="0"/>
                <w:sz w:val="18"/>
                <w:szCs w:val="18"/>
              </w:rPr>
              <w:t xml:space="preserve"> </w:t>
            </w:r>
            <w:r w:rsidRPr="00070206">
              <w:rPr>
                <w:rFonts w:eastAsia="Arial"/>
                <w:noProof w:val="0"/>
                <w:sz w:val="18"/>
                <w:szCs w:val="18"/>
              </w:rPr>
              <w:t>belirtilen unsurların uygulanması konusunda inşaat çalışmaları öncesinde yükleniciye ve işletme öncesinde işletme döneminde çalışacak personele eğitim verecektir.</w:t>
            </w:r>
          </w:p>
          <w:p w14:paraId="38F776A1" w14:textId="4867158D" w:rsidR="00804B88" w:rsidRPr="00070206" w:rsidRDefault="00804B88" w:rsidP="00F47B79">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Herhangi bir önemli </w:t>
            </w:r>
            <w:r w:rsidR="00507BAA">
              <w:rPr>
                <w:rFonts w:eastAsia="Arial"/>
                <w:noProof w:val="0"/>
                <w:sz w:val="18"/>
                <w:szCs w:val="18"/>
              </w:rPr>
              <w:t>Ç</w:t>
            </w:r>
            <w:r w:rsidRPr="00070206">
              <w:rPr>
                <w:rFonts w:eastAsia="Arial"/>
                <w:noProof w:val="0"/>
                <w:sz w:val="18"/>
                <w:szCs w:val="18"/>
              </w:rPr>
              <w:t>&amp;S olayı veya kazası durumunda, kaza/olaydan sonraki en fazla 24 saat içinde İLBANK'ı bilgilendirin; sözleşmeye bağlı olarak, denetim danışmanlarının ve/veya yüklenicilerin bu tür olay ve kazaları derhal bildirmelerini talep edi</w:t>
            </w:r>
            <w:r w:rsidR="00A67AE1">
              <w:rPr>
                <w:rFonts w:eastAsia="Arial"/>
                <w:noProof w:val="0"/>
                <w:sz w:val="18"/>
                <w:szCs w:val="18"/>
              </w:rPr>
              <w:t>lecektir.</w:t>
            </w:r>
          </w:p>
          <w:p w14:paraId="1A51584E" w14:textId="50A64CE4" w:rsidR="00804B88" w:rsidRPr="00070206" w:rsidRDefault="00804B88" w:rsidP="00F47B79">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Önemli kaza veya olaylar için kaza/olay tarihinden itibaren 15 gün içinde (Ç&amp;S Gözetim, İzleme ve Raporlama Prosedürü'nde sunulan şablona uygun olarak) GIIP'lere göre yürütülecek bir </w:t>
            </w:r>
            <w:r w:rsidR="0012464D">
              <w:rPr>
                <w:rFonts w:eastAsia="Arial"/>
                <w:noProof w:val="0"/>
                <w:sz w:val="18"/>
                <w:szCs w:val="18"/>
              </w:rPr>
              <w:t>kök neden analizi</w:t>
            </w:r>
            <w:r w:rsidR="0012464D" w:rsidRPr="00070206">
              <w:rPr>
                <w:rFonts w:eastAsia="Arial"/>
                <w:noProof w:val="0"/>
                <w:sz w:val="18"/>
                <w:szCs w:val="18"/>
              </w:rPr>
              <w:t xml:space="preserve"> </w:t>
            </w:r>
            <w:r w:rsidRPr="00070206">
              <w:rPr>
                <w:rFonts w:eastAsia="Arial"/>
                <w:noProof w:val="0"/>
                <w:sz w:val="18"/>
                <w:szCs w:val="18"/>
              </w:rPr>
              <w:t>ile desteklenmiş ayrıntılı bir Ç&amp;S Olay İnceleme Formu hazırla</w:t>
            </w:r>
            <w:r w:rsidR="00A67AE1">
              <w:rPr>
                <w:rFonts w:eastAsia="Arial"/>
                <w:noProof w:val="0"/>
                <w:sz w:val="18"/>
                <w:szCs w:val="18"/>
              </w:rPr>
              <w:t>nacak</w:t>
            </w:r>
            <w:r w:rsidRPr="00070206">
              <w:rPr>
                <w:rFonts w:eastAsia="Arial"/>
                <w:noProof w:val="0"/>
                <w:sz w:val="18"/>
                <w:szCs w:val="18"/>
              </w:rPr>
              <w:t xml:space="preserve"> ve İLBANK'a teslim edi</w:t>
            </w:r>
            <w:r w:rsidR="00A67AE1">
              <w:rPr>
                <w:rFonts w:eastAsia="Arial"/>
                <w:noProof w:val="0"/>
                <w:sz w:val="18"/>
                <w:szCs w:val="18"/>
              </w:rPr>
              <w:t>lecektir</w:t>
            </w:r>
            <w:r w:rsidRPr="00070206">
              <w:rPr>
                <w:rFonts w:eastAsia="Arial"/>
                <w:noProof w:val="0"/>
                <w:sz w:val="18"/>
                <w:szCs w:val="18"/>
              </w:rPr>
              <w:t>.</w:t>
            </w:r>
          </w:p>
          <w:p w14:paraId="5B8056B7" w14:textId="0D693BC3" w:rsidR="0039218A" w:rsidRPr="00070206" w:rsidRDefault="00532733" w:rsidP="00BE2586">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Proje Sahibi, uygulama sırasında ihale dokümanlarının hazırlanmasından, ihale süreçlerinin Kamu İhale Kurumu tüzüğüne uygun olarak yürütülmesinden sorumlu olacaktır. Dünya Bankası ve İnşaat Sözleşmesi'nin yasal gereklilikleri Proje Sahibi tarafından takip edilecektir. Buna ek olarak, Proje Sahibi, inşaat faaliyetlerinin denetimi için İLBANK ile iş</w:t>
            </w:r>
            <w:r w:rsidR="001C1EB0">
              <w:rPr>
                <w:rFonts w:eastAsia="Arial"/>
                <w:noProof w:val="0"/>
                <w:sz w:val="18"/>
                <w:szCs w:val="18"/>
              </w:rPr>
              <w:t xml:space="preserve"> </w:t>
            </w:r>
            <w:r w:rsidRPr="00070206">
              <w:rPr>
                <w:rFonts w:eastAsia="Arial"/>
                <w:noProof w:val="0"/>
                <w:sz w:val="18"/>
                <w:szCs w:val="18"/>
              </w:rPr>
              <w:t>birliği yapacaktır.</w:t>
            </w:r>
          </w:p>
          <w:p w14:paraId="658B9E05" w14:textId="470967B2"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Proje Sahibi, Proje Organizasyon Şemasında yer alacak Çevresel, Sosyal ve İSG Uzmanları (en az bir Sosyal Uzman, Çevre Uzmanı ve İSG Uzmanı) ile birlikte sözleşme paketlerinin hem teknik ve idari ilerlemesini hem de ÇSYP ve </w:t>
            </w:r>
            <w:r w:rsidR="001C1EB0">
              <w:rPr>
                <w:rFonts w:eastAsia="Arial"/>
                <w:noProof w:val="0"/>
                <w:sz w:val="18"/>
                <w:szCs w:val="18"/>
              </w:rPr>
              <w:t>PKP</w:t>
            </w:r>
            <w:r w:rsidRPr="00070206">
              <w:rPr>
                <w:rFonts w:eastAsia="Arial"/>
                <w:noProof w:val="0"/>
                <w:sz w:val="18"/>
                <w:szCs w:val="18"/>
              </w:rPr>
              <w:t xml:space="preserve">'te sağlanan hususların uygulanmasını yerinde kontrol edecektir. </w:t>
            </w:r>
          </w:p>
          <w:p w14:paraId="383A031A" w14:textId="68D4FC20"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Proje Sahibi, yerinde incelemelere ek olarak, yüklenici tarafından sunulacak olan Çevresel ve Sosyal İzleme Raporlarını (</w:t>
            </w:r>
            <w:r w:rsidR="001C1EB0">
              <w:rPr>
                <w:rFonts w:eastAsia="Arial"/>
                <w:noProof w:val="0"/>
                <w:sz w:val="18"/>
                <w:szCs w:val="18"/>
              </w:rPr>
              <w:t>ÇSİR</w:t>
            </w:r>
            <w:r w:rsidRPr="00070206">
              <w:rPr>
                <w:rFonts w:eastAsia="Arial"/>
                <w:noProof w:val="0"/>
                <w:sz w:val="18"/>
                <w:szCs w:val="18"/>
              </w:rPr>
              <w:t xml:space="preserve">) aylık olarak gözden geçirecek ve bu </w:t>
            </w:r>
            <w:r w:rsidR="00F343F2">
              <w:rPr>
                <w:rFonts w:eastAsia="Arial"/>
                <w:noProof w:val="0"/>
                <w:sz w:val="18"/>
                <w:szCs w:val="18"/>
              </w:rPr>
              <w:t>ÇSİR</w:t>
            </w:r>
            <w:r w:rsidR="00F343F2" w:rsidRPr="00070206">
              <w:rPr>
                <w:rFonts w:eastAsia="Arial"/>
                <w:noProof w:val="0"/>
                <w:sz w:val="18"/>
                <w:szCs w:val="18"/>
              </w:rPr>
              <w:t xml:space="preserve">'ler </w:t>
            </w:r>
            <w:r w:rsidRPr="00070206">
              <w:rPr>
                <w:rFonts w:eastAsia="Arial"/>
                <w:noProof w:val="0"/>
                <w:sz w:val="18"/>
                <w:szCs w:val="18"/>
              </w:rPr>
              <w:t>incelendikten sonra üçer aylık dönemler halinde İLBANK'a sunulacaktır. İLBANK, bu ÇSYS'leri derleyecek ve her altı (6) ayda bir Proje İlerleme Raporları ile birlikte Dünya Bankası'na sunacaktır.</w:t>
            </w:r>
          </w:p>
        </w:tc>
      </w:tr>
      <w:tr w:rsidR="0039218A" w:rsidRPr="00070206" w14:paraId="579FE7FB" w14:textId="77777777">
        <w:trPr>
          <w:trHeight w:val="284"/>
        </w:trPr>
        <w:tc>
          <w:tcPr>
            <w:tcW w:w="1331" w:type="pct"/>
            <w:tcBorders>
              <w:top w:val="single" w:sz="6" w:space="0" w:color="000000"/>
              <w:left w:val="single" w:sz="6" w:space="0" w:color="000000"/>
              <w:bottom w:val="single" w:sz="6" w:space="0" w:color="000000"/>
              <w:right w:val="single" w:sz="6" w:space="0" w:color="000000"/>
            </w:tcBorders>
            <w:vAlign w:val="center"/>
          </w:tcPr>
          <w:p w14:paraId="241C56C1" w14:textId="3867A5CE" w:rsidR="0039218A" w:rsidRPr="00070206" w:rsidRDefault="0039218A">
            <w:pPr>
              <w:jc w:val="center"/>
              <w:rPr>
                <w:rFonts w:eastAsia="Arial" w:cs="Arial"/>
                <w:sz w:val="18"/>
                <w:szCs w:val="18"/>
              </w:rPr>
            </w:pPr>
            <w:r w:rsidRPr="00070206">
              <w:rPr>
                <w:rFonts w:eastAsia="Arial" w:cs="Arial"/>
                <w:sz w:val="18"/>
                <w:szCs w:val="18"/>
              </w:rPr>
              <w:t xml:space="preserve">Denetleyici </w:t>
            </w:r>
          </w:p>
        </w:tc>
        <w:tc>
          <w:tcPr>
            <w:tcW w:w="3669" w:type="pct"/>
            <w:tcBorders>
              <w:top w:val="single" w:sz="6" w:space="0" w:color="000000"/>
              <w:left w:val="single" w:sz="6" w:space="0" w:color="000000"/>
              <w:bottom w:val="single" w:sz="6" w:space="0" w:color="000000"/>
              <w:right w:val="single" w:sz="6" w:space="0" w:color="000000"/>
            </w:tcBorders>
          </w:tcPr>
          <w:p w14:paraId="6E38E335" w14:textId="54955A43" w:rsidR="0039218A" w:rsidRPr="00070206" w:rsidRDefault="0039218A" w:rsidP="00B628FA">
            <w:pPr>
              <w:spacing w:before="60" w:after="60" w:line="240" w:lineRule="auto"/>
              <w:ind w:left="142" w:right="125"/>
              <w:rPr>
                <w:rFonts w:eastAsia="Arial" w:cs="Arial"/>
                <w:sz w:val="18"/>
                <w:szCs w:val="18"/>
              </w:rPr>
            </w:pPr>
            <w:r w:rsidRPr="00070206">
              <w:rPr>
                <w:rFonts w:eastAsia="Arial" w:cs="Arial"/>
                <w:sz w:val="18"/>
                <w:szCs w:val="18"/>
              </w:rPr>
              <w:t xml:space="preserve">Proje Sahibi, </w:t>
            </w:r>
            <w:r w:rsidR="00503CC8" w:rsidRPr="00070206">
              <w:rPr>
                <w:rFonts w:eastAsia="Arial"/>
                <w:sz w:val="18"/>
                <w:szCs w:val="18"/>
              </w:rPr>
              <w:t xml:space="preserve">yüklenicinin </w:t>
            </w:r>
            <w:r w:rsidRPr="00070206">
              <w:rPr>
                <w:rFonts w:eastAsia="Arial" w:cs="Arial"/>
                <w:sz w:val="18"/>
                <w:szCs w:val="18"/>
              </w:rPr>
              <w:t>faaliyetlerini günlük olarak denetlemek için çeşitli uzmanlıklara sahip bir ihale süreci yoluyla bir Denetim seçecektir. Dünya Bankası OP'leri hakkında Proje Sahibine verilen rehberlik, halkın katılımı ve duyuru gereklilikleri ile Dünya Bankası gerekliliklerine uygun proje dokümanlarının yanı sıra, Denetim aşağıda belirtilen personeli görevlendirecektir:</w:t>
            </w:r>
          </w:p>
          <w:p w14:paraId="177151D5" w14:textId="00B4AB2A"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616968">
              <w:rPr>
                <w:rFonts w:eastAsia="Arial"/>
                <w:b/>
                <w:bCs/>
                <w:noProof w:val="0"/>
                <w:sz w:val="18"/>
                <w:szCs w:val="18"/>
              </w:rPr>
              <w:t>Denetleyici</w:t>
            </w:r>
            <w:r w:rsidRPr="00070206">
              <w:rPr>
                <w:rFonts w:eastAsia="Arial"/>
                <w:noProof w:val="0"/>
                <w:sz w:val="18"/>
                <w:szCs w:val="18"/>
              </w:rPr>
              <w:t xml:space="preserve"> </w:t>
            </w:r>
            <w:r w:rsidRPr="00070206">
              <w:rPr>
                <w:rFonts w:eastAsia="Arial"/>
                <w:b/>
                <w:bCs/>
                <w:noProof w:val="0"/>
                <w:sz w:val="18"/>
                <w:szCs w:val="18"/>
              </w:rPr>
              <w:t>Sözleşme Yöneticisi</w:t>
            </w:r>
            <w:r w:rsidRPr="00070206">
              <w:rPr>
                <w:rFonts w:eastAsia="Arial"/>
                <w:noProof w:val="0"/>
                <w:sz w:val="18"/>
                <w:szCs w:val="18"/>
              </w:rPr>
              <w:t>, ÇSYP'de verilen tavsiyelerin ve gerekliliklerin yerine getirilmesini sağlamak için yükleniciyi denetlemekten sorumlu olacaktır. Yüklenici tarafından üstlenilen süreçleri ve eylemleri sürekli olarak izlemekten ve herhangi bir uygunsuzluk alanıyla başa çıkmak için yüklenici tarafından alınması gereken önlemleri belirlemekten sorumlu olacaktır. Bu, proje alanlarının veya şantiyelerin periyodik denetimlerini, denetimlerini ve/veya yerinde kontrollerini ve/veya yükleniciler tarafından derlenen kayıtları ve raporları içerir.</w:t>
            </w:r>
          </w:p>
          <w:p w14:paraId="715D094E" w14:textId="2E17102C"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 </w:t>
            </w:r>
            <w:r w:rsidRPr="00070206">
              <w:rPr>
                <w:rFonts w:eastAsia="Arial"/>
                <w:b/>
                <w:bCs/>
                <w:noProof w:val="0"/>
                <w:sz w:val="18"/>
                <w:szCs w:val="18"/>
              </w:rPr>
              <w:t>Çevre Uzmanı</w:t>
            </w:r>
            <w:r w:rsidRPr="00070206">
              <w:rPr>
                <w:rFonts w:eastAsia="Arial"/>
                <w:noProof w:val="0"/>
                <w:sz w:val="18"/>
                <w:szCs w:val="18"/>
              </w:rPr>
              <w:t>, ÇSYP'de sağlanan tüm çevresel ve biyolojik çeşitlilik önlemlerinin uygulanmasını denetlemekten ve Proje Sahibine düzenli olarak rapor vermekten sorumlu olacaktır. Çevre Uzmanının ilgili disiplinlerde bir üniversite veya benzeri bir kurumdan mezun olması (yüksek lisans derecesi bir varlık olacaktır) ve İngilizce ve Türkçe'yi (hem yazılı hem de sözlü) akıcı bir şekilde konuşması beklenir.</w:t>
            </w:r>
          </w:p>
          <w:p w14:paraId="193AE6A1" w14:textId="45D43E61"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 </w:t>
            </w:r>
            <w:r w:rsidRPr="00070206">
              <w:rPr>
                <w:rFonts w:eastAsia="Arial"/>
                <w:b/>
                <w:bCs/>
                <w:noProof w:val="0"/>
                <w:sz w:val="18"/>
                <w:szCs w:val="18"/>
              </w:rPr>
              <w:t>İş Sağlığı ve Güvenliği (İSG) Uzmanı</w:t>
            </w:r>
            <w:r w:rsidRPr="00070206">
              <w:rPr>
                <w:rFonts w:eastAsia="Arial"/>
                <w:noProof w:val="0"/>
                <w:sz w:val="18"/>
                <w:szCs w:val="18"/>
              </w:rPr>
              <w:t>, proje faaliyetleri boyunca sağlık ve güvenlik önlemlerinin denetlenmesinden sorumlu olacaktır. İSG Uzmanı, tanınmış uluslararası güvenlik uzmanlığı için sertifikalandırılmalıdır. İlgili disiplindeki bir üniversiteden veya benzer bir kurumdan mezun olmak bir varlık olacaktır.</w:t>
            </w:r>
          </w:p>
          <w:p w14:paraId="161AF01E" w14:textId="79B843D4"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616968">
              <w:rPr>
                <w:rFonts w:eastAsia="Arial"/>
                <w:b/>
                <w:bCs/>
                <w:noProof w:val="0"/>
                <w:sz w:val="18"/>
                <w:szCs w:val="18"/>
              </w:rPr>
              <w:t>Sosyal</w:t>
            </w:r>
            <w:r w:rsidRPr="00070206">
              <w:rPr>
                <w:rFonts w:eastAsia="Arial"/>
                <w:b/>
                <w:bCs/>
                <w:noProof w:val="0"/>
                <w:sz w:val="18"/>
                <w:szCs w:val="18"/>
              </w:rPr>
              <w:t>/İnsan Kaynakları Uzmanı</w:t>
            </w:r>
            <w:r w:rsidRPr="00070206">
              <w:rPr>
                <w:rFonts w:eastAsia="Arial"/>
                <w:noProof w:val="0"/>
                <w:sz w:val="18"/>
                <w:szCs w:val="18"/>
              </w:rPr>
              <w:t xml:space="preserve">, ÇSYP'de sağlanan toplum sağlığı ve güvenliği ile sosyal önlemlerin uygulanmasını denetlemekten ve </w:t>
            </w:r>
            <w:r w:rsidR="00F343F2">
              <w:rPr>
                <w:rFonts w:eastAsia="Arial"/>
                <w:noProof w:val="0"/>
                <w:sz w:val="18"/>
                <w:szCs w:val="18"/>
              </w:rPr>
              <w:t>PKP</w:t>
            </w:r>
            <w:r w:rsidR="00F343F2" w:rsidRPr="00070206">
              <w:rPr>
                <w:rFonts w:eastAsia="Arial"/>
                <w:noProof w:val="0"/>
                <w:sz w:val="18"/>
                <w:szCs w:val="18"/>
              </w:rPr>
              <w:t>'</w:t>
            </w:r>
            <w:r w:rsidR="00A46F4D">
              <w:rPr>
                <w:rFonts w:eastAsia="Arial"/>
                <w:noProof w:val="0"/>
                <w:sz w:val="18"/>
                <w:szCs w:val="18"/>
              </w:rPr>
              <w:t>n</w:t>
            </w:r>
            <w:r w:rsidR="00F343F2" w:rsidRPr="00070206">
              <w:rPr>
                <w:rFonts w:eastAsia="Arial"/>
                <w:noProof w:val="0"/>
                <w:sz w:val="18"/>
                <w:szCs w:val="18"/>
              </w:rPr>
              <w:t xml:space="preserve">in </w:t>
            </w:r>
            <w:r w:rsidRPr="00070206">
              <w:rPr>
                <w:rFonts w:eastAsia="Arial"/>
                <w:noProof w:val="0"/>
                <w:sz w:val="18"/>
                <w:szCs w:val="18"/>
              </w:rPr>
              <w:t xml:space="preserve">uygulanmasından ve Proje Sahibine düzenli olarak rapor vermekten sorumlu olacaktır. Uzmanın ilgili disiplinlerde bir üniversite veya benzeri bir kurumdan mezun olması (yüksek lisans derecesi bir varlık olacaktır) ve İngilizce ve Türkçe'yi (hem yazılı hem de sözlü) akıcı bir şekilde konuşması beklenir. </w:t>
            </w:r>
          </w:p>
          <w:p w14:paraId="03AE7A8B" w14:textId="4737DFE8" w:rsidR="00F863DD" w:rsidRPr="00070206" w:rsidRDefault="00F863DD" w:rsidP="00B83ECD">
            <w:pPr>
              <w:spacing w:before="60" w:after="60" w:line="240" w:lineRule="auto"/>
              <w:ind w:right="125"/>
              <w:rPr>
                <w:rFonts w:eastAsia="Arial"/>
                <w:sz w:val="18"/>
                <w:szCs w:val="18"/>
              </w:rPr>
            </w:pPr>
            <w:r w:rsidRPr="00070206">
              <w:rPr>
                <w:rFonts w:eastAsia="Arial"/>
                <w:sz w:val="18"/>
                <w:szCs w:val="18"/>
              </w:rPr>
              <w:t xml:space="preserve">Denetim danışmanı, Alt Proje ile ilgili operasyonlarda meydana gelen herhangi bir önemli </w:t>
            </w:r>
            <w:r w:rsidR="00507BAA">
              <w:rPr>
                <w:rFonts w:eastAsia="Arial"/>
                <w:sz w:val="18"/>
                <w:szCs w:val="18"/>
              </w:rPr>
              <w:t>Ç</w:t>
            </w:r>
            <w:r w:rsidRPr="00070206">
              <w:rPr>
                <w:rFonts w:eastAsia="Arial"/>
                <w:sz w:val="18"/>
                <w:szCs w:val="18"/>
              </w:rPr>
              <w:t>&amp;S olayını veya kazasını 24 saat içinde alt borçluya bildirmekten sorumlu olacaktır</w:t>
            </w:r>
          </w:p>
        </w:tc>
      </w:tr>
      <w:tr w:rsidR="0039218A" w:rsidRPr="00070206" w14:paraId="23E9CE38" w14:textId="77777777">
        <w:trPr>
          <w:cantSplit/>
          <w:trHeight w:val="284"/>
        </w:trPr>
        <w:tc>
          <w:tcPr>
            <w:tcW w:w="1331" w:type="pct"/>
            <w:tcBorders>
              <w:top w:val="single" w:sz="6" w:space="0" w:color="000000"/>
              <w:left w:val="single" w:sz="6" w:space="0" w:color="000000"/>
              <w:bottom w:val="single" w:sz="6" w:space="0" w:color="000000"/>
              <w:right w:val="single" w:sz="6" w:space="0" w:color="000000"/>
            </w:tcBorders>
            <w:vAlign w:val="center"/>
          </w:tcPr>
          <w:p w14:paraId="2C937EF2" w14:textId="16E0B7D3" w:rsidR="0039218A" w:rsidRPr="00070206" w:rsidRDefault="0012464D">
            <w:pPr>
              <w:jc w:val="center"/>
              <w:rPr>
                <w:rFonts w:eastAsia="Arial" w:cs="Arial"/>
                <w:sz w:val="18"/>
                <w:szCs w:val="18"/>
              </w:rPr>
            </w:pPr>
            <w:r>
              <w:rPr>
                <w:rFonts w:eastAsia="Arial" w:cs="Arial"/>
                <w:sz w:val="18"/>
                <w:szCs w:val="18"/>
              </w:rPr>
              <w:t>Yüklenici</w:t>
            </w:r>
          </w:p>
        </w:tc>
        <w:tc>
          <w:tcPr>
            <w:tcW w:w="3669" w:type="pct"/>
            <w:tcBorders>
              <w:top w:val="single" w:sz="6" w:space="0" w:color="000000"/>
              <w:left w:val="single" w:sz="6" w:space="0" w:color="000000"/>
              <w:bottom w:val="single" w:sz="6" w:space="0" w:color="000000"/>
              <w:right w:val="single" w:sz="6" w:space="0" w:color="000000"/>
            </w:tcBorders>
            <w:vAlign w:val="center"/>
          </w:tcPr>
          <w:p w14:paraId="3179DFEF" w14:textId="77777777"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ÇSYP kapsamında yer alan sözleşme paketleri kapsamındaki inşaat işleri yükleniciler tarafından gerçekleştirilecektir. </w:t>
            </w:r>
          </w:p>
          <w:p w14:paraId="2B909B62" w14:textId="77777777"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Yükleniciler, ÇSYP'de belirtilen yükümlülüklere uymaktan sorumlu olacaktır. ÇSYP'nin uygulanmasına ilişkin hususlar teklifin hazırlanması sırasında yüklenici tarafından incelenecek ve Sözleşme Makamı tarafından hazırlanan ÇSYP dikkate alınarak teklifler sunulacaktır.</w:t>
            </w:r>
          </w:p>
          <w:p w14:paraId="65A5C3FC" w14:textId="27E3FFE8"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ÇSYP, projenin inşaat aşamasında gerçekleştirilecek faaliyetlerin olası olumsuz etkilerini, bu etkilerin en aza indirilmesi için alınacak önlemleri, bu önlemlerin eyleme geçirilme koşullarını ve izleme gerekliliklerini tanımlayan etki azaltma ve izleme tablolarını içermektedir. Ek olarak, söz konusu tablolar, yukarıda belirtilen maddelerden sorumlu kurum ve kuruluşları (proje paydaşları) içerir.</w:t>
            </w:r>
          </w:p>
          <w:p w14:paraId="235C7C08" w14:textId="77777777"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İnşaat aşamasında yüklenici, projede görev alacak personele ÇSYP kapsamındaki tedbirleri de içeren, çevre, iş ve işçi sağlığı ve güvenliği, toplum sağlığı ve güvenliği ve sosyal konularda farkındalık yaratmak için eğitim verecektir. </w:t>
            </w:r>
          </w:p>
          <w:p w14:paraId="3CBE24C0" w14:textId="02586340" w:rsidR="00503CC8" w:rsidRPr="00070206" w:rsidRDefault="00503CC8"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Yüklenici, projenin gereklilikleri ve uygulanacak etki azaltma yöntemleri (planlar ve prosedürler dahil) hakkında personel için bir eğitim programı hazırlayacak ve tüm personelini eğitecektir. Proje sahibi eğitimlerin verildiğinden emin olacaktır. </w:t>
            </w:r>
            <w:r w:rsidR="00745B5A">
              <w:rPr>
                <w:rFonts w:eastAsia="Arial"/>
                <w:noProof w:val="0"/>
                <w:sz w:val="18"/>
                <w:szCs w:val="18"/>
              </w:rPr>
              <w:t>Danışman</w:t>
            </w:r>
            <w:r w:rsidRPr="00070206">
              <w:rPr>
                <w:rFonts w:eastAsia="Arial"/>
                <w:noProof w:val="0"/>
                <w:sz w:val="18"/>
                <w:szCs w:val="18"/>
              </w:rPr>
              <w:t xml:space="preserve"> verilen eğitimin uygunluğunu ve eğitim programının yeterliliğini kontrol edecektir.</w:t>
            </w:r>
          </w:p>
          <w:p w14:paraId="62A5D8F1" w14:textId="758350A0" w:rsidR="00F863DD" w:rsidRPr="00070206" w:rsidRDefault="0039218A" w:rsidP="00F863DD">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ÇSYP kapsamında, inşaat aşaması için belirlenen tedbirlerin uygulanması, Proje Organizasyon Şemasında yer alacak Çevresel, Sosyal ve İSG Uzmanları (en az bir Sosyal Uzman, Çevre Uzmanı ve tam zamanlı A Seviye İSG Uzmanı) tarafından koordine edilecektir. Söz konusu uzmanlar, ÇSYP ile uyumlu olarak çevresel ve sosyal etkilerin ortadan kaldırılması/en aza indirilmesi için gerekli eylemlerin gerçekleştirilmesinden ve izleme planlarının uygulamaya konulmasından sorumlu olacaklardır.</w:t>
            </w:r>
          </w:p>
          <w:p w14:paraId="2E97A766" w14:textId="1E5BEF5A" w:rsidR="00503CC8" w:rsidRPr="00070206" w:rsidRDefault="00503CC8"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Yüklenici aylık </w:t>
            </w:r>
            <w:r w:rsidR="00745B5A">
              <w:rPr>
                <w:rFonts w:eastAsia="Arial"/>
                <w:noProof w:val="0"/>
                <w:sz w:val="18"/>
                <w:szCs w:val="18"/>
              </w:rPr>
              <w:t>ÇSİR</w:t>
            </w:r>
            <w:r w:rsidR="00745B5A" w:rsidRPr="00070206">
              <w:rPr>
                <w:rFonts w:eastAsia="Arial"/>
                <w:noProof w:val="0"/>
                <w:sz w:val="18"/>
                <w:szCs w:val="18"/>
              </w:rPr>
              <w:t xml:space="preserve">'leri </w:t>
            </w:r>
            <w:r w:rsidRPr="00070206">
              <w:rPr>
                <w:rFonts w:eastAsia="Arial"/>
                <w:noProof w:val="0"/>
                <w:sz w:val="18"/>
                <w:szCs w:val="18"/>
              </w:rPr>
              <w:t>hazırlayacak ve bunları Şik</w:t>
            </w:r>
            <w:r w:rsidR="00616968" w:rsidRPr="0065633E">
              <w:rPr>
                <w:rFonts w:eastAsia="Arial"/>
                <w:noProof w:val="0"/>
                <w:sz w:val="18"/>
                <w:szCs w:val="18"/>
              </w:rPr>
              <w:t>â</w:t>
            </w:r>
            <w:r w:rsidRPr="00070206">
              <w:rPr>
                <w:rFonts w:eastAsia="Arial"/>
                <w:noProof w:val="0"/>
                <w:sz w:val="18"/>
                <w:szCs w:val="18"/>
              </w:rPr>
              <w:t>yet Kaydı ile birlikte Proje Sahibine sunacaktır.</w:t>
            </w:r>
          </w:p>
          <w:p w14:paraId="10443675" w14:textId="4CF44737" w:rsidR="0039218A" w:rsidRPr="00070206"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Çevresel, sosyal ve iş sorunları veya kaza veya zaman kaybı gibi önemli bir çevresel veya sosyal olay meydana gelmesi durumunda, yüklenici derhal Proje Sahibi'ni bilgilendirecek ve Proje Sahibi de en geç 24 saat içinde İLBANK ve Dünya Bankası'nı bilgilendirecektir. Olayın kök neden analizi ile alınması gereken düzeltici faaliyetler ile tazminat tedbirlerini içeren detaylı bir olay inceleme raporu 15 gün içerisinde İLBANK ve Dünya Bankası'na sunulacaktır.</w:t>
            </w:r>
          </w:p>
        </w:tc>
      </w:tr>
      <w:tr w:rsidR="0039218A" w:rsidRPr="00070206" w14:paraId="4FFA4577" w14:textId="77777777">
        <w:trPr>
          <w:trHeight w:val="284"/>
        </w:trPr>
        <w:tc>
          <w:tcPr>
            <w:tcW w:w="1331" w:type="pct"/>
            <w:tcBorders>
              <w:top w:val="single" w:sz="6" w:space="0" w:color="000000"/>
              <w:left w:val="single" w:sz="6" w:space="0" w:color="000000"/>
              <w:bottom w:val="single" w:sz="6" w:space="0" w:color="000000"/>
              <w:right w:val="single" w:sz="6" w:space="0" w:color="000000"/>
            </w:tcBorders>
            <w:vAlign w:val="center"/>
          </w:tcPr>
          <w:p w14:paraId="5B98F829" w14:textId="77777777" w:rsidR="0039218A" w:rsidRPr="00070206" w:rsidRDefault="0039218A">
            <w:pPr>
              <w:jc w:val="center"/>
              <w:rPr>
                <w:rFonts w:eastAsia="Arial" w:cs="Arial"/>
                <w:sz w:val="18"/>
                <w:szCs w:val="18"/>
              </w:rPr>
            </w:pPr>
            <w:r w:rsidRPr="00070206">
              <w:rPr>
                <w:rFonts w:eastAsia="Arial" w:cs="Arial"/>
                <w:sz w:val="18"/>
                <w:szCs w:val="18"/>
              </w:rPr>
              <w:t>Dünya Bankası ve</w:t>
            </w:r>
          </w:p>
          <w:p w14:paraId="1675111E" w14:textId="77777777" w:rsidR="0039218A" w:rsidRPr="00070206" w:rsidRDefault="0039218A">
            <w:pPr>
              <w:jc w:val="center"/>
              <w:rPr>
                <w:rFonts w:eastAsia="Arial" w:cs="Arial"/>
                <w:sz w:val="18"/>
                <w:szCs w:val="18"/>
              </w:rPr>
            </w:pPr>
            <w:r w:rsidRPr="00070206">
              <w:rPr>
                <w:rFonts w:eastAsia="Arial" w:cs="Arial"/>
                <w:sz w:val="18"/>
                <w:szCs w:val="18"/>
              </w:rPr>
              <w:t>İLBANK</w:t>
            </w:r>
          </w:p>
        </w:tc>
        <w:tc>
          <w:tcPr>
            <w:tcW w:w="3669" w:type="pct"/>
            <w:tcBorders>
              <w:top w:val="single" w:sz="6" w:space="0" w:color="000000"/>
              <w:left w:val="single" w:sz="6" w:space="0" w:color="000000"/>
              <w:bottom w:val="single" w:sz="6" w:space="0" w:color="000000"/>
              <w:right w:val="single" w:sz="6" w:space="0" w:color="000000"/>
            </w:tcBorders>
            <w:vAlign w:val="center"/>
          </w:tcPr>
          <w:p w14:paraId="241E65AC" w14:textId="525CE49E" w:rsidR="0039218A" w:rsidRPr="00070206"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İnşaat ve işletme aşamalarında, İLBANK yetkilileri, Proje Sahibi tarafından yönetilen ÇSYP'de belirtilen hükümlere uygunluk konusunda Proje Sahibi'nin performansını denetleyecektir. </w:t>
            </w:r>
          </w:p>
          <w:p w14:paraId="3D2F2CAF" w14:textId="22C40FA7" w:rsidR="0039218A" w:rsidRPr="00070206" w:rsidRDefault="00CD0BFE" w:rsidP="000D3A74">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Yüklenici aylık </w:t>
            </w:r>
            <w:r w:rsidR="00745B5A">
              <w:rPr>
                <w:rFonts w:eastAsia="Arial"/>
                <w:noProof w:val="0"/>
                <w:sz w:val="18"/>
                <w:szCs w:val="18"/>
              </w:rPr>
              <w:t>ÇSİR</w:t>
            </w:r>
            <w:r w:rsidRPr="00070206">
              <w:rPr>
                <w:rFonts w:eastAsia="Arial"/>
                <w:noProof w:val="0"/>
                <w:sz w:val="18"/>
                <w:szCs w:val="18"/>
              </w:rPr>
              <w:t xml:space="preserve">'lerini Proje Sahibi'ne, Proje Sahibi ise </w:t>
            </w:r>
            <w:r w:rsidR="00745B5A">
              <w:rPr>
                <w:rFonts w:eastAsia="Arial"/>
                <w:noProof w:val="0"/>
                <w:sz w:val="18"/>
                <w:szCs w:val="18"/>
              </w:rPr>
              <w:t>ÇSİR</w:t>
            </w:r>
            <w:r w:rsidR="00745B5A" w:rsidRPr="00070206">
              <w:rPr>
                <w:rFonts w:eastAsia="Arial"/>
                <w:noProof w:val="0"/>
                <w:sz w:val="18"/>
                <w:szCs w:val="18"/>
              </w:rPr>
              <w:t xml:space="preserve">'lerini </w:t>
            </w:r>
            <w:r w:rsidRPr="00070206">
              <w:rPr>
                <w:rFonts w:eastAsia="Arial"/>
                <w:noProof w:val="0"/>
                <w:sz w:val="18"/>
                <w:szCs w:val="18"/>
              </w:rPr>
              <w:t>üçer aylık dönemler halinde İLBANK'a sunacaktır.</w:t>
            </w:r>
          </w:p>
          <w:p w14:paraId="55D20E10" w14:textId="77777777" w:rsidR="0039218A" w:rsidRPr="00070206"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Yapılan çalışmalar ve raporlama faaliyetleri ile ilgili olarak İLBANK Uluslararası İlişkiler Müdürlüğü, Proje Sahibi tarafından hazırlanan izleme raporları aracılığıyla bilgilendirilecektir.</w:t>
            </w:r>
          </w:p>
          <w:p w14:paraId="76726981" w14:textId="56994BF0" w:rsidR="0039218A" w:rsidRPr="00070206"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İLBANK ise her altı (6) ayda bir Proje İlerleme Raporları ile birlikte Dünya Bankası'nı </w:t>
            </w:r>
            <w:r w:rsidR="00745B5A">
              <w:rPr>
                <w:rFonts w:eastAsia="Arial"/>
                <w:noProof w:val="0"/>
                <w:sz w:val="18"/>
                <w:szCs w:val="18"/>
              </w:rPr>
              <w:t>ÇSİR</w:t>
            </w:r>
            <w:r w:rsidR="00745B5A" w:rsidRPr="00070206">
              <w:rPr>
                <w:rFonts w:eastAsia="Arial"/>
                <w:noProof w:val="0"/>
                <w:sz w:val="18"/>
                <w:szCs w:val="18"/>
              </w:rPr>
              <w:t xml:space="preserve">'ler </w:t>
            </w:r>
            <w:r w:rsidRPr="00070206">
              <w:rPr>
                <w:rFonts w:eastAsia="Arial"/>
                <w:noProof w:val="0"/>
                <w:sz w:val="18"/>
                <w:szCs w:val="18"/>
              </w:rPr>
              <w:t xml:space="preserve">aracılığıyla bilgilendirecektir. Bu bilgilere ek olarak, Dünya Bankası, iç kontrol sisteminin bir parçası olarak saha ziyaretleri yoluyla proje faaliyetlerini ve ilerlemesini izleyecektir. </w:t>
            </w:r>
          </w:p>
          <w:p w14:paraId="28058CEB" w14:textId="47E5D190" w:rsidR="00503CC8" w:rsidRPr="00070206" w:rsidRDefault="00503CC8" w:rsidP="000D3A74">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 xml:space="preserve">İLBANK, Gözetim </w:t>
            </w:r>
            <w:r w:rsidR="00507BAA">
              <w:rPr>
                <w:rFonts w:eastAsia="Arial"/>
                <w:noProof w:val="0"/>
                <w:sz w:val="18"/>
                <w:szCs w:val="18"/>
              </w:rPr>
              <w:t>Ç</w:t>
            </w:r>
            <w:r w:rsidRPr="00070206">
              <w:rPr>
                <w:rFonts w:eastAsia="Arial"/>
                <w:noProof w:val="0"/>
                <w:sz w:val="18"/>
                <w:szCs w:val="18"/>
              </w:rPr>
              <w:t>&amp;S ekibinin raporları ile Belediye'den elde ettiği bilgiler ile birlikte kendi denetim ve izlemesini yapacaktır.</w:t>
            </w:r>
          </w:p>
          <w:p w14:paraId="1E467712" w14:textId="5FCDAEB7" w:rsidR="0039218A" w:rsidRPr="00070206"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İLBANK, kamuoyu katılımı ve duyuru gereklilikleri, Dünya Bankası gerekliliklerine uygun proje dokümanları konusunda rehberlik edecektir.</w:t>
            </w:r>
          </w:p>
          <w:p w14:paraId="530212E9" w14:textId="77777777" w:rsidR="0039218A" w:rsidRPr="00070206"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İLBANK, Dünya Bankası OP'leri hakkında Proje Sahibine rehberlik edecektir.</w:t>
            </w:r>
          </w:p>
          <w:p w14:paraId="4CC57C80" w14:textId="5A05CCC9" w:rsidR="00503CC8" w:rsidRPr="00070206" w:rsidRDefault="00503CC8" w:rsidP="000D3A74">
            <w:pPr>
              <w:pStyle w:val="ListeParagraf"/>
              <w:numPr>
                <w:ilvl w:val="0"/>
                <w:numId w:val="6"/>
              </w:numPr>
              <w:spacing w:before="60" w:after="60" w:line="240" w:lineRule="auto"/>
              <w:ind w:left="425" w:right="125" w:hanging="357"/>
              <w:contextualSpacing w:val="0"/>
              <w:rPr>
                <w:rFonts w:eastAsia="Arial"/>
                <w:noProof w:val="0"/>
                <w:sz w:val="18"/>
                <w:szCs w:val="18"/>
              </w:rPr>
            </w:pPr>
            <w:r w:rsidRPr="00070206">
              <w:rPr>
                <w:rFonts w:eastAsia="Arial"/>
                <w:noProof w:val="0"/>
                <w:sz w:val="18"/>
                <w:szCs w:val="18"/>
              </w:rPr>
              <w:t>Dünya Bankası, iç kontrol sisteminin bir parçası olarak zaman zaman ve gerektiğinde proje sahalarını ziyaret edecektir.</w:t>
            </w:r>
          </w:p>
          <w:p w14:paraId="4F4629EB" w14:textId="77777777" w:rsidR="00212FA4" w:rsidRPr="00070206" w:rsidRDefault="00212FA4" w:rsidP="000D3A74">
            <w:pPr>
              <w:pStyle w:val="ListeParagraf"/>
              <w:numPr>
                <w:ilvl w:val="0"/>
                <w:numId w:val="6"/>
              </w:numPr>
              <w:spacing w:before="60" w:after="60" w:line="240" w:lineRule="auto"/>
              <w:ind w:left="425" w:right="131" w:hanging="357"/>
              <w:contextualSpacing w:val="0"/>
              <w:rPr>
                <w:rFonts w:eastAsia="Arial"/>
                <w:noProof w:val="0"/>
                <w:sz w:val="18"/>
                <w:szCs w:val="18"/>
              </w:rPr>
            </w:pPr>
            <w:r w:rsidRPr="00070206">
              <w:rPr>
                <w:rFonts w:eastAsia="Arial"/>
                <w:noProof w:val="0"/>
                <w:sz w:val="18"/>
                <w:szCs w:val="18"/>
              </w:rPr>
              <w:t>İLBANK, projenin çevresel ve sosyal değerlendirmesi ile ilgili dokümanları inceleyecek, danışmanlara görüş bildirecek ve bu doküman ve prosedürlere Dünya Bankası koruma tedbirleri gerekliliklerine uygun olarak resmi onay verecektir.</w:t>
            </w:r>
          </w:p>
          <w:p w14:paraId="1052B519" w14:textId="3223C599" w:rsidR="00212FA4" w:rsidRPr="00070206" w:rsidRDefault="00212FA4" w:rsidP="000D3A74">
            <w:pPr>
              <w:pStyle w:val="ListeParagraf"/>
              <w:numPr>
                <w:ilvl w:val="0"/>
                <w:numId w:val="6"/>
              </w:numPr>
              <w:spacing w:before="60" w:after="60" w:line="240" w:lineRule="auto"/>
              <w:ind w:left="425" w:right="131" w:hanging="357"/>
              <w:contextualSpacing w:val="0"/>
              <w:rPr>
                <w:rFonts w:eastAsia="Arial"/>
                <w:noProof w:val="0"/>
                <w:sz w:val="18"/>
                <w:szCs w:val="18"/>
              </w:rPr>
            </w:pPr>
            <w:r w:rsidRPr="00070206">
              <w:rPr>
                <w:rFonts w:eastAsia="Arial"/>
                <w:noProof w:val="0"/>
                <w:sz w:val="18"/>
                <w:szCs w:val="18"/>
              </w:rPr>
              <w:t>İLBANK, hazırlanan Ç</w:t>
            </w:r>
            <w:r w:rsidR="00F90AB2">
              <w:rPr>
                <w:rFonts w:eastAsia="Arial"/>
                <w:noProof w:val="0"/>
                <w:sz w:val="18"/>
                <w:szCs w:val="18"/>
              </w:rPr>
              <w:t>&amp;S</w:t>
            </w:r>
            <w:r w:rsidRPr="00070206">
              <w:rPr>
                <w:rFonts w:eastAsia="Arial"/>
                <w:noProof w:val="0"/>
                <w:sz w:val="18"/>
                <w:szCs w:val="18"/>
              </w:rPr>
              <w:t xml:space="preserve"> dokümanlarının Dünya Bankası gerekliliklerini karşıladığına dair genel bir kalite güvence fonksiyonunu yerine getirec</w:t>
            </w:r>
            <w:r w:rsidR="00F90AB2">
              <w:rPr>
                <w:rFonts w:eastAsia="Arial"/>
                <w:noProof w:val="0"/>
                <w:sz w:val="18"/>
                <w:szCs w:val="18"/>
              </w:rPr>
              <w:t>ektir.</w:t>
            </w:r>
          </w:p>
        </w:tc>
      </w:tr>
    </w:tbl>
    <w:p w14:paraId="4F47C7B6" w14:textId="192E6DD6" w:rsidR="0039218A" w:rsidRPr="00070206" w:rsidRDefault="0039218A" w:rsidP="0039218A">
      <w:pPr>
        <w:spacing w:before="60"/>
        <w:rPr>
          <w:rFonts w:cs="Arial"/>
          <w:i/>
          <w:iCs/>
          <w:sz w:val="16"/>
          <w:szCs w:val="16"/>
        </w:rPr>
      </w:pPr>
      <w:r w:rsidRPr="00070206">
        <w:rPr>
          <w:rFonts w:cs="Arial"/>
          <w:i/>
          <w:iCs/>
          <w:sz w:val="16"/>
          <w:szCs w:val="16"/>
        </w:rPr>
        <w:t>Kaynak: İLBANK Sürdürülebilir Şehirler Projesi - II Ek Finansman Çevresel ve Sosyal Yönetim Çerçevesi</w:t>
      </w:r>
    </w:p>
    <w:p w14:paraId="074C4D80" w14:textId="77777777" w:rsidR="0039218A" w:rsidRPr="00070206" w:rsidRDefault="0039218A" w:rsidP="0039218A">
      <w:pPr>
        <w:pStyle w:val="Balk3"/>
        <w:spacing w:after="240"/>
        <w:rPr>
          <w:rFonts w:eastAsia="Calibri"/>
          <w:bCs w:val="0"/>
          <w:noProof w:val="0"/>
        </w:rPr>
      </w:pPr>
      <w:bookmarkStart w:id="81" w:name="_Toc120695199"/>
      <w:bookmarkStart w:id="82" w:name="_Toc200537184"/>
      <w:bookmarkStart w:id="83" w:name="_Toc200537368"/>
      <w:bookmarkStart w:id="84" w:name="_Hlk131587839"/>
      <w:r w:rsidRPr="00070206">
        <w:rPr>
          <w:rFonts w:eastAsia="Calibri"/>
          <w:bCs w:val="0"/>
          <w:noProof w:val="0"/>
        </w:rPr>
        <w:t>Zaman Çizelgesi</w:t>
      </w:r>
      <w:bookmarkEnd w:id="81"/>
      <w:bookmarkEnd w:id="82"/>
      <w:bookmarkEnd w:id="83"/>
    </w:p>
    <w:bookmarkEnd w:id="84"/>
    <w:p w14:paraId="1545DC2D" w14:textId="03F9E947" w:rsidR="0039218A" w:rsidRPr="00070206" w:rsidRDefault="0039218A" w:rsidP="0039218A">
      <w:r w:rsidRPr="00070206">
        <w:t>Projenin, 2023 yılının son çeyreğinden Mayıs 2027'ye kadar olan dönemde, Teknik Asistan (TA) seçimi, tasarım incelemesi, ihale, inşaat ve 12 aylık kusur sorumluluk süresi (</w:t>
      </w:r>
      <w:r w:rsidR="00F90AB2">
        <w:t>KSS</w:t>
      </w:r>
      <w:r w:rsidRPr="00070206">
        <w:t>) dahil olmak üzere uygulanması planlanmaktadır</w:t>
      </w:r>
      <w:r w:rsidR="00F90AB2">
        <w:t xml:space="preserve"> (</w:t>
      </w:r>
      <w:r w:rsidRPr="00070206">
        <w:fldChar w:fldCharType="begin"/>
      </w:r>
      <w:r w:rsidRPr="00070206">
        <w:instrText xml:space="preserve"> REF _Ref120612169 \h  \* MERGEFORMAT </w:instrText>
      </w:r>
      <w:r w:rsidRPr="00070206">
        <w:fldChar w:fldCharType="separate"/>
      </w:r>
      <w:r w:rsidR="00B04CBE" w:rsidRPr="00070206">
        <w:t>Tablo 2</w:t>
      </w:r>
      <w:r w:rsidR="00C65C05">
        <w:t>-</w:t>
      </w:r>
      <w:r w:rsidR="00B04CBE" w:rsidRPr="00070206">
        <w:t>2</w:t>
      </w:r>
      <w:r w:rsidRPr="00070206">
        <w:fldChar w:fldCharType="end"/>
      </w:r>
      <w:r w:rsidR="00F90AB2">
        <w:t>)</w:t>
      </w:r>
      <w:r w:rsidRPr="00070206">
        <w:t>.</w:t>
      </w:r>
    </w:p>
    <w:p w14:paraId="341C786D" w14:textId="58154EDD" w:rsidR="0039218A" w:rsidRPr="00070206" w:rsidRDefault="002C5D4C" w:rsidP="0039218A">
      <w:r w:rsidRPr="00070206">
        <w:t>Sözleşmenin detaylı bir tasarımı mevcuttur ve İLBANK tarafından onaylanmıştır. Tasarım, TA tarafından incelenecek ve ihale dokümanlarının Yerköy Belediyesi ve İLBANK'ın desteği ile TA tarafından hazırlanması gerekecektir. Bunun 2024'te gerçekleşmesi planlan</w:t>
      </w:r>
      <w:r w:rsidR="00F90AB2">
        <w:t>maktadır</w:t>
      </w:r>
      <w:r w:rsidRPr="00070206">
        <w:t xml:space="preserve">. Bileşenlerin yapımının 18 ay sürmesi </w:t>
      </w:r>
      <w:r w:rsidR="00F90AB2">
        <w:t>beklenmektedir</w:t>
      </w:r>
      <w:r w:rsidRPr="00070206">
        <w:t>.</w:t>
      </w:r>
    </w:p>
    <w:p w14:paraId="2F25AA36" w14:textId="52FFAD03" w:rsidR="003F36E1" w:rsidRPr="00070206" w:rsidRDefault="003F36E1">
      <w:pPr>
        <w:spacing w:before="0" w:after="200" w:line="276" w:lineRule="auto"/>
        <w:jc w:val="left"/>
      </w:pPr>
      <w:r w:rsidRPr="00070206">
        <w:br w:type="page"/>
      </w:r>
    </w:p>
    <w:p w14:paraId="3C70D5BA" w14:textId="7EC47646" w:rsidR="0039218A" w:rsidRPr="00070206" w:rsidRDefault="001C6154" w:rsidP="00B83ECD">
      <w:pPr>
        <w:pStyle w:val="ResimYazs"/>
        <w:rPr>
          <w:noProof w:val="0"/>
        </w:rPr>
      </w:pPr>
      <w:bookmarkStart w:id="85" w:name="_Ref120612169"/>
      <w:bookmarkStart w:id="86" w:name="_Toc527546411"/>
      <w:bookmarkStart w:id="87" w:name="_Toc529805095"/>
      <w:bookmarkStart w:id="88" w:name="_Toc536481415"/>
      <w:bookmarkStart w:id="89" w:name="_Toc75341174"/>
      <w:bookmarkStart w:id="90" w:name="_Toc106275251"/>
      <w:r>
        <w:rPr>
          <w:noProof w:val="0"/>
        </w:rPr>
        <w:t>Tablo</w:t>
      </w:r>
      <w:r w:rsidR="0039218A" w:rsidRPr="00070206">
        <w:rPr>
          <w:noProof w:val="0"/>
        </w:rPr>
        <w:t xml:space="preserve"> </w:t>
      </w:r>
      <w:r w:rsidR="0039218A" w:rsidRPr="00070206">
        <w:rPr>
          <w:b w:val="0"/>
          <w:noProof w:val="0"/>
        </w:rPr>
        <w:fldChar w:fldCharType="begin"/>
      </w:r>
      <w:r w:rsidR="0039218A" w:rsidRPr="00070206">
        <w:rPr>
          <w:noProof w:val="0"/>
        </w:rPr>
        <w:instrText xml:space="preserve"> STYLEREF 1 \s </w:instrText>
      </w:r>
      <w:r w:rsidR="0039218A" w:rsidRPr="00070206">
        <w:rPr>
          <w:b w:val="0"/>
          <w:noProof w:val="0"/>
        </w:rPr>
        <w:fldChar w:fldCharType="separate"/>
      </w:r>
      <w:r w:rsidR="00B04CBE" w:rsidRPr="00070206">
        <w:rPr>
          <w:noProof w:val="0"/>
        </w:rPr>
        <w:t>2</w:t>
      </w:r>
      <w:r w:rsidR="0039218A" w:rsidRPr="00070206">
        <w:rPr>
          <w:b w:val="0"/>
          <w:noProof w:val="0"/>
        </w:rPr>
        <w:fldChar w:fldCharType="end"/>
      </w:r>
      <w:r w:rsidR="0039218A" w:rsidRPr="00070206">
        <w:rPr>
          <w:noProof w:val="0"/>
        </w:rPr>
        <w:noBreakHyphen/>
      </w:r>
      <w:r w:rsidR="0039218A" w:rsidRPr="00070206">
        <w:rPr>
          <w:b w:val="0"/>
          <w:noProof w:val="0"/>
        </w:rPr>
        <w:fldChar w:fldCharType="begin"/>
      </w:r>
      <w:r w:rsidR="0039218A" w:rsidRPr="00070206">
        <w:rPr>
          <w:noProof w:val="0"/>
        </w:rPr>
        <w:instrText xml:space="preserve"> SEQ Tablo \* ARABIC \s 1 </w:instrText>
      </w:r>
      <w:r w:rsidR="0039218A" w:rsidRPr="00070206">
        <w:rPr>
          <w:b w:val="0"/>
          <w:noProof w:val="0"/>
        </w:rPr>
        <w:fldChar w:fldCharType="separate"/>
      </w:r>
      <w:r w:rsidR="00B04CBE" w:rsidRPr="00070206">
        <w:rPr>
          <w:noProof w:val="0"/>
        </w:rPr>
        <w:t>2</w:t>
      </w:r>
      <w:r w:rsidR="0039218A" w:rsidRPr="00070206">
        <w:rPr>
          <w:b w:val="0"/>
          <w:noProof w:val="0"/>
        </w:rPr>
        <w:fldChar w:fldCharType="end"/>
      </w:r>
      <w:bookmarkEnd w:id="85"/>
      <w:r w:rsidR="0039218A" w:rsidRPr="00070206">
        <w:rPr>
          <w:noProof w:val="0"/>
        </w:rPr>
        <w:t xml:space="preserve">. </w:t>
      </w:r>
      <w:r w:rsidR="0039218A" w:rsidRPr="00070206">
        <w:rPr>
          <w:b w:val="0"/>
          <w:bCs w:val="0"/>
          <w:noProof w:val="0"/>
          <w:color w:val="auto"/>
        </w:rPr>
        <w:t>Zaman Çizelgesi</w:t>
      </w:r>
      <w:bookmarkEnd w:id="86"/>
      <w:bookmarkEnd w:id="87"/>
      <w:bookmarkEnd w:id="88"/>
      <w:bookmarkEnd w:id="89"/>
      <w:bookmarkEnd w:id="9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2"/>
        <w:gridCol w:w="98"/>
        <w:gridCol w:w="98"/>
        <w:gridCol w:w="98"/>
        <w:gridCol w:w="98"/>
        <w:gridCol w:w="98"/>
        <w:gridCol w:w="98"/>
        <w:gridCol w:w="98"/>
        <w:gridCol w:w="98"/>
        <w:gridCol w:w="98"/>
        <w:gridCol w:w="185"/>
        <w:gridCol w:w="185"/>
        <w:gridCol w:w="185"/>
        <w:gridCol w:w="185"/>
        <w:gridCol w:w="185"/>
        <w:gridCol w:w="185"/>
        <w:gridCol w:w="185"/>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186"/>
        <w:gridCol w:w="226"/>
        <w:gridCol w:w="357"/>
      </w:tblGrid>
      <w:tr w:rsidR="00B15184" w:rsidRPr="00070206" w14:paraId="5B680478" w14:textId="23AF439C" w:rsidTr="00B83ECD">
        <w:trPr>
          <w:trHeight w:val="741"/>
          <w:jc w:val="center"/>
        </w:trPr>
        <w:tc>
          <w:tcPr>
            <w:tcW w:w="5000" w:type="pct"/>
            <w:gridSpan w:val="46"/>
            <w:shd w:val="clear" w:color="auto" w:fill="D9D9D9"/>
            <w:vAlign w:val="center"/>
          </w:tcPr>
          <w:p w14:paraId="15C17C89" w14:textId="1A6C864F" w:rsidR="00B15184" w:rsidRPr="00070206" w:rsidRDefault="00B15184" w:rsidP="00B15184">
            <w:pPr>
              <w:spacing w:line="240" w:lineRule="auto"/>
              <w:ind w:left="-13"/>
              <w:jc w:val="center"/>
              <w:rPr>
                <w:rFonts w:cs="Arial"/>
                <w:b/>
                <w:sz w:val="16"/>
                <w:szCs w:val="16"/>
                <w:lang w:eastAsia="tr-TR"/>
              </w:rPr>
            </w:pPr>
            <w:r w:rsidRPr="00070206">
              <w:rPr>
                <w:rFonts w:cs="Arial"/>
                <w:b/>
                <w:sz w:val="16"/>
                <w:szCs w:val="16"/>
                <w:lang w:eastAsia="tr-TR"/>
              </w:rPr>
              <w:t xml:space="preserve">Küresel Karma OSB Uygulaması için Zaman Çizelgesi </w:t>
            </w:r>
          </w:p>
        </w:tc>
      </w:tr>
      <w:tr w:rsidR="00B15184" w:rsidRPr="00070206" w14:paraId="42A2021B" w14:textId="3AD34479" w:rsidTr="00B15184">
        <w:trPr>
          <w:trHeight w:val="741"/>
          <w:jc w:val="center"/>
        </w:trPr>
        <w:tc>
          <w:tcPr>
            <w:tcW w:w="636" w:type="pct"/>
            <w:shd w:val="clear" w:color="auto" w:fill="D9D9D9"/>
            <w:vAlign w:val="center"/>
          </w:tcPr>
          <w:p w14:paraId="40804B62" w14:textId="77777777" w:rsidR="00B15184" w:rsidRPr="00070206" w:rsidRDefault="00B15184" w:rsidP="00BC153E">
            <w:pPr>
              <w:spacing w:line="240" w:lineRule="auto"/>
              <w:ind w:left="107" w:right="132"/>
              <w:jc w:val="center"/>
              <w:rPr>
                <w:rFonts w:cs="Arial"/>
                <w:b/>
                <w:sz w:val="16"/>
                <w:szCs w:val="16"/>
                <w:lang w:eastAsia="tr-TR"/>
              </w:rPr>
            </w:pPr>
            <w:r w:rsidRPr="00070206">
              <w:rPr>
                <w:rFonts w:cs="Arial"/>
                <w:b/>
                <w:sz w:val="16"/>
                <w:szCs w:val="16"/>
                <w:lang w:eastAsia="tr-TR"/>
              </w:rPr>
              <w:t>Ay</w:t>
            </w:r>
          </w:p>
        </w:tc>
        <w:tc>
          <w:tcPr>
            <w:tcW w:w="56" w:type="pct"/>
            <w:vAlign w:val="center"/>
          </w:tcPr>
          <w:p w14:paraId="14D8C11A"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w:t>
            </w:r>
          </w:p>
        </w:tc>
        <w:tc>
          <w:tcPr>
            <w:tcW w:w="56" w:type="pct"/>
            <w:vAlign w:val="center"/>
          </w:tcPr>
          <w:p w14:paraId="5A74B565"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w:t>
            </w:r>
          </w:p>
        </w:tc>
        <w:tc>
          <w:tcPr>
            <w:tcW w:w="56" w:type="pct"/>
            <w:vAlign w:val="center"/>
          </w:tcPr>
          <w:p w14:paraId="4A5FD150"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w:t>
            </w:r>
          </w:p>
        </w:tc>
        <w:tc>
          <w:tcPr>
            <w:tcW w:w="56" w:type="pct"/>
            <w:vAlign w:val="center"/>
          </w:tcPr>
          <w:p w14:paraId="58EDB9EF"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4</w:t>
            </w:r>
          </w:p>
        </w:tc>
        <w:tc>
          <w:tcPr>
            <w:tcW w:w="56" w:type="pct"/>
            <w:vAlign w:val="center"/>
          </w:tcPr>
          <w:p w14:paraId="3302F7CB"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5</w:t>
            </w:r>
          </w:p>
        </w:tc>
        <w:tc>
          <w:tcPr>
            <w:tcW w:w="56" w:type="pct"/>
            <w:vAlign w:val="center"/>
          </w:tcPr>
          <w:p w14:paraId="13E8E4CA"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6</w:t>
            </w:r>
          </w:p>
        </w:tc>
        <w:tc>
          <w:tcPr>
            <w:tcW w:w="56" w:type="pct"/>
            <w:vAlign w:val="center"/>
          </w:tcPr>
          <w:p w14:paraId="689DDC24"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7</w:t>
            </w:r>
          </w:p>
        </w:tc>
        <w:tc>
          <w:tcPr>
            <w:tcW w:w="56" w:type="pct"/>
            <w:vAlign w:val="center"/>
          </w:tcPr>
          <w:p w14:paraId="0B134B37"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8</w:t>
            </w:r>
          </w:p>
        </w:tc>
        <w:tc>
          <w:tcPr>
            <w:tcW w:w="56" w:type="pct"/>
            <w:vAlign w:val="center"/>
          </w:tcPr>
          <w:p w14:paraId="7E39334D"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9</w:t>
            </w:r>
          </w:p>
        </w:tc>
        <w:tc>
          <w:tcPr>
            <w:tcW w:w="104" w:type="pct"/>
            <w:vAlign w:val="center"/>
          </w:tcPr>
          <w:p w14:paraId="73720542"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10</w:t>
            </w:r>
          </w:p>
        </w:tc>
        <w:tc>
          <w:tcPr>
            <w:tcW w:w="104" w:type="pct"/>
            <w:vAlign w:val="center"/>
          </w:tcPr>
          <w:p w14:paraId="7840B194"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11</w:t>
            </w:r>
          </w:p>
        </w:tc>
        <w:tc>
          <w:tcPr>
            <w:tcW w:w="104" w:type="pct"/>
            <w:vAlign w:val="center"/>
          </w:tcPr>
          <w:p w14:paraId="64E97DAA"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12</w:t>
            </w:r>
          </w:p>
        </w:tc>
        <w:tc>
          <w:tcPr>
            <w:tcW w:w="104" w:type="pct"/>
            <w:vAlign w:val="center"/>
          </w:tcPr>
          <w:p w14:paraId="6C86C92F"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13</w:t>
            </w:r>
          </w:p>
        </w:tc>
        <w:tc>
          <w:tcPr>
            <w:tcW w:w="104" w:type="pct"/>
            <w:vAlign w:val="center"/>
          </w:tcPr>
          <w:p w14:paraId="09E0F588"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14</w:t>
            </w:r>
          </w:p>
        </w:tc>
        <w:tc>
          <w:tcPr>
            <w:tcW w:w="104" w:type="pct"/>
            <w:vAlign w:val="center"/>
          </w:tcPr>
          <w:p w14:paraId="163813C9"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15</w:t>
            </w:r>
          </w:p>
        </w:tc>
        <w:tc>
          <w:tcPr>
            <w:tcW w:w="104" w:type="pct"/>
            <w:vAlign w:val="center"/>
          </w:tcPr>
          <w:p w14:paraId="005BD466"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16</w:t>
            </w:r>
          </w:p>
        </w:tc>
        <w:tc>
          <w:tcPr>
            <w:tcW w:w="104" w:type="pct"/>
            <w:vAlign w:val="center"/>
          </w:tcPr>
          <w:p w14:paraId="5DF00061"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17</w:t>
            </w:r>
          </w:p>
        </w:tc>
        <w:tc>
          <w:tcPr>
            <w:tcW w:w="104" w:type="pct"/>
            <w:vAlign w:val="center"/>
          </w:tcPr>
          <w:p w14:paraId="5B4B7356"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18</w:t>
            </w:r>
          </w:p>
        </w:tc>
        <w:tc>
          <w:tcPr>
            <w:tcW w:w="104" w:type="pct"/>
            <w:vAlign w:val="center"/>
          </w:tcPr>
          <w:p w14:paraId="78949A42"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19</w:t>
            </w:r>
          </w:p>
        </w:tc>
        <w:tc>
          <w:tcPr>
            <w:tcW w:w="104" w:type="pct"/>
            <w:vAlign w:val="center"/>
          </w:tcPr>
          <w:p w14:paraId="77EEC504"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20</w:t>
            </w:r>
          </w:p>
        </w:tc>
        <w:tc>
          <w:tcPr>
            <w:tcW w:w="104" w:type="pct"/>
            <w:vAlign w:val="center"/>
          </w:tcPr>
          <w:p w14:paraId="1E093227"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21</w:t>
            </w:r>
          </w:p>
        </w:tc>
        <w:tc>
          <w:tcPr>
            <w:tcW w:w="104" w:type="pct"/>
            <w:vAlign w:val="center"/>
          </w:tcPr>
          <w:p w14:paraId="61D5B3D8"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22</w:t>
            </w:r>
          </w:p>
        </w:tc>
        <w:tc>
          <w:tcPr>
            <w:tcW w:w="104" w:type="pct"/>
            <w:vAlign w:val="center"/>
          </w:tcPr>
          <w:p w14:paraId="5E614FB7"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23</w:t>
            </w:r>
          </w:p>
        </w:tc>
        <w:tc>
          <w:tcPr>
            <w:tcW w:w="104" w:type="pct"/>
            <w:vAlign w:val="center"/>
          </w:tcPr>
          <w:p w14:paraId="563C0F0C"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24</w:t>
            </w:r>
          </w:p>
        </w:tc>
        <w:tc>
          <w:tcPr>
            <w:tcW w:w="104" w:type="pct"/>
            <w:vAlign w:val="center"/>
          </w:tcPr>
          <w:p w14:paraId="591A2AF5"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25</w:t>
            </w:r>
          </w:p>
        </w:tc>
        <w:tc>
          <w:tcPr>
            <w:tcW w:w="104" w:type="pct"/>
            <w:vAlign w:val="center"/>
          </w:tcPr>
          <w:p w14:paraId="5BEECC8C"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26</w:t>
            </w:r>
          </w:p>
        </w:tc>
        <w:tc>
          <w:tcPr>
            <w:tcW w:w="104" w:type="pct"/>
            <w:vAlign w:val="center"/>
          </w:tcPr>
          <w:p w14:paraId="732A0500"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27</w:t>
            </w:r>
          </w:p>
        </w:tc>
        <w:tc>
          <w:tcPr>
            <w:tcW w:w="104" w:type="pct"/>
            <w:vAlign w:val="center"/>
          </w:tcPr>
          <w:p w14:paraId="2E0ED1A7"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28</w:t>
            </w:r>
          </w:p>
        </w:tc>
        <w:tc>
          <w:tcPr>
            <w:tcW w:w="104" w:type="pct"/>
            <w:vAlign w:val="center"/>
          </w:tcPr>
          <w:p w14:paraId="098DC8DD"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29</w:t>
            </w:r>
          </w:p>
        </w:tc>
        <w:tc>
          <w:tcPr>
            <w:tcW w:w="104" w:type="pct"/>
            <w:vAlign w:val="center"/>
          </w:tcPr>
          <w:p w14:paraId="1F5F8DEB"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30</w:t>
            </w:r>
          </w:p>
        </w:tc>
        <w:tc>
          <w:tcPr>
            <w:tcW w:w="104" w:type="pct"/>
            <w:vAlign w:val="center"/>
          </w:tcPr>
          <w:p w14:paraId="2FD43CB9"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31</w:t>
            </w:r>
          </w:p>
        </w:tc>
        <w:tc>
          <w:tcPr>
            <w:tcW w:w="104" w:type="pct"/>
            <w:vAlign w:val="center"/>
          </w:tcPr>
          <w:p w14:paraId="7C2A6290"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32</w:t>
            </w:r>
          </w:p>
        </w:tc>
        <w:tc>
          <w:tcPr>
            <w:tcW w:w="104" w:type="pct"/>
            <w:vAlign w:val="center"/>
          </w:tcPr>
          <w:p w14:paraId="01143AF5"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33</w:t>
            </w:r>
          </w:p>
        </w:tc>
        <w:tc>
          <w:tcPr>
            <w:tcW w:w="104" w:type="pct"/>
            <w:vAlign w:val="center"/>
          </w:tcPr>
          <w:p w14:paraId="00267A3C"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34</w:t>
            </w:r>
          </w:p>
        </w:tc>
        <w:tc>
          <w:tcPr>
            <w:tcW w:w="104" w:type="pct"/>
            <w:vAlign w:val="center"/>
          </w:tcPr>
          <w:p w14:paraId="5F2C103C"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35</w:t>
            </w:r>
          </w:p>
        </w:tc>
        <w:tc>
          <w:tcPr>
            <w:tcW w:w="104" w:type="pct"/>
            <w:vAlign w:val="center"/>
          </w:tcPr>
          <w:p w14:paraId="3877BB3A"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36</w:t>
            </w:r>
          </w:p>
        </w:tc>
        <w:tc>
          <w:tcPr>
            <w:tcW w:w="104" w:type="pct"/>
            <w:vAlign w:val="center"/>
          </w:tcPr>
          <w:p w14:paraId="645683F3"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37</w:t>
            </w:r>
          </w:p>
        </w:tc>
        <w:tc>
          <w:tcPr>
            <w:tcW w:w="104" w:type="pct"/>
            <w:vAlign w:val="center"/>
          </w:tcPr>
          <w:p w14:paraId="6610DFFC"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38</w:t>
            </w:r>
          </w:p>
        </w:tc>
        <w:tc>
          <w:tcPr>
            <w:tcW w:w="104" w:type="pct"/>
            <w:vAlign w:val="center"/>
          </w:tcPr>
          <w:p w14:paraId="306DB72A"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39</w:t>
            </w:r>
          </w:p>
        </w:tc>
        <w:tc>
          <w:tcPr>
            <w:tcW w:w="104" w:type="pct"/>
            <w:vAlign w:val="center"/>
          </w:tcPr>
          <w:p w14:paraId="7C18A051"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40</w:t>
            </w:r>
          </w:p>
        </w:tc>
        <w:tc>
          <w:tcPr>
            <w:tcW w:w="104" w:type="pct"/>
            <w:vAlign w:val="center"/>
          </w:tcPr>
          <w:p w14:paraId="57CB505D"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41</w:t>
            </w:r>
          </w:p>
        </w:tc>
        <w:tc>
          <w:tcPr>
            <w:tcW w:w="104" w:type="pct"/>
            <w:vAlign w:val="center"/>
          </w:tcPr>
          <w:p w14:paraId="2DD6F340"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42</w:t>
            </w:r>
          </w:p>
        </w:tc>
        <w:tc>
          <w:tcPr>
            <w:tcW w:w="104" w:type="pct"/>
            <w:vAlign w:val="center"/>
          </w:tcPr>
          <w:p w14:paraId="2A3EB492" w14:textId="77777777" w:rsidR="00B15184" w:rsidRPr="00070206" w:rsidRDefault="00B15184" w:rsidP="00BC153E">
            <w:pPr>
              <w:spacing w:line="240" w:lineRule="auto"/>
              <w:jc w:val="center"/>
              <w:rPr>
                <w:rFonts w:cs="Arial"/>
                <w:b/>
                <w:sz w:val="14"/>
                <w:szCs w:val="14"/>
                <w:lang w:eastAsia="tr-TR"/>
              </w:rPr>
            </w:pPr>
            <w:r w:rsidRPr="00070206">
              <w:rPr>
                <w:rFonts w:cs="Arial"/>
                <w:b/>
                <w:sz w:val="14"/>
                <w:szCs w:val="14"/>
                <w:lang w:eastAsia="tr-TR"/>
              </w:rPr>
              <w:t>43</w:t>
            </w:r>
          </w:p>
        </w:tc>
        <w:tc>
          <w:tcPr>
            <w:tcW w:w="126" w:type="pct"/>
            <w:vAlign w:val="center"/>
          </w:tcPr>
          <w:p w14:paraId="41FB744F" w14:textId="430057C3" w:rsidR="00B15184" w:rsidRPr="00070206" w:rsidRDefault="00B15184" w:rsidP="00B15184">
            <w:pPr>
              <w:spacing w:line="240" w:lineRule="auto"/>
              <w:jc w:val="center"/>
              <w:rPr>
                <w:rFonts w:cs="Arial"/>
                <w:b/>
                <w:sz w:val="14"/>
                <w:szCs w:val="14"/>
                <w:lang w:eastAsia="tr-TR"/>
              </w:rPr>
            </w:pPr>
            <w:r w:rsidRPr="00070206">
              <w:rPr>
                <w:rFonts w:cs="Arial"/>
                <w:b/>
                <w:sz w:val="14"/>
                <w:szCs w:val="14"/>
                <w:lang w:eastAsia="tr-TR"/>
              </w:rPr>
              <w:t>44</w:t>
            </w:r>
          </w:p>
        </w:tc>
        <w:tc>
          <w:tcPr>
            <w:tcW w:w="201" w:type="pct"/>
            <w:vAlign w:val="center"/>
          </w:tcPr>
          <w:p w14:paraId="55F6B258" w14:textId="63E7294C" w:rsidR="00B15184" w:rsidRPr="00070206" w:rsidRDefault="00B15184" w:rsidP="00B15184">
            <w:pPr>
              <w:spacing w:line="240" w:lineRule="auto"/>
              <w:jc w:val="center"/>
              <w:rPr>
                <w:rFonts w:cs="Arial"/>
                <w:b/>
                <w:sz w:val="14"/>
                <w:szCs w:val="14"/>
                <w:lang w:eastAsia="tr-TR"/>
              </w:rPr>
            </w:pPr>
            <w:r w:rsidRPr="00070206">
              <w:rPr>
                <w:rFonts w:cs="Arial"/>
                <w:b/>
                <w:sz w:val="14"/>
                <w:szCs w:val="14"/>
                <w:lang w:eastAsia="tr-TR"/>
              </w:rPr>
              <w:t>45</w:t>
            </w:r>
          </w:p>
        </w:tc>
      </w:tr>
      <w:tr w:rsidR="00B15184" w:rsidRPr="00070206" w14:paraId="4E5BE487" w14:textId="7424B262" w:rsidTr="00B15184">
        <w:trPr>
          <w:trHeight w:val="607"/>
          <w:jc w:val="center"/>
        </w:trPr>
        <w:tc>
          <w:tcPr>
            <w:tcW w:w="636" w:type="pct"/>
            <w:vAlign w:val="center"/>
          </w:tcPr>
          <w:p w14:paraId="5C37A112" w14:textId="5076FB56" w:rsidR="00B15184" w:rsidRPr="00070206" w:rsidRDefault="00B15184" w:rsidP="00BC153E">
            <w:pPr>
              <w:spacing w:line="240" w:lineRule="auto"/>
              <w:ind w:left="107" w:right="132"/>
              <w:rPr>
                <w:rFonts w:cs="Arial"/>
                <w:sz w:val="16"/>
                <w:szCs w:val="16"/>
                <w:lang w:eastAsia="tr-TR"/>
              </w:rPr>
            </w:pPr>
            <w:r w:rsidRPr="00070206">
              <w:rPr>
                <w:rFonts w:cs="Arial"/>
                <w:sz w:val="16"/>
                <w:szCs w:val="16"/>
                <w:lang w:eastAsia="tr-TR"/>
              </w:rPr>
              <w:t>İnşaat Kontrollüğü için Seçimi</w:t>
            </w:r>
          </w:p>
        </w:tc>
        <w:tc>
          <w:tcPr>
            <w:tcW w:w="56" w:type="pct"/>
            <w:shd w:val="clear" w:color="auto" w:fill="FFC000"/>
            <w:vAlign w:val="center"/>
          </w:tcPr>
          <w:p w14:paraId="5D2B1285" w14:textId="77777777" w:rsidR="00B15184" w:rsidRPr="00070206" w:rsidRDefault="00B15184" w:rsidP="00BC153E">
            <w:pPr>
              <w:spacing w:line="240" w:lineRule="auto"/>
              <w:jc w:val="center"/>
              <w:rPr>
                <w:rFonts w:cs="Arial"/>
                <w:sz w:val="16"/>
                <w:szCs w:val="16"/>
                <w:lang w:eastAsia="tr-TR"/>
              </w:rPr>
            </w:pPr>
          </w:p>
        </w:tc>
        <w:tc>
          <w:tcPr>
            <w:tcW w:w="56" w:type="pct"/>
            <w:shd w:val="clear" w:color="auto" w:fill="FFC000"/>
            <w:vAlign w:val="center"/>
          </w:tcPr>
          <w:p w14:paraId="58725022" w14:textId="77777777" w:rsidR="00B15184" w:rsidRPr="00070206" w:rsidRDefault="00B15184" w:rsidP="00BC153E">
            <w:pPr>
              <w:spacing w:line="240" w:lineRule="auto"/>
              <w:jc w:val="center"/>
              <w:rPr>
                <w:rFonts w:cs="Arial"/>
                <w:sz w:val="16"/>
                <w:szCs w:val="16"/>
                <w:lang w:eastAsia="tr-TR"/>
              </w:rPr>
            </w:pPr>
          </w:p>
        </w:tc>
        <w:tc>
          <w:tcPr>
            <w:tcW w:w="56" w:type="pct"/>
            <w:shd w:val="clear" w:color="auto" w:fill="FFC000"/>
            <w:vAlign w:val="center"/>
          </w:tcPr>
          <w:p w14:paraId="3478FDB2" w14:textId="77777777" w:rsidR="00B15184" w:rsidRPr="00070206" w:rsidRDefault="00B15184" w:rsidP="00BC153E">
            <w:pPr>
              <w:spacing w:line="240" w:lineRule="auto"/>
              <w:jc w:val="center"/>
              <w:rPr>
                <w:rFonts w:cs="Arial"/>
                <w:sz w:val="16"/>
                <w:szCs w:val="16"/>
                <w:lang w:eastAsia="tr-TR"/>
              </w:rPr>
            </w:pPr>
          </w:p>
        </w:tc>
        <w:tc>
          <w:tcPr>
            <w:tcW w:w="56" w:type="pct"/>
            <w:shd w:val="clear" w:color="auto" w:fill="FFC000"/>
            <w:vAlign w:val="center"/>
          </w:tcPr>
          <w:p w14:paraId="20A96B3C" w14:textId="77777777" w:rsidR="00B15184" w:rsidRPr="00070206" w:rsidRDefault="00B15184" w:rsidP="00BC153E">
            <w:pPr>
              <w:spacing w:line="240" w:lineRule="auto"/>
              <w:jc w:val="center"/>
              <w:rPr>
                <w:rFonts w:cs="Arial"/>
                <w:sz w:val="16"/>
                <w:szCs w:val="16"/>
                <w:lang w:eastAsia="tr-TR"/>
              </w:rPr>
            </w:pPr>
          </w:p>
        </w:tc>
        <w:tc>
          <w:tcPr>
            <w:tcW w:w="56" w:type="pct"/>
            <w:shd w:val="clear" w:color="auto" w:fill="FFC000"/>
            <w:vAlign w:val="center"/>
          </w:tcPr>
          <w:p w14:paraId="1E83A0E9" w14:textId="77777777" w:rsidR="00B15184" w:rsidRPr="00070206" w:rsidRDefault="00B15184" w:rsidP="00BC153E">
            <w:pPr>
              <w:spacing w:line="240" w:lineRule="auto"/>
              <w:jc w:val="center"/>
              <w:rPr>
                <w:rFonts w:cs="Arial"/>
                <w:sz w:val="16"/>
                <w:szCs w:val="16"/>
                <w:lang w:eastAsia="tr-TR"/>
              </w:rPr>
            </w:pPr>
          </w:p>
        </w:tc>
        <w:tc>
          <w:tcPr>
            <w:tcW w:w="56" w:type="pct"/>
            <w:shd w:val="clear" w:color="auto" w:fill="FFC000"/>
            <w:vAlign w:val="center"/>
          </w:tcPr>
          <w:p w14:paraId="3AC0C264" w14:textId="77777777" w:rsidR="00B15184" w:rsidRPr="00070206" w:rsidRDefault="00B15184" w:rsidP="00BC153E">
            <w:pPr>
              <w:spacing w:line="240" w:lineRule="auto"/>
              <w:jc w:val="center"/>
              <w:rPr>
                <w:rFonts w:cs="Arial"/>
                <w:sz w:val="16"/>
                <w:szCs w:val="16"/>
                <w:lang w:eastAsia="tr-TR"/>
              </w:rPr>
            </w:pPr>
          </w:p>
        </w:tc>
        <w:tc>
          <w:tcPr>
            <w:tcW w:w="56" w:type="pct"/>
            <w:shd w:val="clear" w:color="auto" w:fill="FFC000"/>
            <w:vAlign w:val="center"/>
          </w:tcPr>
          <w:p w14:paraId="0FEE5591"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455549FB"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740405C3"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95DF30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0441A160"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4D89213"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368D790"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822A865"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4A318E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FFF83E7"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8740610"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6198927"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CAF6206"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F507D9D"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DEFA635"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DC8259C"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25789F2"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353CC34"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0CD9EB7"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B4E9252"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0502456"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D8EDB33"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C7BF2D7"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A200E9B"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ADD0462"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BFE06A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0B5239D2"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C80D83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5F3DF9F"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7D6933B"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DDB0851" w14:textId="77777777" w:rsidR="00B15184" w:rsidRPr="00070206" w:rsidRDefault="00B15184" w:rsidP="00BC153E">
            <w:pPr>
              <w:spacing w:line="240" w:lineRule="auto"/>
              <w:jc w:val="center"/>
              <w:rPr>
                <w:rFonts w:cs="Arial"/>
                <w:sz w:val="16"/>
                <w:szCs w:val="16"/>
                <w:lang w:eastAsia="tr-TR"/>
              </w:rPr>
            </w:pPr>
          </w:p>
        </w:tc>
        <w:tc>
          <w:tcPr>
            <w:tcW w:w="104" w:type="pct"/>
          </w:tcPr>
          <w:p w14:paraId="76DAC2A5" w14:textId="77777777" w:rsidR="00B15184" w:rsidRPr="00070206" w:rsidRDefault="00B15184" w:rsidP="00BC153E">
            <w:pPr>
              <w:spacing w:line="240" w:lineRule="auto"/>
              <w:jc w:val="center"/>
              <w:rPr>
                <w:rFonts w:cs="Arial"/>
                <w:sz w:val="16"/>
                <w:szCs w:val="16"/>
                <w:lang w:eastAsia="tr-TR"/>
              </w:rPr>
            </w:pPr>
          </w:p>
        </w:tc>
        <w:tc>
          <w:tcPr>
            <w:tcW w:w="104" w:type="pct"/>
          </w:tcPr>
          <w:p w14:paraId="416A2F20" w14:textId="77777777" w:rsidR="00B15184" w:rsidRPr="00070206" w:rsidRDefault="00B15184" w:rsidP="00BC153E">
            <w:pPr>
              <w:spacing w:line="240" w:lineRule="auto"/>
              <w:jc w:val="center"/>
              <w:rPr>
                <w:rFonts w:cs="Arial"/>
                <w:sz w:val="16"/>
                <w:szCs w:val="16"/>
                <w:lang w:eastAsia="tr-TR"/>
              </w:rPr>
            </w:pPr>
          </w:p>
        </w:tc>
        <w:tc>
          <w:tcPr>
            <w:tcW w:w="104" w:type="pct"/>
          </w:tcPr>
          <w:p w14:paraId="219EA9C8" w14:textId="77777777" w:rsidR="00B15184" w:rsidRPr="00070206" w:rsidRDefault="00B15184" w:rsidP="00BC153E">
            <w:pPr>
              <w:spacing w:line="240" w:lineRule="auto"/>
              <w:jc w:val="center"/>
              <w:rPr>
                <w:rFonts w:cs="Arial"/>
                <w:sz w:val="16"/>
                <w:szCs w:val="16"/>
                <w:lang w:eastAsia="tr-TR"/>
              </w:rPr>
            </w:pPr>
          </w:p>
        </w:tc>
        <w:tc>
          <w:tcPr>
            <w:tcW w:w="104" w:type="pct"/>
          </w:tcPr>
          <w:p w14:paraId="5EE41840" w14:textId="77777777" w:rsidR="00B15184" w:rsidRPr="00070206" w:rsidRDefault="00B15184" w:rsidP="00BC153E">
            <w:pPr>
              <w:spacing w:line="240" w:lineRule="auto"/>
              <w:jc w:val="center"/>
              <w:rPr>
                <w:rFonts w:cs="Arial"/>
                <w:sz w:val="16"/>
                <w:szCs w:val="16"/>
                <w:lang w:eastAsia="tr-TR"/>
              </w:rPr>
            </w:pPr>
          </w:p>
        </w:tc>
        <w:tc>
          <w:tcPr>
            <w:tcW w:w="104" w:type="pct"/>
          </w:tcPr>
          <w:p w14:paraId="6F832ABC" w14:textId="77777777" w:rsidR="00B15184" w:rsidRPr="00070206" w:rsidRDefault="00B15184" w:rsidP="00BC153E">
            <w:pPr>
              <w:spacing w:line="240" w:lineRule="auto"/>
              <w:jc w:val="center"/>
              <w:rPr>
                <w:rFonts w:cs="Arial"/>
                <w:sz w:val="16"/>
                <w:szCs w:val="16"/>
                <w:lang w:eastAsia="tr-TR"/>
              </w:rPr>
            </w:pPr>
          </w:p>
        </w:tc>
        <w:tc>
          <w:tcPr>
            <w:tcW w:w="104" w:type="pct"/>
          </w:tcPr>
          <w:p w14:paraId="160B662F" w14:textId="77777777" w:rsidR="00B15184" w:rsidRPr="00070206" w:rsidRDefault="00B15184" w:rsidP="00BC153E">
            <w:pPr>
              <w:spacing w:line="240" w:lineRule="auto"/>
              <w:jc w:val="center"/>
              <w:rPr>
                <w:rFonts w:cs="Arial"/>
                <w:sz w:val="16"/>
                <w:szCs w:val="16"/>
                <w:lang w:eastAsia="tr-TR"/>
              </w:rPr>
            </w:pPr>
          </w:p>
        </w:tc>
        <w:tc>
          <w:tcPr>
            <w:tcW w:w="126" w:type="pct"/>
            <w:vAlign w:val="center"/>
          </w:tcPr>
          <w:p w14:paraId="1E50EC87" w14:textId="77777777" w:rsidR="00B15184" w:rsidRPr="00070206" w:rsidRDefault="00B15184" w:rsidP="00B15184">
            <w:pPr>
              <w:spacing w:line="240" w:lineRule="auto"/>
              <w:jc w:val="center"/>
              <w:rPr>
                <w:rFonts w:cs="Arial"/>
                <w:sz w:val="16"/>
                <w:szCs w:val="16"/>
                <w:lang w:eastAsia="tr-TR"/>
              </w:rPr>
            </w:pPr>
          </w:p>
        </w:tc>
        <w:tc>
          <w:tcPr>
            <w:tcW w:w="201" w:type="pct"/>
            <w:vAlign w:val="center"/>
          </w:tcPr>
          <w:p w14:paraId="3EDC4054" w14:textId="77777777" w:rsidR="00B15184" w:rsidRPr="00070206" w:rsidRDefault="00B15184" w:rsidP="00B15184">
            <w:pPr>
              <w:spacing w:line="240" w:lineRule="auto"/>
              <w:jc w:val="center"/>
              <w:rPr>
                <w:rFonts w:cs="Arial"/>
                <w:sz w:val="16"/>
                <w:szCs w:val="16"/>
                <w:lang w:eastAsia="tr-TR"/>
              </w:rPr>
            </w:pPr>
          </w:p>
        </w:tc>
      </w:tr>
      <w:tr w:rsidR="001E50DC" w:rsidRPr="00070206" w14:paraId="79E50FF5" w14:textId="77777777" w:rsidTr="00B15184">
        <w:trPr>
          <w:trHeight w:val="418"/>
          <w:jc w:val="center"/>
        </w:trPr>
        <w:tc>
          <w:tcPr>
            <w:tcW w:w="636" w:type="pct"/>
            <w:vAlign w:val="center"/>
          </w:tcPr>
          <w:p w14:paraId="365AE583" w14:textId="6F1DF182" w:rsidR="00B15184" w:rsidRPr="00070206" w:rsidRDefault="00B15184" w:rsidP="00BC153E">
            <w:pPr>
              <w:spacing w:line="240" w:lineRule="auto"/>
              <w:ind w:left="107" w:right="132"/>
              <w:rPr>
                <w:rFonts w:cs="Arial"/>
                <w:sz w:val="16"/>
                <w:szCs w:val="16"/>
                <w:lang w:eastAsia="tr-TR"/>
              </w:rPr>
            </w:pPr>
            <w:r w:rsidRPr="00070206">
              <w:rPr>
                <w:rFonts w:cs="Arial"/>
                <w:sz w:val="16"/>
                <w:szCs w:val="16"/>
                <w:lang w:eastAsia="tr-TR"/>
              </w:rPr>
              <w:t xml:space="preserve">Tasarım İnceleme ve Revizyonları </w:t>
            </w:r>
          </w:p>
        </w:tc>
        <w:tc>
          <w:tcPr>
            <w:tcW w:w="56" w:type="pct"/>
            <w:vAlign w:val="center"/>
          </w:tcPr>
          <w:p w14:paraId="58239D98"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6961A33D"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61C03EE3"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2739819A"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642DC371"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4AAF9F5D"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4E81A068" w14:textId="77777777" w:rsidR="00B15184" w:rsidRPr="00070206" w:rsidRDefault="00B15184" w:rsidP="00BC153E">
            <w:pPr>
              <w:spacing w:line="240" w:lineRule="auto"/>
              <w:jc w:val="center"/>
              <w:rPr>
                <w:rFonts w:cs="Arial"/>
                <w:sz w:val="16"/>
                <w:szCs w:val="16"/>
                <w:lang w:eastAsia="tr-TR"/>
              </w:rPr>
            </w:pPr>
          </w:p>
        </w:tc>
        <w:tc>
          <w:tcPr>
            <w:tcW w:w="56" w:type="pct"/>
            <w:shd w:val="clear" w:color="auto" w:fill="FFC000"/>
            <w:vAlign w:val="center"/>
          </w:tcPr>
          <w:p w14:paraId="5DF385A7" w14:textId="77777777" w:rsidR="00B15184" w:rsidRPr="00070206" w:rsidRDefault="00B15184" w:rsidP="00BC153E">
            <w:pPr>
              <w:spacing w:line="240" w:lineRule="auto"/>
              <w:jc w:val="center"/>
              <w:rPr>
                <w:rFonts w:cs="Arial"/>
                <w:sz w:val="16"/>
                <w:szCs w:val="16"/>
                <w:lang w:eastAsia="tr-TR"/>
              </w:rPr>
            </w:pPr>
          </w:p>
        </w:tc>
        <w:tc>
          <w:tcPr>
            <w:tcW w:w="56" w:type="pct"/>
            <w:shd w:val="clear" w:color="auto" w:fill="FFC000"/>
            <w:vAlign w:val="center"/>
          </w:tcPr>
          <w:p w14:paraId="625B49A2"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6324B041"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118A96BE"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0CC5A46F"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541ECA6"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D206A3C"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F982FAC"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0C69DC50"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435A23B"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89DA1F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25BC6E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5EAE9B4"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014916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01B15A7"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A1A7D76"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54BF0E1"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D64DFD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1EC6844"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0568C9DB"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0147F2C"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D5F7FB1"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3B298CB"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59C8860"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128A28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EF075E7"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9E7FCCE"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3DA352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5366D4B"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40B9257" w14:textId="77777777" w:rsidR="00B15184" w:rsidRPr="00070206" w:rsidRDefault="00B15184" w:rsidP="00BC153E">
            <w:pPr>
              <w:spacing w:line="240" w:lineRule="auto"/>
              <w:jc w:val="center"/>
              <w:rPr>
                <w:rFonts w:cs="Arial"/>
                <w:sz w:val="16"/>
                <w:szCs w:val="16"/>
                <w:lang w:eastAsia="tr-TR"/>
              </w:rPr>
            </w:pPr>
          </w:p>
        </w:tc>
        <w:tc>
          <w:tcPr>
            <w:tcW w:w="104" w:type="pct"/>
          </w:tcPr>
          <w:p w14:paraId="3AF9E102" w14:textId="77777777" w:rsidR="00B15184" w:rsidRPr="00070206" w:rsidRDefault="00B15184" w:rsidP="00BC153E">
            <w:pPr>
              <w:spacing w:line="240" w:lineRule="auto"/>
              <w:jc w:val="center"/>
              <w:rPr>
                <w:rFonts w:cs="Arial"/>
                <w:sz w:val="16"/>
                <w:szCs w:val="16"/>
                <w:lang w:eastAsia="tr-TR"/>
              </w:rPr>
            </w:pPr>
          </w:p>
        </w:tc>
        <w:tc>
          <w:tcPr>
            <w:tcW w:w="104" w:type="pct"/>
          </w:tcPr>
          <w:p w14:paraId="1F39D58E" w14:textId="77777777" w:rsidR="00B15184" w:rsidRPr="00070206" w:rsidRDefault="00B15184" w:rsidP="00BC153E">
            <w:pPr>
              <w:spacing w:line="240" w:lineRule="auto"/>
              <w:jc w:val="center"/>
              <w:rPr>
                <w:rFonts w:cs="Arial"/>
                <w:sz w:val="16"/>
                <w:szCs w:val="16"/>
                <w:lang w:eastAsia="tr-TR"/>
              </w:rPr>
            </w:pPr>
          </w:p>
        </w:tc>
        <w:tc>
          <w:tcPr>
            <w:tcW w:w="104" w:type="pct"/>
          </w:tcPr>
          <w:p w14:paraId="08C27B89" w14:textId="77777777" w:rsidR="00B15184" w:rsidRPr="00070206" w:rsidRDefault="00B15184" w:rsidP="00BC153E">
            <w:pPr>
              <w:spacing w:line="240" w:lineRule="auto"/>
              <w:jc w:val="center"/>
              <w:rPr>
                <w:rFonts w:cs="Arial"/>
                <w:sz w:val="16"/>
                <w:szCs w:val="16"/>
                <w:lang w:eastAsia="tr-TR"/>
              </w:rPr>
            </w:pPr>
          </w:p>
        </w:tc>
        <w:tc>
          <w:tcPr>
            <w:tcW w:w="104" w:type="pct"/>
          </w:tcPr>
          <w:p w14:paraId="2809ED2B" w14:textId="77777777" w:rsidR="00B15184" w:rsidRPr="00070206" w:rsidRDefault="00B15184" w:rsidP="00BC153E">
            <w:pPr>
              <w:spacing w:line="240" w:lineRule="auto"/>
              <w:jc w:val="center"/>
              <w:rPr>
                <w:rFonts w:cs="Arial"/>
                <w:sz w:val="16"/>
                <w:szCs w:val="16"/>
                <w:lang w:eastAsia="tr-TR"/>
              </w:rPr>
            </w:pPr>
          </w:p>
        </w:tc>
        <w:tc>
          <w:tcPr>
            <w:tcW w:w="104" w:type="pct"/>
          </w:tcPr>
          <w:p w14:paraId="1FDC5F84" w14:textId="77777777" w:rsidR="00B15184" w:rsidRPr="00070206" w:rsidRDefault="00B15184" w:rsidP="00BC153E">
            <w:pPr>
              <w:spacing w:line="240" w:lineRule="auto"/>
              <w:jc w:val="center"/>
              <w:rPr>
                <w:rFonts w:cs="Arial"/>
                <w:sz w:val="16"/>
                <w:szCs w:val="16"/>
                <w:lang w:eastAsia="tr-TR"/>
              </w:rPr>
            </w:pPr>
          </w:p>
        </w:tc>
        <w:tc>
          <w:tcPr>
            <w:tcW w:w="104" w:type="pct"/>
          </w:tcPr>
          <w:p w14:paraId="64491D13" w14:textId="77777777" w:rsidR="00B15184" w:rsidRPr="00070206" w:rsidRDefault="00B15184" w:rsidP="00BC153E">
            <w:pPr>
              <w:spacing w:line="240" w:lineRule="auto"/>
              <w:jc w:val="center"/>
              <w:rPr>
                <w:rFonts w:cs="Arial"/>
                <w:sz w:val="16"/>
                <w:szCs w:val="16"/>
                <w:lang w:eastAsia="tr-TR"/>
              </w:rPr>
            </w:pPr>
          </w:p>
        </w:tc>
        <w:tc>
          <w:tcPr>
            <w:tcW w:w="126" w:type="pct"/>
            <w:vAlign w:val="center"/>
          </w:tcPr>
          <w:p w14:paraId="7CF096CA" w14:textId="77777777" w:rsidR="00B15184" w:rsidRPr="00070206" w:rsidRDefault="00B15184" w:rsidP="00B15184">
            <w:pPr>
              <w:spacing w:line="240" w:lineRule="auto"/>
              <w:jc w:val="center"/>
              <w:rPr>
                <w:rFonts w:cs="Arial"/>
                <w:sz w:val="16"/>
                <w:szCs w:val="16"/>
                <w:lang w:eastAsia="tr-TR"/>
              </w:rPr>
            </w:pPr>
          </w:p>
        </w:tc>
        <w:tc>
          <w:tcPr>
            <w:tcW w:w="201" w:type="pct"/>
            <w:vAlign w:val="center"/>
          </w:tcPr>
          <w:p w14:paraId="705462A9" w14:textId="77777777" w:rsidR="00B15184" w:rsidRPr="00070206" w:rsidRDefault="00B15184" w:rsidP="00B15184">
            <w:pPr>
              <w:spacing w:line="240" w:lineRule="auto"/>
              <w:jc w:val="center"/>
              <w:rPr>
                <w:rFonts w:cs="Arial"/>
                <w:sz w:val="16"/>
                <w:szCs w:val="16"/>
                <w:lang w:eastAsia="tr-TR"/>
              </w:rPr>
            </w:pPr>
          </w:p>
        </w:tc>
      </w:tr>
      <w:tr w:rsidR="00B15184" w:rsidRPr="00070206" w14:paraId="7917B8D8" w14:textId="7059D192" w:rsidTr="00B15184">
        <w:trPr>
          <w:trHeight w:val="483"/>
          <w:jc w:val="center"/>
        </w:trPr>
        <w:tc>
          <w:tcPr>
            <w:tcW w:w="636" w:type="pct"/>
            <w:vAlign w:val="center"/>
          </w:tcPr>
          <w:p w14:paraId="1F8CB486" w14:textId="77777777" w:rsidR="00B15184" w:rsidRPr="00070206" w:rsidRDefault="00B15184" w:rsidP="00BC153E">
            <w:pPr>
              <w:spacing w:line="240" w:lineRule="auto"/>
              <w:ind w:left="107" w:right="132"/>
              <w:rPr>
                <w:rFonts w:cs="Arial"/>
                <w:sz w:val="16"/>
                <w:szCs w:val="16"/>
                <w:lang w:eastAsia="tr-TR"/>
              </w:rPr>
            </w:pPr>
            <w:r w:rsidRPr="00070206">
              <w:rPr>
                <w:rFonts w:cs="Arial"/>
                <w:sz w:val="16"/>
                <w:szCs w:val="16"/>
                <w:lang w:eastAsia="tr-TR"/>
              </w:rPr>
              <w:t xml:space="preserve">Teklif hazırlama, teklif verme ve teklif değerlendirme </w:t>
            </w:r>
          </w:p>
        </w:tc>
        <w:tc>
          <w:tcPr>
            <w:tcW w:w="56" w:type="pct"/>
            <w:vAlign w:val="center"/>
          </w:tcPr>
          <w:p w14:paraId="73F646AD"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4A025E6C"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57ED2D93"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40FA4029"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5B7C43FA"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4948BAEA"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06378ED5"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1C6F4378"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737C0E02"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9326480"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1D46736B"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32C69F85"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08E28E62"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767CE9A4"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311C2094"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1F1AAC1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D492F3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BA56603"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34765C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518FB62"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A70A1F5"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E023F85"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74BB38C"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E33E0B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740CB0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BB9EA1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6565BAE"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A080E8F"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2235074"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FD23713"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E97B1F1"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C921C74"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C5A66EE"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32B9BAB"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AFFB57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EE1F8A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E0D6899" w14:textId="77777777" w:rsidR="00B15184" w:rsidRPr="00070206" w:rsidRDefault="00B15184" w:rsidP="00BC153E">
            <w:pPr>
              <w:spacing w:line="240" w:lineRule="auto"/>
              <w:jc w:val="center"/>
              <w:rPr>
                <w:rFonts w:cs="Arial"/>
                <w:sz w:val="16"/>
                <w:szCs w:val="16"/>
                <w:lang w:eastAsia="tr-TR"/>
              </w:rPr>
            </w:pPr>
          </w:p>
        </w:tc>
        <w:tc>
          <w:tcPr>
            <w:tcW w:w="104" w:type="pct"/>
          </w:tcPr>
          <w:p w14:paraId="6372A36D" w14:textId="77777777" w:rsidR="00B15184" w:rsidRPr="00070206" w:rsidRDefault="00B15184" w:rsidP="00BC153E">
            <w:pPr>
              <w:spacing w:line="240" w:lineRule="auto"/>
              <w:jc w:val="center"/>
              <w:rPr>
                <w:rFonts w:cs="Arial"/>
                <w:sz w:val="16"/>
                <w:szCs w:val="16"/>
                <w:lang w:eastAsia="tr-TR"/>
              </w:rPr>
            </w:pPr>
          </w:p>
        </w:tc>
        <w:tc>
          <w:tcPr>
            <w:tcW w:w="104" w:type="pct"/>
          </w:tcPr>
          <w:p w14:paraId="3FF47187" w14:textId="77777777" w:rsidR="00B15184" w:rsidRPr="00070206" w:rsidRDefault="00B15184" w:rsidP="00BC153E">
            <w:pPr>
              <w:spacing w:line="240" w:lineRule="auto"/>
              <w:jc w:val="center"/>
              <w:rPr>
                <w:rFonts w:cs="Arial"/>
                <w:sz w:val="16"/>
                <w:szCs w:val="16"/>
                <w:lang w:eastAsia="tr-TR"/>
              </w:rPr>
            </w:pPr>
          </w:p>
        </w:tc>
        <w:tc>
          <w:tcPr>
            <w:tcW w:w="104" w:type="pct"/>
          </w:tcPr>
          <w:p w14:paraId="1FB41539" w14:textId="77777777" w:rsidR="00B15184" w:rsidRPr="00070206" w:rsidRDefault="00B15184" w:rsidP="00BC153E">
            <w:pPr>
              <w:spacing w:line="240" w:lineRule="auto"/>
              <w:jc w:val="center"/>
              <w:rPr>
                <w:rFonts w:cs="Arial"/>
                <w:sz w:val="16"/>
                <w:szCs w:val="16"/>
                <w:lang w:eastAsia="tr-TR"/>
              </w:rPr>
            </w:pPr>
          </w:p>
        </w:tc>
        <w:tc>
          <w:tcPr>
            <w:tcW w:w="104" w:type="pct"/>
          </w:tcPr>
          <w:p w14:paraId="5A9EE2A1" w14:textId="77777777" w:rsidR="00B15184" w:rsidRPr="00070206" w:rsidRDefault="00B15184" w:rsidP="00BC153E">
            <w:pPr>
              <w:spacing w:line="240" w:lineRule="auto"/>
              <w:jc w:val="center"/>
              <w:rPr>
                <w:rFonts w:cs="Arial"/>
                <w:sz w:val="16"/>
                <w:szCs w:val="16"/>
                <w:lang w:eastAsia="tr-TR"/>
              </w:rPr>
            </w:pPr>
          </w:p>
        </w:tc>
        <w:tc>
          <w:tcPr>
            <w:tcW w:w="104" w:type="pct"/>
          </w:tcPr>
          <w:p w14:paraId="1C6919CD" w14:textId="77777777" w:rsidR="00B15184" w:rsidRPr="00070206" w:rsidRDefault="00B15184" w:rsidP="00BC153E">
            <w:pPr>
              <w:spacing w:line="240" w:lineRule="auto"/>
              <w:jc w:val="center"/>
              <w:rPr>
                <w:rFonts w:cs="Arial"/>
                <w:sz w:val="16"/>
                <w:szCs w:val="16"/>
                <w:lang w:eastAsia="tr-TR"/>
              </w:rPr>
            </w:pPr>
          </w:p>
        </w:tc>
        <w:tc>
          <w:tcPr>
            <w:tcW w:w="104" w:type="pct"/>
          </w:tcPr>
          <w:p w14:paraId="070F82C0" w14:textId="77777777" w:rsidR="00B15184" w:rsidRPr="00070206" w:rsidRDefault="00B15184" w:rsidP="00BC153E">
            <w:pPr>
              <w:spacing w:line="240" w:lineRule="auto"/>
              <w:jc w:val="center"/>
              <w:rPr>
                <w:rFonts w:cs="Arial"/>
                <w:sz w:val="16"/>
                <w:szCs w:val="16"/>
                <w:lang w:eastAsia="tr-TR"/>
              </w:rPr>
            </w:pPr>
          </w:p>
        </w:tc>
        <w:tc>
          <w:tcPr>
            <w:tcW w:w="126" w:type="pct"/>
            <w:vAlign w:val="center"/>
          </w:tcPr>
          <w:p w14:paraId="085E1C00" w14:textId="77777777" w:rsidR="00B15184" w:rsidRPr="00070206" w:rsidRDefault="00B15184" w:rsidP="00B15184">
            <w:pPr>
              <w:spacing w:line="240" w:lineRule="auto"/>
              <w:jc w:val="center"/>
              <w:rPr>
                <w:rFonts w:cs="Arial"/>
                <w:sz w:val="16"/>
                <w:szCs w:val="16"/>
                <w:lang w:eastAsia="tr-TR"/>
              </w:rPr>
            </w:pPr>
          </w:p>
        </w:tc>
        <w:tc>
          <w:tcPr>
            <w:tcW w:w="201" w:type="pct"/>
            <w:vAlign w:val="center"/>
          </w:tcPr>
          <w:p w14:paraId="40C9C8B2" w14:textId="77777777" w:rsidR="00B15184" w:rsidRPr="00070206" w:rsidRDefault="00B15184" w:rsidP="00B15184">
            <w:pPr>
              <w:spacing w:line="240" w:lineRule="auto"/>
              <w:jc w:val="center"/>
              <w:rPr>
                <w:rFonts w:cs="Arial"/>
                <w:sz w:val="16"/>
                <w:szCs w:val="16"/>
                <w:lang w:eastAsia="tr-TR"/>
              </w:rPr>
            </w:pPr>
          </w:p>
        </w:tc>
      </w:tr>
      <w:tr w:rsidR="005C7D8E" w:rsidRPr="00070206" w14:paraId="549A10B8" w14:textId="18253BD8" w:rsidTr="00B15184">
        <w:trPr>
          <w:trHeight w:val="435"/>
          <w:jc w:val="center"/>
        </w:trPr>
        <w:tc>
          <w:tcPr>
            <w:tcW w:w="636" w:type="pct"/>
            <w:vAlign w:val="center"/>
          </w:tcPr>
          <w:p w14:paraId="1E1B200C" w14:textId="77777777" w:rsidR="00B15184" w:rsidRPr="00070206" w:rsidRDefault="00B15184" w:rsidP="00BC153E">
            <w:pPr>
              <w:spacing w:line="240" w:lineRule="auto"/>
              <w:ind w:left="107" w:right="132"/>
              <w:rPr>
                <w:rFonts w:cs="Arial"/>
                <w:sz w:val="16"/>
                <w:szCs w:val="16"/>
                <w:lang w:eastAsia="tr-TR"/>
              </w:rPr>
            </w:pPr>
            <w:r w:rsidRPr="00070206">
              <w:rPr>
                <w:rFonts w:cs="Arial"/>
                <w:sz w:val="16"/>
                <w:szCs w:val="16"/>
                <w:lang w:eastAsia="tr-TR"/>
              </w:rPr>
              <w:t xml:space="preserve">Sözleşme imzalama ve İnşaat </w:t>
            </w:r>
          </w:p>
        </w:tc>
        <w:tc>
          <w:tcPr>
            <w:tcW w:w="56" w:type="pct"/>
            <w:vAlign w:val="center"/>
          </w:tcPr>
          <w:p w14:paraId="11A91D4A"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1FD56AD0"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596F799D"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249963E3"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2B99CBDD"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462EB34E"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08A17EE5"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368DDC93"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7B53D4E1"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A1AC801"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077A967"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9AAA27F"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2289FF4"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B8D27DD"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13F030E"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9650BA6"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447CB7CC"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7FA3D470"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4B19C9E4"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37631DC0"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70791422"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70063DD5"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3A7EFA5B"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34575724"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15B6D101"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217CCD6F"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4BE1EC65"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3536CD10"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1265A7A5"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60DD2DB2"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202EEDD1"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436630D6"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426C4747"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4EF737D9"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D265D7D"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3DD8690"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480096C" w14:textId="77777777" w:rsidR="00B15184" w:rsidRPr="00070206" w:rsidRDefault="00B15184" w:rsidP="00BC153E">
            <w:pPr>
              <w:spacing w:line="240" w:lineRule="auto"/>
              <w:jc w:val="center"/>
              <w:rPr>
                <w:rFonts w:cs="Arial"/>
                <w:sz w:val="16"/>
                <w:szCs w:val="16"/>
                <w:lang w:eastAsia="tr-TR"/>
              </w:rPr>
            </w:pPr>
          </w:p>
        </w:tc>
        <w:tc>
          <w:tcPr>
            <w:tcW w:w="104" w:type="pct"/>
          </w:tcPr>
          <w:p w14:paraId="5EF6362B" w14:textId="77777777" w:rsidR="00B15184" w:rsidRPr="00070206" w:rsidRDefault="00B15184" w:rsidP="00BC153E">
            <w:pPr>
              <w:spacing w:line="240" w:lineRule="auto"/>
              <w:jc w:val="center"/>
              <w:rPr>
                <w:rFonts w:cs="Arial"/>
                <w:sz w:val="16"/>
                <w:szCs w:val="16"/>
                <w:lang w:eastAsia="tr-TR"/>
              </w:rPr>
            </w:pPr>
          </w:p>
        </w:tc>
        <w:tc>
          <w:tcPr>
            <w:tcW w:w="104" w:type="pct"/>
          </w:tcPr>
          <w:p w14:paraId="268909D5" w14:textId="77777777" w:rsidR="00B15184" w:rsidRPr="00070206" w:rsidRDefault="00B15184" w:rsidP="00BC153E">
            <w:pPr>
              <w:spacing w:line="240" w:lineRule="auto"/>
              <w:jc w:val="center"/>
              <w:rPr>
                <w:rFonts w:cs="Arial"/>
                <w:sz w:val="16"/>
                <w:szCs w:val="16"/>
                <w:lang w:eastAsia="tr-TR"/>
              </w:rPr>
            </w:pPr>
          </w:p>
        </w:tc>
        <w:tc>
          <w:tcPr>
            <w:tcW w:w="104" w:type="pct"/>
          </w:tcPr>
          <w:p w14:paraId="724AEDAB" w14:textId="77777777" w:rsidR="00B15184" w:rsidRPr="00070206" w:rsidRDefault="00B15184" w:rsidP="00BC153E">
            <w:pPr>
              <w:spacing w:line="240" w:lineRule="auto"/>
              <w:jc w:val="center"/>
              <w:rPr>
                <w:rFonts w:cs="Arial"/>
                <w:sz w:val="16"/>
                <w:szCs w:val="16"/>
                <w:lang w:eastAsia="tr-TR"/>
              </w:rPr>
            </w:pPr>
          </w:p>
        </w:tc>
        <w:tc>
          <w:tcPr>
            <w:tcW w:w="104" w:type="pct"/>
          </w:tcPr>
          <w:p w14:paraId="3F8CA94A" w14:textId="77777777" w:rsidR="00B15184" w:rsidRPr="00070206" w:rsidRDefault="00B15184" w:rsidP="00BC153E">
            <w:pPr>
              <w:spacing w:line="240" w:lineRule="auto"/>
              <w:jc w:val="center"/>
              <w:rPr>
                <w:rFonts w:cs="Arial"/>
                <w:sz w:val="16"/>
                <w:szCs w:val="16"/>
                <w:lang w:eastAsia="tr-TR"/>
              </w:rPr>
            </w:pPr>
          </w:p>
        </w:tc>
        <w:tc>
          <w:tcPr>
            <w:tcW w:w="104" w:type="pct"/>
          </w:tcPr>
          <w:p w14:paraId="12475294" w14:textId="77777777" w:rsidR="00B15184" w:rsidRPr="00070206" w:rsidRDefault="00B15184" w:rsidP="00BC153E">
            <w:pPr>
              <w:spacing w:line="240" w:lineRule="auto"/>
              <w:jc w:val="center"/>
              <w:rPr>
                <w:rFonts w:cs="Arial"/>
                <w:sz w:val="16"/>
                <w:szCs w:val="16"/>
                <w:lang w:eastAsia="tr-TR"/>
              </w:rPr>
            </w:pPr>
          </w:p>
        </w:tc>
        <w:tc>
          <w:tcPr>
            <w:tcW w:w="104" w:type="pct"/>
          </w:tcPr>
          <w:p w14:paraId="5537B14F" w14:textId="77777777" w:rsidR="00B15184" w:rsidRPr="00070206" w:rsidRDefault="00B15184" w:rsidP="00BC153E">
            <w:pPr>
              <w:spacing w:line="240" w:lineRule="auto"/>
              <w:jc w:val="center"/>
              <w:rPr>
                <w:rFonts w:cs="Arial"/>
                <w:sz w:val="16"/>
                <w:szCs w:val="16"/>
                <w:lang w:eastAsia="tr-TR"/>
              </w:rPr>
            </w:pPr>
          </w:p>
        </w:tc>
        <w:tc>
          <w:tcPr>
            <w:tcW w:w="126" w:type="pct"/>
            <w:vAlign w:val="center"/>
          </w:tcPr>
          <w:p w14:paraId="42C132C7" w14:textId="77777777" w:rsidR="00B15184" w:rsidRPr="00070206" w:rsidRDefault="00B15184" w:rsidP="00B15184">
            <w:pPr>
              <w:spacing w:line="240" w:lineRule="auto"/>
              <w:jc w:val="center"/>
              <w:rPr>
                <w:rFonts w:cs="Arial"/>
                <w:sz w:val="16"/>
                <w:szCs w:val="16"/>
                <w:lang w:eastAsia="tr-TR"/>
              </w:rPr>
            </w:pPr>
          </w:p>
        </w:tc>
        <w:tc>
          <w:tcPr>
            <w:tcW w:w="201" w:type="pct"/>
            <w:vAlign w:val="center"/>
          </w:tcPr>
          <w:p w14:paraId="67758583" w14:textId="77777777" w:rsidR="00B15184" w:rsidRPr="00070206" w:rsidRDefault="00B15184" w:rsidP="00B15184">
            <w:pPr>
              <w:spacing w:line="240" w:lineRule="auto"/>
              <w:jc w:val="center"/>
              <w:rPr>
                <w:rFonts w:cs="Arial"/>
                <w:sz w:val="16"/>
                <w:szCs w:val="16"/>
                <w:lang w:eastAsia="tr-TR"/>
              </w:rPr>
            </w:pPr>
          </w:p>
        </w:tc>
      </w:tr>
      <w:tr w:rsidR="005C7D8E" w:rsidRPr="00070206" w14:paraId="3614D005" w14:textId="77777777" w:rsidTr="00B15184">
        <w:trPr>
          <w:trHeight w:val="624"/>
          <w:jc w:val="center"/>
        </w:trPr>
        <w:tc>
          <w:tcPr>
            <w:tcW w:w="636" w:type="pct"/>
            <w:vAlign w:val="center"/>
          </w:tcPr>
          <w:p w14:paraId="5CD84887" w14:textId="77777777" w:rsidR="00B15184" w:rsidRPr="00070206" w:rsidRDefault="00B15184" w:rsidP="00BC153E">
            <w:pPr>
              <w:spacing w:line="240" w:lineRule="auto"/>
              <w:ind w:left="107" w:right="132"/>
              <w:rPr>
                <w:rFonts w:cs="Arial"/>
                <w:sz w:val="16"/>
                <w:szCs w:val="16"/>
                <w:lang w:eastAsia="tr-TR"/>
              </w:rPr>
            </w:pPr>
            <w:r w:rsidRPr="00070206">
              <w:rPr>
                <w:rFonts w:cs="Arial"/>
                <w:sz w:val="16"/>
                <w:szCs w:val="16"/>
                <w:lang w:eastAsia="tr-TR"/>
              </w:rPr>
              <w:t>Kusur Bildirim Süresi</w:t>
            </w:r>
          </w:p>
        </w:tc>
        <w:tc>
          <w:tcPr>
            <w:tcW w:w="56" w:type="pct"/>
            <w:vAlign w:val="center"/>
          </w:tcPr>
          <w:p w14:paraId="706358FA"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2E596B47"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37755165"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2AC057ED"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2FF9D679"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1EA59C5A"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526BEB9B"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113A7B05" w14:textId="77777777" w:rsidR="00B15184" w:rsidRPr="00070206" w:rsidRDefault="00B15184" w:rsidP="00BC153E">
            <w:pPr>
              <w:spacing w:line="240" w:lineRule="auto"/>
              <w:jc w:val="center"/>
              <w:rPr>
                <w:rFonts w:cs="Arial"/>
                <w:sz w:val="16"/>
                <w:szCs w:val="16"/>
                <w:lang w:eastAsia="tr-TR"/>
              </w:rPr>
            </w:pPr>
          </w:p>
        </w:tc>
        <w:tc>
          <w:tcPr>
            <w:tcW w:w="56" w:type="pct"/>
            <w:vAlign w:val="center"/>
          </w:tcPr>
          <w:p w14:paraId="0B8E1CE7"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5F7723A"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0E610A2"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518F076"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8CDE85C"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E57F73F"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FB52652"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238BEA23"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9A20C1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8B6C437"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4692677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7998393D"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FD8C069"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95A61AD"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B61E20B"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529A2AD"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952A92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3302300"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38BB64B5"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081345F4"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666F5F14"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99F805E"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570C8AE3"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17390028"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00C7C245" w14:textId="77777777" w:rsidR="00B15184" w:rsidRPr="00070206" w:rsidRDefault="00B15184" w:rsidP="00BC153E">
            <w:pPr>
              <w:spacing w:line="240" w:lineRule="auto"/>
              <w:jc w:val="center"/>
              <w:rPr>
                <w:rFonts w:cs="Arial"/>
                <w:sz w:val="16"/>
                <w:szCs w:val="16"/>
                <w:lang w:eastAsia="tr-TR"/>
              </w:rPr>
            </w:pPr>
          </w:p>
        </w:tc>
        <w:tc>
          <w:tcPr>
            <w:tcW w:w="104" w:type="pct"/>
            <w:vAlign w:val="center"/>
          </w:tcPr>
          <w:p w14:paraId="0A748C57"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34388CB8"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787B4D23"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vAlign w:val="center"/>
          </w:tcPr>
          <w:p w14:paraId="2D4B3B8D"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tcPr>
          <w:p w14:paraId="3A386DCF"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tcPr>
          <w:p w14:paraId="21D97305"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tcPr>
          <w:p w14:paraId="2E1E51F9"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tcPr>
          <w:p w14:paraId="5C3B780D"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tcPr>
          <w:p w14:paraId="70796635" w14:textId="77777777" w:rsidR="00B15184" w:rsidRPr="00070206" w:rsidRDefault="00B15184" w:rsidP="00BC153E">
            <w:pPr>
              <w:spacing w:line="240" w:lineRule="auto"/>
              <w:jc w:val="center"/>
              <w:rPr>
                <w:rFonts w:cs="Arial"/>
                <w:sz w:val="16"/>
                <w:szCs w:val="16"/>
                <w:lang w:eastAsia="tr-TR"/>
              </w:rPr>
            </w:pPr>
          </w:p>
        </w:tc>
        <w:tc>
          <w:tcPr>
            <w:tcW w:w="104" w:type="pct"/>
            <w:shd w:val="clear" w:color="auto" w:fill="FFC000"/>
          </w:tcPr>
          <w:p w14:paraId="7C52F723" w14:textId="77777777" w:rsidR="00B15184" w:rsidRPr="00070206" w:rsidRDefault="00B15184" w:rsidP="00BC153E">
            <w:pPr>
              <w:spacing w:line="240" w:lineRule="auto"/>
              <w:jc w:val="center"/>
              <w:rPr>
                <w:rFonts w:cs="Arial"/>
                <w:sz w:val="16"/>
                <w:szCs w:val="16"/>
                <w:lang w:eastAsia="tr-TR"/>
              </w:rPr>
            </w:pPr>
          </w:p>
        </w:tc>
        <w:tc>
          <w:tcPr>
            <w:tcW w:w="126" w:type="pct"/>
            <w:shd w:val="clear" w:color="auto" w:fill="FFC000"/>
            <w:vAlign w:val="center"/>
          </w:tcPr>
          <w:p w14:paraId="25D7A901" w14:textId="77777777" w:rsidR="00B15184" w:rsidRPr="00070206" w:rsidRDefault="00B15184" w:rsidP="00B15184">
            <w:pPr>
              <w:spacing w:line="240" w:lineRule="auto"/>
              <w:jc w:val="center"/>
              <w:rPr>
                <w:rFonts w:cs="Arial"/>
                <w:sz w:val="16"/>
                <w:szCs w:val="16"/>
                <w:lang w:eastAsia="tr-TR"/>
              </w:rPr>
            </w:pPr>
          </w:p>
        </w:tc>
        <w:tc>
          <w:tcPr>
            <w:tcW w:w="201" w:type="pct"/>
            <w:shd w:val="clear" w:color="auto" w:fill="FFC000"/>
            <w:vAlign w:val="center"/>
          </w:tcPr>
          <w:p w14:paraId="069EB037" w14:textId="77777777" w:rsidR="00B15184" w:rsidRPr="00070206" w:rsidRDefault="00B15184" w:rsidP="00B15184">
            <w:pPr>
              <w:spacing w:line="240" w:lineRule="auto"/>
              <w:jc w:val="center"/>
              <w:rPr>
                <w:rFonts w:cs="Arial"/>
                <w:sz w:val="16"/>
                <w:szCs w:val="16"/>
                <w:lang w:eastAsia="tr-TR"/>
              </w:rPr>
            </w:pPr>
          </w:p>
        </w:tc>
      </w:tr>
    </w:tbl>
    <w:p w14:paraId="5C2CB1A3" w14:textId="77777777" w:rsidR="00DF2DE9" w:rsidRPr="00070206" w:rsidRDefault="00DF2DE9" w:rsidP="0039218A"/>
    <w:p w14:paraId="4FC420B4" w14:textId="651E1373" w:rsidR="0039218A" w:rsidRPr="00070206" w:rsidRDefault="00C40263" w:rsidP="00E01683">
      <w:pPr>
        <w:pStyle w:val="Balk2"/>
        <w:rPr>
          <w:lang w:val="tr-TR"/>
        </w:rPr>
      </w:pPr>
      <w:bookmarkStart w:id="91" w:name="_Toc120695200"/>
      <w:bookmarkStart w:id="92" w:name="_Toc200537185"/>
      <w:bookmarkStart w:id="93" w:name="_Toc200537369"/>
      <w:r w:rsidRPr="00070206">
        <w:rPr>
          <w:lang w:val="tr-TR"/>
        </w:rPr>
        <w:t>İşgücü ve Çalışma Gereksinimleri</w:t>
      </w:r>
      <w:bookmarkEnd w:id="91"/>
      <w:bookmarkEnd w:id="92"/>
      <w:bookmarkEnd w:id="93"/>
    </w:p>
    <w:p w14:paraId="2EBE8D22" w14:textId="45C4B191" w:rsidR="0039218A" w:rsidRPr="00070206" w:rsidRDefault="0039218A" w:rsidP="0039218A">
      <w:pPr>
        <w:rPr>
          <w:rFonts w:cs="Arial"/>
          <w:szCs w:val="22"/>
        </w:rPr>
      </w:pPr>
      <w:r w:rsidRPr="00070206">
        <w:rPr>
          <w:rFonts w:cs="Arial"/>
          <w:szCs w:val="22"/>
        </w:rPr>
        <w:t>Proje Sahibi, inşaat aşaması için henüz bir yüklenici ile sözleşme yapmamış olup, Projenin inşaat aşamasında görev alacak her türlü yüklenicinin bu ÇSYP kapsamında sağlanan taahhütlere, mevzuata ve standartlara uygun hareket etmesi gerekmektedir.</w:t>
      </w:r>
    </w:p>
    <w:p w14:paraId="5F3918AF" w14:textId="6D5C7B28" w:rsidR="0039218A" w:rsidRPr="00070206" w:rsidRDefault="0039218A" w:rsidP="0039218A">
      <w:pPr>
        <w:rPr>
          <w:rFonts w:cs="Arial"/>
          <w:szCs w:val="22"/>
        </w:rPr>
      </w:pPr>
      <w:r w:rsidRPr="00070206">
        <w:rPr>
          <w:rFonts w:cs="Arial"/>
          <w:szCs w:val="22"/>
        </w:rPr>
        <w:t xml:space="preserve">Projeye ilişkin inşaat çalışmaları Yerköy İlçe merkezinde yapılacağından, Proje kapsamında çalışanlar için herhangi bir konaklama yeri sağlanmayacağı Proje Müellifi tarafından öngörülmektedir. Bununla birlikte, proje üzerinde çalışacak olanların dinlenmesi, yemek yemesi ve ayrıca sıhhi tesisler için proje sahasına konteynerler yerleştirilebilir. </w:t>
      </w:r>
      <w:r w:rsidR="008B2E6E" w:rsidRPr="00070206">
        <w:rPr>
          <w:rFonts w:eastAsiaTheme="minorEastAsia" w:cs="Arial"/>
        </w:rPr>
        <w:t xml:space="preserve">Her ne kadar öngörülmese de, kurulacaksa, </w:t>
      </w:r>
      <w:r w:rsidR="008B2E6E" w:rsidRPr="00070206">
        <w:rPr>
          <w:rFonts w:cs="Arial"/>
          <w:szCs w:val="22"/>
        </w:rPr>
        <w:t xml:space="preserve">inşaat </w:t>
      </w:r>
      <w:r w:rsidR="008B2E6E" w:rsidRPr="00070206">
        <w:rPr>
          <w:rFonts w:eastAsiaTheme="minorEastAsia" w:cs="Arial"/>
        </w:rPr>
        <w:t>kamp alanı</w:t>
      </w:r>
      <w:r w:rsidRPr="00070206">
        <w:rPr>
          <w:rFonts w:cs="Arial"/>
          <w:szCs w:val="22"/>
        </w:rPr>
        <w:t xml:space="preserve"> </w:t>
      </w:r>
      <w:r w:rsidR="00D72991">
        <w:rPr>
          <w:rFonts w:cs="Arial"/>
          <w:szCs w:val="22"/>
        </w:rPr>
        <w:t>UFK</w:t>
      </w:r>
      <w:r w:rsidR="00D72991" w:rsidRPr="00070206">
        <w:rPr>
          <w:rFonts w:cs="Arial"/>
          <w:szCs w:val="22"/>
        </w:rPr>
        <w:t xml:space="preserve"> </w:t>
      </w:r>
      <w:r w:rsidRPr="00070206">
        <w:rPr>
          <w:rFonts w:cs="Arial"/>
          <w:szCs w:val="22"/>
        </w:rPr>
        <w:t xml:space="preserve">ve </w:t>
      </w:r>
      <w:r w:rsidR="00D72991">
        <w:rPr>
          <w:rFonts w:cs="Arial"/>
          <w:szCs w:val="22"/>
        </w:rPr>
        <w:t>AİKB</w:t>
      </w:r>
      <w:r w:rsidR="00D72991" w:rsidRPr="00070206">
        <w:rPr>
          <w:rFonts w:cs="Arial"/>
          <w:szCs w:val="22"/>
        </w:rPr>
        <w:t xml:space="preserve"> </w:t>
      </w:r>
      <w:r w:rsidRPr="00070206">
        <w:rPr>
          <w:rFonts w:cs="Arial"/>
          <w:szCs w:val="22"/>
        </w:rPr>
        <w:t>tarafından hazırlanan ve Dünya Bankası tarafından onaylanan işçi konaklama standartlarını karşılayacaktır</w:t>
      </w:r>
      <w:r w:rsidR="00E54044" w:rsidRPr="00070206">
        <w:rPr>
          <w:rStyle w:val="DipnotBavurusu"/>
          <w:rFonts w:cs="Arial"/>
          <w:szCs w:val="22"/>
        </w:rPr>
        <w:footnoteReference w:id="4"/>
      </w:r>
      <w:r w:rsidRPr="00070206">
        <w:rPr>
          <w:rFonts w:cs="Arial"/>
          <w:szCs w:val="22"/>
        </w:rPr>
        <w:t xml:space="preserve">. </w:t>
      </w:r>
    </w:p>
    <w:p w14:paraId="0463D2FC" w14:textId="447F61FB" w:rsidR="00FD69F1" w:rsidRPr="00070206" w:rsidRDefault="00F90AB2" w:rsidP="0039218A">
      <w:pPr>
        <w:rPr>
          <w:rFonts w:cs="Arial"/>
          <w:szCs w:val="22"/>
        </w:rPr>
      </w:pPr>
      <w:r>
        <w:rPr>
          <w:rFonts w:cs="Arial"/>
          <w:szCs w:val="22"/>
        </w:rPr>
        <w:t>Yükleniciler</w:t>
      </w:r>
      <w:r w:rsidR="0039218A" w:rsidRPr="00070206">
        <w:rPr>
          <w:rFonts w:cs="Arial"/>
          <w:szCs w:val="22"/>
        </w:rPr>
        <w:t xml:space="preserve">, inşaat sırasında çalışacak işçilerin varlığının yerel topluluklar içinde herhangi bir rahatsızlığa/çatışmaya yol açmaması ve topluluk üyeleriyle etkileşimlerinin uygunsuz davranışlara/suistimallere yol açmaması için her işçiye davranış kuralları eğitimi vermekle yükümlüdür. Proje Sahibi, yüklenicilerin bir Davranış Kuralları geliştirmesini ve tüm çalışanların işe başlamadan önce bilgilendirilmesini ve eğitim almasını sağlayacaktır. Davranış Kuralları, işe başlama aşamasında tüm çalışanlar tarafından imzalanacak iş sözleşmesinin bir parçası olacaktır. Davranış Kuralları ile ilgili verilen eğitimler </w:t>
      </w:r>
      <w:r w:rsidR="00D72991">
        <w:rPr>
          <w:rFonts w:cs="Arial"/>
          <w:szCs w:val="22"/>
        </w:rPr>
        <w:t>ÇSİR</w:t>
      </w:r>
      <w:r w:rsidR="00D72991" w:rsidRPr="00070206">
        <w:rPr>
          <w:rFonts w:cs="Arial"/>
          <w:szCs w:val="22"/>
        </w:rPr>
        <w:t xml:space="preserve">'ler </w:t>
      </w:r>
      <w:r w:rsidR="0039218A" w:rsidRPr="00070206">
        <w:rPr>
          <w:rFonts w:cs="Arial"/>
          <w:szCs w:val="22"/>
        </w:rPr>
        <w:t>kapsamında kontrol edilecek ve raporlanacaktır.</w:t>
      </w:r>
    </w:p>
    <w:p w14:paraId="79980EF8" w14:textId="158C3A30" w:rsidR="00362310" w:rsidRPr="00070206" w:rsidRDefault="005E3EAC" w:rsidP="0039218A">
      <w:pPr>
        <w:rPr>
          <w:rFonts w:cs="Arial"/>
          <w:szCs w:val="22"/>
        </w:rPr>
      </w:pPr>
      <w:r w:rsidRPr="00070206">
        <w:rPr>
          <w:rFonts w:cs="Arial"/>
          <w:szCs w:val="22"/>
        </w:rPr>
        <w:t>İşletme aşamasındaki bakım Yozgat Su ve Kanalizasyon Müdürlüğü tarafından sağlanacaktır. Bakım mevcut personel tarafından yapılacak ve yeni personel alımı yapılmayacaktır.</w:t>
      </w:r>
    </w:p>
    <w:p w14:paraId="261E20C4" w14:textId="28B97EE1" w:rsidR="006C3558" w:rsidRPr="00070206" w:rsidRDefault="00D962A4" w:rsidP="006C3558">
      <w:pPr>
        <w:pStyle w:val="Balk3"/>
        <w:rPr>
          <w:rFonts w:eastAsia="Calibri"/>
          <w:noProof w:val="0"/>
        </w:rPr>
      </w:pPr>
      <w:bookmarkStart w:id="94" w:name="_Toc200537186"/>
      <w:bookmarkStart w:id="95" w:name="_Toc200537370"/>
      <w:r>
        <w:rPr>
          <w:rFonts w:eastAsia="Calibri"/>
          <w:noProof w:val="0"/>
        </w:rPr>
        <w:t>İnşaat Aşaması</w:t>
      </w:r>
      <w:bookmarkEnd w:id="94"/>
      <w:bookmarkEnd w:id="95"/>
    </w:p>
    <w:p w14:paraId="48666B6F" w14:textId="7011C7F5" w:rsidR="00AB1170" w:rsidRPr="00070206" w:rsidRDefault="00B67DF4" w:rsidP="00AB1170">
      <w:pPr>
        <w:rPr>
          <w:rFonts w:eastAsiaTheme="minorEastAsia" w:cs="Arial"/>
        </w:rPr>
      </w:pPr>
      <w:r w:rsidRPr="00070206">
        <w:rPr>
          <w:rFonts w:eastAsiaTheme="minorEastAsia" w:cs="Arial"/>
        </w:rPr>
        <w:t xml:space="preserve">Proje, inşaat aşamasında geçici istihdam olanakları sağlayacaktır. Proje </w:t>
      </w:r>
      <w:r w:rsidR="00271E52">
        <w:rPr>
          <w:rFonts w:eastAsiaTheme="minorEastAsia" w:cs="Arial"/>
        </w:rPr>
        <w:t>sahibi</w:t>
      </w:r>
      <w:r w:rsidR="00271E52" w:rsidRPr="00070206">
        <w:rPr>
          <w:rFonts w:eastAsiaTheme="minorEastAsia" w:cs="Arial"/>
        </w:rPr>
        <w:t xml:space="preserve"> </w:t>
      </w:r>
      <w:r w:rsidRPr="00070206">
        <w:rPr>
          <w:rFonts w:eastAsiaTheme="minorEastAsia" w:cs="Arial"/>
        </w:rPr>
        <w:t xml:space="preserve">tarafından henüz kesin bir </w:t>
      </w:r>
      <w:r w:rsidR="0090020A">
        <w:rPr>
          <w:rFonts w:eastAsiaTheme="minorEastAsia" w:cs="Arial"/>
        </w:rPr>
        <w:t>inşaat</w:t>
      </w:r>
      <w:r w:rsidR="0090020A" w:rsidRPr="00070206">
        <w:rPr>
          <w:rFonts w:eastAsiaTheme="minorEastAsia" w:cs="Arial"/>
        </w:rPr>
        <w:t xml:space="preserve"> </w:t>
      </w:r>
      <w:r w:rsidRPr="00070206">
        <w:rPr>
          <w:rFonts w:eastAsiaTheme="minorEastAsia" w:cs="Arial"/>
        </w:rPr>
        <w:t xml:space="preserve">planı geliştirilmemiştir. Yaklaşık 50 kişinin istihdam edilmesi </w:t>
      </w:r>
      <w:r w:rsidR="00271E52" w:rsidRPr="00070206">
        <w:rPr>
          <w:rFonts w:eastAsiaTheme="minorEastAsia" w:cs="Arial"/>
        </w:rPr>
        <w:t>beklen</w:t>
      </w:r>
      <w:r w:rsidR="00271E52">
        <w:rPr>
          <w:rFonts w:eastAsiaTheme="minorEastAsia" w:cs="Arial"/>
        </w:rPr>
        <w:t>mektedir</w:t>
      </w:r>
      <w:r w:rsidRPr="00070206">
        <w:rPr>
          <w:rFonts w:eastAsiaTheme="minorEastAsia" w:cs="Arial"/>
        </w:rPr>
        <w:t>.</w:t>
      </w:r>
    </w:p>
    <w:p w14:paraId="71ADF005" w14:textId="0B933CD5" w:rsidR="00B67DF4" w:rsidRPr="00070206" w:rsidRDefault="00D962A4" w:rsidP="00B67DF4">
      <w:pPr>
        <w:pStyle w:val="Balk3"/>
        <w:rPr>
          <w:rFonts w:eastAsia="Calibri"/>
          <w:noProof w:val="0"/>
        </w:rPr>
      </w:pPr>
      <w:bookmarkStart w:id="96" w:name="_Toc200537187"/>
      <w:bookmarkStart w:id="97" w:name="_Toc200537371"/>
      <w:r>
        <w:rPr>
          <w:rFonts w:eastAsia="Calibri"/>
          <w:noProof w:val="0"/>
        </w:rPr>
        <w:t>İşletme Aşaması</w:t>
      </w:r>
      <w:bookmarkEnd w:id="96"/>
      <w:bookmarkEnd w:id="97"/>
    </w:p>
    <w:p w14:paraId="602A1442" w14:textId="691F8800" w:rsidR="00B67DF4" w:rsidRPr="00070206" w:rsidRDefault="00B67DF4" w:rsidP="00AB1170">
      <w:pPr>
        <w:rPr>
          <w:rFonts w:eastAsia="Calibri"/>
          <w:lang w:eastAsia="en-US"/>
        </w:rPr>
      </w:pPr>
      <w:r w:rsidRPr="00070206">
        <w:rPr>
          <w:rFonts w:eastAsia="Calibri"/>
          <w:lang w:eastAsia="en-US"/>
        </w:rPr>
        <w:t>Bakım ve onarım çalışmaları mevcut belediye personeli tarafından yapılacağı için işletme aşamasında geçici veya kalıcı istihdam imkanı sağlanması beklenmemektedir.</w:t>
      </w:r>
    </w:p>
    <w:p w14:paraId="7D92B6FE" w14:textId="77777777" w:rsidR="006C3558" w:rsidRPr="00070206" w:rsidRDefault="006C3558" w:rsidP="0039218A">
      <w:pPr>
        <w:rPr>
          <w:rFonts w:cs="Arial"/>
          <w:szCs w:val="22"/>
        </w:rPr>
      </w:pPr>
    </w:p>
    <w:p w14:paraId="680D6E1B" w14:textId="1BACCF10" w:rsidR="004339AC" w:rsidRPr="00070206" w:rsidRDefault="004339AC" w:rsidP="00D50136">
      <w:pPr>
        <w:pStyle w:val="Balk1"/>
        <w:rPr>
          <w:lang w:val="tr-TR"/>
        </w:rPr>
      </w:pPr>
      <w:bookmarkStart w:id="98" w:name="_Toc98425284"/>
      <w:bookmarkStart w:id="99" w:name="_Toc98429126"/>
      <w:bookmarkStart w:id="100" w:name="_Toc82779396"/>
      <w:bookmarkStart w:id="101" w:name="_Toc82704772"/>
      <w:bookmarkStart w:id="102" w:name="_Toc83648082"/>
      <w:bookmarkStart w:id="103" w:name="_Toc83648081"/>
      <w:bookmarkStart w:id="104" w:name="_Toc82779398"/>
      <w:bookmarkStart w:id="105" w:name="_Toc82704774"/>
      <w:bookmarkStart w:id="106" w:name="_Toc83648080"/>
      <w:bookmarkStart w:id="107" w:name="_Toc80633524"/>
      <w:bookmarkStart w:id="108" w:name="_Ref120713584"/>
      <w:bookmarkStart w:id="109" w:name="_Toc200537188"/>
      <w:bookmarkStart w:id="110" w:name="_Toc200537372"/>
      <w:bookmarkEnd w:id="98"/>
      <w:bookmarkEnd w:id="99"/>
      <w:bookmarkEnd w:id="100"/>
      <w:bookmarkEnd w:id="101"/>
      <w:bookmarkEnd w:id="102"/>
      <w:bookmarkEnd w:id="103"/>
      <w:bookmarkEnd w:id="104"/>
      <w:bookmarkEnd w:id="105"/>
      <w:bookmarkEnd w:id="106"/>
      <w:r w:rsidRPr="00070206">
        <w:rPr>
          <w:lang w:val="tr-TR"/>
        </w:rPr>
        <w:t>YASAL ÇERÇEVE</w:t>
      </w:r>
      <w:bookmarkEnd w:id="107"/>
      <w:bookmarkEnd w:id="108"/>
      <w:bookmarkEnd w:id="109"/>
      <w:bookmarkEnd w:id="110"/>
    </w:p>
    <w:p w14:paraId="6645E024" w14:textId="5529ABDA" w:rsidR="00B6088C" w:rsidRPr="00070206" w:rsidRDefault="00B6088C" w:rsidP="00CE1BCC">
      <w:pPr>
        <w:rPr>
          <w:rFonts w:cs="Arial"/>
        </w:rPr>
      </w:pPr>
      <w:bookmarkStart w:id="111" w:name="_Toc80633525"/>
      <w:bookmarkStart w:id="112" w:name="_Toc58519540"/>
      <w:r w:rsidRPr="00070206">
        <w:rPr>
          <w:rFonts w:cs="Arial"/>
        </w:rPr>
        <w:t>Bu bölüm, aşağıda verilen ulusal ve uluslararası gereklilikler doğrultusunda Projenin inşası ve işletme aşaması için düzenleyici çerçeveyi ana hatlarıyla açıklamaktadır.</w:t>
      </w:r>
      <w:r w:rsidR="006416CF" w:rsidRPr="00070206">
        <w:rPr>
          <w:lang w:eastAsia="en-US"/>
        </w:rPr>
        <w:t xml:space="preserve"> Bu bağlamda, ulusal ve uluslararası standartlar arasında farklılıklar olması durumunda, en katı gereklilik dikkate alınacaktır. </w:t>
      </w:r>
    </w:p>
    <w:p w14:paraId="21B4B938" w14:textId="77777777" w:rsidR="004339AC" w:rsidRPr="00070206" w:rsidRDefault="004339AC" w:rsidP="00E01683">
      <w:pPr>
        <w:pStyle w:val="Balk2"/>
        <w:rPr>
          <w:lang w:val="tr-TR"/>
        </w:rPr>
      </w:pPr>
      <w:bookmarkStart w:id="113" w:name="_Toc200537189"/>
      <w:bookmarkStart w:id="114" w:name="_Toc200537373"/>
      <w:r w:rsidRPr="00070206">
        <w:rPr>
          <w:lang w:val="tr-TR"/>
        </w:rPr>
        <w:t>Ulusal Yasal Çerçeve</w:t>
      </w:r>
      <w:bookmarkEnd w:id="111"/>
      <w:bookmarkEnd w:id="112"/>
      <w:bookmarkEnd w:id="113"/>
      <w:bookmarkEnd w:id="114"/>
    </w:p>
    <w:p w14:paraId="2D3261A7" w14:textId="507D89B3" w:rsidR="00B6088C" w:rsidRPr="00070206" w:rsidRDefault="00B6088C" w:rsidP="00B6088C">
      <w:pPr>
        <w:rPr>
          <w:rFonts w:cs="Arial"/>
          <w:szCs w:val="22"/>
        </w:rPr>
      </w:pPr>
      <w:r w:rsidRPr="00070206">
        <w:rPr>
          <w:rFonts w:cs="Arial"/>
          <w:szCs w:val="22"/>
        </w:rPr>
        <w:t>11 Ağustos 1983 tarih ve 18132 sayılı Resm</w:t>
      </w:r>
      <w:r w:rsidR="00885DC9">
        <w:rPr>
          <w:rFonts w:eastAsiaTheme="minorEastAsia" w:cs="Arial"/>
        </w:rPr>
        <w:t>î</w:t>
      </w:r>
      <w:r w:rsidR="008946CC">
        <w:rPr>
          <w:rFonts w:eastAsiaTheme="minorEastAsia" w:cs="Arial"/>
        </w:rPr>
        <w:t xml:space="preserve"> </w:t>
      </w:r>
      <w:r w:rsidRPr="00070206">
        <w:rPr>
          <w:rFonts w:cs="Arial"/>
          <w:szCs w:val="22"/>
        </w:rPr>
        <w:t>Gazete'de yayımlanarak 29 Mayıs 2013 tarihli Resm</w:t>
      </w:r>
      <w:r w:rsidR="00885DC9">
        <w:rPr>
          <w:rFonts w:eastAsiaTheme="minorEastAsia" w:cs="Arial"/>
        </w:rPr>
        <w:t>î</w:t>
      </w:r>
      <w:r w:rsidRPr="00070206">
        <w:rPr>
          <w:rFonts w:cs="Arial"/>
          <w:szCs w:val="22"/>
        </w:rPr>
        <w:t xml:space="preserve"> Gazete'de (6486 sayılı Kanun ile) değiştirilen 2872 sayılı Çevre Kanunu, Türkiye'de çevre mevzuatının temel yasal çerçevesini oluşturmakta ve çok sayıda yönetmelikle desteklenmektedir. Çevre Kanunu'nun 10. maddesi, 29 Temmuz 2022 tarihli ve 31907 sayılı Resmî Gazete'de yayımlanan Çevresel Etki Değerlendirmesi Yönetmeliği'nin (ÇED Yönetmeliği) ana çerçevesini oluşturmaktadır.</w:t>
      </w:r>
    </w:p>
    <w:p w14:paraId="00D90203" w14:textId="77777777" w:rsidR="00B6088C" w:rsidRPr="00070206" w:rsidRDefault="00B6088C" w:rsidP="00B6088C">
      <w:pPr>
        <w:rPr>
          <w:rFonts w:cs="Arial"/>
          <w:szCs w:val="22"/>
        </w:rPr>
      </w:pPr>
      <w:r w:rsidRPr="00070206">
        <w:rPr>
          <w:rFonts w:cs="Arial"/>
          <w:szCs w:val="22"/>
        </w:rPr>
        <w:t>Çevresel Etki Değerlendirmesi (ÇED), planlanan projelerin çevre üzerindeki potansiyel olumlu ve olumsuz etkilerinin belirlenmesini, olumsuz etkilerin önlenmesi veya çevreye zarar vermeyecek ölçüde en aza indirilmesi için alınması gereken önlemleri, seçilen yer ve teknoloji alternatiflerinin belirlenmesini, değerlendirilmesini ve projelerin uygulanmasının izlenmesi ve kontrolüne yönelik sürdürülecek çalışmaları kapsar.</w:t>
      </w:r>
    </w:p>
    <w:p w14:paraId="202EE55D" w14:textId="58CE3905" w:rsidR="00B6088C" w:rsidRPr="00070206" w:rsidRDefault="00B6088C" w:rsidP="00B6088C">
      <w:pPr>
        <w:rPr>
          <w:rFonts w:cs="Arial"/>
          <w:szCs w:val="22"/>
        </w:rPr>
      </w:pPr>
      <w:r w:rsidRPr="00070206">
        <w:rPr>
          <w:rFonts w:cs="Arial"/>
          <w:szCs w:val="22"/>
        </w:rPr>
        <w:t>ÇED Yönetmeliğinin amacı, ÇED süreci boyunca uyulması gereken idari ve teknik usul ve esasları düzenlemektir. Bu Yönetmelik, ÇED Başvuru Dosyası, ÇED Raporu ve Proje Tanıtım Dosyası'nın hangi tür projeler için gerekli olacağı ve bu dosyalarda ele alınan hususları, ÇED sürecinde uyulması gereken idari ve teknik usul ve esasları, ÇED kapsamındaki projelerin başvuru sırasında izlenmesi ve denetlenmesini,  inşaat öncesi, inşaat, işletme ve işletme sonrası aşamalar ile ÇED sisteminin çevre yönetiminde etkin ve yaygın bir şekilde uygulanması ve organizasyon yapısının güçlendirilmesi için gerekli eğitim faaliyetleri. Yönetmelik Ek-1'inde ÇED'in Uygulandığı Projeler Listesi, Ek-2'de ise Seçim Kriterlerinin Uygulandığı Projeler Listesi yer almaktadır. Çevre, Şehircilik ve İklim Değişikliği Bakanlığı (ÇŞ</w:t>
      </w:r>
      <w:r w:rsidR="00720F6E">
        <w:rPr>
          <w:rFonts w:cs="Arial"/>
          <w:szCs w:val="22"/>
        </w:rPr>
        <w:t>B</w:t>
      </w:r>
      <w:r w:rsidRPr="00070206">
        <w:rPr>
          <w:rFonts w:cs="Arial"/>
          <w:szCs w:val="22"/>
        </w:rPr>
        <w:t>), bu Yönetmeliğe tabi projelerle ilgili "ÇED Olumlu", "ÇED Negatif", "ÇED Gerekli" veya "ÇED Gerekli Değil" kararları verme yetkisine sahiptir. Ancak, Bakanlık gerekli gördüğü hallerde, "ÇED Gereklidir" veya "ÇED Gerekli Değildir" kararı verme yetkisini, yetki genişliği ilkesi doğrultusunda, yetki sınırları belirlenmek üzere bir Valiliğe devredebilir.</w:t>
      </w:r>
    </w:p>
    <w:p w14:paraId="4221E412" w14:textId="77777777" w:rsidR="00B6088C" w:rsidRPr="00070206" w:rsidRDefault="00B6088C" w:rsidP="00B6088C">
      <w:pPr>
        <w:rPr>
          <w:rFonts w:cs="Arial"/>
          <w:szCs w:val="22"/>
        </w:rPr>
      </w:pPr>
      <w:r w:rsidRPr="00070206">
        <w:rPr>
          <w:rFonts w:cs="Arial"/>
          <w:szCs w:val="22"/>
        </w:rPr>
        <w:t>Yönetmelik uyarınca, Ek-1'de yer alan projeler, Ek-2'de yer alan ve "ÇED Gerekli" kararı verilen projeler ve ÇED kapsamı dışında kabul edilen ancak yeni kapasitesi Ek-1 listesinde verilen eşik değere eşit veya bu değerin üzerinde olan ancak planlı herhangi bir kapasite artırımı söz konusu olan projeler için ÇED Raporu hazırlanması gerekmektedir.</w:t>
      </w:r>
    </w:p>
    <w:p w14:paraId="766346E0" w14:textId="7530E79B" w:rsidR="00B307C5" w:rsidRPr="00070206" w:rsidRDefault="00B6088C" w:rsidP="00B6088C">
      <w:pPr>
        <w:rPr>
          <w:rFonts w:cs="Arial"/>
          <w:szCs w:val="22"/>
        </w:rPr>
      </w:pPr>
      <w:r w:rsidRPr="00070206">
        <w:rPr>
          <w:rFonts w:cs="Arial"/>
          <w:szCs w:val="22"/>
        </w:rPr>
        <w:t xml:space="preserve">ÇED kapsamında, Ek-1 listesinde yer alan projeler için paydaş katılım planı hazırlanmakta ve </w:t>
      </w:r>
      <w:r w:rsidR="00806272" w:rsidRPr="00070206">
        <w:rPr>
          <w:rFonts w:cs="Arial"/>
        </w:rPr>
        <w:t>ÇŞ</w:t>
      </w:r>
      <w:r w:rsidR="006567F7">
        <w:rPr>
          <w:rFonts w:cs="Arial"/>
        </w:rPr>
        <w:t>İD</w:t>
      </w:r>
      <w:r w:rsidR="00806272" w:rsidRPr="00070206">
        <w:rPr>
          <w:rFonts w:cs="Arial"/>
        </w:rPr>
        <w:t xml:space="preserve">B </w:t>
      </w:r>
      <w:r w:rsidR="00B307C5" w:rsidRPr="00070206">
        <w:rPr>
          <w:rFonts w:cs="Arial"/>
          <w:szCs w:val="22"/>
        </w:rPr>
        <w:t xml:space="preserve">tarafından belirlenen tarihte Proje Sahibi ve </w:t>
      </w:r>
      <w:r w:rsidR="006567F7">
        <w:rPr>
          <w:rFonts w:eastAsia="Calibri" w:cs="Arial"/>
        </w:rPr>
        <w:t>ÇŞİDB</w:t>
      </w:r>
      <w:r w:rsidR="006567F7" w:rsidRPr="00070206">
        <w:rPr>
          <w:rFonts w:eastAsia="Calibri" w:cs="Arial"/>
        </w:rPr>
        <w:t xml:space="preserve"> </w:t>
      </w:r>
      <w:r w:rsidR="00B307C5" w:rsidRPr="00070206">
        <w:rPr>
          <w:rFonts w:cs="Arial"/>
          <w:szCs w:val="22"/>
        </w:rPr>
        <w:t xml:space="preserve">tarafından yetkilendirilmiş kurum ve kuruluşların katılımı ile yatırım hakkında kamuoyunu bilgilendirmek ve projeye ilişkin görüş ve önerilerini almak </w:t>
      </w:r>
      <w:r w:rsidR="004B69E6" w:rsidRPr="00070206">
        <w:rPr>
          <w:rFonts w:eastAsia="Calibri" w:cs="Arial"/>
          <w:szCs w:val="22"/>
        </w:rPr>
        <w:t xml:space="preserve">amacıyla kamuoyunu bilgilendirme ve </w:t>
      </w:r>
      <w:r w:rsidR="00B307C5" w:rsidRPr="00070206">
        <w:rPr>
          <w:rFonts w:cs="Arial"/>
          <w:szCs w:val="22"/>
        </w:rPr>
        <w:t xml:space="preserve">katılım toplantısı düzenlenmektedir ve Valilikçe belirlenen yer ve zamanda. </w:t>
      </w:r>
      <w:r w:rsidR="00B307C5" w:rsidRPr="00070206">
        <w:rPr>
          <w:rFonts w:eastAsia="Arial" w:cs="Arial"/>
          <w:szCs w:val="22"/>
        </w:rPr>
        <w:t>Ek-2 listesinde yer alan projeler için halkın katılımı toplantıları yapılmamaktadır</w:t>
      </w:r>
      <w:r w:rsidR="00B307C5" w:rsidRPr="00070206">
        <w:rPr>
          <w:rFonts w:cs="Arial"/>
          <w:szCs w:val="22"/>
        </w:rPr>
        <w:t>.</w:t>
      </w:r>
    </w:p>
    <w:p w14:paraId="6F765259" w14:textId="175F5ECA" w:rsidR="007D6558" w:rsidRPr="00070206" w:rsidRDefault="007D6558" w:rsidP="00B6088C">
      <w:pPr>
        <w:rPr>
          <w:rFonts w:cs="Arial"/>
          <w:szCs w:val="22"/>
        </w:rPr>
      </w:pPr>
      <w:r w:rsidRPr="00070206">
        <w:rPr>
          <w:rFonts w:cs="Arial"/>
          <w:szCs w:val="22"/>
        </w:rPr>
        <w:t>Hazırlanan Paydaş Katılım Planı ÇED başvuru dosyası ekinde sunulmaktadır. Bakanlığın gerekli gördüğü hallerde, yetkilendirilmiş kurum/kuruluşlardan kamuoyunun bilgilendirilmesine yönelik ÇED sürecinde; proje ile ilgili web sitesi hazırlayarak bilgilendirici broşür dağıtmak, anket, seminer düzenlemek veya bilgi paylaşımı gibi ek faaliyetler de talep edebilir. Ayrıca Bakanlık tarafından talep edilmesi halinde ÇED sürecinde bu plan güncellenmektedir.</w:t>
      </w:r>
    </w:p>
    <w:p w14:paraId="4420DA60" w14:textId="539E8BB1" w:rsidR="00956619" w:rsidRPr="00070206" w:rsidRDefault="007B1F64" w:rsidP="00B6088C">
      <w:pPr>
        <w:rPr>
          <w:rFonts w:cs="Arial"/>
          <w:szCs w:val="22"/>
        </w:rPr>
      </w:pPr>
      <w:r w:rsidRPr="00070206">
        <w:rPr>
          <w:rFonts w:cs="Arial"/>
          <w:szCs w:val="22"/>
        </w:rPr>
        <w:t>Bu Proje kapsamındaki faaliyetler, yürürlükten kaldırılan Türk ÇED mevzuatının Ek-1 ve Ek-2'sinde yer almamakta olup, bu nedenle Proje kapsam dışı olarak kabul edilmektedir. Bununla birlikte, Çevresel Değerlendirmeye ilişkin Dünya Bankası OP 4.01 kapsamında, potansiyel etkilerin derecesine bağlı olarak, proje A, B veya C proje kategorileri arasında, çevresel ve sosyal etkilerin tipik olarak sahaya özgü olması nedeniyle Kategori B olarak sınıflandırılmıştır. Bu kapsamda, Kategori B projeleri için taslak ÇSYP raporunun hazırlanmasının ardından etkilenenler, ilgili gruplar ve yerel STK'lar ile halkın katılımı toplantısı gerçekleştirilecektir.</w:t>
      </w:r>
    </w:p>
    <w:p w14:paraId="4ED92F98" w14:textId="5A745889" w:rsidR="00B6088C" w:rsidRPr="00070206" w:rsidRDefault="004B69E6" w:rsidP="00B6088C">
      <w:pPr>
        <w:rPr>
          <w:rFonts w:cs="Arial"/>
          <w:szCs w:val="22"/>
        </w:rPr>
      </w:pPr>
      <w:r w:rsidRPr="00070206">
        <w:rPr>
          <w:rFonts w:cs="Arial"/>
          <w:szCs w:val="22"/>
        </w:rPr>
        <w:t>Çevre, Şehircilik ve İklim Değişikliği İl Müdürlüğü (</w:t>
      </w:r>
      <w:r w:rsidR="00DA38C1">
        <w:rPr>
          <w:rFonts w:cs="Arial"/>
          <w:szCs w:val="22"/>
        </w:rPr>
        <w:t>ÇŞ</w:t>
      </w:r>
      <w:r w:rsidR="00DE40A1">
        <w:rPr>
          <w:rFonts w:cs="Arial"/>
          <w:szCs w:val="22"/>
        </w:rPr>
        <w:t>İD</w:t>
      </w:r>
      <w:r w:rsidR="00DA38C1">
        <w:rPr>
          <w:rFonts w:cs="Arial"/>
          <w:szCs w:val="22"/>
        </w:rPr>
        <w:t>B</w:t>
      </w:r>
      <w:r w:rsidRPr="00070206">
        <w:rPr>
          <w:rFonts w:cs="Arial"/>
          <w:szCs w:val="22"/>
        </w:rPr>
        <w:t>) tarafından verilen istisna yazısı Ek-A'da sunulmuştur.</w:t>
      </w:r>
    </w:p>
    <w:p w14:paraId="7D03C1D7" w14:textId="0A396D87" w:rsidR="004339AC" w:rsidRPr="00070206" w:rsidRDefault="00492CE6" w:rsidP="004339AC">
      <w:pPr>
        <w:rPr>
          <w:rFonts w:cs="Arial"/>
          <w:kern w:val="32"/>
          <w:szCs w:val="22"/>
        </w:rPr>
      </w:pPr>
      <w:r w:rsidRPr="00070206">
        <w:rPr>
          <w:kern w:val="32"/>
          <w:szCs w:val="22"/>
        </w:rPr>
        <w:fldChar w:fldCharType="begin"/>
      </w:r>
      <w:r w:rsidRPr="00070206">
        <w:rPr>
          <w:kern w:val="32"/>
          <w:szCs w:val="22"/>
        </w:rPr>
        <w:instrText xml:space="preserve"> REF _Ref129076682 \h </w:instrText>
      </w:r>
      <w:r w:rsidRPr="00070206">
        <w:rPr>
          <w:kern w:val="32"/>
          <w:szCs w:val="22"/>
        </w:rPr>
      </w:r>
      <w:r w:rsidRPr="00070206">
        <w:rPr>
          <w:kern w:val="32"/>
          <w:szCs w:val="22"/>
        </w:rPr>
        <w:fldChar w:fldCharType="separate"/>
      </w:r>
      <w:r w:rsidRPr="00070206">
        <w:t>Tablo 3</w:t>
      </w:r>
      <w:r w:rsidR="00C65C05">
        <w:t>-</w:t>
      </w:r>
      <w:r w:rsidRPr="00070206">
        <w:t>1</w:t>
      </w:r>
      <w:r w:rsidRPr="00070206">
        <w:rPr>
          <w:kern w:val="32"/>
          <w:szCs w:val="22"/>
        </w:rPr>
        <w:fldChar w:fldCharType="end"/>
      </w:r>
      <w:r w:rsidRPr="00070206">
        <w:rPr>
          <w:kern w:val="32"/>
          <w:szCs w:val="22"/>
        </w:rPr>
        <w:t xml:space="preserve"> Projenin inşaat ve işletme aşamalarında ortaya çıkabilecek potansiyel çevresel ve sosyal etkileri/riskleri en aza indirmeyi amaçlayan ulusal yasa ve yönetmeliklerin özetini sunar. </w:t>
      </w:r>
    </w:p>
    <w:p w14:paraId="14305D54" w14:textId="1CFF7511" w:rsidR="004339AC" w:rsidRPr="00070206" w:rsidRDefault="001C6154" w:rsidP="004257F3">
      <w:pPr>
        <w:pStyle w:val="ResimYazs"/>
        <w:rPr>
          <w:rFonts w:cs="Arial"/>
          <w:noProof w:val="0"/>
          <w:kern w:val="32"/>
          <w:szCs w:val="32"/>
        </w:rPr>
      </w:pPr>
      <w:bookmarkStart w:id="115" w:name="_Ref129076682"/>
      <w:bookmarkStart w:id="116" w:name="_Ref82774252"/>
      <w:bookmarkStart w:id="117" w:name="_Toc80633484"/>
      <w:bookmarkStart w:id="118" w:name="_Toc58519664"/>
      <w:bookmarkStart w:id="119" w:name="_Toc102086946"/>
      <w:bookmarkStart w:id="120" w:name="_Toc200537561"/>
      <w:r>
        <w:rPr>
          <w:noProof w:val="0"/>
        </w:rPr>
        <w:t>Tablo</w:t>
      </w:r>
      <w:r w:rsidR="00334CAA"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3</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w:t>
      </w:r>
      <w:r w:rsidR="001A0696" w:rsidRPr="00070206">
        <w:rPr>
          <w:noProof w:val="0"/>
        </w:rPr>
        <w:fldChar w:fldCharType="end"/>
      </w:r>
      <w:bookmarkEnd w:id="115"/>
      <w:r w:rsidR="00334CAA" w:rsidRPr="00070206">
        <w:rPr>
          <w:noProof w:val="0"/>
        </w:rPr>
        <w:t xml:space="preserve">. </w:t>
      </w:r>
      <w:bookmarkEnd w:id="116"/>
      <w:r w:rsidR="004339AC" w:rsidRPr="00070206">
        <w:rPr>
          <w:b w:val="0"/>
          <w:noProof w:val="0"/>
          <w:color w:val="auto"/>
        </w:rPr>
        <w:t>Ulusal Çevresel ve Sosyal Yasal ve Politika Çerçevesi</w:t>
      </w:r>
      <w:bookmarkEnd w:id="117"/>
      <w:bookmarkEnd w:id="118"/>
      <w:bookmarkEnd w:id="119"/>
      <w:bookmarkEnd w:id="120"/>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0"/>
        <w:gridCol w:w="4724"/>
      </w:tblGrid>
      <w:tr w:rsidR="004339AC" w:rsidRPr="00070206" w14:paraId="2727DCF2" w14:textId="77777777" w:rsidTr="004257F3">
        <w:trPr>
          <w:tblHeader/>
        </w:trPr>
        <w:tc>
          <w:tcPr>
            <w:tcW w:w="5000" w:type="pct"/>
            <w:gridSpan w:val="2"/>
            <w:shd w:val="clear" w:color="auto" w:fill="4F81BD"/>
            <w:vAlign w:val="center"/>
          </w:tcPr>
          <w:p w14:paraId="1E791BAF" w14:textId="77777777" w:rsidR="004339AC" w:rsidRPr="00070206" w:rsidRDefault="004339AC" w:rsidP="004257F3">
            <w:pPr>
              <w:spacing w:before="40" w:after="40" w:line="240" w:lineRule="auto"/>
              <w:jc w:val="left"/>
              <w:rPr>
                <w:rFonts w:cs="Arial"/>
                <w:b/>
                <w:sz w:val="18"/>
                <w:szCs w:val="18"/>
              </w:rPr>
            </w:pPr>
            <w:r w:rsidRPr="00070206">
              <w:rPr>
                <w:rFonts w:cs="Arial"/>
                <w:b/>
                <w:bCs/>
                <w:color w:val="FFFFFF"/>
                <w:sz w:val="18"/>
                <w:szCs w:val="18"/>
              </w:rPr>
              <w:t>Ulusal Çevresel, Yasal ve Politik Çerçeve</w:t>
            </w:r>
          </w:p>
        </w:tc>
      </w:tr>
      <w:tr w:rsidR="004339AC" w:rsidRPr="00070206" w14:paraId="134F6216" w14:textId="77777777" w:rsidTr="004257F3">
        <w:tc>
          <w:tcPr>
            <w:tcW w:w="5000" w:type="pct"/>
            <w:gridSpan w:val="2"/>
            <w:shd w:val="clear" w:color="auto" w:fill="D9D9D9"/>
            <w:vAlign w:val="center"/>
          </w:tcPr>
          <w:p w14:paraId="3F53F79F" w14:textId="77777777" w:rsidR="004339AC" w:rsidRPr="00070206" w:rsidRDefault="004339AC" w:rsidP="004257F3">
            <w:pPr>
              <w:spacing w:before="40" w:after="40" w:line="240" w:lineRule="auto"/>
              <w:jc w:val="left"/>
              <w:rPr>
                <w:rFonts w:cs="Arial"/>
                <w:b/>
                <w:sz w:val="18"/>
                <w:szCs w:val="18"/>
              </w:rPr>
            </w:pPr>
            <w:r w:rsidRPr="00070206">
              <w:rPr>
                <w:rFonts w:cs="Arial"/>
                <w:b/>
                <w:bCs/>
                <w:sz w:val="18"/>
                <w:szCs w:val="18"/>
              </w:rPr>
              <w:t xml:space="preserve">Çevresel Etki Değerlendirmesi </w:t>
            </w:r>
          </w:p>
        </w:tc>
      </w:tr>
      <w:tr w:rsidR="0023375B" w:rsidRPr="00070206" w14:paraId="107154F8" w14:textId="77777777" w:rsidTr="004257F3">
        <w:tc>
          <w:tcPr>
            <w:tcW w:w="2391" w:type="pct"/>
            <w:vAlign w:val="center"/>
          </w:tcPr>
          <w:p w14:paraId="677298DE" w14:textId="0F3AC59A" w:rsidR="004339AC" w:rsidRPr="00070206" w:rsidRDefault="004339AC" w:rsidP="004257F3">
            <w:pPr>
              <w:spacing w:before="40" w:after="40" w:line="240" w:lineRule="auto"/>
              <w:jc w:val="left"/>
              <w:rPr>
                <w:rFonts w:cs="Arial"/>
                <w:sz w:val="18"/>
                <w:szCs w:val="18"/>
              </w:rPr>
            </w:pPr>
            <w:r w:rsidRPr="00070206">
              <w:rPr>
                <w:rFonts w:cs="Arial"/>
                <w:sz w:val="18"/>
                <w:szCs w:val="18"/>
              </w:rPr>
              <w:t xml:space="preserve">Çevre </w:t>
            </w:r>
            <w:r w:rsidR="00264853">
              <w:rPr>
                <w:rFonts w:cs="Arial"/>
                <w:sz w:val="18"/>
                <w:szCs w:val="18"/>
              </w:rPr>
              <w:t>Kanunu</w:t>
            </w:r>
          </w:p>
        </w:tc>
        <w:tc>
          <w:tcPr>
            <w:tcW w:w="2609" w:type="pct"/>
            <w:vAlign w:val="center"/>
          </w:tcPr>
          <w:p w14:paraId="325F634D" w14:textId="5CBB4FCE" w:rsidR="004339AC" w:rsidRPr="00070206" w:rsidRDefault="004339AC" w:rsidP="004257F3">
            <w:pPr>
              <w:spacing w:before="40" w:after="40" w:line="240" w:lineRule="auto"/>
              <w:jc w:val="left"/>
              <w:rPr>
                <w:rFonts w:cs="Arial"/>
                <w:sz w:val="18"/>
                <w:szCs w:val="18"/>
              </w:rPr>
            </w:pPr>
            <w:r w:rsidRPr="00070206">
              <w:rPr>
                <w:rFonts w:cs="Arial"/>
                <w:sz w:val="18"/>
                <w:szCs w:val="18"/>
              </w:rPr>
              <w:t>2872 Sayılı Kanun; Onay Tarihi: 1983</w:t>
            </w:r>
          </w:p>
        </w:tc>
      </w:tr>
      <w:tr w:rsidR="0023375B" w:rsidRPr="00070206" w14:paraId="4F8611D9" w14:textId="77777777" w:rsidTr="004257F3">
        <w:tc>
          <w:tcPr>
            <w:tcW w:w="2391" w:type="pct"/>
            <w:vAlign w:val="center"/>
          </w:tcPr>
          <w:p w14:paraId="66D57952" w14:textId="77777777" w:rsidR="004339AC" w:rsidRPr="00070206" w:rsidRDefault="004339AC" w:rsidP="004257F3">
            <w:pPr>
              <w:spacing w:before="40" w:after="40" w:line="240" w:lineRule="auto"/>
              <w:jc w:val="left"/>
              <w:rPr>
                <w:rFonts w:cs="Arial"/>
                <w:sz w:val="18"/>
                <w:szCs w:val="18"/>
              </w:rPr>
            </w:pPr>
            <w:r w:rsidRPr="00070206">
              <w:rPr>
                <w:rFonts w:cs="Arial"/>
                <w:sz w:val="18"/>
                <w:szCs w:val="18"/>
              </w:rPr>
              <w:t>Çevresel Etki Değerlendirmesi Yönetmeliği</w:t>
            </w:r>
          </w:p>
        </w:tc>
        <w:tc>
          <w:tcPr>
            <w:tcW w:w="2609" w:type="pct"/>
            <w:vAlign w:val="center"/>
          </w:tcPr>
          <w:p w14:paraId="269C26B7" w14:textId="66840C3E" w:rsidR="004339AC" w:rsidRPr="00070206" w:rsidRDefault="004339AC" w:rsidP="004257F3">
            <w:pPr>
              <w:spacing w:before="40" w:after="40" w:line="240" w:lineRule="auto"/>
              <w:jc w:val="left"/>
              <w:rPr>
                <w:rFonts w:cs="Arial"/>
                <w:sz w:val="18"/>
                <w:szCs w:val="18"/>
              </w:rPr>
            </w:pPr>
            <w:r w:rsidRPr="00070206">
              <w:rPr>
                <w:rFonts w:cs="Arial"/>
                <w:sz w:val="18"/>
                <w:szCs w:val="18"/>
              </w:rPr>
              <w:t>29 Temmuz 2022 tarihli ve 31907 sayılı Resm</w:t>
            </w:r>
            <w:r w:rsidR="00885DC9" w:rsidRPr="00616968">
              <w:rPr>
                <w:rFonts w:cs="Arial"/>
                <w:sz w:val="18"/>
                <w:szCs w:val="18"/>
              </w:rPr>
              <w:t>î</w:t>
            </w:r>
            <w:r w:rsidR="00616968">
              <w:rPr>
                <w:rFonts w:eastAsiaTheme="minorEastAsia" w:cs="Arial"/>
              </w:rPr>
              <w:t xml:space="preserve"> </w:t>
            </w:r>
            <w:r w:rsidRPr="00070206">
              <w:rPr>
                <w:rFonts w:cs="Arial"/>
                <w:sz w:val="18"/>
                <w:szCs w:val="18"/>
              </w:rPr>
              <w:t>Gazete</w:t>
            </w:r>
          </w:p>
        </w:tc>
      </w:tr>
      <w:tr w:rsidR="0023375B" w:rsidRPr="00070206" w14:paraId="4E6B5A83" w14:textId="77777777" w:rsidTr="004257F3">
        <w:tc>
          <w:tcPr>
            <w:tcW w:w="2391" w:type="pct"/>
            <w:vAlign w:val="center"/>
          </w:tcPr>
          <w:p w14:paraId="656783BA" w14:textId="11F7F29E" w:rsidR="004339AC" w:rsidRPr="00070206" w:rsidRDefault="000E6CB7" w:rsidP="004257F3">
            <w:pPr>
              <w:spacing w:before="40" w:after="40" w:line="240" w:lineRule="auto"/>
              <w:jc w:val="left"/>
              <w:rPr>
                <w:rFonts w:cs="Arial"/>
                <w:sz w:val="18"/>
                <w:szCs w:val="18"/>
              </w:rPr>
            </w:pPr>
            <w:r w:rsidRPr="00070206">
              <w:rPr>
                <w:rFonts w:cs="Arial"/>
                <w:sz w:val="18"/>
                <w:szCs w:val="18"/>
              </w:rPr>
              <w:t xml:space="preserve">Çevre İzin ve Lisansları Yönetmeliği </w:t>
            </w:r>
          </w:p>
        </w:tc>
        <w:tc>
          <w:tcPr>
            <w:tcW w:w="2609" w:type="pct"/>
            <w:vAlign w:val="center"/>
          </w:tcPr>
          <w:p w14:paraId="4F3564DD" w14:textId="00272440" w:rsidR="004339AC" w:rsidRPr="00070206" w:rsidRDefault="004339AC" w:rsidP="004257F3">
            <w:pPr>
              <w:spacing w:before="40" w:after="40" w:line="240" w:lineRule="auto"/>
              <w:jc w:val="left"/>
              <w:rPr>
                <w:rFonts w:cs="Arial"/>
                <w:sz w:val="18"/>
                <w:szCs w:val="18"/>
              </w:rPr>
            </w:pPr>
            <w:r w:rsidRPr="00070206">
              <w:rPr>
                <w:rFonts w:cs="Arial"/>
                <w:sz w:val="18"/>
                <w:szCs w:val="18"/>
              </w:rPr>
              <w:t>10 Eylül 2014 tarihli ve 29115 sayılı Resm</w:t>
            </w:r>
            <w:r w:rsidR="00885DC9" w:rsidRPr="00616968">
              <w:rPr>
                <w:rFonts w:cs="Arial"/>
                <w:sz w:val="18"/>
                <w:szCs w:val="18"/>
              </w:rPr>
              <w:t>î</w:t>
            </w:r>
            <w:r w:rsidRPr="00070206">
              <w:rPr>
                <w:rFonts w:cs="Arial"/>
                <w:sz w:val="18"/>
                <w:szCs w:val="18"/>
              </w:rPr>
              <w:t xml:space="preserve"> Gazete</w:t>
            </w:r>
          </w:p>
        </w:tc>
      </w:tr>
      <w:tr w:rsidR="004339AC" w:rsidRPr="00070206" w14:paraId="3FF65D02" w14:textId="77777777" w:rsidTr="004257F3">
        <w:tc>
          <w:tcPr>
            <w:tcW w:w="5000" w:type="pct"/>
            <w:gridSpan w:val="2"/>
            <w:shd w:val="clear" w:color="auto" w:fill="D9D9D9"/>
            <w:vAlign w:val="center"/>
          </w:tcPr>
          <w:p w14:paraId="077C2078" w14:textId="77777777" w:rsidR="004339AC" w:rsidRPr="00070206" w:rsidRDefault="004339AC" w:rsidP="004257F3">
            <w:pPr>
              <w:spacing w:before="40" w:after="40" w:line="240" w:lineRule="auto"/>
              <w:jc w:val="left"/>
              <w:rPr>
                <w:rFonts w:cs="Arial"/>
                <w:b/>
                <w:sz w:val="18"/>
                <w:szCs w:val="18"/>
              </w:rPr>
            </w:pPr>
            <w:r w:rsidRPr="00070206">
              <w:rPr>
                <w:rFonts w:cs="Arial"/>
                <w:b/>
                <w:bCs/>
                <w:sz w:val="18"/>
                <w:szCs w:val="18"/>
              </w:rPr>
              <w:t>Su</w:t>
            </w:r>
          </w:p>
        </w:tc>
      </w:tr>
      <w:tr w:rsidR="0023375B" w:rsidRPr="00070206" w14:paraId="6D0B1CAA" w14:textId="77777777" w:rsidTr="004257F3">
        <w:tc>
          <w:tcPr>
            <w:tcW w:w="2391" w:type="pct"/>
            <w:vAlign w:val="center"/>
          </w:tcPr>
          <w:p w14:paraId="695ADF27" w14:textId="1F1A3370" w:rsidR="004339AC" w:rsidRPr="00070206" w:rsidRDefault="004339AC" w:rsidP="004257F3">
            <w:pPr>
              <w:spacing w:before="40" w:after="40" w:line="240" w:lineRule="auto"/>
              <w:jc w:val="left"/>
              <w:rPr>
                <w:rFonts w:cs="Arial"/>
                <w:b/>
                <w:bCs/>
                <w:sz w:val="18"/>
                <w:szCs w:val="18"/>
              </w:rPr>
            </w:pPr>
            <w:r w:rsidRPr="00070206">
              <w:rPr>
                <w:rFonts w:cs="Arial"/>
                <w:sz w:val="18"/>
                <w:szCs w:val="18"/>
              </w:rPr>
              <w:t xml:space="preserve">Yeraltı </w:t>
            </w:r>
            <w:r w:rsidR="00264853" w:rsidRPr="00070206">
              <w:rPr>
                <w:rFonts w:cs="Arial"/>
                <w:sz w:val="18"/>
                <w:szCs w:val="18"/>
              </w:rPr>
              <w:t>Su</w:t>
            </w:r>
            <w:r w:rsidR="00264853">
              <w:rPr>
                <w:rFonts w:cs="Arial"/>
                <w:sz w:val="18"/>
                <w:szCs w:val="18"/>
              </w:rPr>
              <w:t>ları Hakkında</w:t>
            </w:r>
            <w:r w:rsidR="00264853" w:rsidRPr="00070206">
              <w:rPr>
                <w:rFonts w:cs="Arial"/>
                <w:sz w:val="18"/>
                <w:szCs w:val="18"/>
              </w:rPr>
              <w:t xml:space="preserve"> </w:t>
            </w:r>
            <w:r w:rsidRPr="00070206">
              <w:rPr>
                <w:rFonts w:cs="Arial"/>
                <w:sz w:val="18"/>
                <w:szCs w:val="18"/>
              </w:rPr>
              <w:t>Kanun</w:t>
            </w:r>
          </w:p>
        </w:tc>
        <w:tc>
          <w:tcPr>
            <w:tcW w:w="2609" w:type="pct"/>
            <w:vAlign w:val="center"/>
          </w:tcPr>
          <w:p w14:paraId="5E2FDBAB" w14:textId="4B342122" w:rsidR="004339AC" w:rsidRPr="00070206" w:rsidRDefault="004339AC" w:rsidP="004257F3">
            <w:pPr>
              <w:spacing w:before="40" w:after="40" w:line="240" w:lineRule="auto"/>
              <w:jc w:val="left"/>
              <w:rPr>
                <w:rFonts w:cs="Arial"/>
                <w:b/>
                <w:bCs/>
                <w:sz w:val="18"/>
                <w:szCs w:val="18"/>
              </w:rPr>
            </w:pPr>
            <w:r w:rsidRPr="00070206">
              <w:rPr>
                <w:rFonts w:cs="Arial"/>
                <w:sz w:val="18"/>
                <w:szCs w:val="18"/>
              </w:rPr>
              <w:t>Kanun Numarası: 167, Kabul Tarihi: 1960</w:t>
            </w:r>
          </w:p>
        </w:tc>
      </w:tr>
      <w:tr w:rsidR="0023375B" w:rsidRPr="00070206" w14:paraId="648FDD9A" w14:textId="77777777" w:rsidTr="004257F3">
        <w:tc>
          <w:tcPr>
            <w:tcW w:w="2391" w:type="pct"/>
            <w:vAlign w:val="center"/>
          </w:tcPr>
          <w:p w14:paraId="5E579506" w14:textId="77777777" w:rsidR="004339AC" w:rsidRPr="00070206" w:rsidRDefault="004339AC" w:rsidP="004257F3">
            <w:pPr>
              <w:spacing w:before="40" w:after="40" w:line="240" w:lineRule="auto"/>
              <w:jc w:val="left"/>
              <w:rPr>
                <w:rFonts w:cs="Arial"/>
                <w:sz w:val="18"/>
                <w:szCs w:val="18"/>
              </w:rPr>
            </w:pPr>
            <w:r w:rsidRPr="00070206">
              <w:rPr>
                <w:rFonts w:cs="Arial"/>
                <w:sz w:val="18"/>
                <w:szCs w:val="18"/>
              </w:rPr>
              <w:t>Su Kirliliği Kontrolü Yönetmeliği</w:t>
            </w:r>
          </w:p>
        </w:tc>
        <w:tc>
          <w:tcPr>
            <w:tcW w:w="2609" w:type="pct"/>
            <w:vAlign w:val="center"/>
          </w:tcPr>
          <w:p w14:paraId="60FCFD57" w14:textId="29E80033" w:rsidR="004339AC" w:rsidRPr="00070206" w:rsidRDefault="004339AC" w:rsidP="004257F3">
            <w:pPr>
              <w:spacing w:before="40" w:after="40" w:line="240" w:lineRule="auto"/>
              <w:jc w:val="left"/>
              <w:rPr>
                <w:rFonts w:cs="Arial"/>
                <w:iCs/>
                <w:sz w:val="18"/>
                <w:szCs w:val="18"/>
              </w:rPr>
            </w:pPr>
            <w:r w:rsidRPr="00070206">
              <w:rPr>
                <w:rFonts w:cs="Arial"/>
                <w:sz w:val="18"/>
                <w:szCs w:val="18"/>
              </w:rPr>
              <w:t>31 Aralık 2004 tarih ve 25687 sayılı Resm</w:t>
            </w:r>
            <w:r w:rsidR="00885DC9" w:rsidRPr="00616968">
              <w:rPr>
                <w:rFonts w:cs="Arial"/>
                <w:sz w:val="18"/>
                <w:szCs w:val="18"/>
              </w:rPr>
              <w:t>î</w:t>
            </w:r>
            <w:r w:rsidRPr="00070206">
              <w:rPr>
                <w:rFonts w:cs="Arial"/>
                <w:sz w:val="18"/>
                <w:szCs w:val="18"/>
              </w:rPr>
              <w:t xml:space="preserve"> Gazete</w:t>
            </w:r>
          </w:p>
        </w:tc>
      </w:tr>
      <w:tr w:rsidR="0023375B" w:rsidRPr="00070206" w14:paraId="71EF0868" w14:textId="77777777" w:rsidTr="004257F3">
        <w:tc>
          <w:tcPr>
            <w:tcW w:w="2391" w:type="pct"/>
            <w:vAlign w:val="center"/>
          </w:tcPr>
          <w:p w14:paraId="7E354578" w14:textId="0288CF5E" w:rsidR="004339AC" w:rsidRPr="00070206" w:rsidRDefault="004339AC" w:rsidP="006416CF">
            <w:pPr>
              <w:spacing w:before="40" w:after="40" w:line="240" w:lineRule="auto"/>
              <w:jc w:val="left"/>
              <w:rPr>
                <w:rFonts w:cs="Arial"/>
                <w:sz w:val="18"/>
                <w:szCs w:val="18"/>
              </w:rPr>
            </w:pPr>
            <w:r w:rsidRPr="00070206">
              <w:rPr>
                <w:rFonts w:cs="Arial"/>
                <w:sz w:val="18"/>
                <w:szCs w:val="18"/>
              </w:rPr>
              <w:t>Yüzey Suları ve Yeraltı Sularının İzlenmesi Yönetmeliği</w:t>
            </w:r>
          </w:p>
        </w:tc>
        <w:tc>
          <w:tcPr>
            <w:tcW w:w="2609" w:type="pct"/>
            <w:vAlign w:val="center"/>
          </w:tcPr>
          <w:p w14:paraId="5CB6F558" w14:textId="3A943146" w:rsidR="004339AC" w:rsidRPr="00070206" w:rsidRDefault="004339AC" w:rsidP="004257F3">
            <w:pPr>
              <w:spacing w:before="40" w:after="40" w:line="240" w:lineRule="auto"/>
              <w:jc w:val="left"/>
              <w:rPr>
                <w:rFonts w:cs="Arial"/>
                <w:sz w:val="18"/>
                <w:szCs w:val="18"/>
              </w:rPr>
            </w:pPr>
            <w:r w:rsidRPr="00070206">
              <w:rPr>
                <w:rFonts w:cs="Arial"/>
                <w:sz w:val="18"/>
                <w:szCs w:val="18"/>
              </w:rPr>
              <w:t>11 Şubat 2014 tarihli 28910 sayılı Resm</w:t>
            </w:r>
            <w:r w:rsidR="00885DC9" w:rsidRPr="00616968">
              <w:rPr>
                <w:rFonts w:cs="Arial"/>
                <w:sz w:val="18"/>
                <w:szCs w:val="18"/>
              </w:rPr>
              <w:t>î</w:t>
            </w:r>
            <w:r w:rsidRPr="00070206">
              <w:rPr>
                <w:rFonts w:cs="Arial"/>
                <w:sz w:val="18"/>
                <w:szCs w:val="18"/>
              </w:rPr>
              <w:t xml:space="preserve"> Gazete</w:t>
            </w:r>
          </w:p>
        </w:tc>
      </w:tr>
      <w:tr w:rsidR="0023375B" w:rsidRPr="00070206" w14:paraId="350C8B17" w14:textId="77777777" w:rsidTr="004257F3">
        <w:tc>
          <w:tcPr>
            <w:tcW w:w="2391" w:type="pct"/>
            <w:vAlign w:val="center"/>
          </w:tcPr>
          <w:p w14:paraId="4CCAA9D8" w14:textId="0989E993" w:rsidR="009D6FDD" w:rsidRPr="00070206" w:rsidRDefault="009D6FDD" w:rsidP="004257F3">
            <w:pPr>
              <w:spacing w:before="40" w:after="40" w:line="240" w:lineRule="auto"/>
              <w:jc w:val="left"/>
              <w:rPr>
                <w:rFonts w:cs="Arial"/>
                <w:sz w:val="18"/>
                <w:szCs w:val="18"/>
              </w:rPr>
            </w:pPr>
            <w:r w:rsidRPr="00070206">
              <w:rPr>
                <w:rFonts w:cs="Arial"/>
                <w:sz w:val="18"/>
                <w:szCs w:val="18"/>
              </w:rPr>
              <w:t>İnsani Tüketim Amaçlı Sular Hakkında Yönetmelik</w:t>
            </w:r>
          </w:p>
        </w:tc>
        <w:tc>
          <w:tcPr>
            <w:tcW w:w="2609" w:type="pct"/>
            <w:vAlign w:val="center"/>
          </w:tcPr>
          <w:p w14:paraId="15E2B37D" w14:textId="445C7F1E" w:rsidR="009D6FDD" w:rsidRPr="00070206" w:rsidRDefault="009D6FDD" w:rsidP="004257F3">
            <w:pPr>
              <w:spacing w:before="40" w:after="40" w:line="240" w:lineRule="auto"/>
              <w:jc w:val="left"/>
              <w:rPr>
                <w:rFonts w:cs="Arial"/>
                <w:sz w:val="18"/>
                <w:szCs w:val="18"/>
              </w:rPr>
            </w:pPr>
            <w:r w:rsidRPr="00070206">
              <w:rPr>
                <w:rFonts w:cs="Arial"/>
                <w:sz w:val="18"/>
                <w:szCs w:val="18"/>
              </w:rPr>
              <w:t>17 Şubat 2005 tarih ve 25730 sayılı Resm</w:t>
            </w:r>
            <w:r w:rsidR="00885DC9" w:rsidRPr="00616968">
              <w:rPr>
                <w:rFonts w:cs="Arial"/>
                <w:sz w:val="18"/>
                <w:szCs w:val="18"/>
              </w:rPr>
              <w:t>î</w:t>
            </w:r>
            <w:r w:rsidRPr="00070206">
              <w:rPr>
                <w:rFonts w:cs="Arial"/>
                <w:sz w:val="18"/>
                <w:szCs w:val="18"/>
              </w:rPr>
              <w:t xml:space="preserve"> Gazete </w:t>
            </w:r>
          </w:p>
        </w:tc>
      </w:tr>
      <w:tr w:rsidR="009D6FDD" w:rsidRPr="00070206" w14:paraId="1822A00D" w14:textId="77777777" w:rsidTr="004257F3">
        <w:tc>
          <w:tcPr>
            <w:tcW w:w="5000" w:type="pct"/>
            <w:gridSpan w:val="2"/>
            <w:shd w:val="clear" w:color="auto" w:fill="D9D9D9"/>
            <w:vAlign w:val="center"/>
          </w:tcPr>
          <w:p w14:paraId="7A227D02" w14:textId="77777777" w:rsidR="009D6FDD" w:rsidRPr="00070206" w:rsidRDefault="009D6FDD" w:rsidP="004257F3">
            <w:pPr>
              <w:spacing w:before="40" w:after="40" w:line="240" w:lineRule="auto"/>
              <w:jc w:val="left"/>
              <w:rPr>
                <w:rFonts w:cs="Arial"/>
                <w:b/>
                <w:sz w:val="18"/>
                <w:szCs w:val="18"/>
              </w:rPr>
            </w:pPr>
            <w:r w:rsidRPr="00070206">
              <w:rPr>
                <w:rFonts w:cs="Arial"/>
                <w:b/>
                <w:bCs/>
                <w:sz w:val="18"/>
                <w:szCs w:val="18"/>
              </w:rPr>
              <w:t>Hava</w:t>
            </w:r>
          </w:p>
        </w:tc>
      </w:tr>
      <w:tr w:rsidR="0023375B" w:rsidRPr="00070206" w14:paraId="3361A7EF" w14:textId="77777777" w:rsidTr="004257F3">
        <w:tc>
          <w:tcPr>
            <w:tcW w:w="2391" w:type="pct"/>
            <w:tcBorders>
              <w:bottom w:val="single" w:sz="4" w:space="0" w:color="auto"/>
            </w:tcBorders>
            <w:vAlign w:val="center"/>
          </w:tcPr>
          <w:p w14:paraId="0362E2FA" w14:textId="1F2A4577" w:rsidR="009D6FDD" w:rsidRPr="00070206" w:rsidRDefault="00D4288F" w:rsidP="00D4288F">
            <w:pPr>
              <w:spacing w:before="40" w:after="40" w:line="240" w:lineRule="auto"/>
              <w:jc w:val="left"/>
              <w:rPr>
                <w:rFonts w:cs="Arial"/>
                <w:sz w:val="18"/>
                <w:szCs w:val="18"/>
              </w:rPr>
            </w:pPr>
            <w:r w:rsidRPr="00070206">
              <w:rPr>
                <w:rFonts w:cs="Arial"/>
                <w:sz w:val="18"/>
                <w:szCs w:val="18"/>
              </w:rPr>
              <w:t>Hava Kalitesi Değerlendirme ve Yönetimi Yönetmeliği</w:t>
            </w:r>
          </w:p>
        </w:tc>
        <w:tc>
          <w:tcPr>
            <w:tcW w:w="2609" w:type="pct"/>
            <w:tcBorders>
              <w:bottom w:val="single" w:sz="4" w:space="0" w:color="auto"/>
            </w:tcBorders>
            <w:vAlign w:val="center"/>
          </w:tcPr>
          <w:p w14:paraId="03AA328B" w14:textId="33B7B522" w:rsidR="009D6FDD" w:rsidRPr="00070206" w:rsidRDefault="009D6FDD" w:rsidP="004257F3">
            <w:pPr>
              <w:spacing w:before="40" w:after="40" w:line="240" w:lineRule="auto"/>
              <w:jc w:val="left"/>
              <w:rPr>
                <w:rFonts w:cs="Arial"/>
                <w:iCs/>
                <w:sz w:val="18"/>
                <w:szCs w:val="18"/>
              </w:rPr>
            </w:pPr>
            <w:r w:rsidRPr="00070206">
              <w:rPr>
                <w:rFonts w:cs="Arial"/>
                <w:sz w:val="18"/>
                <w:szCs w:val="18"/>
              </w:rPr>
              <w:t>06 Haziran 2008 Tarih ve 26898 Sayılı Resm</w:t>
            </w:r>
            <w:r w:rsidR="00885DC9" w:rsidRPr="00616968">
              <w:rPr>
                <w:rFonts w:cs="Arial"/>
                <w:sz w:val="18"/>
                <w:szCs w:val="18"/>
              </w:rPr>
              <w:t>î</w:t>
            </w:r>
            <w:r w:rsidRPr="00070206">
              <w:rPr>
                <w:rFonts w:cs="Arial"/>
                <w:sz w:val="18"/>
                <w:szCs w:val="18"/>
              </w:rPr>
              <w:t xml:space="preserve"> Gazete</w:t>
            </w:r>
          </w:p>
        </w:tc>
      </w:tr>
      <w:tr w:rsidR="0023375B" w:rsidRPr="00070206" w14:paraId="4C69424B" w14:textId="77777777" w:rsidTr="004257F3">
        <w:tc>
          <w:tcPr>
            <w:tcW w:w="2391" w:type="pct"/>
            <w:tcBorders>
              <w:bottom w:val="single" w:sz="4" w:space="0" w:color="auto"/>
            </w:tcBorders>
            <w:vAlign w:val="center"/>
          </w:tcPr>
          <w:p w14:paraId="44744075" w14:textId="29AC9718" w:rsidR="009D6FDD" w:rsidRPr="00070206" w:rsidRDefault="009D6FDD" w:rsidP="004257F3">
            <w:pPr>
              <w:spacing w:before="40" w:after="40" w:line="240" w:lineRule="auto"/>
              <w:jc w:val="left"/>
              <w:rPr>
                <w:rFonts w:cs="Arial"/>
                <w:sz w:val="18"/>
                <w:szCs w:val="18"/>
              </w:rPr>
            </w:pPr>
            <w:r w:rsidRPr="00070206">
              <w:rPr>
                <w:rFonts w:cs="Arial"/>
                <w:sz w:val="18"/>
                <w:szCs w:val="18"/>
              </w:rPr>
              <w:t>Egzoz Gazı Emisyonu Kontrolü Yönetmeliği</w:t>
            </w:r>
          </w:p>
        </w:tc>
        <w:tc>
          <w:tcPr>
            <w:tcW w:w="2609" w:type="pct"/>
            <w:tcBorders>
              <w:bottom w:val="single" w:sz="4" w:space="0" w:color="auto"/>
            </w:tcBorders>
            <w:vAlign w:val="center"/>
          </w:tcPr>
          <w:p w14:paraId="3AD9B108" w14:textId="5D2D40F8" w:rsidR="009D6FDD" w:rsidRPr="00070206" w:rsidRDefault="009D6FDD" w:rsidP="004257F3">
            <w:pPr>
              <w:spacing w:before="40" w:after="40" w:line="240" w:lineRule="auto"/>
              <w:jc w:val="left"/>
              <w:rPr>
                <w:rFonts w:cs="Arial"/>
                <w:sz w:val="18"/>
                <w:szCs w:val="18"/>
              </w:rPr>
            </w:pPr>
            <w:r w:rsidRPr="00070206">
              <w:rPr>
                <w:rFonts w:cs="Arial"/>
                <w:sz w:val="18"/>
                <w:szCs w:val="18"/>
              </w:rPr>
              <w:t>11 Mart 2017 Tarih ve 30004 Sayılı Resm</w:t>
            </w:r>
            <w:r w:rsidR="00885DC9" w:rsidRPr="00616968">
              <w:rPr>
                <w:rFonts w:cs="Arial"/>
                <w:sz w:val="18"/>
                <w:szCs w:val="18"/>
              </w:rPr>
              <w:t>î</w:t>
            </w:r>
            <w:r w:rsidRPr="00070206">
              <w:rPr>
                <w:rFonts w:cs="Arial"/>
                <w:sz w:val="18"/>
                <w:szCs w:val="18"/>
              </w:rPr>
              <w:t xml:space="preserve"> Gazete</w:t>
            </w:r>
          </w:p>
        </w:tc>
      </w:tr>
      <w:tr w:rsidR="009D6FDD" w:rsidRPr="00070206" w14:paraId="78378F0F" w14:textId="77777777" w:rsidTr="004257F3">
        <w:tc>
          <w:tcPr>
            <w:tcW w:w="5000" w:type="pct"/>
            <w:gridSpan w:val="2"/>
            <w:shd w:val="clear" w:color="auto" w:fill="D9D9D9"/>
            <w:vAlign w:val="center"/>
          </w:tcPr>
          <w:p w14:paraId="7D210E89" w14:textId="77777777" w:rsidR="009D6FDD" w:rsidRPr="00070206" w:rsidRDefault="009D6FDD" w:rsidP="004257F3">
            <w:pPr>
              <w:spacing w:before="40" w:after="40" w:line="240" w:lineRule="auto"/>
              <w:jc w:val="left"/>
              <w:rPr>
                <w:rFonts w:cs="Arial"/>
                <w:b/>
                <w:sz w:val="18"/>
                <w:szCs w:val="18"/>
              </w:rPr>
            </w:pPr>
            <w:r w:rsidRPr="00070206">
              <w:rPr>
                <w:rFonts w:cs="Arial"/>
                <w:b/>
                <w:bCs/>
                <w:sz w:val="18"/>
                <w:szCs w:val="18"/>
              </w:rPr>
              <w:t>Toprak</w:t>
            </w:r>
          </w:p>
        </w:tc>
      </w:tr>
      <w:tr w:rsidR="00E27398" w:rsidRPr="00070206" w14:paraId="729960FB" w14:textId="77777777" w:rsidTr="004257F3">
        <w:tc>
          <w:tcPr>
            <w:tcW w:w="2391" w:type="pct"/>
            <w:shd w:val="clear" w:color="auto" w:fill="FFFFFF"/>
            <w:vAlign w:val="center"/>
          </w:tcPr>
          <w:p w14:paraId="067824DE" w14:textId="2C224E59" w:rsidR="009D6FDD" w:rsidRPr="00070206" w:rsidRDefault="009D6FDD" w:rsidP="004257F3">
            <w:pPr>
              <w:spacing w:before="40" w:after="40" w:line="240" w:lineRule="auto"/>
              <w:jc w:val="left"/>
              <w:rPr>
                <w:rFonts w:cs="Arial"/>
                <w:sz w:val="18"/>
                <w:szCs w:val="18"/>
              </w:rPr>
            </w:pPr>
            <w:r w:rsidRPr="00070206">
              <w:rPr>
                <w:rFonts w:cs="Arial"/>
                <w:sz w:val="18"/>
                <w:szCs w:val="18"/>
              </w:rPr>
              <w:t xml:space="preserve">Toprak Koruma ve Arazi Kullanımı Kanunu ve </w:t>
            </w:r>
            <w:r w:rsidR="00264853">
              <w:rPr>
                <w:rFonts w:cs="Arial"/>
                <w:sz w:val="18"/>
                <w:szCs w:val="18"/>
              </w:rPr>
              <w:t>ilgili mevzuat</w:t>
            </w:r>
          </w:p>
        </w:tc>
        <w:tc>
          <w:tcPr>
            <w:tcW w:w="2609" w:type="pct"/>
            <w:shd w:val="clear" w:color="auto" w:fill="FFFFFF"/>
            <w:vAlign w:val="center"/>
          </w:tcPr>
          <w:p w14:paraId="4A2B1A36" w14:textId="3B248785" w:rsidR="009D6FDD" w:rsidRPr="00070206" w:rsidRDefault="009D6FDD" w:rsidP="004257F3">
            <w:pPr>
              <w:spacing w:before="40" w:after="40" w:line="240" w:lineRule="auto"/>
              <w:jc w:val="left"/>
              <w:rPr>
                <w:rFonts w:cs="Arial"/>
                <w:iCs/>
                <w:sz w:val="18"/>
                <w:szCs w:val="18"/>
              </w:rPr>
            </w:pPr>
            <w:r w:rsidRPr="00070206">
              <w:rPr>
                <w:rFonts w:cs="Arial"/>
                <w:sz w:val="18"/>
                <w:szCs w:val="18"/>
              </w:rPr>
              <w:t>03 Temmuz 2005 Tarih ve 25880 Sayılı Resm</w:t>
            </w:r>
            <w:r w:rsidR="00885DC9" w:rsidRPr="00616968">
              <w:rPr>
                <w:rFonts w:cs="Arial"/>
                <w:sz w:val="18"/>
                <w:szCs w:val="18"/>
              </w:rPr>
              <w:t>î</w:t>
            </w:r>
            <w:r w:rsidRPr="00070206">
              <w:rPr>
                <w:rFonts w:cs="Arial"/>
                <w:sz w:val="18"/>
                <w:szCs w:val="18"/>
              </w:rPr>
              <w:t xml:space="preserve"> Gazete</w:t>
            </w:r>
          </w:p>
        </w:tc>
      </w:tr>
      <w:tr w:rsidR="00E27398" w:rsidRPr="00070206" w14:paraId="31B81532" w14:textId="77777777" w:rsidTr="004257F3">
        <w:tc>
          <w:tcPr>
            <w:tcW w:w="2391" w:type="pct"/>
            <w:shd w:val="clear" w:color="auto" w:fill="FFFFFF"/>
            <w:vAlign w:val="center"/>
          </w:tcPr>
          <w:p w14:paraId="1DD168EA" w14:textId="036FD555" w:rsidR="00D75E67" w:rsidRPr="00070206" w:rsidRDefault="00B403C7" w:rsidP="004257F3">
            <w:pPr>
              <w:spacing w:before="40" w:after="40" w:line="240" w:lineRule="auto"/>
              <w:jc w:val="left"/>
              <w:rPr>
                <w:rFonts w:cs="Arial"/>
                <w:sz w:val="18"/>
                <w:szCs w:val="18"/>
              </w:rPr>
            </w:pPr>
            <w:r w:rsidRPr="00070206">
              <w:rPr>
                <w:rFonts w:cs="Arial"/>
                <w:sz w:val="18"/>
                <w:szCs w:val="18"/>
              </w:rPr>
              <w:t xml:space="preserve">Toprak Kirliliğinin Kontrolü ve Noktasal Kaynaklı Kirlenmiş </w:t>
            </w:r>
            <w:r w:rsidR="00264853">
              <w:rPr>
                <w:rFonts w:cs="Arial"/>
                <w:sz w:val="18"/>
                <w:szCs w:val="18"/>
              </w:rPr>
              <w:t>Sahalara Dair</w:t>
            </w:r>
            <w:r w:rsidRPr="00070206">
              <w:rPr>
                <w:rFonts w:cs="Arial"/>
                <w:sz w:val="18"/>
                <w:szCs w:val="18"/>
              </w:rPr>
              <w:t xml:space="preserve"> Yönetmelik</w:t>
            </w:r>
          </w:p>
        </w:tc>
        <w:tc>
          <w:tcPr>
            <w:tcW w:w="2609" w:type="pct"/>
            <w:shd w:val="clear" w:color="auto" w:fill="FFFFFF"/>
            <w:vAlign w:val="center"/>
          </w:tcPr>
          <w:p w14:paraId="05B2A6DD" w14:textId="7457D373" w:rsidR="00D75E67" w:rsidRPr="00070206" w:rsidRDefault="00D75E67" w:rsidP="004257F3">
            <w:pPr>
              <w:spacing w:before="40" w:after="40" w:line="240" w:lineRule="auto"/>
              <w:jc w:val="left"/>
              <w:rPr>
                <w:rFonts w:cs="Arial"/>
                <w:sz w:val="18"/>
                <w:szCs w:val="18"/>
              </w:rPr>
            </w:pPr>
            <w:r w:rsidRPr="00070206">
              <w:rPr>
                <w:rFonts w:cs="Arial"/>
                <w:sz w:val="18"/>
                <w:szCs w:val="18"/>
              </w:rPr>
              <w:t>08 Haziran 2010 Tarih ve 27605 Sayılı Resm</w:t>
            </w:r>
            <w:r w:rsidR="00885DC9" w:rsidRPr="00616968">
              <w:rPr>
                <w:rFonts w:cs="Arial"/>
                <w:sz w:val="18"/>
                <w:szCs w:val="18"/>
              </w:rPr>
              <w:t>î</w:t>
            </w:r>
            <w:r w:rsidRPr="00070206">
              <w:rPr>
                <w:rFonts w:cs="Arial"/>
                <w:sz w:val="18"/>
                <w:szCs w:val="18"/>
              </w:rPr>
              <w:t xml:space="preserve"> Gazete</w:t>
            </w:r>
          </w:p>
        </w:tc>
      </w:tr>
      <w:tr w:rsidR="009D6FDD" w:rsidRPr="00070206" w14:paraId="54E85E6B" w14:textId="77777777" w:rsidTr="004257F3">
        <w:tc>
          <w:tcPr>
            <w:tcW w:w="5000" w:type="pct"/>
            <w:gridSpan w:val="2"/>
            <w:shd w:val="clear" w:color="auto" w:fill="D9D9D9"/>
            <w:vAlign w:val="center"/>
          </w:tcPr>
          <w:p w14:paraId="012A7573" w14:textId="77777777" w:rsidR="009D6FDD" w:rsidRPr="00070206" w:rsidRDefault="009D6FDD" w:rsidP="00064A07">
            <w:pPr>
              <w:spacing w:before="40" w:after="40" w:line="240" w:lineRule="auto"/>
              <w:jc w:val="left"/>
              <w:rPr>
                <w:rFonts w:cs="Arial"/>
                <w:b/>
                <w:bCs/>
                <w:sz w:val="18"/>
                <w:szCs w:val="18"/>
              </w:rPr>
            </w:pPr>
            <w:r w:rsidRPr="00070206">
              <w:rPr>
                <w:rFonts w:cs="Arial"/>
                <w:b/>
                <w:bCs/>
                <w:sz w:val="18"/>
                <w:szCs w:val="18"/>
              </w:rPr>
              <w:t>Gürültü</w:t>
            </w:r>
          </w:p>
        </w:tc>
      </w:tr>
      <w:tr w:rsidR="0023375B" w:rsidRPr="00070206" w14:paraId="18C270D4" w14:textId="77777777" w:rsidTr="004257F3">
        <w:tc>
          <w:tcPr>
            <w:tcW w:w="2391" w:type="pct"/>
            <w:vAlign w:val="center"/>
          </w:tcPr>
          <w:p w14:paraId="717B1E10" w14:textId="05C2DE89" w:rsidR="009D6FDD" w:rsidRPr="00070206" w:rsidRDefault="00264853" w:rsidP="00064A07">
            <w:pPr>
              <w:spacing w:before="40" w:after="40" w:line="240" w:lineRule="auto"/>
              <w:jc w:val="left"/>
              <w:rPr>
                <w:rFonts w:cs="Arial"/>
                <w:sz w:val="18"/>
                <w:szCs w:val="18"/>
              </w:rPr>
            </w:pPr>
            <w:r>
              <w:rPr>
                <w:rFonts w:cs="Arial"/>
                <w:sz w:val="18"/>
                <w:szCs w:val="18"/>
              </w:rPr>
              <w:t>Açık Alanda</w:t>
            </w:r>
            <w:r w:rsidR="004A103E" w:rsidRPr="00070206">
              <w:rPr>
                <w:rFonts w:cs="Arial"/>
                <w:sz w:val="18"/>
                <w:szCs w:val="18"/>
              </w:rPr>
              <w:t xml:space="preserve"> Kullanılan </w:t>
            </w:r>
            <w:r>
              <w:rPr>
                <w:rFonts w:cs="Arial"/>
                <w:sz w:val="18"/>
                <w:szCs w:val="18"/>
              </w:rPr>
              <w:t>Teçhizat Tarafından Oluşturulan</w:t>
            </w:r>
            <w:r w:rsidR="004A103E" w:rsidRPr="00070206">
              <w:rPr>
                <w:rFonts w:cs="Arial"/>
                <w:sz w:val="18"/>
                <w:szCs w:val="18"/>
              </w:rPr>
              <w:t xml:space="preserve"> </w:t>
            </w:r>
            <w:r>
              <w:rPr>
                <w:rFonts w:cs="Arial"/>
                <w:sz w:val="18"/>
                <w:szCs w:val="18"/>
              </w:rPr>
              <w:t>Çevredeki</w:t>
            </w:r>
            <w:r w:rsidRPr="00070206">
              <w:rPr>
                <w:rFonts w:cs="Arial"/>
                <w:sz w:val="18"/>
                <w:szCs w:val="18"/>
              </w:rPr>
              <w:t xml:space="preserve"> </w:t>
            </w:r>
            <w:r w:rsidR="004A103E" w:rsidRPr="00070206">
              <w:rPr>
                <w:rFonts w:cs="Arial"/>
                <w:sz w:val="18"/>
                <w:szCs w:val="18"/>
              </w:rPr>
              <w:t xml:space="preserve">Gürültü Emisyonu </w:t>
            </w:r>
            <w:r>
              <w:rPr>
                <w:rFonts w:cs="Arial"/>
                <w:sz w:val="18"/>
                <w:szCs w:val="18"/>
              </w:rPr>
              <w:t>İle İlgili</w:t>
            </w:r>
            <w:r w:rsidRPr="00070206">
              <w:rPr>
                <w:rFonts w:cs="Arial"/>
                <w:sz w:val="18"/>
                <w:szCs w:val="18"/>
              </w:rPr>
              <w:t xml:space="preserve"> </w:t>
            </w:r>
            <w:r w:rsidR="004A103E" w:rsidRPr="00070206">
              <w:rPr>
                <w:rFonts w:cs="Arial"/>
                <w:sz w:val="18"/>
                <w:szCs w:val="18"/>
              </w:rPr>
              <w:t>Yönetmelik</w:t>
            </w:r>
          </w:p>
        </w:tc>
        <w:tc>
          <w:tcPr>
            <w:tcW w:w="2609" w:type="pct"/>
            <w:vAlign w:val="center"/>
          </w:tcPr>
          <w:p w14:paraId="1B3D4666" w14:textId="45C111EE" w:rsidR="009D6FDD" w:rsidRPr="00070206" w:rsidRDefault="009D6FDD" w:rsidP="00064A07">
            <w:pPr>
              <w:spacing w:before="40" w:after="40" w:line="240" w:lineRule="auto"/>
              <w:jc w:val="left"/>
              <w:rPr>
                <w:rFonts w:cs="Arial"/>
                <w:sz w:val="18"/>
                <w:szCs w:val="18"/>
              </w:rPr>
            </w:pPr>
            <w:r w:rsidRPr="00070206">
              <w:rPr>
                <w:rFonts w:cs="Arial"/>
                <w:sz w:val="18"/>
                <w:szCs w:val="18"/>
              </w:rPr>
              <w:t>30 Aralık 2006 tarih ve 26392 sayılı Resm</w:t>
            </w:r>
            <w:r w:rsidR="00885DC9" w:rsidRPr="00616968">
              <w:rPr>
                <w:rFonts w:cs="Arial"/>
                <w:sz w:val="18"/>
                <w:szCs w:val="18"/>
              </w:rPr>
              <w:t>î</w:t>
            </w:r>
            <w:r w:rsidRPr="00070206">
              <w:rPr>
                <w:rFonts w:cs="Arial"/>
                <w:sz w:val="18"/>
                <w:szCs w:val="18"/>
              </w:rPr>
              <w:t xml:space="preserve"> Gazete</w:t>
            </w:r>
          </w:p>
        </w:tc>
      </w:tr>
      <w:tr w:rsidR="0023375B" w:rsidRPr="00070206" w14:paraId="10F7CFEB" w14:textId="77777777" w:rsidTr="004257F3">
        <w:tc>
          <w:tcPr>
            <w:tcW w:w="2391" w:type="pct"/>
            <w:vAlign w:val="center"/>
          </w:tcPr>
          <w:p w14:paraId="4EED2903" w14:textId="69A04D44" w:rsidR="009D6FDD" w:rsidRPr="00070206" w:rsidRDefault="009D6FDD" w:rsidP="000D3A74">
            <w:pPr>
              <w:spacing w:before="40" w:after="40" w:line="240" w:lineRule="auto"/>
              <w:jc w:val="left"/>
              <w:rPr>
                <w:rFonts w:cs="Arial"/>
                <w:sz w:val="18"/>
                <w:szCs w:val="18"/>
              </w:rPr>
            </w:pPr>
            <w:r w:rsidRPr="00070206">
              <w:rPr>
                <w:rFonts w:cs="Arial"/>
                <w:sz w:val="18"/>
                <w:szCs w:val="18"/>
              </w:rPr>
              <w:t>Çevresel Gürültü Kontrol Yönetmeliği</w:t>
            </w:r>
          </w:p>
        </w:tc>
        <w:tc>
          <w:tcPr>
            <w:tcW w:w="2609" w:type="pct"/>
            <w:vAlign w:val="center"/>
          </w:tcPr>
          <w:p w14:paraId="7B4B4089" w14:textId="20FA0B6C" w:rsidR="009D6FDD" w:rsidRPr="00070206" w:rsidRDefault="009D6FDD" w:rsidP="004257F3">
            <w:pPr>
              <w:spacing w:before="40" w:after="40" w:line="240" w:lineRule="auto"/>
              <w:jc w:val="left"/>
              <w:rPr>
                <w:rFonts w:cs="Arial"/>
                <w:sz w:val="18"/>
                <w:szCs w:val="18"/>
              </w:rPr>
            </w:pPr>
            <w:r w:rsidRPr="00070206">
              <w:rPr>
                <w:rFonts w:cs="Arial"/>
                <w:sz w:val="18"/>
                <w:szCs w:val="18"/>
              </w:rPr>
              <w:t>30 Kasım 2022 Tarihli 32029 Sayılı Resm</w:t>
            </w:r>
            <w:r w:rsidR="00885DC9" w:rsidRPr="00616968">
              <w:rPr>
                <w:rFonts w:cs="Arial"/>
                <w:sz w:val="18"/>
                <w:szCs w:val="18"/>
              </w:rPr>
              <w:t>î</w:t>
            </w:r>
            <w:r w:rsidRPr="00070206">
              <w:rPr>
                <w:rFonts w:cs="Arial"/>
                <w:sz w:val="18"/>
                <w:szCs w:val="18"/>
              </w:rPr>
              <w:t xml:space="preserve"> Gazete</w:t>
            </w:r>
          </w:p>
        </w:tc>
      </w:tr>
      <w:tr w:rsidR="009D6FDD" w:rsidRPr="00070206" w14:paraId="21B35879" w14:textId="77777777" w:rsidTr="004257F3">
        <w:tc>
          <w:tcPr>
            <w:tcW w:w="5000" w:type="pct"/>
            <w:gridSpan w:val="2"/>
            <w:shd w:val="clear" w:color="auto" w:fill="D9D9D9"/>
            <w:vAlign w:val="center"/>
          </w:tcPr>
          <w:p w14:paraId="766F2A36" w14:textId="77777777" w:rsidR="009D6FDD" w:rsidRPr="00070206" w:rsidRDefault="009D6FDD" w:rsidP="004257F3">
            <w:pPr>
              <w:spacing w:before="40" w:after="40" w:line="240" w:lineRule="auto"/>
              <w:jc w:val="left"/>
              <w:rPr>
                <w:rFonts w:cs="Arial"/>
                <w:b/>
                <w:sz w:val="18"/>
                <w:szCs w:val="18"/>
              </w:rPr>
            </w:pPr>
            <w:r w:rsidRPr="00070206">
              <w:rPr>
                <w:rFonts w:cs="Arial"/>
                <w:b/>
                <w:bCs/>
                <w:sz w:val="18"/>
                <w:szCs w:val="18"/>
              </w:rPr>
              <w:t>Enerji Verimliliği</w:t>
            </w:r>
          </w:p>
        </w:tc>
      </w:tr>
      <w:tr w:rsidR="00E27398" w:rsidRPr="00070206" w14:paraId="2FD8D2F2" w14:textId="77777777" w:rsidTr="004257F3">
        <w:tc>
          <w:tcPr>
            <w:tcW w:w="2391" w:type="pct"/>
            <w:shd w:val="clear" w:color="auto" w:fill="FFFFFF"/>
            <w:vAlign w:val="center"/>
          </w:tcPr>
          <w:p w14:paraId="7855E15C"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Enerji Verimliliği Kanunu</w:t>
            </w:r>
          </w:p>
        </w:tc>
        <w:tc>
          <w:tcPr>
            <w:tcW w:w="2609" w:type="pct"/>
            <w:shd w:val="clear" w:color="auto" w:fill="FFFFFF"/>
            <w:vAlign w:val="center"/>
          </w:tcPr>
          <w:p w14:paraId="11B38A99" w14:textId="1D46AEF3" w:rsidR="009D6FDD" w:rsidRPr="00070206" w:rsidRDefault="009D6FDD" w:rsidP="004257F3">
            <w:pPr>
              <w:spacing w:before="40" w:after="40" w:line="240" w:lineRule="auto"/>
              <w:jc w:val="left"/>
              <w:rPr>
                <w:rFonts w:cs="Arial"/>
                <w:sz w:val="18"/>
                <w:szCs w:val="18"/>
              </w:rPr>
            </w:pPr>
            <w:r w:rsidRPr="00070206">
              <w:rPr>
                <w:rFonts w:cs="Arial"/>
                <w:sz w:val="18"/>
                <w:szCs w:val="18"/>
              </w:rPr>
              <w:t>2 Mayıs 2007 tarih ve 5627 sayılı Resm</w:t>
            </w:r>
            <w:r w:rsidR="00616968" w:rsidRPr="00E70AE4">
              <w:rPr>
                <w:rFonts w:cs="Arial"/>
                <w:sz w:val="18"/>
                <w:szCs w:val="18"/>
              </w:rPr>
              <w:t>î</w:t>
            </w:r>
            <w:r w:rsidRPr="00070206">
              <w:rPr>
                <w:rFonts w:cs="Arial"/>
                <w:sz w:val="18"/>
                <w:szCs w:val="18"/>
              </w:rPr>
              <w:t xml:space="preserve"> Gazete</w:t>
            </w:r>
          </w:p>
        </w:tc>
      </w:tr>
      <w:tr w:rsidR="009D6FDD" w:rsidRPr="00070206" w14:paraId="1488777A" w14:textId="77777777" w:rsidTr="004257F3">
        <w:tc>
          <w:tcPr>
            <w:tcW w:w="5000" w:type="pct"/>
            <w:gridSpan w:val="2"/>
            <w:shd w:val="clear" w:color="auto" w:fill="D9D9D9"/>
            <w:vAlign w:val="center"/>
          </w:tcPr>
          <w:p w14:paraId="2C214CB5" w14:textId="5BAD687A" w:rsidR="009D6FDD" w:rsidRPr="00070206" w:rsidRDefault="00264853" w:rsidP="004257F3">
            <w:pPr>
              <w:spacing w:before="40" w:after="40" w:line="240" w:lineRule="auto"/>
              <w:jc w:val="left"/>
              <w:rPr>
                <w:rFonts w:cs="Arial"/>
                <w:b/>
                <w:bCs/>
                <w:sz w:val="18"/>
                <w:szCs w:val="18"/>
              </w:rPr>
            </w:pPr>
            <w:r>
              <w:rPr>
                <w:rFonts w:cs="Arial"/>
                <w:b/>
                <w:bCs/>
                <w:sz w:val="18"/>
                <w:szCs w:val="18"/>
              </w:rPr>
              <w:t>Atık</w:t>
            </w:r>
          </w:p>
        </w:tc>
      </w:tr>
      <w:tr w:rsidR="00E27398" w:rsidRPr="00070206" w14:paraId="3028F60F" w14:textId="77777777" w:rsidTr="004257F3">
        <w:tc>
          <w:tcPr>
            <w:tcW w:w="2391" w:type="pct"/>
            <w:tcBorders>
              <w:bottom w:val="single" w:sz="4" w:space="0" w:color="auto"/>
            </w:tcBorders>
            <w:shd w:val="clear" w:color="auto" w:fill="FFFFFF"/>
            <w:vAlign w:val="center"/>
          </w:tcPr>
          <w:p w14:paraId="525C2DE1"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Atık Yönetimi Yönetmeliği</w:t>
            </w:r>
          </w:p>
        </w:tc>
        <w:tc>
          <w:tcPr>
            <w:tcW w:w="2609" w:type="pct"/>
            <w:tcBorders>
              <w:bottom w:val="single" w:sz="4" w:space="0" w:color="auto"/>
            </w:tcBorders>
            <w:shd w:val="clear" w:color="auto" w:fill="FFFFFF"/>
            <w:vAlign w:val="center"/>
          </w:tcPr>
          <w:p w14:paraId="3558F12C" w14:textId="1352B73D" w:rsidR="009D6FDD" w:rsidRPr="00070206" w:rsidRDefault="009D6FDD" w:rsidP="004257F3">
            <w:pPr>
              <w:keepNext/>
              <w:spacing w:before="40" w:after="40" w:line="240" w:lineRule="auto"/>
              <w:jc w:val="left"/>
              <w:rPr>
                <w:rFonts w:cs="Arial"/>
                <w:iCs/>
                <w:sz w:val="18"/>
                <w:szCs w:val="18"/>
              </w:rPr>
            </w:pPr>
            <w:r w:rsidRPr="00070206">
              <w:rPr>
                <w:rFonts w:cs="Arial"/>
                <w:sz w:val="18"/>
                <w:szCs w:val="18"/>
              </w:rPr>
              <w:t>02 Nisan 2015 Tarih ve 29314 Sayılı Resm</w:t>
            </w:r>
            <w:r w:rsidR="00616968" w:rsidRPr="00E70AE4">
              <w:rPr>
                <w:rFonts w:cs="Arial"/>
                <w:sz w:val="18"/>
                <w:szCs w:val="18"/>
              </w:rPr>
              <w:t>î</w:t>
            </w:r>
            <w:r w:rsidRPr="00070206">
              <w:rPr>
                <w:rFonts w:cs="Arial"/>
                <w:sz w:val="18"/>
                <w:szCs w:val="18"/>
              </w:rPr>
              <w:t xml:space="preserve"> Gazete</w:t>
            </w:r>
          </w:p>
        </w:tc>
      </w:tr>
      <w:tr w:rsidR="00E27398" w:rsidRPr="00070206" w14:paraId="38176600" w14:textId="77777777" w:rsidTr="004257F3">
        <w:tc>
          <w:tcPr>
            <w:tcW w:w="2391" w:type="pct"/>
            <w:tcBorders>
              <w:bottom w:val="single" w:sz="4" w:space="0" w:color="auto"/>
            </w:tcBorders>
            <w:shd w:val="clear" w:color="auto" w:fill="FFFFFF"/>
            <w:vAlign w:val="center"/>
          </w:tcPr>
          <w:p w14:paraId="2E746575" w14:textId="2E76ABE5" w:rsidR="009D6FDD" w:rsidRPr="00070206" w:rsidRDefault="009D6FDD" w:rsidP="004257F3">
            <w:pPr>
              <w:spacing w:before="40" w:after="40" w:line="240" w:lineRule="auto"/>
              <w:jc w:val="left"/>
              <w:rPr>
                <w:rFonts w:cs="Arial"/>
                <w:sz w:val="18"/>
                <w:szCs w:val="18"/>
              </w:rPr>
            </w:pPr>
            <w:r w:rsidRPr="00070206">
              <w:rPr>
                <w:rFonts w:cs="Arial"/>
                <w:sz w:val="18"/>
                <w:szCs w:val="18"/>
              </w:rPr>
              <w:t xml:space="preserve">Atık Elektrikli ve Elektronik Eşyaların </w:t>
            </w:r>
            <w:r w:rsidR="00264853">
              <w:rPr>
                <w:rFonts w:cs="Arial"/>
                <w:sz w:val="18"/>
                <w:szCs w:val="18"/>
              </w:rPr>
              <w:t>Yönetimi Hakkında Yönetmelik</w:t>
            </w:r>
          </w:p>
        </w:tc>
        <w:tc>
          <w:tcPr>
            <w:tcW w:w="2609" w:type="pct"/>
            <w:tcBorders>
              <w:bottom w:val="single" w:sz="4" w:space="0" w:color="auto"/>
            </w:tcBorders>
            <w:shd w:val="clear" w:color="auto" w:fill="FFFFFF"/>
            <w:vAlign w:val="center"/>
          </w:tcPr>
          <w:p w14:paraId="42650256" w14:textId="674C66DD" w:rsidR="009D6FDD" w:rsidRPr="00070206" w:rsidRDefault="009D6FDD" w:rsidP="004257F3">
            <w:pPr>
              <w:keepNext/>
              <w:spacing w:before="40" w:after="40" w:line="240" w:lineRule="auto"/>
              <w:jc w:val="left"/>
              <w:rPr>
                <w:rFonts w:cs="Arial"/>
                <w:iCs/>
                <w:sz w:val="18"/>
                <w:szCs w:val="18"/>
              </w:rPr>
            </w:pPr>
            <w:r w:rsidRPr="00070206">
              <w:rPr>
                <w:rFonts w:cs="Arial"/>
                <w:sz w:val="18"/>
                <w:szCs w:val="18"/>
              </w:rPr>
              <w:t>22 Mayıs 2012 Tarih ve 28300 Sayılı Resm</w:t>
            </w:r>
            <w:r w:rsidR="00616968" w:rsidRPr="00E70AE4">
              <w:rPr>
                <w:rFonts w:cs="Arial"/>
                <w:sz w:val="18"/>
                <w:szCs w:val="18"/>
              </w:rPr>
              <w:t>î</w:t>
            </w:r>
            <w:r w:rsidRPr="00070206">
              <w:rPr>
                <w:rFonts w:cs="Arial"/>
                <w:sz w:val="18"/>
                <w:szCs w:val="18"/>
              </w:rPr>
              <w:t xml:space="preserve"> Gazete</w:t>
            </w:r>
          </w:p>
        </w:tc>
      </w:tr>
      <w:tr w:rsidR="00E27398" w:rsidRPr="00070206" w14:paraId="760288DA" w14:textId="77777777" w:rsidTr="004257F3">
        <w:tc>
          <w:tcPr>
            <w:tcW w:w="2391" w:type="pct"/>
            <w:tcBorders>
              <w:bottom w:val="single" w:sz="4" w:space="0" w:color="auto"/>
            </w:tcBorders>
            <w:shd w:val="clear" w:color="auto" w:fill="FFFFFF"/>
            <w:vAlign w:val="center"/>
          </w:tcPr>
          <w:p w14:paraId="74B0CFC9" w14:textId="312C042D" w:rsidR="009D6FDD" w:rsidRPr="00070206" w:rsidRDefault="009D6FDD" w:rsidP="004257F3">
            <w:pPr>
              <w:spacing w:before="40" w:after="40" w:line="240" w:lineRule="auto"/>
              <w:jc w:val="left"/>
              <w:rPr>
                <w:rFonts w:cs="Arial"/>
                <w:sz w:val="18"/>
                <w:szCs w:val="18"/>
              </w:rPr>
            </w:pPr>
            <w:r w:rsidRPr="00070206">
              <w:rPr>
                <w:rFonts w:cs="Arial"/>
                <w:sz w:val="18"/>
                <w:szCs w:val="18"/>
              </w:rPr>
              <w:t>Hafriyat Toprağı, İnşaat ve Yıkıntı Atıklarının Kontrolü Yönetmeliği</w:t>
            </w:r>
          </w:p>
        </w:tc>
        <w:tc>
          <w:tcPr>
            <w:tcW w:w="2609" w:type="pct"/>
            <w:tcBorders>
              <w:bottom w:val="single" w:sz="4" w:space="0" w:color="auto"/>
            </w:tcBorders>
            <w:shd w:val="clear" w:color="auto" w:fill="FFFFFF"/>
            <w:vAlign w:val="center"/>
          </w:tcPr>
          <w:p w14:paraId="3E203E4B" w14:textId="791325F7" w:rsidR="009D6FDD" w:rsidRPr="00070206" w:rsidRDefault="009D6FDD" w:rsidP="004257F3">
            <w:pPr>
              <w:spacing w:before="40" w:after="40" w:line="240" w:lineRule="auto"/>
              <w:jc w:val="left"/>
              <w:rPr>
                <w:rFonts w:cs="Arial"/>
                <w:sz w:val="18"/>
                <w:szCs w:val="18"/>
              </w:rPr>
            </w:pPr>
            <w:r w:rsidRPr="00070206">
              <w:rPr>
                <w:rFonts w:cs="Arial"/>
                <w:sz w:val="18"/>
                <w:szCs w:val="18"/>
              </w:rPr>
              <w:t>18 Mart 2004 tarih ve 25406 sayılı Resm</w:t>
            </w:r>
            <w:r w:rsidR="00616968" w:rsidRPr="00E70AE4">
              <w:rPr>
                <w:rFonts w:cs="Arial"/>
                <w:sz w:val="18"/>
                <w:szCs w:val="18"/>
              </w:rPr>
              <w:t>î</w:t>
            </w:r>
            <w:r w:rsidRPr="00070206">
              <w:rPr>
                <w:rFonts w:cs="Arial"/>
                <w:sz w:val="18"/>
                <w:szCs w:val="18"/>
              </w:rPr>
              <w:t xml:space="preserve"> Gazete</w:t>
            </w:r>
          </w:p>
        </w:tc>
      </w:tr>
      <w:tr w:rsidR="00E27398" w:rsidRPr="00070206" w14:paraId="3598E649" w14:textId="77777777" w:rsidTr="004257F3">
        <w:tc>
          <w:tcPr>
            <w:tcW w:w="2391" w:type="pct"/>
            <w:tcBorders>
              <w:bottom w:val="single" w:sz="4" w:space="0" w:color="auto"/>
            </w:tcBorders>
            <w:shd w:val="clear" w:color="auto" w:fill="FFFFFF"/>
            <w:vAlign w:val="center"/>
          </w:tcPr>
          <w:p w14:paraId="5A490995"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Ambalaj Atıklarının Kontrolü Yönetmeliği</w:t>
            </w:r>
          </w:p>
        </w:tc>
        <w:tc>
          <w:tcPr>
            <w:tcW w:w="2609" w:type="pct"/>
            <w:tcBorders>
              <w:bottom w:val="single" w:sz="4" w:space="0" w:color="auto"/>
            </w:tcBorders>
            <w:shd w:val="clear" w:color="auto" w:fill="FFFFFF"/>
            <w:vAlign w:val="center"/>
          </w:tcPr>
          <w:p w14:paraId="3F0172AB" w14:textId="16696059" w:rsidR="009D6FDD" w:rsidRPr="00070206" w:rsidRDefault="009D6FDD" w:rsidP="004257F3">
            <w:pPr>
              <w:spacing w:before="40" w:after="40" w:line="240" w:lineRule="auto"/>
              <w:jc w:val="left"/>
              <w:rPr>
                <w:rFonts w:cs="Arial"/>
                <w:iCs/>
                <w:sz w:val="18"/>
                <w:szCs w:val="18"/>
              </w:rPr>
            </w:pPr>
            <w:r w:rsidRPr="00070206">
              <w:rPr>
                <w:rFonts w:cs="Arial"/>
                <w:sz w:val="18"/>
                <w:szCs w:val="18"/>
              </w:rPr>
              <w:t>27 Aralık 2017 Tarih ve 30283 Sayılı Resm</w:t>
            </w:r>
            <w:r w:rsidR="00616968" w:rsidRPr="00E70AE4">
              <w:rPr>
                <w:rFonts w:cs="Arial"/>
                <w:sz w:val="18"/>
                <w:szCs w:val="18"/>
              </w:rPr>
              <w:t>î</w:t>
            </w:r>
            <w:r w:rsidRPr="00070206">
              <w:rPr>
                <w:rFonts w:cs="Arial"/>
                <w:sz w:val="18"/>
                <w:szCs w:val="18"/>
              </w:rPr>
              <w:t xml:space="preserve"> Gazete</w:t>
            </w:r>
          </w:p>
        </w:tc>
      </w:tr>
      <w:tr w:rsidR="00E27398" w:rsidRPr="00070206" w14:paraId="264195B1" w14:textId="77777777" w:rsidTr="004257F3">
        <w:tc>
          <w:tcPr>
            <w:tcW w:w="2391" w:type="pct"/>
            <w:tcBorders>
              <w:bottom w:val="single" w:sz="4" w:space="0" w:color="auto"/>
            </w:tcBorders>
            <w:shd w:val="clear" w:color="auto" w:fill="FFFFFF"/>
            <w:vAlign w:val="center"/>
          </w:tcPr>
          <w:p w14:paraId="45C74208"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Tıbbi Atıkların Kontrolü Yönetmeliği</w:t>
            </w:r>
          </w:p>
        </w:tc>
        <w:tc>
          <w:tcPr>
            <w:tcW w:w="2609" w:type="pct"/>
            <w:tcBorders>
              <w:bottom w:val="single" w:sz="4" w:space="0" w:color="auto"/>
            </w:tcBorders>
            <w:shd w:val="clear" w:color="auto" w:fill="FFFFFF"/>
            <w:vAlign w:val="center"/>
          </w:tcPr>
          <w:p w14:paraId="083CF9A3" w14:textId="01A8CA97" w:rsidR="009D6FDD" w:rsidRPr="00070206" w:rsidRDefault="009D6FDD" w:rsidP="004257F3">
            <w:pPr>
              <w:spacing w:before="40" w:after="40" w:line="240" w:lineRule="auto"/>
              <w:jc w:val="left"/>
              <w:rPr>
                <w:rFonts w:cs="Arial"/>
                <w:iCs/>
                <w:sz w:val="18"/>
                <w:szCs w:val="18"/>
              </w:rPr>
            </w:pPr>
            <w:r w:rsidRPr="00070206">
              <w:rPr>
                <w:rFonts w:cs="Arial"/>
                <w:sz w:val="18"/>
                <w:szCs w:val="18"/>
              </w:rPr>
              <w:t>25 Ocak 2017 tarihli ve 29959 sayılı Resm</w:t>
            </w:r>
            <w:r w:rsidR="00616968" w:rsidRPr="00E70AE4">
              <w:rPr>
                <w:rFonts w:cs="Arial"/>
                <w:sz w:val="18"/>
                <w:szCs w:val="18"/>
              </w:rPr>
              <w:t>î</w:t>
            </w:r>
            <w:r w:rsidRPr="00070206">
              <w:rPr>
                <w:rFonts w:cs="Arial"/>
                <w:sz w:val="18"/>
                <w:szCs w:val="18"/>
              </w:rPr>
              <w:t xml:space="preserve"> Gazete</w:t>
            </w:r>
          </w:p>
        </w:tc>
      </w:tr>
      <w:tr w:rsidR="00E27398" w:rsidRPr="00070206" w14:paraId="7F4A700E" w14:textId="77777777" w:rsidTr="004257F3">
        <w:tc>
          <w:tcPr>
            <w:tcW w:w="2391" w:type="pct"/>
            <w:tcBorders>
              <w:bottom w:val="single" w:sz="4" w:space="0" w:color="auto"/>
            </w:tcBorders>
            <w:shd w:val="clear" w:color="auto" w:fill="FFFFFF"/>
            <w:vAlign w:val="center"/>
          </w:tcPr>
          <w:p w14:paraId="3D1878F9"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Atık Pil ve Akümülatörlerin Kontrolü Yönetmeliği</w:t>
            </w:r>
          </w:p>
        </w:tc>
        <w:tc>
          <w:tcPr>
            <w:tcW w:w="2609" w:type="pct"/>
            <w:tcBorders>
              <w:bottom w:val="single" w:sz="4" w:space="0" w:color="auto"/>
            </w:tcBorders>
            <w:shd w:val="clear" w:color="auto" w:fill="FFFFFF"/>
            <w:vAlign w:val="center"/>
          </w:tcPr>
          <w:p w14:paraId="6EE5C1D8" w14:textId="181E5479" w:rsidR="009D6FDD" w:rsidRPr="00070206" w:rsidRDefault="009D6FDD" w:rsidP="004257F3">
            <w:pPr>
              <w:spacing w:before="40" w:after="40" w:line="240" w:lineRule="auto"/>
              <w:jc w:val="left"/>
              <w:rPr>
                <w:rFonts w:cs="Arial"/>
                <w:iCs/>
                <w:sz w:val="18"/>
                <w:szCs w:val="18"/>
              </w:rPr>
            </w:pPr>
            <w:r w:rsidRPr="00070206">
              <w:rPr>
                <w:rFonts w:cs="Arial"/>
                <w:sz w:val="18"/>
                <w:szCs w:val="18"/>
              </w:rPr>
              <w:t>31 Ağustos 2004 tarih ve 25569 sayılı Resm</w:t>
            </w:r>
            <w:r w:rsidR="00616968" w:rsidRPr="00E70AE4">
              <w:rPr>
                <w:rFonts w:cs="Arial"/>
                <w:sz w:val="18"/>
                <w:szCs w:val="18"/>
              </w:rPr>
              <w:t>î</w:t>
            </w:r>
            <w:r w:rsidR="00616968">
              <w:rPr>
                <w:rFonts w:cs="Arial"/>
                <w:sz w:val="18"/>
                <w:szCs w:val="18"/>
              </w:rPr>
              <w:t xml:space="preserve"> </w:t>
            </w:r>
            <w:r w:rsidRPr="00070206">
              <w:rPr>
                <w:rFonts w:cs="Arial"/>
                <w:sz w:val="18"/>
                <w:szCs w:val="18"/>
              </w:rPr>
              <w:t>Gazete</w:t>
            </w:r>
          </w:p>
        </w:tc>
      </w:tr>
      <w:tr w:rsidR="00E27398" w:rsidRPr="00070206" w14:paraId="70017279" w14:textId="77777777" w:rsidTr="004257F3">
        <w:tc>
          <w:tcPr>
            <w:tcW w:w="2391" w:type="pct"/>
            <w:tcBorders>
              <w:bottom w:val="single" w:sz="4" w:space="0" w:color="auto"/>
            </w:tcBorders>
            <w:shd w:val="clear" w:color="auto" w:fill="FFFFFF"/>
            <w:vAlign w:val="center"/>
          </w:tcPr>
          <w:p w14:paraId="5A497DD1"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Atık Yağların Yönetimi Yönetmeliği</w:t>
            </w:r>
          </w:p>
        </w:tc>
        <w:tc>
          <w:tcPr>
            <w:tcW w:w="2609" w:type="pct"/>
            <w:tcBorders>
              <w:bottom w:val="single" w:sz="4" w:space="0" w:color="auto"/>
            </w:tcBorders>
            <w:shd w:val="clear" w:color="auto" w:fill="FFFFFF"/>
            <w:vAlign w:val="center"/>
          </w:tcPr>
          <w:p w14:paraId="506C90F2" w14:textId="4F8B10DC" w:rsidR="009D6FDD" w:rsidRPr="00070206" w:rsidRDefault="009D6FDD" w:rsidP="004257F3">
            <w:pPr>
              <w:spacing w:before="40" w:after="40" w:line="240" w:lineRule="auto"/>
              <w:jc w:val="left"/>
              <w:rPr>
                <w:rFonts w:cs="Arial"/>
                <w:sz w:val="18"/>
                <w:szCs w:val="18"/>
              </w:rPr>
            </w:pPr>
            <w:r w:rsidRPr="00070206">
              <w:rPr>
                <w:rFonts w:cs="Arial"/>
                <w:sz w:val="18"/>
                <w:szCs w:val="18"/>
              </w:rPr>
              <w:t>21 Aralık 2019 Tarihli 30985 Sayılı Resm</w:t>
            </w:r>
            <w:r w:rsidR="00616968" w:rsidRPr="00E70AE4">
              <w:rPr>
                <w:rFonts w:cs="Arial"/>
                <w:sz w:val="18"/>
                <w:szCs w:val="18"/>
              </w:rPr>
              <w:t>î</w:t>
            </w:r>
            <w:r w:rsidRPr="00070206">
              <w:rPr>
                <w:rFonts w:cs="Arial"/>
                <w:sz w:val="18"/>
                <w:szCs w:val="18"/>
              </w:rPr>
              <w:t xml:space="preserve"> Gazete</w:t>
            </w:r>
          </w:p>
        </w:tc>
      </w:tr>
      <w:tr w:rsidR="00E27398" w:rsidRPr="00070206" w14:paraId="75D0C504" w14:textId="77777777" w:rsidTr="004257F3">
        <w:tc>
          <w:tcPr>
            <w:tcW w:w="2391" w:type="pct"/>
            <w:tcBorders>
              <w:bottom w:val="single" w:sz="4" w:space="0" w:color="auto"/>
            </w:tcBorders>
            <w:shd w:val="clear" w:color="auto" w:fill="FFFFFF"/>
            <w:vAlign w:val="center"/>
          </w:tcPr>
          <w:p w14:paraId="02916EA4" w14:textId="0EB775CC" w:rsidR="009D6FDD" w:rsidRPr="00070206" w:rsidRDefault="00FD77DF" w:rsidP="004257F3">
            <w:pPr>
              <w:spacing w:before="40" w:after="40" w:line="240" w:lineRule="auto"/>
              <w:jc w:val="left"/>
              <w:rPr>
                <w:rFonts w:cs="Arial"/>
                <w:sz w:val="18"/>
                <w:szCs w:val="18"/>
              </w:rPr>
            </w:pPr>
            <w:r>
              <w:rPr>
                <w:rFonts w:cs="Arial"/>
                <w:sz w:val="18"/>
                <w:szCs w:val="18"/>
              </w:rPr>
              <w:t xml:space="preserve">Bitkisel </w:t>
            </w:r>
            <w:r w:rsidR="009D6FDD" w:rsidRPr="00070206">
              <w:rPr>
                <w:rFonts w:cs="Arial"/>
                <w:sz w:val="18"/>
                <w:szCs w:val="18"/>
              </w:rPr>
              <w:t>Atık Yağ</w:t>
            </w:r>
            <w:r>
              <w:rPr>
                <w:rFonts w:cs="Arial"/>
                <w:sz w:val="18"/>
                <w:szCs w:val="18"/>
              </w:rPr>
              <w:t>ların</w:t>
            </w:r>
            <w:r w:rsidR="009D6FDD" w:rsidRPr="00070206">
              <w:rPr>
                <w:rFonts w:cs="Arial"/>
                <w:sz w:val="18"/>
                <w:szCs w:val="18"/>
              </w:rPr>
              <w:t xml:space="preserve"> Kontrolü Yönetmeliği</w:t>
            </w:r>
          </w:p>
        </w:tc>
        <w:tc>
          <w:tcPr>
            <w:tcW w:w="2609" w:type="pct"/>
            <w:tcBorders>
              <w:bottom w:val="single" w:sz="4" w:space="0" w:color="auto"/>
            </w:tcBorders>
            <w:shd w:val="clear" w:color="auto" w:fill="FFFFFF"/>
            <w:vAlign w:val="center"/>
          </w:tcPr>
          <w:p w14:paraId="204E4599" w14:textId="5E9B5CBA" w:rsidR="009D6FDD" w:rsidRPr="00070206" w:rsidRDefault="009D6FDD" w:rsidP="004257F3">
            <w:pPr>
              <w:spacing w:before="40" w:after="40" w:line="240" w:lineRule="auto"/>
              <w:jc w:val="left"/>
              <w:rPr>
                <w:rFonts w:cs="Arial"/>
                <w:sz w:val="18"/>
                <w:szCs w:val="18"/>
              </w:rPr>
            </w:pPr>
            <w:r w:rsidRPr="00070206">
              <w:rPr>
                <w:rFonts w:cs="Arial"/>
                <w:sz w:val="18"/>
                <w:szCs w:val="18"/>
              </w:rPr>
              <w:t>06 Haziran 2015 Tarih ve 29378 Sayılı Resm</w:t>
            </w:r>
            <w:r w:rsidR="00616968" w:rsidRPr="00E70AE4">
              <w:rPr>
                <w:rFonts w:cs="Arial"/>
                <w:sz w:val="18"/>
                <w:szCs w:val="18"/>
              </w:rPr>
              <w:t>î</w:t>
            </w:r>
            <w:r w:rsidRPr="00070206">
              <w:rPr>
                <w:rFonts w:cs="Arial"/>
                <w:sz w:val="18"/>
                <w:szCs w:val="18"/>
              </w:rPr>
              <w:t xml:space="preserve"> Gazete</w:t>
            </w:r>
          </w:p>
        </w:tc>
      </w:tr>
      <w:tr w:rsidR="00E27398" w:rsidRPr="00070206" w14:paraId="259B6D5F" w14:textId="77777777" w:rsidTr="004257F3">
        <w:tc>
          <w:tcPr>
            <w:tcW w:w="2391" w:type="pct"/>
            <w:tcBorders>
              <w:bottom w:val="single" w:sz="4" w:space="0" w:color="auto"/>
            </w:tcBorders>
            <w:shd w:val="clear" w:color="auto" w:fill="FFFFFF"/>
            <w:vAlign w:val="center"/>
          </w:tcPr>
          <w:p w14:paraId="65231167" w14:textId="1DAE9866" w:rsidR="009D6FDD" w:rsidRPr="00070206" w:rsidRDefault="009D6FDD" w:rsidP="004257F3">
            <w:pPr>
              <w:spacing w:before="40" w:after="40" w:line="240" w:lineRule="auto"/>
              <w:jc w:val="left"/>
              <w:rPr>
                <w:rFonts w:cs="Arial"/>
                <w:sz w:val="18"/>
                <w:szCs w:val="18"/>
              </w:rPr>
            </w:pPr>
            <w:r w:rsidRPr="00070206">
              <w:rPr>
                <w:rFonts w:cs="Arial"/>
                <w:sz w:val="18"/>
                <w:szCs w:val="18"/>
              </w:rPr>
              <w:t>Ömrünü Tamamlamış Lastiklerin Kontrolü Yönetmeli</w:t>
            </w:r>
            <w:r w:rsidR="00FD77DF">
              <w:rPr>
                <w:rFonts w:cs="Arial"/>
                <w:sz w:val="18"/>
                <w:szCs w:val="18"/>
              </w:rPr>
              <w:t>ği</w:t>
            </w:r>
          </w:p>
        </w:tc>
        <w:tc>
          <w:tcPr>
            <w:tcW w:w="2609" w:type="pct"/>
            <w:tcBorders>
              <w:bottom w:val="single" w:sz="4" w:space="0" w:color="auto"/>
            </w:tcBorders>
            <w:shd w:val="clear" w:color="auto" w:fill="FFFFFF"/>
            <w:vAlign w:val="center"/>
          </w:tcPr>
          <w:p w14:paraId="0D5F8C70" w14:textId="08AF7BB2" w:rsidR="009D6FDD" w:rsidRPr="00070206" w:rsidRDefault="009D6FDD" w:rsidP="004257F3">
            <w:pPr>
              <w:spacing w:before="40" w:after="40" w:line="240" w:lineRule="auto"/>
              <w:jc w:val="left"/>
              <w:rPr>
                <w:rFonts w:cs="Arial"/>
                <w:sz w:val="18"/>
                <w:szCs w:val="18"/>
              </w:rPr>
            </w:pPr>
            <w:r w:rsidRPr="00070206">
              <w:rPr>
                <w:rFonts w:cs="Arial"/>
                <w:sz w:val="18"/>
                <w:szCs w:val="18"/>
              </w:rPr>
              <w:t>25 Kasım 2006 Tarih ve 26357 Sayılı Resm</w:t>
            </w:r>
            <w:r w:rsidR="00616968" w:rsidRPr="00E70AE4">
              <w:rPr>
                <w:rFonts w:cs="Arial"/>
                <w:sz w:val="18"/>
                <w:szCs w:val="18"/>
              </w:rPr>
              <w:t>î</w:t>
            </w:r>
            <w:r w:rsidR="00616968">
              <w:rPr>
                <w:rFonts w:cs="Arial"/>
                <w:sz w:val="18"/>
                <w:szCs w:val="18"/>
              </w:rPr>
              <w:t xml:space="preserve"> </w:t>
            </w:r>
            <w:r w:rsidRPr="00070206">
              <w:rPr>
                <w:rFonts w:cs="Arial"/>
                <w:sz w:val="18"/>
                <w:szCs w:val="18"/>
              </w:rPr>
              <w:t>Gazete</w:t>
            </w:r>
          </w:p>
        </w:tc>
      </w:tr>
      <w:tr w:rsidR="00E27398" w:rsidRPr="00070206" w14:paraId="4F5EBB39" w14:textId="77777777" w:rsidTr="004257F3">
        <w:tc>
          <w:tcPr>
            <w:tcW w:w="2391" w:type="pct"/>
            <w:tcBorders>
              <w:bottom w:val="single" w:sz="4" w:space="0" w:color="auto"/>
            </w:tcBorders>
            <w:shd w:val="clear" w:color="auto" w:fill="FFFFFF"/>
            <w:vAlign w:val="center"/>
          </w:tcPr>
          <w:p w14:paraId="6B2FE494" w14:textId="3B1D5341" w:rsidR="009D6FDD" w:rsidRPr="00070206" w:rsidRDefault="009D6FDD" w:rsidP="004257F3">
            <w:pPr>
              <w:spacing w:before="40" w:after="40" w:line="240" w:lineRule="auto"/>
              <w:jc w:val="left"/>
              <w:rPr>
                <w:rFonts w:cs="Arial"/>
                <w:sz w:val="18"/>
                <w:szCs w:val="18"/>
              </w:rPr>
            </w:pPr>
            <w:r w:rsidRPr="00070206">
              <w:rPr>
                <w:rFonts w:cs="Arial"/>
                <w:sz w:val="18"/>
                <w:szCs w:val="18"/>
                <w:lang w:eastAsia="tr-TR"/>
              </w:rPr>
              <w:t xml:space="preserve">Atıkların </w:t>
            </w:r>
            <w:r w:rsidR="00FD77DF" w:rsidRPr="00070206">
              <w:rPr>
                <w:rFonts w:cs="Arial"/>
                <w:sz w:val="18"/>
                <w:szCs w:val="18"/>
                <w:lang w:eastAsia="tr-TR"/>
              </w:rPr>
              <w:t>Karayolu</w:t>
            </w:r>
            <w:r w:rsidR="00FD77DF">
              <w:rPr>
                <w:rFonts w:cs="Arial"/>
                <w:sz w:val="18"/>
                <w:szCs w:val="18"/>
                <w:lang w:eastAsia="tr-TR"/>
              </w:rPr>
              <w:t>nda</w:t>
            </w:r>
            <w:r w:rsidR="00FD77DF" w:rsidRPr="00070206">
              <w:rPr>
                <w:rFonts w:cs="Arial"/>
                <w:sz w:val="18"/>
                <w:szCs w:val="18"/>
                <w:lang w:eastAsia="tr-TR"/>
              </w:rPr>
              <w:t xml:space="preserve"> </w:t>
            </w:r>
            <w:r w:rsidRPr="00070206">
              <w:rPr>
                <w:rFonts w:cs="Arial"/>
                <w:sz w:val="18"/>
                <w:szCs w:val="18"/>
                <w:lang w:eastAsia="tr-TR"/>
              </w:rPr>
              <w:t>Taşınması Hakkında Tebliğ</w:t>
            </w:r>
          </w:p>
        </w:tc>
        <w:tc>
          <w:tcPr>
            <w:tcW w:w="2609" w:type="pct"/>
            <w:tcBorders>
              <w:bottom w:val="single" w:sz="4" w:space="0" w:color="auto"/>
            </w:tcBorders>
            <w:shd w:val="clear" w:color="auto" w:fill="FFFFFF"/>
            <w:vAlign w:val="center"/>
          </w:tcPr>
          <w:p w14:paraId="2761008C" w14:textId="4F28FF8E" w:rsidR="009D6FDD" w:rsidRPr="00070206" w:rsidRDefault="009D6FDD" w:rsidP="004257F3">
            <w:pPr>
              <w:spacing w:before="40" w:after="40" w:line="240" w:lineRule="auto"/>
              <w:jc w:val="left"/>
              <w:rPr>
                <w:rFonts w:cs="Arial"/>
                <w:sz w:val="18"/>
                <w:szCs w:val="18"/>
              </w:rPr>
            </w:pPr>
            <w:r w:rsidRPr="00070206">
              <w:rPr>
                <w:rFonts w:cs="Arial"/>
                <w:iCs/>
                <w:sz w:val="18"/>
                <w:szCs w:val="18"/>
              </w:rPr>
              <w:t>20 Mart 2015 Tarih ve 29301 Sayılı Resm</w:t>
            </w:r>
            <w:r w:rsidR="00616968" w:rsidRPr="00E70AE4">
              <w:rPr>
                <w:rFonts w:cs="Arial"/>
                <w:sz w:val="18"/>
                <w:szCs w:val="18"/>
              </w:rPr>
              <w:t>î</w:t>
            </w:r>
            <w:r w:rsidRPr="00070206">
              <w:rPr>
                <w:rFonts w:cs="Arial"/>
                <w:iCs/>
                <w:sz w:val="18"/>
                <w:szCs w:val="18"/>
              </w:rPr>
              <w:t xml:space="preserve"> Gazete</w:t>
            </w:r>
          </w:p>
        </w:tc>
      </w:tr>
      <w:tr w:rsidR="00E27398" w:rsidRPr="00070206" w14:paraId="605E59C7" w14:textId="77777777" w:rsidTr="004257F3">
        <w:tc>
          <w:tcPr>
            <w:tcW w:w="2391" w:type="pct"/>
            <w:tcBorders>
              <w:bottom w:val="single" w:sz="4" w:space="0" w:color="auto"/>
            </w:tcBorders>
            <w:shd w:val="clear" w:color="auto" w:fill="FFFFFF"/>
            <w:vAlign w:val="center"/>
          </w:tcPr>
          <w:p w14:paraId="1A74E18B" w14:textId="693DBF59" w:rsidR="009D6FDD" w:rsidRPr="00070206" w:rsidRDefault="009D6FDD" w:rsidP="004257F3">
            <w:pPr>
              <w:spacing w:before="40" w:after="40" w:line="240" w:lineRule="auto"/>
              <w:jc w:val="left"/>
              <w:rPr>
                <w:rFonts w:cs="Arial"/>
                <w:sz w:val="18"/>
                <w:szCs w:val="18"/>
              </w:rPr>
            </w:pPr>
            <w:r w:rsidRPr="00070206">
              <w:rPr>
                <w:rFonts w:cs="Arial"/>
                <w:sz w:val="18"/>
                <w:szCs w:val="18"/>
                <w:lang w:eastAsia="tr-TR"/>
              </w:rPr>
              <w:t>Sıfır Atık Yönetmeliği</w:t>
            </w:r>
          </w:p>
        </w:tc>
        <w:tc>
          <w:tcPr>
            <w:tcW w:w="2609" w:type="pct"/>
            <w:tcBorders>
              <w:bottom w:val="single" w:sz="4" w:space="0" w:color="auto"/>
            </w:tcBorders>
            <w:shd w:val="clear" w:color="auto" w:fill="FFFFFF"/>
            <w:vAlign w:val="center"/>
          </w:tcPr>
          <w:p w14:paraId="10FD4C21" w14:textId="1432B687" w:rsidR="009D6FDD" w:rsidRPr="00070206" w:rsidRDefault="009D6FDD" w:rsidP="004257F3">
            <w:pPr>
              <w:spacing w:before="40" w:after="40" w:line="240" w:lineRule="auto"/>
              <w:jc w:val="left"/>
              <w:rPr>
                <w:rFonts w:cs="Arial"/>
                <w:sz w:val="18"/>
                <w:szCs w:val="18"/>
              </w:rPr>
            </w:pPr>
            <w:r w:rsidRPr="00070206">
              <w:rPr>
                <w:rFonts w:cs="Arial"/>
                <w:iCs/>
                <w:sz w:val="18"/>
                <w:szCs w:val="18"/>
              </w:rPr>
              <w:t>12 Temmuz 2019 Tarih ve 30829 Sayılı Resm</w:t>
            </w:r>
            <w:r w:rsidR="007839C4" w:rsidRPr="00E70AE4">
              <w:rPr>
                <w:rFonts w:cs="Arial"/>
                <w:sz w:val="18"/>
                <w:szCs w:val="18"/>
              </w:rPr>
              <w:t>î</w:t>
            </w:r>
            <w:r w:rsidR="00616968">
              <w:rPr>
                <w:rFonts w:eastAsiaTheme="minorEastAsia" w:cs="Arial"/>
              </w:rPr>
              <w:t xml:space="preserve"> </w:t>
            </w:r>
            <w:r w:rsidRPr="00070206">
              <w:rPr>
                <w:rFonts w:cs="Arial"/>
                <w:iCs/>
                <w:sz w:val="18"/>
                <w:szCs w:val="18"/>
              </w:rPr>
              <w:t>Gazete</w:t>
            </w:r>
          </w:p>
        </w:tc>
      </w:tr>
      <w:tr w:rsidR="009D6FDD" w:rsidRPr="00070206" w14:paraId="0E10D6E9" w14:textId="77777777" w:rsidTr="004257F3">
        <w:tc>
          <w:tcPr>
            <w:tcW w:w="5000" w:type="pct"/>
            <w:gridSpan w:val="2"/>
            <w:shd w:val="clear" w:color="auto" w:fill="D9D9D9"/>
            <w:vAlign w:val="center"/>
          </w:tcPr>
          <w:p w14:paraId="56BF9054" w14:textId="77777777" w:rsidR="009D6FDD" w:rsidRPr="00070206" w:rsidRDefault="009D6FDD" w:rsidP="004257F3">
            <w:pPr>
              <w:spacing w:before="40" w:after="40" w:line="240" w:lineRule="auto"/>
              <w:jc w:val="left"/>
              <w:rPr>
                <w:rFonts w:cs="Arial"/>
                <w:b/>
                <w:sz w:val="18"/>
                <w:szCs w:val="18"/>
              </w:rPr>
            </w:pPr>
            <w:r w:rsidRPr="00070206">
              <w:rPr>
                <w:rFonts w:cs="Arial"/>
                <w:b/>
                <w:bCs/>
                <w:sz w:val="18"/>
                <w:szCs w:val="18"/>
              </w:rPr>
              <w:t>Doğa Koruma</w:t>
            </w:r>
          </w:p>
        </w:tc>
      </w:tr>
      <w:tr w:rsidR="0023375B" w:rsidRPr="00070206" w14:paraId="62836269" w14:textId="77777777" w:rsidTr="004257F3">
        <w:tc>
          <w:tcPr>
            <w:tcW w:w="2391" w:type="pct"/>
            <w:vAlign w:val="center"/>
          </w:tcPr>
          <w:p w14:paraId="37116DCE" w14:textId="121AECD1" w:rsidR="009D6FDD" w:rsidRPr="00070206" w:rsidRDefault="009D6FDD" w:rsidP="004257F3">
            <w:pPr>
              <w:spacing w:before="40" w:after="40" w:line="240" w:lineRule="auto"/>
              <w:jc w:val="left"/>
              <w:rPr>
                <w:rFonts w:cs="Arial"/>
                <w:sz w:val="18"/>
                <w:szCs w:val="18"/>
              </w:rPr>
            </w:pPr>
            <w:r w:rsidRPr="00070206">
              <w:rPr>
                <w:rFonts w:cs="Arial"/>
                <w:sz w:val="18"/>
                <w:szCs w:val="18"/>
              </w:rPr>
              <w:t xml:space="preserve">Orman </w:t>
            </w:r>
            <w:r w:rsidR="00FD77DF">
              <w:rPr>
                <w:rFonts w:cs="Arial"/>
                <w:sz w:val="18"/>
                <w:szCs w:val="18"/>
              </w:rPr>
              <w:t>Kanunu</w:t>
            </w:r>
          </w:p>
        </w:tc>
        <w:tc>
          <w:tcPr>
            <w:tcW w:w="2609" w:type="pct"/>
            <w:vAlign w:val="center"/>
          </w:tcPr>
          <w:p w14:paraId="32AE446A" w14:textId="78910852" w:rsidR="009D6FDD" w:rsidRPr="00070206" w:rsidRDefault="009D6FDD" w:rsidP="004257F3">
            <w:pPr>
              <w:spacing w:before="40" w:after="40" w:line="240" w:lineRule="auto"/>
              <w:jc w:val="left"/>
              <w:rPr>
                <w:rFonts w:cs="Arial"/>
                <w:iCs/>
                <w:sz w:val="18"/>
                <w:szCs w:val="18"/>
              </w:rPr>
            </w:pPr>
            <w:r w:rsidRPr="00070206">
              <w:rPr>
                <w:rFonts w:cs="Arial"/>
                <w:sz w:val="18"/>
                <w:szCs w:val="18"/>
              </w:rPr>
              <w:t>05 Haziran 1986 Tarih ve 6831 Sayılı Resm</w:t>
            </w:r>
            <w:r w:rsidR="00616968" w:rsidRPr="00E70AE4">
              <w:rPr>
                <w:rFonts w:cs="Arial"/>
                <w:sz w:val="18"/>
                <w:szCs w:val="18"/>
              </w:rPr>
              <w:t>î</w:t>
            </w:r>
            <w:r w:rsidRPr="00070206">
              <w:rPr>
                <w:rFonts w:cs="Arial"/>
                <w:sz w:val="18"/>
                <w:szCs w:val="18"/>
              </w:rPr>
              <w:t xml:space="preserve"> Gazete</w:t>
            </w:r>
          </w:p>
        </w:tc>
      </w:tr>
      <w:tr w:rsidR="00E27398" w:rsidRPr="00070206" w14:paraId="4C149C71" w14:textId="77777777" w:rsidTr="007839C4">
        <w:tc>
          <w:tcPr>
            <w:tcW w:w="5000" w:type="pct"/>
            <w:gridSpan w:val="2"/>
            <w:shd w:val="clear" w:color="auto" w:fill="9B9B9B"/>
            <w:vAlign w:val="center"/>
          </w:tcPr>
          <w:p w14:paraId="66EE5493" w14:textId="16BBF59B" w:rsidR="000B3B82" w:rsidRPr="007839C4" w:rsidRDefault="000B3B82" w:rsidP="004257F3">
            <w:pPr>
              <w:spacing w:before="40" w:after="40" w:line="240" w:lineRule="auto"/>
              <w:jc w:val="left"/>
              <w:rPr>
                <w:rFonts w:cs="Arial"/>
                <w:b/>
                <w:bCs/>
                <w:sz w:val="18"/>
                <w:szCs w:val="18"/>
              </w:rPr>
            </w:pPr>
            <w:r w:rsidRPr="007839C4">
              <w:rPr>
                <w:rFonts w:cs="Arial"/>
                <w:b/>
                <w:bCs/>
                <w:sz w:val="18"/>
                <w:szCs w:val="18"/>
              </w:rPr>
              <w:t>Kültürel Miras</w:t>
            </w:r>
          </w:p>
        </w:tc>
      </w:tr>
      <w:tr w:rsidR="00E27398" w:rsidRPr="00070206" w14:paraId="237DED2F" w14:textId="77777777" w:rsidTr="004257F3">
        <w:tc>
          <w:tcPr>
            <w:tcW w:w="2391" w:type="pct"/>
            <w:vAlign w:val="center"/>
          </w:tcPr>
          <w:p w14:paraId="7659BBA9" w14:textId="08283C7C" w:rsidR="000B3B82" w:rsidRPr="00070206" w:rsidRDefault="000B3B82" w:rsidP="004257F3">
            <w:pPr>
              <w:spacing w:before="40" w:after="40" w:line="240" w:lineRule="auto"/>
              <w:jc w:val="left"/>
              <w:rPr>
                <w:rFonts w:cs="Arial"/>
                <w:sz w:val="18"/>
                <w:szCs w:val="18"/>
              </w:rPr>
            </w:pPr>
            <w:r w:rsidRPr="00070206">
              <w:rPr>
                <w:rFonts w:cs="Arial"/>
                <w:sz w:val="18"/>
                <w:szCs w:val="18"/>
              </w:rPr>
              <w:t>Kültür ve Tabiat Varlıklarını Koruma Kanunu</w:t>
            </w:r>
          </w:p>
        </w:tc>
        <w:tc>
          <w:tcPr>
            <w:tcW w:w="2609" w:type="pct"/>
            <w:vAlign w:val="center"/>
          </w:tcPr>
          <w:p w14:paraId="6B812E24" w14:textId="1F49A145" w:rsidR="000B3B82" w:rsidRPr="00070206" w:rsidRDefault="000B3B82" w:rsidP="004257F3">
            <w:pPr>
              <w:spacing w:before="40" w:after="40" w:line="240" w:lineRule="auto"/>
              <w:jc w:val="left"/>
              <w:rPr>
                <w:rFonts w:cs="Arial"/>
                <w:sz w:val="18"/>
                <w:szCs w:val="18"/>
              </w:rPr>
            </w:pPr>
            <w:r w:rsidRPr="00070206">
              <w:rPr>
                <w:rFonts w:cs="Arial"/>
                <w:sz w:val="18"/>
                <w:szCs w:val="18"/>
              </w:rPr>
              <w:t>23 Temmuz 1983 Tarih ve 18113 Sayılı Resm</w:t>
            </w:r>
            <w:r w:rsidR="007839C4" w:rsidRPr="00E70AE4">
              <w:rPr>
                <w:rFonts w:cs="Arial"/>
                <w:sz w:val="18"/>
                <w:szCs w:val="18"/>
              </w:rPr>
              <w:t>î</w:t>
            </w:r>
            <w:r w:rsidRPr="00070206">
              <w:rPr>
                <w:rFonts w:cs="Arial"/>
                <w:sz w:val="18"/>
                <w:szCs w:val="18"/>
              </w:rPr>
              <w:t xml:space="preserve"> Gazete</w:t>
            </w:r>
          </w:p>
        </w:tc>
      </w:tr>
      <w:tr w:rsidR="009D6FDD" w:rsidRPr="00070206" w14:paraId="29378817" w14:textId="77777777" w:rsidTr="004257F3">
        <w:tc>
          <w:tcPr>
            <w:tcW w:w="5000" w:type="pct"/>
            <w:gridSpan w:val="2"/>
            <w:shd w:val="clear" w:color="auto" w:fill="4F81BD"/>
            <w:vAlign w:val="center"/>
          </w:tcPr>
          <w:p w14:paraId="6563300E" w14:textId="77777777" w:rsidR="009D6FDD" w:rsidRPr="00070206" w:rsidRDefault="009D6FDD" w:rsidP="004257F3">
            <w:pPr>
              <w:spacing w:before="40" w:after="40" w:line="240" w:lineRule="auto"/>
              <w:jc w:val="left"/>
              <w:rPr>
                <w:rFonts w:cs="Arial"/>
                <w:b/>
                <w:sz w:val="18"/>
                <w:szCs w:val="18"/>
              </w:rPr>
            </w:pPr>
            <w:r w:rsidRPr="00070206">
              <w:rPr>
                <w:rFonts w:cs="Arial"/>
                <w:b/>
                <w:bCs/>
                <w:color w:val="FFFFFF"/>
                <w:sz w:val="18"/>
                <w:szCs w:val="18"/>
              </w:rPr>
              <w:t>Ulusal Sosyal Hukuk ve Politika Çerçevesi</w:t>
            </w:r>
          </w:p>
        </w:tc>
      </w:tr>
      <w:tr w:rsidR="009D6FDD" w:rsidRPr="00070206" w14:paraId="2E9A5BBA" w14:textId="77777777" w:rsidTr="004257F3">
        <w:tc>
          <w:tcPr>
            <w:tcW w:w="5000" w:type="pct"/>
            <w:gridSpan w:val="2"/>
            <w:shd w:val="clear" w:color="auto" w:fill="D9D9D9"/>
            <w:vAlign w:val="center"/>
          </w:tcPr>
          <w:p w14:paraId="526CAFA0" w14:textId="77777777" w:rsidR="009D6FDD" w:rsidRPr="00070206" w:rsidRDefault="009D6FDD" w:rsidP="004257F3">
            <w:pPr>
              <w:spacing w:before="40" w:after="40" w:line="240" w:lineRule="auto"/>
              <w:jc w:val="left"/>
              <w:rPr>
                <w:rFonts w:cs="Arial"/>
                <w:b/>
                <w:sz w:val="18"/>
                <w:szCs w:val="18"/>
              </w:rPr>
            </w:pPr>
            <w:r w:rsidRPr="00070206">
              <w:rPr>
                <w:rFonts w:cs="Arial"/>
                <w:b/>
                <w:bCs/>
                <w:sz w:val="18"/>
                <w:szCs w:val="18"/>
              </w:rPr>
              <w:t xml:space="preserve">Toplum Sağlığı ve Güvenliği </w:t>
            </w:r>
          </w:p>
        </w:tc>
      </w:tr>
      <w:tr w:rsidR="00E27398" w:rsidRPr="00070206" w14:paraId="62803815" w14:textId="77777777" w:rsidTr="004257F3">
        <w:tc>
          <w:tcPr>
            <w:tcW w:w="2391" w:type="pct"/>
            <w:shd w:val="clear" w:color="auto" w:fill="FFFFFF"/>
            <w:vAlign w:val="center"/>
          </w:tcPr>
          <w:p w14:paraId="72BDB6CC" w14:textId="66BC9FAB" w:rsidR="009D6FDD" w:rsidRPr="00070206" w:rsidRDefault="002F5C53" w:rsidP="004257F3">
            <w:pPr>
              <w:spacing w:before="40" w:after="40" w:line="240" w:lineRule="auto"/>
              <w:jc w:val="left"/>
              <w:rPr>
                <w:rFonts w:cs="Arial"/>
                <w:sz w:val="18"/>
                <w:szCs w:val="18"/>
              </w:rPr>
            </w:pPr>
            <w:r>
              <w:rPr>
                <w:rFonts w:cs="Arial"/>
                <w:sz w:val="18"/>
                <w:szCs w:val="18"/>
              </w:rPr>
              <w:t>Umumi Hıfzısıhha Kanunu</w:t>
            </w:r>
          </w:p>
        </w:tc>
        <w:tc>
          <w:tcPr>
            <w:tcW w:w="2609" w:type="pct"/>
            <w:shd w:val="clear" w:color="auto" w:fill="FFFFFF"/>
            <w:vAlign w:val="center"/>
          </w:tcPr>
          <w:p w14:paraId="731AB435" w14:textId="6D464786" w:rsidR="009D6FDD" w:rsidRPr="00070206" w:rsidRDefault="009D6FDD" w:rsidP="004257F3">
            <w:pPr>
              <w:spacing w:before="40" w:after="40" w:line="240" w:lineRule="auto"/>
              <w:jc w:val="left"/>
              <w:rPr>
                <w:rFonts w:cs="Arial"/>
                <w:sz w:val="18"/>
                <w:szCs w:val="18"/>
              </w:rPr>
            </w:pPr>
            <w:r w:rsidRPr="00070206">
              <w:rPr>
                <w:rFonts w:cs="Arial"/>
                <w:sz w:val="18"/>
                <w:szCs w:val="18"/>
              </w:rPr>
              <w:t>Kanun Numarası: 1593, Kabul Tarihi: 1930</w:t>
            </w:r>
          </w:p>
        </w:tc>
      </w:tr>
      <w:tr w:rsidR="00E27398" w:rsidRPr="00070206" w14:paraId="524CE971" w14:textId="77777777" w:rsidTr="004257F3">
        <w:tc>
          <w:tcPr>
            <w:tcW w:w="2391" w:type="pct"/>
            <w:shd w:val="clear" w:color="auto" w:fill="FFFFFF"/>
            <w:vAlign w:val="center"/>
          </w:tcPr>
          <w:p w14:paraId="6BF46DF2" w14:textId="3C32C8CE" w:rsidR="009D6FDD" w:rsidRPr="00070206" w:rsidRDefault="002F5C53" w:rsidP="004257F3">
            <w:pPr>
              <w:spacing w:before="40" w:after="40" w:line="240" w:lineRule="auto"/>
              <w:jc w:val="left"/>
              <w:rPr>
                <w:rFonts w:cs="Arial"/>
                <w:sz w:val="18"/>
                <w:szCs w:val="18"/>
              </w:rPr>
            </w:pPr>
            <w:r>
              <w:rPr>
                <w:rFonts w:cs="Arial"/>
                <w:sz w:val="18"/>
                <w:szCs w:val="18"/>
              </w:rPr>
              <w:t>Engelliler</w:t>
            </w:r>
            <w:r w:rsidRPr="00070206">
              <w:rPr>
                <w:rFonts w:cs="Arial"/>
                <w:sz w:val="18"/>
                <w:szCs w:val="18"/>
              </w:rPr>
              <w:t xml:space="preserve"> </w:t>
            </w:r>
            <w:r w:rsidR="009D6FDD" w:rsidRPr="00070206">
              <w:rPr>
                <w:rFonts w:cs="Arial"/>
                <w:sz w:val="18"/>
                <w:szCs w:val="18"/>
              </w:rPr>
              <w:t>Hakkında Kanun</w:t>
            </w:r>
          </w:p>
        </w:tc>
        <w:tc>
          <w:tcPr>
            <w:tcW w:w="2609" w:type="pct"/>
            <w:shd w:val="clear" w:color="auto" w:fill="FFFFFF"/>
            <w:vAlign w:val="center"/>
          </w:tcPr>
          <w:p w14:paraId="1B2AC178" w14:textId="034E5AAF" w:rsidR="009D6FDD" w:rsidRPr="00070206" w:rsidRDefault="009D6FDD" w:rsidP="004257F3">
            <w:pPr>
              <w:spacing w:before="40" w:after="40" w:line="240" w:lineRule="auto"/>
              <w:jc w:val="left"/>
              <w:rPr>
                <w:rFonts w:cs="Arial"/>
                <w:sz w:val="18"/>
                <w:szCs w:val="18"/>
              </w:rPr>
            </w:pPr>
            <w:r w:rsidRPr="00070206">
              <w:rPr>
                <w:rFonts w:cs="Arial"/>
                <w:sz w:val="18"/>
                <w:szCs w:val="18"/>
              </w:rPr>
              <w:t>5378 Sayılı Kanun: 5378 Sayılı Kanun; Onay Tarihi: 2005</w:t>
            </w:r>
          </w:p>
        </w:tc>
      </w:tr>
      <w:tr w:rsidR="00E27398" w:rsidRPr="00070206" w14:paraId="42E4407E" w14:textId="77777777" w:rsidTr="004257F3">
        <w:tc>
          <w:tcPr>
            <w:tcW w:w="2391" w:type="pct"/>
            <w:shd w:val="clear" w:color="auto" w:fill="FFFFFF"/>
            <w:vAlign w:val="center"/>
          </w:tcPr>
          <w:p w14:paraId="6DD64090" w14:textId="1B4B1BF4" w:rsidR="00381E81" w:rsidRPr="00070206" w:rsidRDefault="00381E81" w:rsidP="004257F3">
            <w:pPr>
              <w:spacing w:before="40" w:after="40" w:line="240" w:lineRule="auto"/>
              <w:jc w:val="left"/>
              <w:rPr>
                <w:rFonts w:cs="Arial"/>
                <w:sz w:val="18"/>
                <w:szCs w:val="18"/>
              </w:rPr>
            </w:pPr>
            <w:r w:rsidRPr="00070206">
              <w:rPr>
                <w:rFonts w:cs="Arial"/>
                <w:sz w:val="18"/>
                <w:szCs w:val="18"/>
              </w:rPr>
              <w:t>Sağlık ve Güvenlik İşaretleri Yönetmeliği</w:t>
            </w:r>
          </w:p>
        </w:tc>
        <w:tc>
          <w:tcPr>
            <w:tcW w:w="2609" w:type="pct"/>
            <w:shd w:val="clear" w:color="auto" w:fill="FFFFFF"/>
            <w:vAlign w:val="center"/>
          </w:tcPr>
          <w:p w14:paraId="4F77D2F1" w14:textId="64FA4DC2" w:rsidR="00381E81" w:rsidRPr="00070206" w:rsidRDefault="00381E81" w:rsidP="004257F3">
            <w:pPr>
              <w:spacing w:before="40" w:after="40" w:line="240" w:lineRule="auto"/>
              <w:jc w:val="left"/>
              <w:rPr>
                <w:rFonts w:cs="Arial"/>
                <w:sz w:val="18"/>
                <w:szCs w:val="18"/>
              </w:rPr>
            </w:pPr>
            <w:r w:rsidRPr="00070206">
              <w:rPr>
                <w:rFonts w:cs="Arial"/>
                <w:sz w:val="18"/>
                <w:szCs w:val="18"/>
              </w:rPr>
              <w:t>11 Eylül 2013 Tarih ve 28762 Sayılı Resm</w:t>
            </w:r>
            <w:r w:rsidR="007839C4" w:rsidRPr="00E70AE4">
              <w:rPr>
                <w:rFonts w:cs="Arial"/>
                <w:sz w:val="18"/>
                <w:szCs w:val="18"/>
              </w:rPr>
              <w:t>î</w:t>
            </w:r>
            <w:r w:rsidRPr="00070206">
              <w:rPr>
                <w:rFonts w:cs="Arial"/>
                <w:sz w:val="18"/>
                <w:szCs w:val="18"/>
              </w:rPr>
              <w:t xml:space="preserve"> Gazete</w:t>
            </w:r>
          </w:p>
        </w:tc>
      </w:tr>
      <w:tr w:rsidR="00E27398" w:rsidRPr="00070206" w14:paraId="66878431" w14:textId="77777777" w:rsidTr="004257F3">
        <w:tc>
          <w:tcPr>
            <w:tcW w:w="2391" w:type="pct"/>
            <w:shd w:val="clear" w:color="auto" w:fill="FFFFFF"/>
            <w:vAlign w:val="center"/>
          </w:tcPr>
          <w:p w14:paraId="4D6B28D6" w14:textId="669B2F3C" w:rsidR="004A139D" w:rsidRPr="00070206" w:rsidRDefault="004A139D" w:rsidP="004257F3">
            <w:pPr>
              <w:spacing w:before="40" w:after="40" w:line="240" w:lineRule="auto"/>
              <w:jc w:val="left"/>
              <w:rPr>
                <w:rFonts w:cs="Arial"/>
                <w:sz w:val="18"/>
                <w:szCs w:val="18"/>
              </w:rPr>
            </w:pPr>
            <w:r w:rsidRPr="00070206">
              <w:rPr>
                <w:rFonts w:cs="Arial"/>
                <w:sz w:val="18"/>
                <w:szCs w:val="18"/>
              </w:rPr>
              <w:t>Karayolları Trafik Yönetmeliği</w:t>
            </w:r>
          </w:p>
        </w:tc>
        <w:tc>
          <w:tcPr>
            <w:tcW w:w="2609" w:type="pct"/>
            <w:shd w:val="clear" w:color="auto" w:fill="FFFFFF"/>
            <w:vAlign w:val="center"/>
          </w:tcPr>
          <w:p w14:paraId="230A8B1C" w14:textId="4CA31417" w:rsidR="004A139D" w:rsidRPr="00070206" w:rsidRDefault="00694ACF" w:rsidP="004257F3">
            <w:pPr>
              <w:spacing w:before="40" w:after="40" w:line="240" w:lineRule="auto"/>
              <w:jc w:val="left"/>
              <w:rPr>
                <w:rFonts w:cs="Arial"/>
                <w:sz w:val="18"/>
                <w:szCs w:val="18"/>
              </w:rPr>
            </w:pPr>
            <w:r w:rsidRPr="00070206">
              <w:rPr>
                <w:rFonts w:cs="Arial"/>
                <w:sz w:val="18"/>
                <w:szCs w:val="18"/>
              </w:rPr>
              <w:t>18 Ağustos 1997 Tarih ve 23053 Sayılı Resm</w:t>
            </w:r>
            <w:r w:rsidR="007839C4" w:rsidRPr="00E70AE4">
              <w:rPr>
                <w:rFonts w:cs="Arial"/>
                <w:sz w:val="18"/>
                <w:szCs w:val="18"/>
              </w:rPr>
              <w:t>î</w:t>
            </w:r>
            <w:r w:rsidRPr="00070206">
              <w:rPr>
                <w:rFonts w:cs="Arial"/>
                <w:sz w:val="18"/>
                <w:szCs w:val="18"/>
              </w:rPr>
              <w:t xml:space="preserve"> Gazete</w:t>
            </w:r>
          </w:p>
        </w:tc>
      </w:tr>
      <w:tr w:rsidR="009D6FDD" w:rsidRPr="00070206" w14:paraId="1E0A3626" w14:textId="77777777" w:rsidTr="004257F3">
        <w:tc>
          <w:tcPr>
            <w:tcW w:w="5000" w:type="pct"/>
            <w:gridSpan w:val="2"/>
            <w:shd w:val="clear" w:color="auto" w:fill="D9D9D9"/>
            <w:vAlign w:val="center"/>
          </w:tcPr>
          <w:p w14:paraId="6BA46D83" w14:textId="6C5E4178" w:rsidR="009D6FDD" w:rsidRPr="00070206" w:rsidRDefault="00806272" w:rsidP="004257F3">
            <w:pPr>
              <w:spacing w:before="40" w:after="40" w:line="240" w:lineRule="auto"/>
              <w:jc w:val="left"/>
              <w:rPr>
                <w:rFonts w:cs="Arial"/>
                <w:b/>
                <w:sz w:val="18"/>
                <w:szCs w:val="18"/>
              </w:rPr>
            </w:pPr>
            <w:r w:rsidRPr="00070206">
              <w:rPr>
                <w:rFonts w:cs="Arial"/>
                <w:b/>
                <w:bCs/>
                <w:sz w:val="18"/>
                <w:szCs w:val="18"/>
              </w:rPr>
              <w:t>Çalışma ve Çalışma Koşulları</w:t>
            </w:r>
          </w:p>
        </w:tc>
      </w:tr>
      <w:tr w:rsidR="00E27398" w:rsidRPr="00070206" w14:paraId="056AF6E3" w14:textId="77777777" w:rsidTr="004257F3">
        <w:tc>
          <w:tcPr>
            <w:tcW w:w="2391" w:type="pct"/>
            <w:shd w:val="clear" w:color="auto" w:fill="FFFFFF"/>
            <w:vAlign w:val="center"/>
          </w:tcPr>
          <w:p w14:paraId="08CC1784"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 xml:space="preserve">İş Sağlığı ve Güvenliği Kanunu </w:t>
            </w:r>
          </w:p>
        </w:tc>
        <w:tc>
          <w:tcPr>
            <w:tcW w:w="2609" w:type="pct"/>
            <w:shd w:val="clear" w:color="auto" w:fill="FFFFFF"/>
            <w:vAlign w:val="center"/>
          </w:tcPr>
          <w:p w14:paraId="18AECFEA" w14:textId="2746A148" w:rsidR="009D6FDD" w:rsidRPr="00070206" w:rsidRDefault="009D6FDD" w:rsidP="004257F3">
            <w:pPr>
              <w:spacing w:before="40" w:after="40" w:line="240" w:lineRule="auto"/>
              <w:jc w:val="left"/>
              <w:rPr>
                <w:rFonts w:cs="Arial"/>
                <w:sz w:val="18"/>
                <w:szCs w:val="18"/>
              </w:rPr>
            </w:pPr>
            <w:r w:rsidRPr="00070206">
              <w:rPr>
                <w:rFonts w:cs="Arial"/>
                <w:sz w:val="18"/>
                <w:szCs w:val="18"/>
              </w:rPr>
              <w:t>Kanun Numarası: 6331, Kabul Tarihi: 2012</w:t>
            </w:r>
          </w:p>
        </w:tc>
      </w:tr>
      <w:tr w:rsidR="00E27398" w:rsidRPr="00070206" w14:paraId="336E6F7A" w14:textId="77777777" w:rsidTr="004257F3">
        <w:tc>
          <w:tcPr>
            <w:tcW w:w="2391" w:type="pct"/>
            <w:shd w:val="clear" w:color="auto" w:fill="FFFFFF"/>
            <w:vAlign w:val="center"/>
          </w:tcPr>
          <w:p w14:paraId="738E22C0" w14:textId="3AA3C1F6" w:rsidR="009D6FDD" w:rsidRPr="00070206" w:rsidRDefault="009D6FDD" w:rsidP="004257F3">
            <w:pPr>
              <w:spacing w:before="40" w:after="40" w:line="240" w:lineRule="auto"/>
              <w:jc w:val="left"/>
              <w:rPr>
                <w:rFonts w:cs="Arial"/>
                <w:sz w:val="18"/>
                <w:szCs w:val="18"/>
              </w:rPr>
            </w:pPr>
            <w:r w:rsidRPr="00070206">
              <w:rPr>
                <w:rFonts w:cs="Arial"/>
                <w:sz w:val="18"/>
                <w:szCs w:val="18"/>
              </w:rPr>
              <w:t xml:space="preserve">Alt </w:t>
            </w:r>
            <w:r w:rsidR="00890FA8">
              <w:rPr>
                <w:rFonts w:cs="Arial"/>
                <w:sz w:val="18"/>
                <w:szCs w:val="18"/>
              </w:rPr>
              <w:t>İşverenlik</w:t>
            </w:r>
            <w:r w:rsidRPr="00070206">
              <w:rPr>
                <w:rFonts w:cs="Arial"/>
                <w:sz w:val="18"/>
                <w:szCs w:val="18"/>
              </w:rPr>
              <w:t xml:space="preserve"> Yönetmeli</w:t>
            </w:r>
            <w:r w:rsidR="00890FA8">
              <w:rPr>
                <w:rFonts w:cs="Arial"/>
                <w:sz w:val="18"/>
                <w:szCs w:val="18"/>
              </w:rPr>
              <w:t>ği</w:t>
            </w:r>
          </w:p>
        </w:tc>
        <w:tc>
          <w:tcPr>
            <w:tcW w:w="2609" w:type="pct"/>
            <w:shd w:val="clear" w:color="auto" w:fill="FFFFFF"/>
            <w:vAlign w:val="center"/>
          </w:tcPr>
          <w:p w14:paraId="2ED81A1C" w14:textId="3754E058" w:rsidR="009D6FDD" w:rsidRPr="00070206" w:rsidRDefault="009D6FDD" w:rsidP="004257F3">
            <w:pPr>
              <w:spacing w:before="40" w:after="40" w:line="240" w:lineRule="auto"/>
              <w:jc w:val="left"/>
              <w:rPr>
                <w:rFonts w:cs="Arial"/>
                <w:sz w:val="18"/>
                <w:szCs w:val="18"/>
              </w:rPr>
            </w:pPr>
            <w:r w:rsidRPr="00070206">
              <w:rPr>
                <w:rFonts w:cs="Arial"/>
                <w:sz w:val="18"/>
                <w:szCs w:val="18"/>
              </w:rPr>
              <w:t>27 Eylül 2008 tarih ve 27010 sayılı Resm</w:t>
            </w:r>
            <w:r w:rsidR="00616968" w:rsidRPr="00E70AE4">
              <w:rPr>
                <w:rFonts w:cs="Arial"/>
                <w:sz w:val="18"/>
                <w:szCs w:val="18"/>
              </w:rPr>
              <w:t>î</w:t>
            </w:r>
            <w:r w:rsidRPr="00070206">
              <w:rPr>
                <w:rFonts w:cs="Arial"/>
                <w:sz w:val="18"/>
                <w:szCs w:val="18"/>
              </w:rPr>
              <w:t xml:space="preserve"> Gazete</w:t>
            </w:r>
          </w:p>
        </w:tc>
      </w:tr>
      <w:tr w:rsidR="00E27398" w:rsidRPr="00070206" w14:paraId="2A6C4253" w14:textId="77777777" w:rsidTr="004257F3">
        <w:tc>
          <w:tcPr>
            <w:tcW w:w="2391" w:type="pct"/>
            <w:shd w:val="clear" w:color="auto" w:fill="FFFFFF"/>
            <w:vAlign w:val="center"/>
          </w:tcPr>
          <w:p w14:paraId="2EB763DA" w14:textId="6B25E7E4" w:rsidR="009D6FDD" w:rsidRPr="00070206" w:rsidRDefault="00806272" w:rsidP="004257F3">
            <w:pPr>
              <w:spacing w:before="40" w:after="40" w:line="240" w:lineRule="auto"/>
              <w:jc w:val="left"/>
              <w:rPr>
                <w:rFonts w:cs="Arial"/>
                <w:sz w:val="18"/>
                <w:szCs w:val="18"/>
              </w:rPr>
            </w:pPr>
            <w:r w:rsidRPr="00070206">
              <w:rPr>
                <w:rFonts w:cs="Arial"/>
                <w:sz w:val="18"/>
                <w:szCs w:val="18"/>
              </w:rPr>
              <w:t>İş Kanunu (4857 Sayılı)</w:t>
            </w:r>
          </w:p>
        </w:tc>
        <w:tc>
          <w:tcPr>
            <w:tcW w:w="2609" w:type="pct"/>
            <w:shd w:val="clear" w:color="auto" w:fill="FFFFFF"/>
            <w:vAlign w:val="center"/>
          </w:tcPr>
          <w:p w14:paraId="4C7E7571" w14:textId="4E2F71F9" w:rsidR="009D6FDD" w:rsidRPr="00070206" w:rsidRDefault="009D6FDD" w:rsidP="004257F3">
            <w:pPr>
              <w:spacing w:before="40" w:after="40" w:line="240" w:lineRule="auto"/>
              <w:jc w:val="left"/>
              <w:rPr>
                <w:rFonts w:cs="Arial"/>
                <w:sz w:val="18"/>
                <w:szCs w:val="18"/>
              </w:rPr>
            </w:pPr>
            <w:r w:rsidRPr="00070206">
              <w:rPr>
                <w:rFonts w:cs="Arial"/>
                <w:sz w:val="18"/>
                <w:szCs w:val="18"/>
              </w:rPr>
              <w:t>10 Haziran 2003 tarih ve 25134 sayılı Resm</w:t>
            </w:r>
            <w:r w:rsidR="00616968" w:rsidRPr="00E70AE4">
              <w:rPr>
                <w:rFonts w:cs="Arial"/>
                <w:sz w:val="18"/>
                <w:szCs w:val="18"/>
              </w:rPr>
              <w:t>î</w:t>
            </w:r>
            <w:r w:rsidRPr="00070206">
              <w:rPr>
                <w:rFonts w:cs="Arial"/>
                <w:sz w:val="18"/>
                <w:szCs w:val="18"/>
              </w:rPr>
              <w:t xml:space="preserve"> Gazete</w:t>
            </w:r>
          </w:p>
        </w:tc>
      </w:tr>
      <w:tr w:rsidR="00385A28" w:rsidRPr="00070206" w14:paraId="08396999" w14:textId="77777777" w:rsidTr="004257F3">
        <w:tc>
          <w:tcPr>
            <w:tcW w:w="2391" w:type="pct"/>
            <w:shd w:val="clear" w:color="auto" w:fill="FFFFFF"/>
            <w:vAlign w:val="center"/>
          </w:tcPr>
          <w:p w14:paraId="4CB43196" w14:textId="44B17D04" w:rsidR="00385A28" w:rsidRPr="00070206" w:rsidRDefault="00385A28" w:rsidP="004257F3">
            <w:pPr>
              <w:spacing w:before="40" w:after="40" w:line="240" w:lineRule="auto"/>
              <w:jc w:val="left"/>
              <w:rPr>
                <w:rFonts w:cs="Arial"/>
                <w:sz w:val="18"/>
                <w:szCs w:val="18"/>
              </w:rPr>
            </w:pPr>
            <w:r w:rsidRPr="00070206">
              <w:rPr>
                <w:rFonts w:cs="Arial"/>
                <w:sz w:val="18"/>
                <w:szCs w:val="18"/>
              </w:rPr>
              <w:t>Sosyal Sigortalar ve Genel Sağlık Sigortası Kanunu (5510)</w:t>
            </w:r>
          </w:p>
        </w:tc>
        <w:tc>
          <w:tcPr>
            <w:tcW w:w="2609" w:type="pct"/>
            <w:shd w:val="clear" w:color="auto" w:fill="FFFFFF"/>
            <w:vAlign w:val="center"/>
          </w:tcPr>
          <w:p w14:paraId="37DF2FCC" w14:textId="0D344DC7" w:rsidR="00385A28" w:rsidRPr="00070206" w:rsidRDefault="00385A28" w:rsidP="004257F3">
            <w:pPr>
              <w:spacing w:before="40" w:after="40" w:line="240" w:lineRule="auto"/>
              <w:jc w:val="left"/>
              <w:rPr>
                <w:rFonts w:cs="Arial"/>
                <w:sz w:val="18"/>
                <w:szCs w:val="18"/>
              </w:rPr>
            </w:pPr>
            <w:r w:rsidRPr="00070206">
              <w:rPr>
                <w:rFonts w:cs="Arial"/>
                <w:sz w:val="18"/>
                <w:szCs w:val="18"/>
              </w:rPr>
              <w:t>16 Haziran 2006 tarih ve 26200 sayılı Resm</w:t>
            </w:r>
            <w:r w:rsidR="00616968" w:rsidRPr="00E70AE4">
              <w:rPr>
                <w:rFonts w:cs="Arial"/>
                <w:sz w:val="18"/>
                <w:szCs w:val="18"/>
              </w:rPr>
              <w:t>î</w:t>
            </w:r>
            <w:r w:rsidRPr="00070206">
              <w:rPr>
                <w:rFonts w:cs="Arial"/>
                <w:sz w:val="18"/>
                <w:szCs w:val="18"/>
              </w:rPr>
              <w:t xml:space="preserve"> Gazete</w:t>
            </w:r>
          </w:p>
        </w:tc>
      </w:tr>
      <w:tr w:rsidR="00E27398" w:rsidRPr="00070206" w14:paraId="0DD52894" w14:textId="77777777" w:rsidTr="004257F3">
        <w:tc>
          <w:tcPr>
            <w:tcW w:w="2391" w:type="pct"/>
            <w:shd w:val="clear" w:color="auto" w:fill="FFFFFF"/>
            <w:vAlign w:val="center"/>
          </w:tcPr>
          <w:p w14:paraId="16392E91"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Sendikalar ve Toplu İş Sözleşmeleri Kanunu</w:t>
            </w:r>
          </w:p>
        </w:tc>
        <w:tc>
          <w:tcPr>
            <w:tcW w:w="2609" w:type="pct"/>
            <w:shd w:val="clear" w:color="auto" w:fill="FFFFFF"/>
            <w:vAlign w:val="center"/>
          </w:tcPr>
          <w:p w14:paraId="2ABC1DEF" w14:textId="3CEEB9D5" w:rsidR="009D6FDD" w:rsidRPr="00070206" w:rsidRDefault="009D6FDD" w:rsidP="004257F3">
            <w:pPr>
              <w:spacing w:before="40" w:after="40" w:line="240" w:lineRule="auto"/>
              <w:jc w:val="left"/>
              <w:rPr>
                <w:rFonts w:cs="Arial"/>
                <w:sz w:val="18"/>
                <w:szCs w:val="18"/>
              </w:rPr>
            </w:pPr>
            <w:r w:rsidRPr="00070206">
              <w:rPr>
                <w:rFonts w:cs="Arial"/>
                <w:sz w:val="18"/>
                <w:szCs w:val="18"/>
              </w:rPr>
              <w:t>7 Kasım 2012 Tarih ve 28460 Sayılı Resm</w:t>
            </w:r>
            <w:r w:rsidR="007839C4" w:rsidRPr="00E70AE4">
              <w:rPr>
                <w:rFonts w:cs="Arial"/>
                <w:sz w:val="18"/>
                <w:szCs w:val="18"/>
              </w:rPr>
              <w:t>î</w:t>
            </w:r>
            <w:r w:rsidRPr="00070206">
              <w:rPr>
                <w:rFonts w:cs="Arial"/>
                <w:sz w:val="18"/>
                <w:szCs w:val="18"/>
              </w:rPr>
              <w:t xml:space="preserve"> Gazete</w:t>
            </w:r>
          </w:p>
        </w:tc>
      </w:tr>
      <w:tr w:rsidR="00E27398" w:rsidRPr="00070206" w14:paraId="50B3AFE9" w14:textId="77777777" w:rsidTr="004257F3">
        <w:tc>
          <w:tcPr>
            <w:tcW w:w="2391" w:type="pct"/>
            <w:shd w:val="clear" w:color="auto" w:fill="FFFFFF"/>
            <w:vAlign w:val="center"/>
          </w:tcPr>
          <w:p w14:paraId="45826592"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İlk Yardım Yönetmeliği</w:t>
            </w:r>
          </w:p>
        </w:tc>
        <w:tc>
          <w:tcPr>
            <w:tcW w:w="2609" w:type="pct"/>
            <w:shd w:val="clear" w:color="auto" w:fill="FFFFFF"/>
            <w:vAlign w:val="center"/>
          </w:tcPr>
          <w:p w14:paraId="367F6788" w14:textId="133D1F64" w:rsidR="009D6FDD" w:rsidRPr="00070206" w:rsidRDefault="009D6FDD" w:rsidP="004257F3">
            <w:pPr>
              <w:spacing w:before="40" w:after="40" w:line="240" w:lineRule="auto"/>
              <w:jc w:val="left"/>
              <w:rPr>
                <w:rFonts w:cs="Arial"/>
                <w:sz w:val="18"/>
                <w:szCs w:val="18"/>
              </w:rPr>
            </w:pPr>
            <w:r w:rsidRPr="00070206">
              <w:rPr>
                <w:rFonts w:cs="Arial"/>
                <w:sz w:val="18"/>
                <w:szCs w:val="18"/>
              </w:rPr>
              <w:t>29 Temmuz 2015 Tarih ve 29429 Sayılı Resm</w:t>
            </w:r>
            <w:r w:rsidR="007839C4" w:rsidRPr="00E70AE4">
              <w:rPr>
                <w:rFonts w:cs="Arial"/>
                <w:sz w:val="18"/>
                <w:szCs w:val="18"/>
              </w:rPr>
              <w:t>î</w:t>
            </w:r>
            <w:r w:rsidRPr="00070206">
              <w:rPr>
                <w:rFonts w:cs="Arial"/>
                <w:sz w:val="18"/>
                <w:szCs w:val="18"/>
              </w:rPr>
              <w:t xml:space="preserve"> Gazete</w:t>
            </w:r>
          </w:p>
        </w:tc>
      </w:tr>
      <w:tr w:rsidR="00E27398" w:rsidRPr="00070206" w14:paraId="66F21CFC" w14:textId="77777777" w:rsidTr="004257F3">
        <w:tc>
          <w:tcPr>
            <w:tcW w:w="2391" w:type="pct"/>
            <w:shd w:val="clear" w:color="auto" w:fill="FFFFFF"/>
            <w:vAlign w:val="center"/>
          </w:tcPr>
          <w:p w14:paraId="18705FE1"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İş Ekipmanlarının Kullanımında Sağlık ve Güvenlik Şartları Yönetmeliği</w:t>
            </w:r>
          </w:p>
        </w:tc>
        <w:tc>
          <w:tcPr>
            <w:tcW w:w="2609" w:type="pct"/>
            <w:shd w:val="clear" w:color="auto" w:fill="FFFFFF"/>
            <w:vAlign w:val="center"/>
          </w:tcPr>
          <w:p w14:paraId="2A1AF33C" w14:textId="2DE5ED21" w:rsidR="009D6FDD" w:rsidRPr="00070206" w:rsidRDefault="009D6FDD" w:rsidP="004257F3">
            <w:pPr>
              <w:spacing w:before="40" w:after="40" w:line="240" w:lineRule="auto"/>
              <w:jc w:val="left"/>
              <w:rPr>
                <w:rFonts w:cs="Arial"/>
                <w:sz w:val="18"/>
                <w:szCs w:val="18"/>
              </w:rPr>
            </w:pPr>
            <w:r w:rsidRPr="00070206">
              <w:rPr>
                <w:rFonts w:cs="Arial"/>
                <w:sz w:val="18"/>
                <w:szCs w:val="18"/>
              </w:rPr>
              <w:t>25 Nisan 2013 Tarih ve 28628 Sayılı Resm</w:t>
            </w:r>
            <w:r w:rsidR="007839C4" w:rsidRPr="00E70AE4">
              <w:rPr>
                <w:rFonts w:cs="Arial"/>
                <w:sz w:val="18"/>
                <w:szCs w:val="18"/>
              </w:rPr>
              <w:t>î</w:t>
            </w:r>
            <w:r w:rsidRPr="00070206">
              <w:rPr>
                <w:rFonts w:cs="Arial"/>
                <w:sz w:val="18"/>
                <w:szCs w:val="18"/>
              </w:rPr>
              <w:t xml:space="preserve"> Gazete</w:t>
            </w:r>
          </w:p>
        </w:tc>
      </w:tr>
      <w:tr w:rsidR="00E27398" w:rsidRPr="00070206" w14:paraId="1CA14866" w14:textId="77777777" w:rsidTr="004257F3">
        <w:tc>
          <w:tcPr>
            <w:tcW w:w="2391" w:type="pct"/>
            <w:shd w:val="clear" w:color="auto" w:fill="FFFFFF"/>
            <w:vAlign w:val="center"/>
          </w:tcPr>
          <w:p w14:paraId="714EE7BB" w14:textId="77777777" w:rsidR="009D6FDD" w:rsidRPr="00070206" w:rsidRDefault="009D6FDD" w:rsidP="004257F3">
            <w:pPr>
              <w:spacing w:before="40" w:after="40" w:line="240" w:lineRule="auto"/>
              <w:jc w:val="left"/>
              <w:rPr>
                <w:rFonts w:cs="Arial"/>
                <w:sz w:val="18"/>
                <w:szCs w:val="18"/>
              </w:rPr>
            </w:pPr>
            <w:r w:rsidRPr="00070206">
              <w:rPr>
                <w:rFonts w:cs="Arial"/>
                <w:sz w:val="18"/>
                <w:szCs w:val="18"/>
              </w:rPr>
              <w:t>Çalışanların İş Sağlığı ve Güvenliği Eğitimlerinin Usul ve Esasları Hakkında Yönetmelik</w:t>
            </w:r>
          </w:p>
        </w:tc>
        <w:tc>
          <w:tcPr>
            <w:tcW w:w="2609" w:type="pct"/>
            <w:shd w:val="clear" w:color="auto" w:fill="FFFFFF"/>
            <w:vAlign w:val="center"/>
          </w:tcPr>
          <w:p w14:paraId="7B1CD842" w14:textId="68C6CAFA" w:rsidR="009D6FDD" w:rsidRPr="00070206" w:rsidRDefault="009D6FDD" w:rsidP="004257F3">
            <w:pPr>
              <w:spacing w:before="40" w:after="40" w:line="240" w:lineRule="auto"/>
              <w:jc w:val="left"/>
              <w:rPr>
                <w:rFonts w:cs="Arial"/>
                <w:sz w:val="18"/>
                <w:szCs w:val="18"/>
              </w:rPr>
            </w:pPr>
            <w:r w:rsidRPr="00070206">
              <w:rPr>
                <w:rFonts w:cs="Arial"/>
                <w:sz w:val="18"/>
                <w:szCs w:val="18"/>
              </w:rPr>
              <w:t>15 Mayıs 2013 Tarih ve 28648 Sayılı Resm</w:t>
            </w:r>
            <w:r w:rsidR="007839C4" w:rsidRPr="00E70AE4">
              <w:rPr>
                <w:rFonts w:cs="Arial"/>
                <w:sz w:val="18"/>
                <w:szCs w:val="18"/>
              </w:rPr>
              <w:t>î</w:t>
            </w:r>
            <w:r w:rsidRPr="00070206">
              <w:rPr>
                <w:rFonts w:cs="Arial"/>
                <w:sz w:val="18"/>
                <w:szCs w:val="18"/>
              </w:rPr>
              <w:t xml:space="preserve"> Gazete</w:t>
            </w:r>
          </w:p>
        </w:tc>
      </w:tr>
      <w:tr w:rsidR="00E27398" w:rsidRPr="00070206" w14:paraId="2B68201B" w14:textId="77777777" w:rsidTr="004257F3">
        <w:tc>
          <w:tcPr>
            <w:tcW w:w="2391" w:type="pct"/>
            <w:shd w:val="clear" w:color="auto" w:fill="FFFFFF"/>
            <w:vAlign w:val="center"/>
          </w:tcPr>
          <w:p w14:paraId="7C24C52C" w14:textId="59AB2785" w:rsidR="0034651E" w:rsidRPr="00070206" w:rsidRDefault="0034651E" w:rsidP="004257F3">
            <w:pPr>
              <w:spacing w:before="40" w:after="40" w:line="240" w:lineRule="auto"/>
              <w:jc w:val="left"/>
              <w:rPr>
                <w:rFonts w:cs="Arial"/>
                <w:sz w:val="18"/>
                <w:szCs w:val="18"/>
              </w:rPr>
            </w:pPr>
            <w:r w:rsidRPr="00070206">
              <w:rPr>
                <w:rFonts w:cs="Arial"/>
                <w:sz w:val="18"/>
                <w:szCs w:val="18"/>
              </w:rPr>
              <w:t>Asbestle Çalışmalarda Sağlık ve Güvenlik Önlemleri Hakkında Yönetmelik</w:t>
            </w:r>
          </w:p>
        </w:tc>
        <w:tc>
          <w:tcPr>
            <w:tcW w:w="2609" w:type="pct"/>
            <w:shd w:val="clear" w:color="auto" w:fill="FFFFFF"/>
            <w:vAlign w:val="center"/>
          </w:tcPr>
          <w:p w14:paraId="29AD304E" w14:textId="2D65B74E" w:rsidR="0034651E" w:rsidRPr="00070206" w:rsidRDefault="0034651E" w:rsidP="004257F3">
            <w:pPr>
              <w:spacing w:before="40" w:after="40" w:line="240" w:lineRule="auto"/>
              <w:jc w:val="left"/>
              <w:rPr>
                <w:rFonts w:cs="Arial"/>
                <w:sz w:val="18"/>
                <w:szCs w:val="18"/>
              </w:rPr>
            </w:pPr>
            <w:r w:rsidRPr="00070206">
              <w:rPr>
                <w:rFonts w:cs="Arial"/>
                <w:sz w:val="18"/>
                <w:szCs w:val="18"/>
              </w:rPr>
              <w:t>25 Ocak 2013 Tarih ve 28539 Sayılı Resm</w:t>
            </w:r>
            <w:r w:rsidR="007839C4" w:rsidRPr="00E70AE4">
              <w:rPr>
                <w:rFonts w:cs="Arial"/>
                <w:sz w:val="18"/>
                <w:szCs w:val="18"/>
              </w:rPr>
              <w:t>î</w:t>
            </w:r>
            <w:r w:rsidRPr="00070206">
              <w:rPr>
                <w:rFonts w:cs="Arial"/>
                <w:sz w:val="18"/>
                <w:szCs w:val="18"/>
              </w:rPr>
              <w:t xml:space="preserve"> Gazete</w:t>
            </w:r>
          </w:p>
        </w:tc>
      </w:tr>
      <w:tr w:rsidR="009D6FDD" w:rsidRPr="00070206" w14:paraId="654B8FBA" w14:textId="77777777" w:rsidTr="004257F3">
        <w:tc>
          <w:tcPr>
            <w:tcW w:w="5000" w:type="pct"/>
            <w:gridSpan w:val="2"/>
            <w:shd w:val="clear" w:color="auto" w:fill="D9D9D9"/>
            <w:vAlign w:val="center"/>
          </w:tcPr>
          <w:p w14:paraId="72634499" w14:textId="77777777" w:rsidR="009D6FDD" w:rsidRPr="00070206" w:rsidRDefault="009D6FDD" w:rsidP="004257F3">
            <w:pPr>
              <w:spacing w:before="40" w:after="40" w:line="240" w:lineRule="auto"/>
              <w:jc w:val="left"/>
              <w:rPr>
                <w:rFonts w:cs="Arial"/>
                <w:b/>
                <w:iCs/>
                <w:sz w:val="18"/>
                <w:szCs w:val="18"/>
              </w:rPr>
            </w:pPr>
            <w:r w:rsidRPr="00070206">
              <w:rPr>
                <w:rFonts w:cs="Arial"/>
                <w:b/>
                <w:bCs/>
                <w:sz w:val="18"/>
                <w:szCs w:val="18"/>
              </w:rPr>
              <w:t>Paydaş Katılımı</w:t>
            </w:r>
          </w:p>
        </w:tc>
      </w:tr>
      <w:tr w:rsidR="00E27398" w:rsidRPr="00070206" w14:paraId="6D6CBF70" w14:textId="77777777" w:rsidTr="004257F3">
        <w:tc>
          <w:tcPr>
            <w:tcW w:w="2391" w:type="pct"/>
            <w:shd w:val="clear" w:color="auto" w:fill="FFFFFF"/>
            <w:vAlign w:val="center"/>
          </w:tcPr>
          <w:p w14:paraId="1ED5AD03" w14:textId="3236070D" w:rsidR="009D6FDD" w:rsidRPr="00070206" w:rsidRDefault="009D6FDD" w:rsidP="004257F3">
            <w:pPr>
              <w:spacing w:before="40" w:after="40" w:line="240" w:lineRule="auto"/>
              <w:jc w:val="left"/>
              <w:rPr>
                <w:rFonts w:cs="Arial"/>
                <w:iCs/>
                <w:sz w:val="18"/>
                <w:szCs w:val="18"/>
              </w:rPr>
            </w:pPr>
            <w:r w:rsidRPr="00070206">
              <w:rPr>
                <w:rFonts w:cs="Arial"/>
                <w:sz w:val="18"/>
                <w:szCs w:val="18"/>
              </w:rPr>
              <w:t>Bilgi Edinme Hakkı Kanun</w:t>
            </w:r>
            <w:r w:rsidR="00FA015D">
              <w:rPr>
                <w:rFonts w:cs="Arial"/>
                <w:sz w:val="18"/>
                <w:szCs w:val="18"/>
              </w:rPr>
              <w:t>u</w:t>
            </w:r>
            <w:r w:rsidRPr="00070206">
              <w:rPr>
                <w:rFonts w:cs="Arial"/>
                <w:sz w:val="18"/>
                <w:szCs w:val="18"/>
              </w:rPr>
              <w:t xml:space="preserve"> (4982 Sayılı)</w:t>
            </w:r>
          </w:p>
        </w:tc>
        <w:tc>
          <w:tcPr>
            <w:tcW w:w="2609" w:type="pct"/>
            <w:shd w:val="clear" w:color="auto" w:fill="FFFFFF"/>
            <w:vAlign w:val="center"/>
          </w:tcPr>
          <w:p w14:paraId="065B08C9" w14:textId="5DB93DC9" w:rsidR="00E54044" w:rsidRPr="00070206" w:rsidRDefault="009D6FDD" w:rsidP="00E54044">
            <w:pPr>
              <w:spacing w:before="40" w:after="40" w:line="240" w:lineRule="auto"/>
              <w:jc w:val="left"/>
              <w:rPr>
                <w:rFonts w:cs="Arial"/>
                <w:iCs/>
                <w:sz w:val="18"/>
                <w:szCs w:val="18"/>
              </w:rPr>
            </w:pPr>
            <w:r w:rsidRPr="00070206">
              <w:rPr>
                <w:rFonts w:cs="Arial"/>
                <w:sz w:val="18"/>
                <w:szCs w:val="18"/>
              </w:rPr>
              <w:t>24 Ekim 2003 tarih ve 25269 sayılı Resm</w:t>
            </w:r>
            <w:r w:rsidR="007839C4" w:rsidRPr="00E70AE4">
              <w:rPr>
                <w:rFonts w:cs="Arial"/>
                <w:sz w:val="18"/>
                <w:szCs w:val="18"/>
              </w:rPr>
              <w:t>î</w:t>
            </w:r>
            <w:r w:rsidRPr="00070206">
              <w:rPr>
                <w:rFonts w:cs="Arial"/>
                <w:sz w:val="18"/>
                <w:szCs w:val="18"/>
              </w:rPr>
              <w:t xml:space="preserve"> Gazete</w:t>
            </w:r>
          </w:p>
        </w:tc>
      </w:tr>
      <w:tr w:rsidR="00E27398" w:rsidRPr="00070206" w14:paraId="6E1436D6" w14:textId="77777777" w:rsidTr="004257F3">
        <w:tc>
          <w:tcPr>
            <w:tcW w:w="2391" w:type="pct"/>
            <w:shd w:val="clear" w:color="auto" w:fill="FFFFFF"/>
            <w:vAlign w:val="center"/>
          </w:tcPr>
          <w:p w14:paraId="40489FC5" w14:textId="37D1528D" w:rsidR="00E54044" w:rsidRPr="00070206" w:rsidRDefault="00E54044" w:rsidP="00E54044">
            <w:pPr>
              <w:spacing w:before="40" w:after="40" w:line="240" w:lineRule="auto"/>
              <w:jc w:val="left"/>
              <w:rPr>
                <w:rFonts w:cs="Arial"/>
                <w:sz w:val="18"/>
                <w:szCs w:val="18"/>
              </w:rPr>
            </w:pPr>
            <w:r w:rsidRPr="00070206">
              <w:rPr>
                <w:iCs/>
                <w:sz w:val="18"/>
                <w:szCs w:val="18"/>
              </w:rPr>
              <w:t>Bilgi Edinme Hakkı Kanunu</w:t>
            </w:r>
            <w:r w:rsidR="00FA015D">
              <w:rPr>
                <w:iCs/>
                <w:sz w:val="18"/>
                <w:szCs w:val="18"/>
              </w:rPr>
              <w:t>nun</w:t>
            </w:r>
            <w:r w:rsidRPr="00070206">
              <w:rPr>
                <w:iCs/>
                <w:sz w:val="18"/>
                <w:szCs w:val="18"/>
              </w:rPr>
              <w:t xml:space="preserve"> Uygulan</w:t>
            </w:r>
            <w:r w:rsidR="00FA015D">
              <w:rPr>
                <w:iCs/>
                <w:sz w:val="18"/>
                <w:szCs w:val="18"/>
              </w:rPr>
              <w:t>masına İlişkin</w:t>
            </w:r>
            <w:r w:rsidRPr="00070206">
              <w:rPr>
                <w:iCs/>
                <w:sz w:val="18"/>
                <w:szCs w:val="18"/>
              </w:rPr>
              <w:t xml:space="preserve"> </w:t>
            </w:r>
            <w:r w:rsidR="00FA015D">
              <w:rPr>
                <w:iCs/>
                <w:sz w:val="18"/>
                <w:szCs w:val="18"/>
              </w:rPr>
              <w:t xml:space="preserve">Esas ve </w:t>
            </w:r>
            <w:r w:rsidRPr="00070206">
              <w:rPr>
                <w:iCs/>
                <w:sz w:val="18"/>
                <w:szCs w:val="18"/>
              </w:rPr>
              <w:t>Usul</w:t>
            </w:r>
            <w:r w:rsidR="00FA015D">
              <w:rPr>
                <w:iCs/>
                <w:sz w:val="18"/>
                <w:szCs w:val="18"/>
              </w:rPr>
              <w:t>ler</w:t>
            </w:r>
            <w:r w:rsidRPr="00070206">
              <w:rPr>
                <w:iCs/>
                <w:sz w:val="18"/>
                <w:szCs w:val="18"/>
              </w:rPr>
              <w:t xml:space="preserve"> Hakkında Yönetmelik</w:t>
            </w:r>
          </w:p>
        </w:tc>
        <w:tc>
          <w:tcPr>
            <w:tcW w:w="2609" w:type="pct"/>
            <w:shd w:val="clear" w:color="auto" w:fill="FFFFFF"/>
            <w:vAlign w:val="center"/>
          </w:tcPr>
          <w:p w14:paraId="3D262807" w14:textId="7458ABA8" w:rsidR="00E54044" w:rsidRPr="00070206" w:rsidRDefault="00E54044" w:rsidP="00E54044">
            <w:pPr>
              <w:spacing w:before="40" w:after="40" w:line="240" w:lineRule="auto"/>
              <w:jc w:val="left"/>
              <w:rPr>
                <w:rFonts w:cs="Arial"/>
                <w:sz w:val="18"/>
                <w:szCs w:val="18"/>
              </w:rPr>
            </w:pPr>
            <w:r w:rsidRPr="00070206">
              <w:rPr>
                <w:iCs/>
                <w:sz w:val="18"/>
                <w:szCs w:val="18"/>
              </w:rPr>
              <w:t>27 Nisan 2004 tarih ve 25445 sayılı Resm</w:t>
            </w:r>
            <w:r w:rsidR="007839C4" w:rsidRPr="00E70AE4">
              <w:rPr>
                <w:rFonts w:cs="Arial"/>
                <w:sz w:val="18"/>
                <w:szCs w:val="18"/>
              </w:rPr>
              <w:t>î</w:t>
            </w:r>
            <w:r w:rsidRPr="00070206">
              <w:rPr>
                <w:iCs/>
                <w:sz w:val="18"/>
                <w:szCs w:val="18"/>
              </w:rPr>
              <w:t xml:space="preserve"> Gazete</w:t>
            </w:r>
          </w:p>
        </w:tc>
      </w:tr>
      <w:tr w:rsidR="00E27398" w:rsidRPr="00070206" w14:paraId="1CEE2AD8" w14:textId="77777777" w:rsidTr="004257F3">
        <w:tc>
          <w:tcPr>
            <w:tcW w:w="2391" w:type="pct"/>
            <w:shd w:val="clear" w:color="auto" w:fill="FFFFFF"/>
            <w:vAlign w:val="center"/>
          </w:tcPr>
          <w:p w14:paraId="171F7CD7" w14:textId="08BE5454" w:rsidR="00E54044" w:rsidRPr="00070206" w:rsidRDefault="00E54044" w:rsidP="00E54044">
            <w:pPr>
              <w:spacing w:before="40" w:after="40" w:line="240" w:lineRule="auto"/>
              <w:jc w:val="left"/>
              <w:rPr>
                <w:iCs/>
                <w:sz w:val="18"/>
                <w:szCs w:val="18"/>
              </w:rPr>
            </w:pPr>
            <w:r w:rsidRPr="00070206">
              <w:rPr>
                <w:iCs/>
                <w:sz w:val="18"/>
                <w:szCs w:val="18"/>
              </w:rPr>
              <w:t>Dilekçe Hakkının Kullanılması</w:t>
            </w:r>
            <w:r w:rsidR="00FA015D">
              <w:rPr>
                <w:iCs/>
                <w:sz w:val="18"/>
                <w:szCs w:val="18"/>
              </w:rPr>
              <w:t>na Dair</w:t>
            </w:r>
            <w:r w:rsidRPr="00070206">
              <w:rPr>
                <w:iCs/>
                <w:sz w:val="18"/>
                <w:szCs w:val="18"/>
              </w:rPr>
              <w:t xml:space="preserve"> Kanun (3071 Sayılı)</w:t>
            </w:r>
          </w:p>
        </w:tc>
        <w:tc>
          <w:tcPr>
            <w:tcW w:w="2609" w:type="pct"/>
            <w:shd w:val="clear" w:color="auto" w:fill="FFFFFF"/>
            <w:vAlign w:val="center"/>
          </w:tcPr>
          <w:p w14:paraId="2E051375" w14:textId="08B5DD95" w:rsidR="00E54044" w:rsidRPr="00070206" w:rsidRDefault="00E54044" w:rsidP="00E54044">
            <w:pPr>
              <w:spacing w:before="40" w:after="40" w:line="240" w:lineRule="auto"/>
              <w:jc w:val="left"/>
              <w:rPr>
                <w:iCs/>
                <w:sz w:val="18"/>
                <w:szCs w:val="18"/>
              </w:rPr>
            </w:pPr>
            <w:r w:rsidRPr="00070206">
              <w:rPr>
                <w:iCs/>
                <w:sz w:val="18"/>
                <w:szCs w:val="18"/>
              </w:rPr>
              <w:t>10 Kasım 1984 tarih ve 29186 sayılı Resm</w:t>
            </w:r>
            <w:r w:rsidR="007839C4" w:rsidRPr="00E70AE4">
              <w:rPr>
                <w:rFonts w:cs="Arial"/>
                <w:sz w:val="18"/>
                <w:szCs w:val="18"/>
              </w:rPr>
              <w:t>î</w:t>
            </w:r>
            <w:r w:rsidRPr="00070206">
              <w:rPr>
                <w:iCs/>
                <w:sz w:val="18"/>
                <w:szCs w:val="18"/>
              </w:rPr>
              <w:t xml:space="preserve"> Gazete</w:t>
            </w:r>
          </w:p>
        </w:tc>
      </w:tr>
      <w:tr w:rsidR="00E27398" w:rsidRPr="00070206" w14:paraId="6C41B70D" w14:textId="77777777" w:rsidTr="004257F3">
        <w:tc>
          <w:tcPr>
            <w:tcW w:w="2391" w:type="pct"/>
            <w:shd w:val="clear" w:color="auto" w:fill="FFFFFF"/>
            <w:vAlign w:val="center"/>
          </w:tcPr>
          <w:p w14:paraId="74EDAB63" w14:textId="4FF37215" w:rsidR="006B5802" w:rsidRPr="00070206" w:rsidRDefault="006B5802" w:rsidP="006B5802">
            <w:pPr>
              <w:spacing w:before="40" w:after="40" w:line="240" w:lineRule="auto"/>
              <w:jc w:val="left"/>
              <w:rPr>
                <w:iCs/>
                <w:sz w:val="18"/>
                <w:szCs w:val="18"/>
              </w:rPr>
            </w:pPr>
            <w:r w:rsidRPr="00070206">
              <w:rPr>
                <w:iCs/>
                <w:sz w:val="18"/>
                <w:szCs w:val="18"/>
              </w:rPr>
              <w:t>Kişisel Verilerin Korunması Kanunu</w:t>
            </w:r>
          </w:p>
        </w:tc>
        <w:tc>
          <w:tcPr>
            <w:tcW w:w="2609" w:type="pct"/>
            <w:shd w:val="clear" w:color="auto" w:fill="FFFFFF"/>
            <w:vAlign w:val="center"/>
          </w:tcPr>
          <w:p w14:paraId="5CD4E5BB" w14:textId="4402400C" w:rsidR="006B5802" w:rsidRPr="00070206" w:rsidRDefault="006B5802" w:rsidP="006B5802">
            <w:pPr>
              <w:spacing w:before="40" w:after="40" w:line="240" w:lineRule="auto"/>
              <w:jc w:val="left"/>
              <w:rPr>
                <w:iCs/>
                <w:sz w:val="18"/>
                <w:szCs w:val="18"/>
              </w:rPr>
            </w:pPr>
            <w:r w:rsidRPr="00070206">
              <w:rPr>
                <w:iCs/>
                <w:sz w:val="18"/>
                <w:szCs w:val="18"/>
              </w:rPr>
              <w:t>7 Nisan 2016 tarihli ve 29677 sayılı Resm</w:t>
            </w:r>
            <w:r w:rsidR="007839C4" w:rsidRPr="00E70AE4">
              <w:rPr>
                <w:rFonts w:cs="Arial"/>
                <w:sz w:val="18"/>
                <w:szCs w:val="18"/>
              </w:rPr>
              <w:t>î</w:t>
            </w:r>
            <w:r w:rsidRPr="00070206">
              <w:rPr>
                <w:iCs/>
                <w:sz w:val="18"/>
                <w:szCs w:val="18"/>
              </w:rPr>
              <w:t xml:space="preserve"> Gazete</w:t>
            </w:r>
          </w:p>
        </w:tc>
      </w:tr>
    </w:tbl>
    <w:p w14:paraId="7FF92345" w14:textId="77777777" w:rsidR="004339AC" w:rsidRPr="00070206" w:rsidRDefault="004339AC" w:rsidP="00E01683">
      <w:pPr>
        <w:pStyle w:val="Balk2"/>
        <w:rPr>
          <w:lang w:val="tr-TR"/>
        </w:rPr>
      </w:pPr>
      <w:bookmarkStart w:id="121" w:name="_Toc82779403"/>
      <w:bookmarkStart w:id="122" w:name="_Toc200537190"/>
      <w:bookmarkStart w:id="123" w:name="_Toc200537374"/>
      <w:bookmarkStart w:id="124" w:name="_Toc80633526"/>
      <w:bookmarkStart w:id="125" w:name="_Toc58519541"/>
      <w:bookmarkEnd w:id="121"/>
      <w:r w:rsidRPr="00070206">
        <w:rPr>
          <w:lang w:val="tr-TR"/>
        </w:rPr>
        <w:t>Uluslararası Standartlar</w:t>
      </w:r>
      <w:bookmarkEnd w:id="122"/>
      <w:bookmarkEnd w:id="123"/>
      <w:r w:rsidRPr="00070206">
        <w:rPr>
          <w:lang w:val="tr-TR"/>
        </w:rPr>
        <w:t xml:space="preserve"> </w:t>
      </w:r>
      <w:bookmarkEnd w:id="124"/>
      <w:bookmarkEnd w:id="125"/>
    </w:p>
    <w:p w14:paraId="13CB0A60" w14:textId="6633DBD9" w:rsidR="0020554A" w:rsidRPr="00070206" w:rsidRDefault="009D6FDD" w:rsidP="0020554A">
      <w:pPr>
        <w:rPr>
          <w:rFonts w:cs="Arial"/>
        </w:rPr>
      </w:pPr>
      <w:r w:rsidRPr="00070206">
        <w:rPr>
          <w:rFonts w:cs="Arial"/>
        </w:rPr>
        <w:t>Dünya Bankası, projeleri ve faaliyetleri, çevresel, mali ve sosyal açıdan sağlıklı bir şekilde yürütülmesini sağlamak için Koruma Politikalarına uygun olarak yönetir. Koruma Politikaları, projelerin olumsuz çevresel ve sosyal etkilerinin yanı sıra bunların önlenmesi, azaltılması ve hafifletilmesini ele alan çevresel ve sosyal değerlendirmeleri ve diğer araçları içerir. Bu politikalar, Operasyonel Politikalar (OP'ler) ve derleme hakkında daha fazla rehberlik sağlayan "Dünya Bankası Operasyonlar El Kitabı"nda genişletilmiştir. Bu proje için aşağıdaki OP'ler tetiklenmiş ve bu ÇSYP çerçevesine dahil edilmiştir;</w:t>
      </w:r>
    </w:p>
    <w:p w14:paraId="6F59C589" w14:textId="255FD890" w:rsidR="0020554A" w:rsidRPr="00070206" w:rsidRDefault="004E60BB" w:rsidP="0020554A">
      <w:pPr>
        <w:rPr>
          <w:rFonts w:cs="Arial"/>
        </w:rPr>
      </w:pPr>
      <w:r>
        <w:rPr>
          <w:rFonts w:cs="Arial"/>
          <w:b/>
          <w:bCs/>
          <w:iCs/>
        </w:rPr>
        <w:t>DB</w:t>
      </w:r>
      <w:r w:rsidR="00AF6AB9" w:rsidRPr="00070206">
        <w:rPr>
          <w:rFonts w:cs="Arial"/>
          <w:b/>
          <w:bCs/>
          <w:iCs/>
        </w:rPr>
        <w:t xml:space="preserve"> OP 4.01 - Çevresel Değerlendirme Politikası  </w:t>
      </w:r>
    </w:p>
    <w:p w14:paraId="61FC0F9B" w14:textId="0C0C2D6B" w:rsidR="0020554A" w:rsidRPr="00070206" w:rsidRDefault="0020554A" w:rsidP="0020554A">
      <w:pPr>
        <w:rPr>
          <w:rFonts w:cs="Arial"/>
        </w:rPr>
      </w:pPr>
      <w:r w:rsidRPr="00070206">
        <w:rPr>
          <w:rFonts w:cs="Arial"/>
        </w:rPr>
        <w:t>Bu politikanın amacı</w:t>
      </w:r>
    </w:p>
    <w:p w14:paraId="1DEF8A72" w14:textId="028BC70A" w:rsidR="0020554A" w:rsidRPr="00070206" w:rsidRDefault="0020554A">
      <w:pPr>
        <w:pStyle w:val="ListeParagraf"/>
        <w:numPr>
          <w:ilvl w:val="0"/>
          <w:numId w:val="27"/>
        </w:numPr>
        <w:spacing w:before="120"/>
        <w:ind w:left="714" w:hanging="357"/>
        <w:contextualSpacing w:val="0"/>
        <w:rPr>
          <w:noProof w:val="0"/>
        </w:rPr>
      </w:pPr>
      <w:r w:rsidRPr="00070206">
        <w:rPr>
          <w:noProof w:val="0"/>
        </w:rPr>
        <w:t>Banka finansmanı için önerilen projelerin çevresel ve sosyal açıdan sağlam ve sürdürülebilir olmasını sağlamak,</w:t>
      </w:r>
    </w:p>
    <w:p w14:paraId="099F08CA" w14:textId="77777777" w:rsidR="0020554A" w:rsidRPr="00070206" w:rsidRDefault="0020554A">
      <w:pPr>
        <w:pStyle w:val="ListeParagraf"/>
        <w:numPr>
          <w:ilvl w:val="0"/>
          <w:numId w:val="27"/>
        </w:numPr>
        <w:spacing w:before="120"/>
        <w:ind w:left="714" w:hanging="357"/>
        <w:contextualSpacing w:val="0"/>
        <w:rPr>
          <w:noProof w:val="0"/>
        </w:rPr>
      </w:pPr>
      <w:r w:rsidRPr="00070206">
        <w:rPr>
          <w:noProof w:val="0"/>
        </w:rPr>
        <w:t>Karar vericileri çevresel ve sosyal risklerin doğası hakkında bilgilendirmek,</w:t>
      </w:r>
    </w:p>
    <w:p w14:paraId="3520EAE6" w14:textId="77777777" w:rsidR="0020554A" w:rsidRPr="00070206" w:rsidRDefault="0020554A">
      <w:pPr>
        <w:pStyle w:val="ListeParagraf"/>
        <w:numPr>
          <w:ilvl w:val="0"/>
          <w:numId w:val="27"/>
        </w:numPr>
        <w:spacing w:before="120"/>
        <w:ind w:left="714" w:hanging="357"/>
        <w:contextualSpacing w:val="0"/>
        <w:rPr>
          <w:noProof w:val="0"/>
        </w:rPr>
      </w:pPr>
      <w:r w:rsidRPr="00070206">
        <w:rPr>
          <w:noProof w:val="0"/>
        </w:rPr>
        <w:t>Şeffaflığı ve karar vericilerin karar alma sürecine katılımını artırmak.</w:t>
      </w:r>
    </w:p>
    <w:p w14:paraId="4AE05844" w14:textId="6903DBBC" w:rsidR="0020554A" w:rsidRPr="00070206" w:rsidRDefault="0020554A" w:rsidP="00AF6AB9">
      <w:r w:rsidRPr="00070206">
        <w:rPr>
          <w:rFonts w:cs="Arial"/>
        </w:rPr>
        <w:t>Dünya Bankası OP 4.01'in amaçları doğrultusunda, projeler, çevre üzerindeki potansiyel etkilerinin ciddiyetine bağlı olarak A, B veya C kategorilerinde sınıflandırılır:</w:t>
      </w:r>
      <w:r w:rsidRPr="00070206">
        <w:t xml:space="preserve">  </w:t>
      </w:r>
    </w:p>
    <w:p w14:paraId="1BA6F2F6" w14:textId="676AB5DD" w:rsidR="00F62AEE" w:rsidRPr="00070206" w:rsidRDefault="00F62AEE" w:rsidP="00F62AEE">
      <w:pPr>
        <w:rPr>
          <w:rFonts w:cs="Arial"/>
        </w:rPr>
      </w:pPr>
      <w:r w:rsidRPr="00070206">
        <w:rPr>
          <w:rFonts w:cs="Arial"/>
          <w:b/>
          <w:bCs/>
          <w:u w:val="single"/>
        </w:rPr>
        <w:t>A kategorisi projeler;</w:t>
      </w:r>
      <w:r w:rsidRPr="00070206">
        <w:rPr>
          <w:rFonts w:cs="Arial"/>
        </w:rPr>
        <w:t xml:space="preserve"> Gelecekte potansiyel olarak önemli ve çeşitli çevresel ve/veya sosyal etkilere ve sorunlara yol açabilecek ve sınıflandırma sırasında kolayca tespit edilemeyen etkilere sahip projeler.</w:t>
      </w:r>
    </w:p>
    <w:p w14:paraId="6EC37B11" w14:textId="5411A9D1" w:rsidR="00F62AEE" w:rsidRPr="00070206" w:rsidRDefault="00F62AEE" w:rsidP="00F62AEE">
      <w:pPr>
        <w:rPr>
          <w:rFonts w:cs="Arial"/>
        </w:rPr>
      </w:pPr>
      <w:r w:rsidRPr="00070206">
        <w:rPr>
          <w:rFonts w:cs="Arial"/>
          <w:b/>
          <w:bCs/>
          <w:u w:val="single"/>
        </w:rPr>
        <w:t xml:space="preserve">B </w:t>
      </w:r>
      <w:r w:rsidR="004E60BB">
        <w:rPr>
          <w:rFonts w:cs="Arial"/>
          <w:b/>
          <w:bCs/>
          <w:u w:val="single"/>
        </w:rPr>
        <w:t xml:space="preserve">kategorisi </w:t>
      </w:r>
      <w:r w:rsidRPr="00070206">
        <w:rPr>
          <w:rFonts w:cs="Arial"/>
          <w:b/>
          <w:bCs/>
          <w:u w:val="single"/>
        </w:rPr>
        <w:t>projeleri;</w:t>
      </w:r>
      <w:r w:rsidRPr="00070206">
        <w:rPr>
          <w:rFonts w:cs="Arial"/>
        </w:rPr>
        <w:t xml:space="preserve"> Tesisin bulunduğu yere özgü çevresel ve/veya sosyal etkileri olan ve/veya etkileri kolayca tespit edilebilen, önlenebilen veya yönetilebilen projeler.</w:t>
      </w:r>
    </w:p>
    <w:p w14:paraId="5C5521C0" w14:textId="3C026901" w:rsidR="00F62AEE" w:rsidRPr="00070206" w:rsidRDefault="00F62AEE" w:rsidP="00F62AEE">
      <w:pPr>
        <w:rPr>
          <w:rFonts w:cs="Arial"/>
        </w:rPr>
      </w:pPr>
      <w:r w:rsidRPr="00070206">
        <w:rPr>
          <w:rFonts w:cs="Arial"/>
          <w:b/>
          <w:bCs/>
          <w:u w:val="single"/>
        </w:rPr>
        <w:t>C kategorisi projeler;</w:t>
      </w:r>
      <w:r w:rsidRPr="00070206">
        <w:rPr>
          <w:rFonts w:cs="Arial"/>
        </w:rPr>
        <w:t xml:space="preserve"> Çevresel ve sosyal problemlerle minimum düzeyde sonuçlanan veya hiç sonuçlanmayan projeler.</w:t>
      </w:r>
    </w:p>
    <w:p w14:paraId="48FCB637" w14:textId="44AC8DB1" w:rsidR="00F62AEE" w:rsidRPr="00070206" w:rsidRDefault="00F62AEE" w:rsidP="00F62AEE">
      <w:pPr>
        <w:rPr>
          <w:rFonts w:cs="Arial"/>
        </w:rPr>
      </w:pPr>
      <w:r w:rsidRPr="00070206">
        <w:rPr>
          <w:rFonts w:cs="Arial"/>
          <w:b/>
          <w:bCs/>
          <w:u w:val="single"/>
        </w:rPr>
        <w:t>F</w:t>
      </w:r>
      <w:r w:rsidR="00784E7D">
        <w:rPr>
          <w:rFonts w:cs="Arial"/>
          <w:b/>
          <w:bCs/>
          <w:u w:val="single"/>
        </w:rPr>
        <w:t>A</w:t>
      </w:r>
      <w:r w:rsidRPr="00070206">
        <w:rPr>
          <w:rFonts w:cs="Arial"/>
          <w:b/>
          <w:bCs/>
          <w:u w:val="single"/>
        </w:rPr>
        <w:t xml:space="preserve"> projeleri;</w:t>
      </w:r>
      <w:r w:rsidRPr="00070206">
        <w:rPr>
          <w:rFonts w:cs="Arial"/>
        </w:rPr>
        <w:t xml:space="preserve"> finansal aracılık faaliyetleri.</w:t>
      </w:r>
    </w:p>
    <w:p w14:paraId="29DA67E6" w14:textId="2AC4A62E" w:rsidR="00F62AEE" w:rsidRPr="00070206" w:rsidRDefault="004E60BB" w:rsidP="00CB2AEB">
      <w:pPr>
        <w:spacing w:before="0" w:after="200" w:line="276" w:lineRule="auto"/>
        <w:jc w:val="left"/>
        <w:rPr>
          <w:rFonts w:cs="Arial"/>
          <w:b/>
          <w:szCs w:val="22"/>
        </w:rPr>
      </w:pPr>
      <w:r>
        <w:rPr>
          <w:rFonts w:cs="Arial"/>
          <w:b/>
          <w:bCs/>
        </w:rPr>
        <w:t>DB</w:t>
      </w:r>
      <w:r w:rsidR="00AF6AB9" w:rsidRPr="00070206">
        <w:rPr>
          <w:rFonts w:cs="Arial"/>
          <w:b/>
          <w:bCs/>
        </w:rPr>
        <w:t xml:space="preserve"> OP 4.04 - Doğal Yaşam Alanları</w:t>
      </w:r>
    </w:p>
    <w:p w14:paraId="3AD09F2C" w14:textId="3C04827B" w:rsidR="00F62AEE" w:rsidRPr="00070206" w:rsidRDefault="00F62AEE">
      <w:pPr>
        <w:pStyle w:val="ListeParagraf"/>
        <w:numPr>
          <w:ilvl w:val="0"/>
          <w:numId w:val="28"/>
        </w:numPr>
        <w:spacing w:before="60" w:after="60"/>
        <w:contextualSpacing w:val="0"/>
        <w:rPr>
          <w:noProof w:val="0"/>
        </w:rPr>
      </w:pPr>
      <w:r w:rsidRPr="00070206">
        <w:rPr>
          <w:noProof w:val="0"/>
        </w:rPr>
        <w:t>Proje kapsamındaki inşaat çalışmaları, proje alanının doğal olmaması ve modifiye edilmesi nedeniyle kritik veya kritik olmayan doğal yaşam alanlarını etkilemeyecektir.</w:t>
      </w:r>
    </w:p>
    <w:p w14:paraId="707732CC" w14:textId="77777777" w:rsidR="00F62AEE" w:rsidRPr="00070206" w:rsidRDefault="00F62AEE">
      <w:pPr>
        <w:pStyle w:val="ListeParagraf"/>
        <w:numPr>
          <w:ilvl w:val="0"/>
          <w:numId w:val="28"/>
        </w:numPr>
        <w:spacing w:before="60" w:after="60"/>
        <w:contextualSpacing w:val="0"/>
        <w:rPr>
          <w:noProof w:val="0"/>
        </w:rPr>
      </w:pPr>
      <w:r w:rsidRPr="00070206">
        <w:rPr>
          <w:noProof w:val="0"/>
        </w:rPr>
        <w:t>Tanınmış kritik bir habitat veya ekosistem üzerinde önemli etkisi olan alt projelerin, OP 4.01 kapsamında fonlanması uygun görülmeyecek ve ÇED çalışmasında ele alınması gereken kilit nokta, yer ve kapsam açısından alt proje alternatiflerinin belirlenmesi olacaktır.</w:t>
      </w:r>
    </w:p>
    <w:p w14:paraId="27E4B7D1" w14:textId="6FCD9057" w:rsidR="00F62AEE" w:rsidRPr="00070206" w:rsidRDefault="00F62AEE">
      <w:pPr>
        <w:pStyle w:val="ListeParagraf"/>
        <w:numPr>
          <w:ilvl w:val="0"/>
          <w:numId w:val="28"/>
        </w:numPr>
        <w:spacing w:before="60" w:after="60"/>
        <w:contextualSpacing w:val="0"/>
        <w:rPr>
          <w:noProof w:val="0"/>
        </w:rPr>
      </w:pPr>
      <w:r w:rsidRPr="00070206">
        <w:rPr>
          <w:noProof w:val="0"/>
        </w:rPr>
        <w:t xml:space="preserve">Bir alt projenin doğal yaşam alanları üzerindeki potansiyel etkisi önemliyse veya etki kritik doğal yaşam alanları üzerindeyse, en büyük öncelik yeni bir yer belirleyerek sorunu çözmek olacaktır. Bu mümkün değilse, ilgili durumlar için uygun etki azaltma önlemleri alınacaktır. </w:t>
      </w:r>
    </w:p>
    <w:p w14:paraId="0C6CA293" w14:textId="5527F53F" w:rsidR="00F62AEE" w:rsidRPr="00070206" w:rsidRDefault="004E60BB" w:rsidP="00F62AEE">
      <w:pPr>
        <w:rPr>
          <w:b/>
        </w:rPr>
      </w:pPr>
      <w:r>
        <w:rPr>
          <w:b/>
          <w:bCs/>
        </w:rPr>
        <w:t>DB</w:t>
      </w:r>
      <w:r w:rsidR="00AF6AB9" w:rsidRPr="00070206">
        <w:rPr>
          <w:b/>
          <w:bCs/>
        </w:rPr>
        <w:t xml:space="preserve"> OP 4.11 - Fiziksel Kültürel Kaynaklar</w:t>
      </w:r>
    </w:p>
    <w:p w14:paraId="3EA5861E" w14:textId="140E884C" w:rsidR="00F62AEE" w:rsidRPr="00070206" w:rsidRDefault="00F62AEE">
      <w:pPr>
        <w:pStyle w:val="ListeParagraf"/>
        <w:numPr>
          <w:ilvl w:val="0"/>
          <w:numId w:val="28"/>
        </w:numPr>
        <w:spacing w:before="120" w:after="60"/>
        <w:ind w:left="714" w:hanging="357"/>
        <w:contextualSpacing w:val="0"/>
        <w:rPr>
          <w:noProof w:val="0"/>
        </w:rPr>
      </w:pPr>
      <w:r w:rsidRPr="00070206">
        <w:rPr>
          <w:noProof w:val="0"/>
        </w:rPr>
        <w:t xml:space="preserve">Saha çalışmalarının ilk adımında literatür ve saha çalışmaları yapılır. </w:t>
      </w:r>
    </w:p>
    <w:p w14:paraId="6F1706E3" w14:textId="76BDCFAA" w:rsidR="00F62AEE" w:rsidRPr="00070206" w:rsidRDefault="00F62AEE">
      <w:pPr>
        <w:pStyle w:val="ListeParagraf"/>
        <w:numPr>
          <w:ilvl w:val="0"/>
          <w:numId w:val="28"/>
        </w:numPr>
        <w:spacing w:before="120" w:after="60"/>
        <w:ind w:left="714" w:hanging="357"/>
        <w:contextualSpacing w:val="0"/>
        <w:rPr>
          <w:noProof w:val="0"/>
        </w:rPr>
      </w:pPr>
      <w:r w:rsidRPr="00070206">
        <w:rPr>
          <w:noProof w:val="0"/>
        </w:rPr>
        <w:t xml:space="preserve">Bu çalışmalara dayanarak, bu kaynaklar üzerindeki potansiyel etkiler ve ilgili etki azaltma tedbirleri ÇSYP'de değerlendirilmektedir. Bununla birlikte, gömülü mülkler (örneğin mezarlar veya höyükler), fiziksel kültürel kaynakların doğası gereği temel çalışmalar sırasında tespit edilemeyebilir. </w:t>
      </w:r>
    </w:p>
    <w:p w14:paraId="61701212" w14:textId="77777777" w:rsidR="00F62AEE" w:rsidRPr="00070206" w:rsidRDefault="00F62AEE">
      <w:pPr>
        <w:pStyle w:val="ListeParagraf"/>
        <w:numPr>
          <w:ilvl w:val="0"/>
          <w:numId w:val="28"/>
        </w:numPr>
        <w:spacing w:before="120" w:after="60"/>
        <w:ind w:left="714" w:hanging="357"/>
        <w:contextualSpacing w:val="0"/>
        <w:rPr>
          <w:noProof w:val="0"/>
        </w:rPr>
      </w:pPr>
      <w:r w:rsidRPr="00070206">
        <w:rPr>
          <w:noProof w:val="0"/>
        </w:rPr>
        <w:t xml:space="preserve">Buradaki kilit noktanın iki boyutu vardır: </w:t>
      </w:r>
    </w:p>
    <w:p w14:paraId="2372340D" w14:textId="77777777" w:rsidR="00F62AEE" w:rsidRPr="00070206" w:rsidRDefault="00F62AEE">
      <w:pPr>
        <w:pStyle w:val="ListeParagraf"/>
        <w:numPr>
          <w:ilvl w:val="0"/>
          <w:numId w:val="29"/>
        </w:numPr>
        <w:spacing w:after="60"/>
        <w:ind w:left="1134" w:hanging="425"/>
        <w:rPr>
          <w:noProof w:val="0"/>
        </w:rPr>
      </w:pPr>
      <w:r w:rsidRPr="00070206">
        <w:rPr>
          <w:noProof w:val="0"/>
        </w:rPr>
        <w:t xml:space="preserve">İnşaat sırasında "tesadüfen bulunan eserlerin" tanımlanması ve </w:t>
      </w:r>
    </w:p>
    <w:p w14:paraId="6F43A5B2" w14:textId="7CB9BE9C" w:rsidR="00F62AEE" w:rsidRPr="00070206" w:rsidRDefault="006901BC">
      <w:pPr>
        <w:pStyle w:val="ListeParagraf"/>
        <w:numPr>
          <w:ilvl w:val="0"/>
          <w:numId w:val="29"/>
        </w:numPr>
        <w:spacing w:after="60"/>
        <w:ind w:left="1134" w:hanging="425"/>
        <w:rPr>
          <w:noProof w:val="0"/>
        </w:rPr>
      </w:pPr>
      <w:r w:rsidRPr="00070206">
        <w:rPr>
          <w:noProof w:val="0"/>
        </w:rPr>
        <w:t xml:space="preserve">Projenin bilinen kültürel değerler üzerindeki potansiyel etkisi. </w:t>
      </w:r>
    </w:p>
    <w:p w14:paraId="42EEB8BC" w14:textId="70320AD5" w:rsidR="009332C8" w:rsidRPr="00070206" w:rsidRDefault="004E60BB" w:rsidP="00B83ECD">
      <w:pPr>
        <w:keepNext/>
        <w:widowControl w:val="0"/>
        <w:rPr>
          <w:b/>
        </w:rPr>
      </w:pPr>
      <w:r>
        <w:rPr>
          <w:rFonts w:cs="Arial"/>
          <w:b/>
          <w:bCs/>
        </w:rPr>
        <w:t>DB</w:t>
      </w:r>
      <w:r w:rsidRPr="00070206">
        <w:rPr>
          <w:rFonts w:cs="Arial"/>
          <w:b/>
          <w:bCs/>
        </w:rPr>
        <w:t xml:space="preserve"> </w:t>
      </w:r>
      <w:r w:rsidR="00AF6AB9" w:rsidRPr="00070206">
        <w:rPr>
          <w:rFonts w:cs="Arial"/>
          <w:b/>
          <w:bCs/>
        </w:rPr>
        <w:t>OP 4.12 - Gönülsüz Yeniden Yerleş</w:t>
      </w:r>
      <w:r w:rsidR="0066742C">
        <w:rPr>
          <w:rFonts w:cs="Arial"/>
          <w:b/>
          <w:bCs/>
        </w:rPr>
        <w:t>im</w:t>
      </w:r>
    </w:p>
    <w:p w14:paraId="5B31E0D5" w14:textId="6A32DC95" w:rsidR="009332C8" w:rsidRPr="00070206" w:rsidRDefault="004E60BB">
      <w:pPr>
        <w:pStyle w:val="ListeParagraf"/>
        <w:numPr>
          <w:ilvl w:val="0"/>
          <w:numId w:val="40"/>
        </w:numPr>
        <w:spacing w:before="120"/>
        <w:ind w:left="714" w:hanging="357"/>
        <w:contextualSpacing w:val="0"/>
        <w:rPr>
          <w:noProof w:val="0"/>
        </w:rPr>
      </w:pPr>
      <w:r>
        <w:rPr>
          <w:noProof w:val="0"/>
        </w:rPr>
        <w:t xml:space="preserve">Gönülsüz </w:t>
      </w:r>
      <w:r w:rsidR="009332C8" w:rsidRPr="00070206">
        <w:rPr>
          <w:noProof w:val="0"/>
        </w:rPr>
        <w:t xml:space="preserve">yeniden yerleşim, uygun önlemler dikkatli bir şekilde planlanmadıkça ve uygulanmadıkça ciddi uzun vadeli zorluklara, yoksullaşmaya ve çevresel hasara neden olabilir. </w:t>
      </w:r>
    </w:p>
    <w:p w14:paraId="238B31BC" w14:textId="77777777" w:rsidR="009332C8" w:rsidRPr="00070206" w:rsidRDefault="009332C8">
      <w:pPr>
        <w:pStyle w:val="ListeParagraf"/>
        <w:numPr>
          <w:ilvl w:val="0"/>
          <w:numId w:val="40"/>
        </w:numPr>
        <w:spacing w:before="120"/>
        <w:ind w:left="714" w:hanging="357"/>
        <w:contextualSpacing w:val="0"/>
        <w:rPr>
          <w:noProof w:val="0"/>
        </w:rPr>
      </w:pPr>
      <w:r w:rsidRPr="00070206">
        <w:rPr>
          <w:noProof w:val="0"/>
        </w:rPr>
        <w:t>Bu nedenlerle, Banka'nın gönülsüz yeniden yerleştirme politikasının genel hedefleri şunlardır:</w:t>
      </w:r>
    </w:p>
    <w:p w14:paraId="2DFFB16B" w14:textId="77777777" w:rsidR="009332C8" w:rsidRPr="00070206" w:rsidRDefault="009332C8">
      <w:pPr>
        <w:pStyle w:val="ListeParagraf"/>
        <w:numPr>
          <w:ilvl w:val="1"/>
          <w:numId w:val="40"/>
        </w:numPr>
        <w:rPr>
          <w:noProof w:val="0"/>
        </w:rPr>
      </w:pPr>
      <w:r w:rsidRPr="00070206">
        <w:rPr>
          <w:noProof w:val="0"/>
        </w:rPr>
        <w:t>Mümkün olduğunda istemsiz yeniden yerleşimden kaçınılmalı veya tüm uygulanabilir alternatif proje tasarımlarını araştırarak en aza indirilmelidir.</w:t>
      </w:r>
    </w:p>
    <w:p w14:paraId="45463195" w14:textId="77777777" w:rsidR="009332C8" w:rsidRPr="00070206" w:rsidRDefault="009332C8">
      <w:pPr>
        <w:pStyle w:val="ListeParagraf"/>
        <w:numPr>
          <w:ilvl w:val="1"/>
          <w:numId w:val="40"/>
        </w:numPr>
        <w:rPr>
          <w:noProof w:val="0"/>
        </w:rPr>
      </w:pPr>
      <w:r w:rsidRPr="00070206">
        <w:rPr>
          <w:noProof w:val="0"/>
        </w:rPr>
        <w:t>Yeniden yerleşimden kaçınmanın mümkün olmadığı durumlarda, yeniden yerleştirme faaliyetleri, proje nedeniyle yerinden edilen kişilerin proje faydalarından pay almalarını sağlamak için yeterli yatırım kaynakları sağlayan sürdürülebilir kalkınma programları olarak düşünülmeli ve yürütülmelidir. Yerinden edilmiş kişilere anlamlı bir şekilde danışılmalı ve yeniden yerleştirme programlarının planlanması ve uygulanmasına katılma fırsatlarına sahip olmalıdır.</w:t>
      </w:r>
    </w:p>
    <w:p w14:paraId="58AD9EF2" w14:textId="5BFC64CA" w:rsidR="009332C8" w:rsidRPr="00070206" w:rsidRDefault="009332C8" w:rsidP="00D754E7">
      <w:pPr>
        <w:rPr>
          <w:rFonts w:cs="Arial"/>
        </w:rPr>
      </w:pPr>
      <w:r w:rsidRPr="00070206">
        <w:rPr>
          <w:rFonts w:cs="Arial"/>
        </w:rPr>
        <w:t>Proje, Dünya Bankası OP 4.12'ye göre değerlendirilmiş olup, Proje kapsamında herhangi bir arazi edinimi gerekmemektedir.</w:t>
      </w:r>
    </w:p>
    <w:p w14:paraId="5EFCE4AA" w14:textId="3C453372" w:rsidR="00275882" w:rsidRPr="00070206" w:rsidRDefault="00275882" w:rsidP="00D754E7">
      <w:r w:rsidRPr="00070206">
        <w:rPr>
          <w:rFonts w:cs="Arial"/>
        </w:rPr>
        <w:t xml:space="preserve">Proje, Dünya Bankası OP 7.50 Uluslararası Su Yolları Projeleri'ne dayalı olarak değerlendirilmiştir. Proje sahası İç Anadolu'nun ortasında olduğu için herhangi bir ulusal sınır bulunmamaktadır. Bu nedenle, </w:t>
      </w:r>
      <w:r w:rsidR="00A92CF2">
        <w:rPr>
          <w:rFonts w:cs="Arial"/>
        </w:rPr>
        <w:t>DB</w:t>
      </w:r>
      <w:r w:rsidRPr="00070206">
        <w:rPr>
          <w:rFonts w:cs="Arial"/>
        </w:rPr>
        <w:t xml:space="preserve"> OP 7.50'yi tetikleyen bir durum yoktur.</w:t>
      </w:r>
    </w:p>
    <w:p w14:paraId="40E283DE" w14:textId="6ACF539F" w:rsidR="0020554A" w:rsidRPr="00070206" w:rsidRDefault="00F62AEE" w:rsidP="00D754E7">
      <w:pPr>
        <w:rPr>
          <w:rFonts w:cs="Arial"/>
          <w:szCs w:val="22"/>
        </w:rPr>
      </w:pPr>
      <w:r w:rsidRPr="00070206">
        <w:rPr>
          <w:rFonts w:cs="Arial"/>
          <w:szCs w:val="22"/>
        </w:rPr>
        <w:t>Bu Proje için Dünya Bankası Grubu (</w:t>
      </w:r>
      <w:r w:rsidR="00A92CF2">
        <w:rPr>
          <w:rFonts w:cs="Arial"/>
          <w:szCs w:val="22"/>
        </w:rPr>
        <w:t>DB</w:t>
      </w:r>
      <w:r w:rsidRPr="00070206">
        <w:rPr>
          <w:rFonts w:cs="Arial"/>
          <w:szCs w:val="22"/>
        </w:rPr>
        <w:t>G) Genel Çevre, Sağlık ve Güvenlik (</w:t>
      </w:r>
      <w:r w:rsidR="00A92CF2">
        <w:rPr>
          <w:rFonts w:cs="Arial"/>
          <w:szCs w:val="22"/>
        </w:rPr>
        <w:t>ÇSG</w:t>
      </w:r>
      <w:r w:rsidRPr="00070206">
        <w:rPr>
          <w:rFonts w:cs="Arial"/>
          <w:szCs w:val="22"/>
        </w:rPr>
        <w:t xml:space="preserve">) Kılavuzları, Dünya Bankası Su ve Sanitasyon için Dünya Bankası </w:t>
      </w:r>
      <w:r w:rsidR="00A92CF2">
        <w:rPr>
          <w:rFonts w:cs="Arial"/>
          <w:szCs w:val="22"/>
        </w:rPr>
        <w:t>ÇSG</w:t>
      </w:r>
      <w:r w:rsidRPr="00070206">
        <w:rPr>
          <w:rFonts w:cs="Arial"/>
          <w:szCs w:val="22"/>
        </w:rPr>
        <w:t xml:space="preserve"> Rehberi kabul edilecektir. Ulusal düzenlemelerin </w:t>
      </w:r>
      <w:r w:rsidR="00A92CF2">
        <w:rPr>
          <w:rFonts w:cs="Arial"/>
          <w:szCs w:val="22"/>
        </w:rPr>
        <w:t>ÇSG</w:t>
      </w:r>
      <w:r w:rsidRPr="00070206">
        <w:rPr>
          <w:rFonts w:cs="Arial"/>
          <w:szCs w:val="22"/>
        </w:rPr>
        <w:t xml:space="preserve"> Kılavuzlarında sunulan düzeylerden ve önlemlerden farklı olması durumunda, daha katı olan geçerli olacaktır.</w:t>
      </w:r>
    </w:p>
    <w:p w14:paraId="65C8EECC" w14:textId="0320C3B7" w:rsidR="007B23B4" w:rsidRPr="00070206" w:rsidRDefault="00F57FF5" w:rsidP="007B23B4">
      <w:pPr>
        <w:rPr>
          <w:rFonts w:cs="Arial"/>
          <w:szCs w:val="22"/>
        </w:rPr>
      </w:pPr>
      <w:r w:rsidRPr="00070206">
        <w:rPr>
          <w:rFonts w:cs="Arial"/>
          <w:szCs w:val="22"/>
        </w:rPr>
        <w:t>Türkiye, aşağıdakiler de dahil olmak üzere birçok uluslararası anlaşmaya imza atmıştır:</w:t>
      </w:r>
    </w:p>
    <w:p w14:paraId="687E0636" w14:textId="4B8927B6" w:rsidR="007B23B4" w:rsidRPr="00070206" w:rsidRDefault="007B23B4" w:rsidP="004257F3">
      <w:pPr>
        <w:pStyle w:val="Bullet"/>
      </w:pPr>
      <w:r w:rsidRPr="00070206">
        <w:t>Organik Kirleticilere İlişkin Stockholm Sözleşmesi,</w:t>
      </w:r>
    </w:p>
    <w:p w14:paraId="45C13A5B" w14:textId="4AD69260" w:rsidR="007B23B4" w:rsidRPr="00070206" w:rsidRDefault="007B23B4" w:rsidP="004257F3">
      <w:pPr>
        <w:pStyle w:val="Bullet"/>
      </w:pPr>
      <w:r w:rsidRPr="00070206">
        <w:t>Uzun Menzilli Sınır Ötesi Hava Kirliliği Sözleşmesi,</w:t>
      </w:r>
    </w:p>
    <w:p w14:paraId="20E88EC0" w14:textId="13F839BA" w:rsidR="007B23B4" w:rsidRPr="00070206" w:rsidRDefault="007B23B4" w:rsidP="004257F3">
      <w:pPr>
        <w:pStyle w:val="Bullet"/>
      </w:pPr>
      <w:r w:rsidRPr="00070206">
        <w:t>Uluslararası Ticarette Bazı Tehlikeli Kimyasallar ve Pestisitler için Önceden Bilgilendirilmiş Onay Prosedürüne İlişkin Rotterdam Sözleşmesi,</w:t>
      </w:r>
    </w:p>
    <w:p w14:paraId="14B91F7D" w14:textId="0DE8CBBC" w:rsidR="007B23B4" w:rsidRPr="00070206" w:rsidRDefault="007B23B4" w:rsidP="004257F3">
      <w:pPr>
        <w:pStyle w:val="Bullet"/>
      </w:pPr>
      <w:r w:rsidRPr="00070206">
        <w:t>Tehlikeli Atıkların Sınır Ötesi Hareketlerinin ve Bertarafının Kontrolüne İlişkin Basel Sözleşmesi,</w:t>
      </w:r>
    </w:p>
    <w:p w14:paraId="1CF9B9AE" w14:textId="52A1F760" w:rsidR="007B23B4" w:rsidRPr="00070206" w:rsidRDefault="007B23B4" w:rsidP="004257F3">
      <w:pPr>
        <w:pStyle w:val="Bullet"/>
      </w:pPr>
      <w:r w:rsidRPr="00070206">
        <w:t>Birleşmiş Milletler İklim Değişikliği Çerçeve Sözleşmesi'ne ilişkin Kyoto Protokolü,</w:t>
      </w:r>
    </w:p>
    <w:p w14:paraId="335515B0" w14:textId="2D309695" w:rsidR="007B23B4" w:rsidRPr="00070206" w:rsidRDefault="007B23B4" w:rsidP="004257F3">
      <w:pPr>
        <w:pStyle w:val="Bullet"/>
      </w:pPr>
      <w:r w:rsidRPr="00070206">
        <w:t>Ozon Tabakasını İncelten Maddelere İlişkin Montreal Protokolü,</w:t>
      </w:r>
    </w:p>
    <w:p w14:paraId="622DD3BB" w14:textId="6A0DA5BA" w:rsidR="007B23B4" w:rsidRPr="00070206" w:rsidRDefault="007B23B4" w:rsidP="004257F3">
      <w:pPr>
        <w:pStyle w:val="Bullet"/>
      </w:pPr>
      <w:r w:rsidRPr="00070206">
        <w:t>Deniz Çevresinin ve Akdeniz'in Kıyı Bölgesinin Korunmasına İlişkin Barselona Sözleşmesi,</w:t>
      </w:r>
    </w:p>
    <w:p w14:paraId="1320A220" w14:textId="104A9D55" w:rsidR="007B23B4" w:rsidRPr="00070206" w:rsidRDefault="007B23B4" w:rsidP="004257F3">
      <w:pPr>
        <w:pStyle w:val="Bullet"/>
      </w:pPr>
      <w:r w:rsidRPr="00070206">
        <w:t>Ozon Tabakasının Korunmasına İlişkin Viyana Sözleşmesi,</w:t>
      </w:r>
    </w:p>
    <w:p w14:paraId="65F85C65" w14:textId="5CCCAB19" w:rsidR="007B23B4" w:rsidRPr="00070206" w:rsidRDefault="007B23B4" w:rsidP="004257F3">
      <w:pPr>
        <w:pStyle w:val="Bullet"/>
      </w:pPr>
      <w:r w:rsidRPr="00070206">
        <w:t>Antarktika Antlaşması'na Çevre Koruma Protokolü,</w:t>
      </w:r>
    </w:p>
    <w:p w14:paraId="02C8E3BF" w14:textId="2EC7FBCA" w:rsidR="00BF6137" w:rsidRPr="00070206" w:rsidRDefault="00A92CF2" w:rsidP="00064A07">
      <w:pPr>
        <w:pStyle w:val="Bullet"/>
        <w:ind w:hanging="357"/>
      </w:pPr>
      <w:r>
        <w:t>Uluslar</w:t>
      </w:r>
      <w:r w:rsidR="00A67AE1">
        <w:t>ar</w:t>
      </w:r>
      <w:r>
        <w:t xml:space="preserve">ası Çalışma Örgütü </w:t>
      </w:r>
      <w:r w:rsidR="00584DFC">
        <w:t>(</w:t>
      </w:r>
      <w:r>
        <w:t>UÇÖ</w:t>
      </w:r>
      <w:r w:rsidR="00584DFC">
        <w:t>)</w:t>
      </w:r>
      <w:r w:rsidR="00BF6137" w:rsidRPr="00070206">
        <w:t xml:space="preserve"> Sözleşmeleri;</w:t>
      </w:r>
    </w:p>
    <w:p w14:paraId="6FD5C284" w14:textId="49134621" w:rsidR="00BF6137" w:rsidRPr="00070206" w:rsidRDefault="00A92CF2">
      <w:pPr>
        <w:numPr>
          <w:ilvl w:val="1"/>
          <w:numId w:val="33"/>
        </w:numPr>
        <w:spacing w:before="0" w:after="0"/>
        <w:ind w:hanging="357"/>
        <w:contextualSpacing/>
        <w:jc w:val="left"/>
        <w:rPr>
          <w:rFonts w:cs="Arial"/>
          <w:color w:val="000000" w:themeColor="text1"/>
        </w:rPr>
      </w:pPr>
      <w:r>
        <w:rPr>
          <w:rFonts w:cs="Arial"/>
          <w:color w:val="000000" w:themeColor="text1"/>
        </w:rPr>
        <w:t>UÇÖ</w:t>
      </w:r>
      <w:r w:rsidR="00BF6137" w:rsidRPr="00070206">
        <w:rPr>
          <w:rFonts w:cs="Arial"/>
          <w:color w:val="000000" w:themeColor="text1"/>
        </w:rPr>
        <w:t xml:space="preserve"> Zorla Çalıştırma Sözleşmesi,</w:t>
      </w:r>
    </w:p>
    <w:p w14:paraId="769441A1" w14:textId="0376405A" w:rsidR="00BF6137" w:rsidRPr="00070206" w:rsidRDefault="00A92CF2">
      <w:pPr>
        <w:numPr>
          <w:ilvl w:val="1"/>
          <w:numId w:val="33"/>
        </w:numPr>
        <w:spacing w:before="0" w:after="0"/>
        <w:ind w:hanging="357"/>
        <w:contextualSpacing/>
        <w:jc w:val="left"/>
        <w:rPr>
          <w:rFonts w:cs="Arial"/>
          <w:color w:val="000000" w:themeColor="text1"/>
        </w:rPr>
      </w:pPr>
      <w:r>
        <w:rPr>
          <w:rFonts w:cs="Arial"/>
          <w:color w:val="000000" w:themeColor="text1"/>
        </w:rPr>
        <w:t>UÇÖ</w:t>
      </w:r>
      <w:r w:rsidR="00BF6137" w:rsidRPr="00070206">
        <w:rPr>
          <w:rFonts w:cs="Arial"/>
          <w:color w:val="000000" w:themeColor="text1"/>
        </w:rPr>
        <w:t xml:space="preserve"> Örgütlenme Özgürlüğü ve Örgütlenme Hakkının Korunması Sözleşmesi,</w:t>
      </w:r>
    </w:p>
    <w:p w14:paraId="30A6C230" w14:textId="6A8F606F" w:rsidR="00BF6137" w:rsidRPr="00070206" w:rsidRDefault="00A92CF2">
      <w:pPr>
        <w:numPr>
          <w:ilvl w:val="1"/>
          <w:numId w:val="33"/>
        </w:numPr>
        <w:spacing w:before="0" w:after="0"/>
        <w:ind w:hanging="357"/>
        <w:contextualSpacing/>
        <w:jc w:val="left"/>
        <w:rPr>
          <w:rFonts w:cs="Arial"/>
          <w:color w:val="000000" w:themeColor="text1"/>
        </w:rPr>
      </w:pPr>
      <w:r>
        <w:rPr>
          <w:rFonts w:cs="Arial"/>
          <w:color w:val="000000" w:themeColor="text1"/>
        </w:rPr>
        <w:t>UÇÖ</w:t>
      </w:r>
      <w:r w:rsidR="00BF6137" w:rsidRPr="00070206">
        <w:rPr>
          <w:rFonts w:cs="Arial"/>
          <w:color w:val="000000" w:themeColor="text1"/>
        </w:rPr>
        <w:t xml:space="preserve"> Örgütlenme ve Toplu Pazarlık Hakkı Sözleşmesi,</w:t>
      </w:r>
    </w:p>
    <w:p w14:paraId="0874794B" w14:textId="197374D1" w:rsidR="00BF6137" w:rsidRPr="00070206" w:rsidRDefault="00A92CF2">
      <w:pPr>
        <w:numPr>
          <w:ilvl w:val="1"/>
          <w:numId w:val="33"/>
        </w:numPr>
        <w:spacing w:before="0" w:after="0"/>
        <w:ind w:hanging="357"/>
        <w:contextualSpacing/>
        <w:jc w:val="left"/>
        <w:rPr>
          <w:rFonts w:cs="Arial"/>
          <w:color w:val="000000" w:themeColor="text1"/>
        </w:rPr>
      </w:pPr>
      <w:r>
        <w:rPr>
          <w:rFonts w:cs="Arial"/>
          <w:color w:val="000000" w:themeColor="text1"/>
        </w:rPr>
        <w:t>UÇÖ</w:t>
      </w:r>
      <w:r w:rsidR="00BF6137" w:rsidRPr="00070206">
        <w:rPr>
          <w:rFonts w:cs="Arial"/>
          <w:color w:val="000000" w:themeColor="text1"/>
        </w:rPr>
        <w:t xml:space="preserve"> Eşit Ücret Sözleşmesi,</w:t>
      </w:r>
    </w:p>
    <w:p w14:paraId="775DDB27" w14:textId="43DADF3A" w:rsidR="00BF6137" w:rsidRPr="00070206" w:rsidRDefault="00BF6137">
      <w:pPr>
        <w:numPr>
          <w:ilvl w:val="1"/>
          <w:numId w:val="33"/>
        </w:numPr>
        <w:spacing w:before="0" w:after="0"/>
        <w:ind w:hanging="357"/>
        <w:contextualSpacing/>
        <w:jc w:val="left"/>
        <w:rPr>
          <w:rFonts w:cs="Arial"/>
          <w:color w:val="000000" w:themeColor="text1"/>
        </w:rPr>
      </w:pPr>
      <w:r w:rsidRPr="00070206">
        <w:rPr>
          <w:rFonts w:cs="Arial"/>
          <w:color w:val="000000" w:themeColor="text1"/>
        </w:rPr>
        <w:t>Zorla Çalıştırmanın Kaldırılmasına İlişkin ILO Sözleşmesi,</w:t>
      </w:r>
    </w:p>
    <w:p w14:paraId="66AD6E1D" w14:textId="6091FB20" w:rsidR="00BF6137" w:rsidRPr="00070206" w:rsidRDefault="00584DFC">
      <w:pPr>
        <w:numPr>
          <w:ilvl w:val="1"/>
          <w:numId w:val="33"/>
        </w:numPr>
        <w:spacing w:before="0" w:after="0"/>
        <w:ind w:hanging="357"/>
        <w:contextualSpacing/>
        <w:jc w:val="left"/>
        <w:rPr>
          <w:rFonts w:cs="Arial"/>
          <w:color w:val="000000" w:themeColor="text1"/>
        </w:rPr>
      </w:pPr>
      <w:r>
        <w:rPr>
          <w:rFonts w:cs="Arial"/>
          <w:color w:val="000000" w:themeColor="text1"/>
        </w:rPr>
        <w:t>UÇÖ</w:t>
      </w:r>
      <w:r w:rsidR="007839C4">
        <w:rPr>
          <w:rFonts w:cs="Arial"/>
          <w:color w:val="000000" w:themeColor="text1"/>
        </w:rPr>
        <w:t xml:space="preserve"> </w:t>
      </w:r>
      <w:r w:rsidR="00BF6137" w:rsidRPr="00070206">
        <w:rPr>
          <w:rFonts w:cs="Arial"/>
          <w:color w:val="000000" w:themeColor="text1"/>
        </w:rPr>
        <w:t>Ayrımcılık Sözleşmesi (İstihdam ve Meslek),</w:t>
      </w:r>
    </w:p>
    <w:p w14:paraId="26662D9F" w14:textId="5B5BEFE3" w:rsidR="00BF6137" w:rsidRPr="00070206" w:rsidRDefault="00584DFC">
      <w:pPr>
        <w:numPr>
          <w:ilvl w:val="1"/>
          <w:numId w:val="33"/>
        </w:numPr>
        <w:spacing w:before="0" w:after="0"/>
        <w:ind w:hanging="357"/>
        <w:contextualSpacing/>
        <w:jc w:val="left"/>
        <w:rPr>
          <w:rFonts w:cs="Arial"/>
          <w:color w:val="000000" w:themeColor="text1"/>
        </w:rPr>
      </w:pPr>
      <w:r>
        <w:rPr>
          <w:rFonts w:cs="Arial"/>
          <w:color w:val="000000" w:themeColor="text1"/>
        </w:rPr>
        <w:t>UÇÖ</w:t>
      </w:r>
      <w:r w:rsidR="007839C4">
        <w:rPr>
          <w:rFonts w:cs="Arial"/>
          <w:color w:val="000000" w:themeColor="text1"/>
        </w:rPr>
        <w:t xml:space="preserve"> </w:t>
      </w:r>
      <w:r w:rsidR="00BF6137" w:rsidRPr="00070206">
        <w:rPr>
          <w:rFonts w:cs="Arial"/>
          <w:color w:val="000000" w:themeColor="text1"/>
        </w:rPr>
        <w:t>Asgari Yaş Sözleşmesi,</w:t>
      </w:r>
    </w:p>
    <w:p w14:paraId="356C13C5" w14:textId="710EBB91" w:rsidR="004257F3" w:rsidRPr="00070206" w:rsidRDefault="00584DFC">
      <w:pPr>
        <w:numPr>
          <w:ilvl w:val="1"/>
          <w:numId w:val="33"/>
        </w:numPr>
        <w:spacing w:before="0" w:after="0"/>
        <w:ind w:hanging="357"/>
        <w:contextualSpacing/>
        <w:jc w:val="left"/>
        <w:rPr>
          <w:rFonts w:cs="Arial"/>
          <w:color w:val="000000" w:themeColor="text1"/>
        </w:rPr>
      </w:pPr>
      <w:r>
        <w:t>UÇÖ</w:t>
      </w:r>
      <w:r w:rsidR="007839C4">
        <w:t xml:space="preserve"> </w:t>
      </w:r>
      <w:r w:rsidR="004257F3" w:rsidRPr="00070206">
        <w:t>Çocuk İşçiliğinin En Kötü Biçimlerine İlişkin Sözleşme,</w:t>
      </w:r>
    </w:p>
    <w:p w14:paraId="56446707" w14:textId="40549E8F" w:rsidR="00BF6137" w:rsidRPr="00070206" w:rsidRDefault="004257F3" w:rsidP="00064A07">
      <w:pPr>
        <w:pStyle w:val="Bullet"/>
        <w:ind w:hanging="357"/>
      </w:pPr>
      <w:r w:rsidRPr="00070206">
        <w:t>Paris Anlaşması.</w:t>
      </w:r>
    </w:p>
    <w:p w14:paraId="4CE9A0E2" w14:textId="24BA569A" w:rsidR="006A609F" w:rsidRPr="00070206" w:rsidRDefault="006A609F" w:rsidP="00E01683">
      <w:pPr>
        <w:pStyle w:val="Balk2"/>
        <w:rPr>
          <w:lang w:val="tr-TR"/>
        </w:rPr>
      </w:pPr>
      <w:bookmarkStart w:id="126" w:name="_Toc58519542"/>
      <w:bookmarkStart w:id="127" w:name="_Toc80633527"/>
      <w:bookmarkStart w:id="128" w:name="_Toc88489647"/>
      <w:bookmarkStart w:id="129" w:name="_Toc88227483"/>
      <w:bookmarkStart w:id="130" w:name="_Toc200537191"/>
      <w:bookmarkStart w:id="131" w:name="_Toc200537375"/>
      <w:r w:rsidRPr="00070206">
        <w:rPr>
          <w:lang w:val="tr-TR"/>
        </w:rPr>
        <w:t xml:space="preserve">Türkiye'deki ÇED Tüzüğü ile Dünya Bankası OP 4.01 Arasındaki </w:t>
      </w:r>
      <w:bookmarkEnd w:id="126"/>
      <w:bookmarkEnd w:id="127"/>
      <w:bookmarkEnd w:id="128"/>
      <w:bookmarkEnd w:id="129"/>
      <w:bookmarkEnd w:id="130"/>
      <w:bookmarkEnd w:id="131"/>
      <w:r w:rsidR="0066742C">
        <w:rPr>
          <w:lang w:val="tr-TR"/>
        </w:rPr>
        <w:t>Farklar</w:t>
      </w:r>
    </w:p>
    <w:p w14:paraId="39CDD1A6" w14:textId="6F6C07DC" w:rsidR="00DE2B44" w:rsidRPr="00070206" w:rsidRDefault="00DE2B44" w:rsidP="00DE2B44">
      <w:pPr>
        <w:rPr>
          <w:rFonts w:cs="Arial"/>
          <w:szCs w:val="22"/>
        </w:rPr>
      </w:pPr>
      <w:r w:rsidRPr="00070206">
        <w:rPr>
          <w:rFonts w:cs="Arial"/>
          <w:szCs w:val="22"/>
        </w:rPr>
        <w:t xml:space="preserve">Türkiye'deki ÇED prosedürleri, bazı istisnalar dışında, Dünya Bankası Politikaları ile uyumludur. Birincil istisnalar, proje kategorizasyonu, çevresel ve sosyal değerlendirmenin kapsamı ve arazi edinimi, yeniden yerleşim ve halkın katılımıdır. Türk mevzuatının Dünya Bankası Politikalarından farklı olduğu durumlarda, projenin uygulanması için daha katı olan politika uygulanacaktır. </w:t>
      </w:r>
    </w:p>
    <w:p w14:paraId="27F09516" w14:textId="71C31CD1" w:rsidR="004339AC" w:rsidRPr="00070206" w:rsidRDefault="004339AC" w:rsidP="00D015D0">
      <w:pPr>
        <w:spacing w:before="120" w:after="120"/>
        <w:rPr>
          <w:rFonts w:cs="Arial"/>
          <w:szCs w:val="22"/>
        </w:rPr>
      </w:pPr>
      <w:r w:rsidRPr="00070206">
        <w:rPr>
          <w:rFonts w:cs="Arial"/>
          <w:szCs w:val="22"/>
        </w:rPr>
        <w:t xml:space="preserve">Dünya Bankası Çevre Politikası ile Ulusal Mevzuat arasındaki boşluklar </w:t>
      </w:r>
      <w:r w:rsidR="00784E7D">
        <w:rPr>
          <w:rFonts w:cs="Arial"/>
          <w:szCs w:val="22"/>
        </w:rPr>
        <w:t>Tablo 3</w:t>
      </w:r>
      <w:r w:rsidR="007839C4">
        <w:rPr>
          <w:rFonts w:cs="Arial"/>
          <w:szCs w:val="22"/>
        </w:rPr>
        <w:t>-</w:t>
      </w:r>
      <w:r w:rsidR="00784E7D">
        <w:rPr>
          <w:rFonts w:cs="Arial"/>
          <w:szCs w:val="22"/>
        </w:rPr>
        <w:t>2’de</w:t>
      </w:r>
      <w:r w:rsidR="00784E7D" w:rsidRPr="00070206">
        <w:rPr>
          <w:rFonts w:cs="Arial"/>
          <w:szCs w:val="22"/>
        </w:rPr>
        <w:t xml:space="preserve"> </w:t>
      </w:r>
      <w:r w:rsidRPr="00070206">
        <w:rPr>
          <w:rFonts w:cs="Arial"/>
          <w:szCs w:val="22"/>
        </w:rPr>
        <w:t xml:space="preserve">sunulmuştur: </w:t>
      </w:r>
      <w:r w:rsidR="00D95ADD" w:rsidRPr="00070206">
        <w:rPr>
          <w:rFonts w:cs="Arial"/>
          <w:szCs w:val="22"/>
        </w:rPr>
        <w:t>Bölüm 7, bu boşlukların nasıl yönetileceği ve doldurulacağı hakkında bilgi vermektedir.</w:t>
      </w:r>
    </w:p>
    <w:p w14:paraId="53944748" w14:textId="65358099" w:rsidR="004339AC" w:rsidRPr="00070206" w:rsidRDefault="001C6154" w:rsidP="00D95ADD">
      <w:pPr>
        <w:pStyle w:val="ResimYazs"/>
        <w:rPr>
          <w:noProof w:val="0"/>
        </w:rPr>
      </w:pPr>
      <w:bookmarkStart w:id="132" w:name="_Ref129076747"/>
      <w:bookmarkStart w:id="133" w:name="_Ref82774287"/>
      <w:bookmarkStart w:id="134" w:name="_Ref91259422"/>
      <w:bookmarkStart w:id="135" w:name="_Ref98419601"/>
      <w:bookmarkStart w:id="136" w:name="_Toc80633485"/>
      <w:bookmarkStart w:id="137" w:name="_Toc102086947"/>
      <w:bookmarkStart w:id="138" w:name="_Toc200537562"/>
      <w:r>
        <w:rPr>
          <w:noProof w:val="0"/>
        </w:rPr>
        <w:t>Tablo</w:t>
      </w:r>
      <w:r w:rsidR="00D95ADD"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3</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2</w:t>
      </w:r>
      <w:r w:rsidR="001A0696" w:rsidRPr="00070206">
        <w:rPr>
          <w:noProof w:val="0"/>
        </w:rPr>
        <w:fldChar w:fldCharType="end"/>
      </w:r>
      <w:bookmarkEnd w:id="132"/>
      <w:r w:rsidR="00D95ADD" w:rsidRPr="00070206">
        <w:rPr>
          <w:noProof w:val="0"/>
        </w:rPr>
        <w:t xml:space="preserve">. </w:t>
      </w:r>
      <w:bookmarkEnd w:id="133"/>
      <w:bookmarkEnd w:id="134"/>
      <w:bookmarkEnd w:id="135"/>
      <w:r w:rsidR="004339AC" w:rsidRPr="00070206">
        <w:rPr>
          <w:b w:val="0"/>
          <w:noProof w:val="0"/>
          <w:color w:val="auto"/>
        </w:rPr>
        <w:t>Dünya Bankası Çevre Politikası ile Ulusal Mevzuatın Karşılaştırılması</w:t>
      </w:r>
      <w:bookmarkEnd w:id="136"/>
      <w:bookmarkEnd w:id="137"/>
      <w:bookmarkEnd w:id="138"/>
    </w:p>
    <w:tbl>
      <w:tblPr>
        <w:tblW w:w="5000" w:type="pct"/>
        <w:tblCellMar>
          <w:left w:w="0" w:type="dxa"/>
          <w:right w:w="0" w:type="dxa"/>
        </w:tblCellMar>
        <w:tblLook w:val="01E0" w:firstRow="1" w:lastRow="1" w:firstColumn="1" w:lastColumn="1" w:noHBand="0" w:noVBand="0"/>
      </w:tblPr>
      <w:tblGrid>
        <w:gridCol w:w="1436"/>
        <w:gridCol w:w="2336"/>
        <w:gridCol w:w="2637"/>
        <w:gridCol w:w="2639"/>
      </w:tblGrid>
      <w:tr w:rsidR="00BE6C37" w:rsidRPr="00070206" w14:paraId="69C9C1AD" w14:textId="59184780" w:rsidTr="00B83ECD">
        <w:trPr>
          <w:trHeight w:val="284"/>
          <w:tblHeader/>
        </w:trPr>
        <w:tc>
          <w:tcPr>
            <w:tcW w:w="716"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hideMark/>
          </w:tcPr>
          <w:p w14:paraId="7A7F6A46" w14:textId="668252D0" w:rsidR="00BE6C37" w:rsidRPr="00070206" w:rsidRDefault="00BE6C37" w:rsidP="004257F3">
            <w:pPr>
              <w:spacing w:before="0" w:after="0" w:line="240" w:lineRule="auto"/>
              <w:jc w:val="center"/>
              <w:rPr>
                <w:rFonts w:eastAsia="Arial" w:cs="Arial"/>
                <w:b/>
                <w:color w:val="FFFFFF"/>
                <w:position w:val="-1"/>
                <w:sz w:val="18"/>
                <w:szCs w:val="16"/>
              </w:rPr>
            </w:pPr>
            <w:r w:rsidRPr="00070206">
              <w:rPr>
                <w:rFonts w:eastAsia="Arial" w:cs="Arial"/>
                <w:b/>
                <w:bCs/>
                <w:color w:val="FFFFFF"/>
                <w:sz w:val="18"/>
                <w:szCs w:val="16"/>
              </w:rPr>
              <w:t>Adımlar</w:t>
            </w:r>
          </w:p>
        </w:tc>
        <w:tc>
          <w:tcPr>
            <w:tcW w:w="1317"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tcPr>
          <w:p w14:paraId="051CE676" w14:textId="77777777" w:rsidR="00BE6C37" w:rsidRPr="00070206" w:rsidRDefault="00BE6C37" w:rsidP="004257F3">
            <w:pPr>
              <w:spacing w:before="0" w:after="0" w:line="240" w:lineRule="auto"/>
              <w:ind w:firstLine="117"/>
              <w:jc w:val="left"/>
              <w:rPr>
                <w:rFonts w:eastAsia="Arial" w:cs="Arial"/>
                <w:b/>
                <w:color w:val="FFFFFF"/>
                <w:position w:val="-1"/>
                <w:sz w:val="18"/>
                <w:szCs w:val="16"/>
              </w:rPr>
            </w:pPr>
            <w:r w:rsidRPr="00070206">
              <w:rPr>
                <w:rFonts w:eastAsia="Arial" w:cs="Arial"/>
                <w:b/>
                <w:bCs/>
                <w:color w:val="FFFFFF"/>
                <w:sz w:val="18"/>
                <w:szCs w:val="16"/>
              </w:rPr>
              <w:t>ÇED Yönetmeliği</w:t>
            </w:r>
          </w:p>
        </w:tc>
        <w:tc>
          <w:tcPr>
            <w:tcW w:w="1483"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tcPr>
          <w:p w14:paraId="40C1E70D" w14:textId="77777777" w:rsidR="00BE6C37" w:rsidRPr="00070206" w:rsidRDefault="00BE6C37" w:rsidP="004257F3">
            <w:pPr>
              <w:spacing w:before="0" w:after="0" w:line="240" w:lineRule="auto"/>
              <w:ind w:left="141"/>
              <w:jc w:val="left"/>
              <w:rPr>
                <w:rFonts w:eastAsia="Arial" w:cs="Arial"/>
                <w:b/>
                <w:color w:val="FFFFFF"/>
                <w:position w:val="-1"/>
                <w:sz w:val="18"/>
                <w:szCs w:val="16"/>
              </w:rPr>
            </w:pPr>
            <w:r w:rsidRPr="00070206">
              <w:rPr>
                <w:rFonts w:eastAsia="Arial" w:cs="Arial"/>
                <w:b/>
                <w:bCs/>
                <w:color w:val="FFFFFF"/>
                <w:sz w:val="18"/>
                <w:szCs w:val="16"/>
              </w:rPr>
              <w:t>Dünya Bankası OP 4.01</w:t>
            </w:r>
          </w:p>
        </w:tc>
        <w:tc>
          <w:tcPr>
            <w:tcW w:w="1484"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tcPr>
          <w:p w14:paraId="137BD105" w14:textId="30AFF205" w:rsidR="00BE6C37" w:rsidRPr="00070206" w:rsidRDefault="0066742C" w:rsidP="004257F3">
            <w:pPr>
              <w:spacing w:before="0" w:after="0" w:line="240" w:lineRule="auto"/>
              <w:ind w:left="141"/>
              <w:jc w:val="left"/>
              <w:rPr>
                <w:rFonts w:eastAsia="Arial" w:cs="Arial"/>
                <w:b/>
                <w:bCs/>
                <w:color w:val="FFFFFF"/>
                <w:sz w:val="18"/>
                <w:szCs w:val="16"/>
              </w:rPr>
            </w:pPr>
            <w:r>
              <w:rPr>
                <w:rFonts w:eastAsia="Arial" w:cs="Arial"/>
                <w:b/>
                <w:bCs/>
                <w:color w:val="FFFFFF"/>
                <w:sz w:val="18"/>
                <w:szCs w:val="16"/>
              </w:rPr>
              <w:t>Farkların Giderilmesi</w:t>
            </w:r>
          </w:p>
        </w:tc>
      </w:tr>
      <w:tr w:rsidR="00BE6C37" w:rsidRPr="00070206" w14:paraId="41779E9E" w14:textId="100E664A" w:rsidTr="00B83ECD">
        <w:trPr>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7C17EF86" w14:textId="77777777" w:rsidR="00BE6C37" w:rsidRPr="00070206" w:rsidRDefault="00BE6C37" w:rsidP="004257F3">
            <w:pPr>
              <w:spacing w:before="60" w:line="240" w:lineRule="auto"/>
              <w:jc w:val="center"/>
              <w:rPr>
                <w:rFonts w:eastAsia="Arial" w:cs="Arial"/>
                <w:sz w:val="18"/>
                <w:szCs w:val="16"/>
              </w:rPr>
            </w:pPr>
            <w:r w:rsidRPr="00070206">
              <w:rPr>
                <w:rFonts w:eastAsia="Arial" w:cs="Arial"/>
                <w:sz w:val="18"/>
                <w:szCs w:val="16"/>
              </w:rPr>
              <w:t>Tarama</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3D4CD42D" w14:textId="77777777" w:rsidR="00BE6C37" w:rsidRPr="00070206" w:rsidRDefault="00BE6C37" w:rsidP="004257F3">
            <w:pPr>
              <w:spacing w:before="60" w:after="60" w:line="240" w:lineRule="auto"/>
              <w:ind w:left="119"/>
              <w:jc w:val="left"/>
              <w:rPr>
                <w:rFonts w:eastAsia="Arial" w:cs="Arial"/>
                <w:sz w:val="18"/>
                <w:szCs w:val="16"/>
              </w:rPr>
            </w:pPr>
            <w:r w:rsidRPr="00070206">
              <w:rPr>
                <w:rFonts w:eastAsia="Arial" w:cs="Arial"/>
                <w:sz w:val="18"/>
                <w:szCs w:val="16"/>
              </w:rPr>
              <w:t>ÇED Yönetmeliği, önerilen projeleri iki kategoride sınıflandırmaktadır:</w:t>
            </w:r>
          </w:p>
          <w:p w14:paraId="47749CC9" w14:textId="640AAD97" w:rsidR="00BE6C37" w:rsidRPr="00070206" w:rsidRDefault="00BE6C37" w:rsidP="004257F3">
            <w:pPr>
              <w:spacing w:before="60" w:after="60" w:line="240" w:lineRule="auto"/>
              <w:ind w:left="117"/>
              <w:jc w:val="left"/>
              <w:rPr>
                <w:rFonts w:eastAsia="Arial" w:cs="Arial"/>
                <w:sz w:val="18"/>
                <w:szCs w:val="18"/>
              </w:rPr>
            </w:pPr>
            <w:r w:rsidRPr="00070206">
              <w:rPr>
                <w:rFonts w:eastAsia="Arial" w:cs="Arial"/>
                <w:sz w:val="18"/>
                <w:szCs w:val="18"/>
              </w:rPr>
              <w:t>1. Ek-1 Projeleri: ÇED süreci ve ÇED Raporu gerektiren, önemli potansiyel etkileri olan projelerdir.</w:t>
            </w:r>
          </w:p>
          <w:p w14:paraId="5FAFAE13" w14:textId="5ECFD52A" w:rsidR="00BE6C37" w:rsidRPr="00070206" w:rsidRDefault="00BE6C37" w:rsidP="006B5802">
            <w:pPr>
              <w:spacing w:before="60" w:after="60" w:line="240" w:lineRule="auto"/>
              <w:ind w:left="117"/>
              <w:jc w:val="left"/>
              <w:rPr>
                <w:rFonts w:eastAsia="Arial" w:cs="Arial"/>
                <w:sz w:val="18"/>
                <w:szCs w:val="16"/>
              </w:rPr>
            </w:pPr>
            <w:r w:rsidRPr="00070206">
              <w:rPr>
                <w:rFonts w:eastAsia="Arial" w:cs="Arial"/>
                <w:sz w:val="18"/>
                <w:szCs w:val="16"/>
              </w:rPr>
              <w:t xml:space="preserve">2. Ek-2 Projeleri: Çevre üzerinde önemli potansiyel etkileri olan veya olmayan projeler. </w:t>
            </w: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1B5EDAF" w14:textId="353CB991" w:rsidR="00BE6C37" w:rsidRPr="00070206" w:rsidRDefault="00BE6C37" w:rsidP="004257F3">
            <w:pPr>
              <w:spacing w:before="60" w:after="120" w:line="240" w:lineRule="auto"/>
              <w:ind w:left="119"/>
              <w:jc w:val="left"/>
              <w:rPr>
                <w:rFonts w:eastAsia="Arial" w:cs="Arial"/>
                <w:sz w:val="18"/>
                <w:szCs w:val="16"/>
              </w:rPr>
            </w:pPr>
            <w:r w:rsidRPr="00070206">
              <w:rPr>
                <w:rFonts w:eastAsia="Arial" w:cs="Arial"/>
                <w:sz w:val="18"/>
                <w:szCs w:val="16"/>
              </w:rPr>
              <w:t>Dünya Bankası OP 4.01 kapsamında önerilen projeler üç kategoride sınıflandırılmıştır:</w:t>
            </w:r>
          </w:p>
          <w:p w14:paraId="6B6C4A28" w14:textId="66C5C35D" w:rsidR="00BE6C37" w:rsidRPr="00070206" w:rsidRDefault="00BE6C37" w:rsidP="004257F3">
            <w:pPr>
              <w:spacing w:before="60" w:after="120" w:line="240" w:lineRule="auto"/>
              <w:ind w:left="119"/>
              <w:jc w:val="left"/>
              <w:rPr>
                <w:rFonts w:eastAsia="Arial" w:cs="Arial"/>
                <w:sz w:val="18"/>
                <w:szCs w:val="18"/>
              </w:rPr>
            </w:pPr>
            <w:r w:rsidRPr="00070206">
              <w:rPr>
                <w:rFonts w:eastAsia="Arial" w:cs="Arial"/>
                <w:sz w:val="18"/>
                <w:szCs w:val="18"/>
              </w:rPr>
              <w:t>1. Kategori A: Önerilen bir proje, önemli olumsuz çevresel ve sosyal etkilere sahip olması muhtemelse (projenin türüne, konumuna, hassasiyetine ve ölçeğine ve potansiyel çevresel etkilerinin doğasına ve büyüklüğüne bağlı olarak) Kategori A olarak sınıflandırılır. Genel olarak, bu etkiler büyük, geri döndürülemez, hassas, değişken, kümülatif, emsal teşkil eder ve proje kapsamında finanse edilen saha ve tesislerden daha geniş bir alan üzerinde potansiyel olarak etkilidir.</w:t>
            </w:r>
          </w:p>
          <w:p w14:paraId="3465DCD7" w14:textId="45AA6C11" w:rsidR="00BE6C37" w:rsidRPr="00070206" w:rsidRDefault="00BE6C37" w:rsidP="004257F3">
            <w:pPr>
              <w:spacing w:before="60" w:after="120" w:line="240" w:lineRule="auto"/>
              <w:ind w:left="119"/>
              <w:jc w:val="left"/>
              <w:rPr>
                <w:rFonts w:eastAsia="Arial" w:cs="Arial"/>
                <w:sz w:val="18"/>
                <w:szCs w:val="18"/>
              </w:rPr>
            </w:pPr>
            <w:r w:rsidRPr="00070206">
              <w:rPr>
                <w:rFonts w:eastAsia="Arial" w:cs="Arial"/>
                <w:sz w:val="18"/>
                <w:szCs w:val="18"/>
              </w:rPr>
              <w:t>2. Kategori B: Önerilen bir proje, çevresel ve sosyal etkileri tipik olarak sahaya özgü ve yapısal olarak geri döndürülemez ise ve etkileri Kategori A alt projelerinden daha az olumsuz ise ve hafifletici önlemler Kategori A alt projelerine göre daha kolay tasarlanabiliyorsa Kategori B olarak sınıflandırılır. Kategori B olarak sınıflandırılan projeler, bazen aynı türdeki Kategori A projelerinden sadece ölçekleri açısından farklılık göstermektedir.</w:t>
            </w:r>
          </w:p>
          <w:p w14:paraId="42D5E4C5" w14:textId="7558D90A" w:rsidR="00BE6C37" w:rsidRPr="00070206" w:rsidRDefault="00BE6C37" w:rsidP="004257F3">
            <w:pPr>
              <w:spacing w:before="60" w:after="120" w:line="240" w:lineRule="auto"/>
              <w:ind w:left="119"/>
              <w:jc w:val="left"/>
              <w:rPr>
                <w:rFonts w:eastAsia="Arial" w:cs="Arial"/>
                <w:sz w:val="18"/>
                <w:szCs w:val="18"/>
              </w:rPr>
            </w:pPr>
            <w:r w:rsidRPr="00070206">
              <w:rPr>
                <w:rFonts w:eastAsia="Arial" w:cs="Arial"/>
                <w:sz w:val="18"/>
                <w:szCs w:val="18"/>
              </w:rPr>
              <w:t>3. Kategori C: Önerilen bir proje, olumsuz çevresel etkilerin minimum düzeyde olması veya hiç olmaması muhtemelse, Kategori C olarak sınıflandırılır.</w:t>
            </w:r>
          </w:p>
          <w:p w14:paraId="22B62A0B" w14:textId="68E47857" w:rsidR="00BE6C37" w:rsidRPr="00070206" w:rsidRDefault="00BE6C37" w:rsidP="004257F3">
            <w:pPr>
              <w:spacing w:before="60" w:after="60" w:line="240" w:lineRule="auto"/>
              <w:ind w:left="119"/>
              <w:jc w:val="left"/>
              <w:rPr>
                <w:rFonts w:eastAsia="Arial" w:cs="Arial"/>
                <w:sz w:val="18"/>
                <w:szCs w:val="18"/>
              </w:rPr>
            </w:pPr>
            <w:r w:rsidRPr="00070206">
              <w:rPr>
                <w:rFonts w:eastAsia="Arial" w:cs="Arial"/>
                <w:sz w:val="18"/>
                <w:szCs w:val="18"/>
              </w:rPr>
              <w:t>Dünya Bankası tarafından finanse edilen bir proje, bir Finansal Aracı (F</w:t>
            </w:r>
            <w:r w:rsidR="00784E7D">
              <w:rPr>
                <w:rFonts w:eastAsia="Arial" w:cs="Arial"/>
                <w:sz w:val="18"/>
                <w:szCs w:val="18"/>
              </w:rPr>
              <w:t>A</w:t>
            </w:r>
            <w:r w:rsidRPr="00070206">
              <w:rPr>
                <w:rFonts w:eastAsia="Arial" w:cs="Arial"/>
                <w:sz w:val="18"/>
                <w:szCs w:val="18"/>
              </w:rPr>
              <w:t>) tarafından seçilen ve Dünya Bankası kredisi ile finanse edilen bir dizi alt proje içeriyorsa, proje Kategori F</w:t>
            </w:r>
            <w:r w:rsidR="00784E7D">
              <w:rPr>
                <w:rFonts w:eastAsia="Arial" w:cs="Arial"/>
                <w:sz w:val="18"/>
                <w:szCs w:val="18"/>
              </w:rPr>
              <w:t>A</w:t>
            </w:r>
            <w:r w:rsidR="00891350">
              <w:rPr>
                <w:rFonts w:eastAsia="Arial" w:cs="Arial"/>
                <w:sz w:val="18"/>
                <w:szCs w:val="18"/>
              </w:rPr>
              <w:t xml:space="preserve"> </w:t>
            </w:r>
            <w:r w:rsidRPr="00070206">
              <w:rPr>
                <w:rFonts w:eastAsia="Arial" w:cs="Arial"/>
                <w:sz w:val="18"/>
                <w:szCs w:val="18"/>
              </w:rPr>
              <w:t>olarak sınıflandırılır.</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95B788E" w14:textId="45BB2E26" w:rsidR="00BE6C37" w:rsidRPr="00070206" w:rsidRDefault="00A23B99" w:rsidP="004257F3">
            <w:pPr>
              <w:spacing w:before="60" w:after="120" w:line="240" w:lineRule="auto"/>
              <w:ind w:left="119"/>
              <w:jc w:val="left"/>
              <w:rPr>
                <w:rFonts w:eastAsia="Arial" w:cs="Arial"/>
                <w:sz w:val="18"/>
                <w:szCs w:val="16"/>
              </w:rPr>
            </w:pPr>
            <w:r w:rsidRPr="00070206">
              <w:rPr>
                <w:rFonts w:eastAsia="Arial" w:cs="Arial"/>
                <w:sz w:val="18"/>
                <w:szCs w:val="16"/>
              </w:rPr>
              <w:t>Kategori A projeleri için bir ÇSED raporu, Kategori B projeleri için projenin potansiyel fiziksel, biyolojik ve sosyal etkilerini taramak için bir ÇSYP hazırlanır.</w:t>
            </w:r>
          </w:p>
          <w:p w14:paraId="200F380C" w14:textId="77777777" w:rsidR="00A23B99" w:rsidRPr="00070206" w:rsidRDefault="00A23B99" w:rsidP="004257F3">
            <w:pPr>
              <w:spacing w:before="60" w:after="120" w:line="240" w:lineRule="auto"/>
              <w:ind w:left="119"/>
              <w:jc w:val="left"/>
              <w:rPr>
                <w:rFonts w:eastAsia="Arial" w:cs="Arial"/>
                <w:sz w:val="18"/>
                <w:szCs w:val="16"/>
              </w:rPr>
            </w:pPr>
          </w:p>
          <w:p w14:paraId="7A59465D" w14:textId="34EB10F2" w:rsidR="00A23B99" w:rsidRPr="00070206" w:rsidRDefault="00A23B99" w:rsidP="004257F3">
            <w:pPr>
              <w:spacing w:before="60" w:after="120" w:line="240" w:lineRule="auto"/>
              <w:ind w:left="119"/>
              <w:jc w:val="left"/>
              <w:rPr>
                <w:rFonts w:eastAsia="Arial" w:cs="Arial"/>
                <w:sz w:val="18"/>
                <w:szCs w:val="16"/>
              </w:rPr>
            </w:pPr>
            <w:r w:rsidRPr="00070206">
              <w:rPr>
                <w:rFonts w:eastAsia="Arial" w:cs="Arial"/>
                <w:sz w:val="18"/>
                <w:szCs w:val="16"/>
              </w:rPr>
              <w:t>ÇSED ve ÇSYP, olumlu etkileri artırırken olumsuz etkileri ortadan kaldırmak veya azaltmak için uygun önlemleri planlamayı amaçlar. Bu süreç, sürdürülebilir kalkınmayı sağlamak ve hem çevre hem de topluluklar üzerindeki olumsuz etkileri en aza indirmek için çok önemlidir. Değerlendirme süreci ve metodolojisi Dünya Bankası Çevresel ve Sosyal Standartlarına uygun olmalıdır.</w:t>
            </w:r>
          </w:p>
          <w:p w14:paraId="1623E22A" w14:textId="77777777" w:rsidR="00A23B99" w:rsidRPr="00070206" w:rsidRDefault="00A23B99" w:rsidP="004257F3">
            <w:pPr>
              <w:spacing w:before="60" w:after="120" w:line="240" w:lineRule="auto"/>
              <w:ind w:left="119"/>
              <w:jc w:val="left"/>
              <w:rPr>
                <w:rFonts w:eastAsia="Arial" w:cs="Arial"/>
                <w:sz w:val="18"/>
                <w:szCs w:val="16"/>
              </w:rPr>
            </w:pPr>
          </w:p>
          <w:p w14:paraId="1376E493" w14:textId="4E6E2457" w:rsidR="00A23B99" w:rsidRPr="00070206" w:rsidRDefault="00A23B99" w:rsidP="004257F3">
            <w:pPr>
              <w:spacing w:before="60" w:after="120" w:line="240" w:lineRule="auto"/>
              <w:ind w:left="119"/>
              <w:jc w:val="left"/>
              <w:rPr>
                <w:rFonts w:eastAsia="Arial" w:cs="Arial"/>
                <w:sz w:val="18"/>
                <w:szCs w:val="16"/>
              </w:rPr>
            </w:pPr>
            <w:r w:rsidRPr="00070206">
              <w:rPr>
                <w:rFonts w:eastAsia="Arial" w:cs="Arial"/>
                <w:sz w:val="18"/>
                <w:szCs w:val="16"/>
              </w:rPr>
              <w:t xml:space="preserve">Kategori C projeleri için, potansiyel fiziksel, biyolojik ve sosyal etkilerin duygusal yönetimini sağlamak için bir Çevresel ve Sosyal Kontrol Listesi hazırlanmaktadır. </w:t>
            </w:r>
          </w:p>
        </w:tc>
      </w:tr>
      <w:tr w:rsidR="00BE6C37" w:rsidRPr="00070206" w14:paraId="16654483" w14:textId="532B9E03" w:rsidTr="00B83ECD">
        <w:trPr>
          <w:cantSplit/>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250CFD33" w14:textId="1FE9893C" w:rsidR="00BE6C37" w:rsidRPr="00070206" w:rsidRDefault="00A00358" w:rsidP="00A175C3">
            <w:pPr>
              <w:spacing w:before="60" w:after="0" w:line="240" w:lineRule="auto"/>
              <w:jc w:val="center"/>
              <w:rPr>
                <w:rFonts w:eastAsia="Arial" w:cs="Arial"/>
                <w:sz w:val="18"/>
                <w:szCs w:val="16"/>
              </w:rPr>
            </w:pPr>
            <w:r>
              <w:rPr>
                <w:rFonts w:eastAsia="Arial" w:cs="Arial"/>
                <w:sz w:val="18"/>
                <w:szCs w:val="16"/>
              </w:rPr>
              <w:t>Paydaş</w:t>
            </w:r>
          </w:p>
          <w:p w14:paraId="7E5A5348" w14:textId="77777777" w:rsidR="00BE6C37" w:rsidRPr="00070206" w:rsidRDefault="00BE6C37" w:rsidP="00A175C3">
            <w:pPr>
              <w:spacing w:before="60" w:after="0" w:line="240" w:lineRule="auto"/>
              <w:jc w:val="center"/>
              <w:rPr>
                <w:rFonts w:eastAsia="Arial" w:cs="Arial"/>
                <w:sz w:val="18"/>
                <w:szCs w:val="16"/>
              </w:rPr>
            </w:pPr>
            <w:r w:rsidRPr="00070206">
              <w:rPr>
                <w:rFonts w:eastAsia="Arial" w:cs="Arial"/>
                <w:sz w:val="18"/>
                <w:szCs w:val="16"/>
              </w:rPr>
              <w:t>Katılım</w:t>
            </w:r>
          </w:p>
          <w:p w14:paraId="6A39F57A" w14:textId="77777777" w:rsidR="00BE6C37" w:rsidRPr="00070206" w:rsidRDefault="00BE6C37" w:rsidP="00A175C3">
            <w:pPr>
              <w:spacing w:before="60" w:after="0" w:line="240" w:lineRule="auto"/>
              <w:jc w:val="center"/>
              <w:rPr>
                <w:rFonts w:eastAsia="Arial" w:cs="Arial"/>
                <w:sz w:val="18"/>
                <w:szCs w:val="16"/>
              </w:rPr>
            </w:pPr>
            <w:r w:rsidRPr="00070206">
              <w:rPr>
                <w:rFonts w:eastAsia="Arial" w:cs="Arial"/>
                <w:sz w:val="18"/>
                <w:szCs w:val="16"/>
              </w:rPr>
              <w:t>Toplantı</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C8B4121" w14:textId="5D9EF9C8" w:rsidR="00BE6C37" w:rsidRPr="00070206" w:rsidRDefault="00BE6C37" w:rsidP="006F7F34">
            <w:pPr>
              <w:spacing w:before="60" w:after="120" w:line="240" w:lineRule="auto"/>
              <w:ind w:left="119"/>
              <w:jc w:val="left"/>
              <w:rPr>
                <w:rFonts w:eastAsia="Arial" w:cs="Arial"/>
                <w:sz w:val="18"/>
                <w:szCs w:val="18"/>
              </w:rPr>
            </w:pPr>
            <w:r w:rsidRPr="00070206">
              <w:rPr>
                <w:rFonts w:eastAsia="Arial" w:cs="Arial"/>
                <w:sz w:val="18"/>
                <w:szCs w:val="18"/>
              </w:rPr>
              <w:t>Ek-1 listesinde yer alan ve bu nedenle ÇED raporu ve paydaş katılım planı hazırlanması gereken projeler için. Yeri ve tarihi Çevre, Şehircilik ve İklim Değişikliği İl Müdürlüğünce kararlaştırılan halkı bilgilendirme ve katılım toplantısı, toplantıdan en geç 10 gün önce yerel ve ulusal gazetelerde kamuoyuna duyurularak yapılır.</w:t>
            </w:r>
          </w:p>
          <w:p w14:paraId="154E79D7" w14:textId="0587A7BD" w:rsidR="00BE6C37" w:rsidRPr="00070206" w:rsidRDefault="00BE6C37" w:rsidP="00A175C3">
            <w:pPr>
              <w:spacing w:before="60" w:after="60" w:line="240" w:lineRule="auto"/>
              <w:ind w:left="119"/>
              <w:jc w:val="left"/>
              <w:rPr>
                <w:rFonts w:eastAsia="Arial" w:cs="Arial"/>
                <w:sz w:val="18"/>
                <w:szCs w:val="18"/>
              </w:rPr>
            </w:pPr>
            <w:r w:rsidRPr="00070206">
              <w:rPr>
                <w:rFonts w:eastAsia="Arial" w:cs="Arial"/>
                <w:sz w:val="18"/>
                <w:szCs w:val="18"/>
              </w:rPr>
              <w:t>Ek-2 listesinde yer alan projeler için kamuoyunu bilgilendirme ve katılım toplantısı yapılmamaktadır.</w:t>
            </w: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EA4E154" w14:textId="77777777" w:rsidR="00BE6C37" w:rsidRPr="00070206" w:rsidRDefault="00BE6C37" w:rsidP="00A175C3">
            <w:pPr>
              <w:spacing w:before="60" w:after="60" w:line="240" w:lineRule="auto"/>
              <w:ind w:left="119"/>
              <w:jc w:val="left"/>
              <w:rPr>
                <w:rFonts w:eastAsia="Arial" w:cs="Arial"/>
                <w:sz w:val="18"/>
                <w:szCs w:val="18"/>
              </w:rPr>
            </w:pPr>
            <w:r w:rsidRPr="00070206">
              <w:rPr>
                <w:rFonts w:eastAsia="Arial" w:cs="Arial"/>
                <w:sz w:val="18"/>
                <w:szCs w:val="18"/>
              </w:rPr>
              <w:t>Dünya Bankası finansmanı için önerilen tüm Kategori A ve B alt projeleri için, borçlu, ÇD süreci sırasında projeden etkilenen grupların ve sivil toplum kuruluşlarının alt projenin çevresel etkilerine ilişkin görüşlerine danışacak ve dikkate alacaktır.</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26C7AAE" w14:textId="08CBD0F1" w:rsidR="002B5D18" w:rsidRPr="00070206" w:rsidRDefault="002B5D18" w:rsidP="002B5D18">
            <w:pPr>
              <w:spacing w:before="60" w:after="60" w:line="240" w:lineRule="auto"/>
              <w:ind w:left="119"/>
              <w:jc w:val="left"/>
              <w:rPr>
                <w:rFonts w:eastAsia="Arial" w:cs="Arial"/>
                <w:sz w:val="18"/>
                <w:szCs w:val="18"/>
              </w:rPr>
            </w:pPr>
            <w:r w:rsidRPr="00070206">
              <w:rPr>
                <w:rFonts w:eastAsia="Arial" w:cs="Arial"/>
                <w:sz w:val="18"/>
                <w:szCs w:val="18"/>
              </w:rPr>
              <w:t>Projeye özel bir Paydaş Katılım Planı (</w:t>
            </w:r>
            <w:r w:rsidR="00891350">
              <w:rPr>
                <w:rFonts w:eastAsia="Arial" w:cs="Arial"/>
                <w:sz w:val="18"/>
                <w:szCs w:val="18"/>
              </w:rPr>
              <w:t>PKP</w:t>
            </w:r>
            <w:r w:rsidRPr="00070206">
              <w:rPr>
                <w:rFonts w:eastAsia="Arial" w:cs="Arial"/>
                <w:sz w:val="18"/>
                <w:szCs w:val="18"/>
              </w:rPr>
              <w:t>) hazırlanır.</w:t>
            </w:r>
          </w:p>
          <w:p w14:paraId="5A8898BC" w14:textId="0E1B51D2" w:rsidR="002B5D18" w:rsidRPr="00070206" w:rsidRDefault="00891350" w:rsidP="002B5D18">
            <w:pPr>
              <w:spacing w:before="60" w:after="60" w:line="240" w:lineRule="auto"/>
              <w:ind w:left="119"/>
              <w:jc w:val="left"/>
              <w:rPr>
                <w:rFonts w:eastAsia="Arial" w:cs="Arial"/>
                <w:sz w:val="18"/>
                <w:szCs w:val="18"/>
              </w:rPr>
            </w:pPr>
            <w:r>
              <w:rPr>
                <w:rFonts w:eastAsia="Arial" w:cs="Arial"/>
                <w:sz w:val="18"/>
                <w:szCs w:val="18"/>
              </w:rPr>
              <w:t>PKP</w:t>
            </w:r>
            <w:r w:rsidR="002B5D18" w:rsidRPr="00070206">
              <w:rPr>
                <w:rFonts w:eastAsia="Arial" w:cs="Arial"/>
                <w:sz w:val="18"/>
                <w:szCs w:val="18"/>
              </w:rPr>
              <w:t>, bir projenin paydaşlarla nasıl iletişim kuracağını ve onları karar alma sürecine nasıl dahil edeceğini ana hatlarıyla belirlemeyi amaçlar.</w:t>
            </w:r>
          </w:p>
          <w:p w14:paraId="37846CA3" w14:textId="491E9578" w:rsidR="002B5D18" w:rsidRPr="00070206" w:rsidRDefault="002B5D18" w:rsidP="002B5D18">
            <w:pPr>
              <w:spacing w:before="60" w:after="60" w:line="240" w:lineRule="auto"/>
              <w:ind w:left="119"/>
              <w:jc w:val="left"/>
              <w:rPr>
                <w:rFonts w:eastAsia="Arial" w:cs="Arial"/>
                <w:sz w:val="18"/>
                <w:szCs w:val="18"/>
              </w:rPr>
            </w:pPr>
            <w:r w:rsidRPr="00070206">
              <w:rPr>
                <w:rFonts w:eastAsia="Arial" w:cs="Arial"/>
                <w:sz w:val="18"/>
                <w:szCs w:val="18"/>
              </w:rPr>
              <w:t xml:space="preserve">Bir </w:t>
            </w:r>
            <w:r w:rsidR="00891350">
              <w:rPr>
                <w:rFonts w:eastAsia="Arial" w:cs="Arial"/>
                <w:sz w:val="18"/>
                <w:szCs w:val="18"/>
              </w:rPr>
              <w:t>PKP</w:t>
            </w:r>
            <w:r w:rsidRPr="00070206">
              <w:rPr>
                <w:rFonts w:eastAsia="Arial" w:cs="Arial"/>
                <w:sz w:val="18"/>
                <w:szCs w:val="18"/>
              </w:rPr>
              <w:t>'in kapsamı ve amacı tipik olarak şunları içerir:</w:t>
            </w:r>
          </w:p>
          <w:p w14:paraId="6C4BFF1D" w14:textId="3558EE91" w:rsidR="002B5D18" w:rsidRPr="00070206" w:rsidRDefault="00891350" w:rsidP="002B5D18">
            <w:pPr>
              <w:spacing w:before="60" w:after="60" w:line="240" w:lineRule="auto"/>
              <w:ind w:left="119"/>
              <w:jc w:val="left"/>
              <w:rPr>
                <w:rFonts w:eastAsia="Arial" w:cs="Arial"/>
                <w:sz w:val="18"/>
                <w:szCs w:val="18"/>
              </w:rPr>
            </w:pPr>
            <w:r>
              <w:rPr>
                <w:rFonts w:eastAsia="Arial" w:cs="Arial"/>
                <w:sz w:val="18"/>
                <w:szCs w:val="18"/>
              </w:rPr>
              <w:t>PKP</w:t>
            </w:r>
            <w:r w:rsidR="002B5D18" w:rsidRPr="00070206">
              <w:rPr>
                <w:rFonts w:eastAsia="Arial" w:cs="Arial"/>
                <w:sz w:val="18"/>
                <w:szCs w:val="18"/>
              </w:rPr>
              <w:t>'in Amacı:</w:t>
            </w:r>
          </w:p>
          <w:p w14:paraId="3A86E3C3" w14:textId="2FC4FF94" w:rsidR="002B5D18" w:rsidRPr="00070206" w:rsidRDefault="002B5D18" w:rsidP="002B5D18">
            <w:pPr>
              <w:spacing w:before="60" w:after="60" w:line="240" w:lineRule="auto"/>
              <w:ind w:left="119"/>
              <w:jc w:val="left"/>
              <w:rPr>
                <w:rFonts w:eastAsia="Arial" w:cs="Arial"/>
                <w:sz w:val="18"/>
                <w:szCs w:val="18"/>
              </w:rPr>
            </w:pPr>
            <w:r w:rsidRPr="00070206">
              <w:rPr>
                <w:rFonts w:eastAsia="Arial" w:cs="Arial"/>
                <w:sz w:val="18"/>
                <w:szCs w:val="18"/>
              </w:rPr>
              <w:t>- Şeffaf ve etkili iletişimi sağlamak: , proje ekibi ve paydaşlar arasında güven inşa etmeyi ve açık iletişim hatlarını sürdürmeyi amaçlar.</w:t>
            </w:r>
          </w:p>
          <w:p w14:paraId="63DC7CCA" w14:textId="5203FE30" w:rsidR="002B5D18" w:rsidRPr="00070206" w:rsidRDefault="002B5D18" w:rsidP="002B5D18">
            <w:pPr>
              <w:spacing w:before="60" w:after="60" w:line="240" w:lineRule="auto"/>
              <w:ind w:left="119"/>
              <w:jc w:val="left"/>
              <w:rPr>
                <w:rFonts w:eastAsia="Arial" w:cs="Arial"/>
                <w:sz w:val="18"/>
                <w:szCs w:val="18"/>
              </w:rPr>
            </w:pPr>
            <w:r w:rsidRPr="00070206">
              <w:rPr>
                <w:rFonts w:eastAsia="Arial" w:cs="Arial"/>
                <w:sz w:val="18"/>
                <w:szCs w:val="18"/>
              </w:rPr>
              <w:t>- Paydaşları proje yaşam döngüsüne dahil etmek: Girdilerini toplamak, endişeleri gidermek ve geri bildirimlerini proje planlama ve uygulamasına dahil etmek için projenin çeşitli aşamalarında paydaşları dahil etmeyi amaçlar.</w:t>
            </w:r>
          </w:p>
          <w:p w14:paraId="1CAC4021" w14:textId="77777777" w:rsidR="002B5D18" w:rsidRPr="00070206" w:rsidRDefault="002B5D18" w:rsidP="002B5D18">
            <w:pPr>
              <w:spacing w:before="60" w:after="60" w:line="240" w:lineRule="auto"/>
              <w:ind w:left="119"/>
              <w:jc w:val="left"/>
              <w:rPr>
                <w:rFonts w:eastAsia="Arial" w:cs="Arial"/>
                <w:sz w:val="18"/>
                <w:szCs w:val="18"/>
              </w:rPr>
            </w:pPr>
          </w:p>
          <w:p w14:paraId="1724F74D" w14:textId="338D8E82" w:rsidR="002B5D18" w:rsidRPr="00070206" w:rsidRDefault="00891350" w:rsidP="00B83ECD">
            <w:pPr>
              <w:spacing w:before="60" w:after="60" w:line="240" w:lineRule="auto"/>
              <w:jc w:val="left"/>
              <w:rPr>
                <w:rFonts w:eastAsia="Arial" w:cs="Arial"/>
                <w:sz w:val="18"/>
                <w:szCs w:val="18"/>
              </w:rPr>
            </w:pPr>
            <w:r>
              <w:rPr>
                <w:rFonts w:eastAsia="Arial" w:cs="Arial"/>
                <w:sz w:val="18"/>
                <w:szCs w:val="18"/>
              </w:rPr>
              <w:t xml:space="preserve">  PKP</w:t>
            </w:r>
            <w:r w:rsidR="002B5D18" w:rsidRPr="00070206">
              <w:rPr>
                <w:rFonts w:eastAsia="Arial" w:cs="Arial"/>
                <w:sz w:val="18"/>
                <w:szCs w:val="18"/>
              </w:rPr>
              <w:t>'in Kapsamı:</w:t>
            </w:r>
          </w:p>
          <w:p w14:paraId="002FF921" w14:textId="58A0DE7A" w:rsidR="002B5D18" w:rsidRPr="00070206" w:rsidRDefault="002B5D18" w:rsidP="002B5D18">
            <w:pPr>
              <w:spacing w:before="60" w:after="60" w:line="240" w:lineRule="auto"/>
              <w:ind w:left="119"/>
              <w:jc w:val="left"/>
              <w:rPr>
                <w:rFonts w:eastAsia="Arial" w:cs="Arial"/>
                <w:sz w:val="18"/>
                <w:szCs w:val="18"/>
              </w:rPr>
            </w:pPr>
            <w:r w:rsidRPr="00070206">
              <w:rPr>
                <w:rFonts w:eastAsia="Arial" w:cs="Arial"/>
                <w:sz w:val="18"/>
                <w:szCs w:val="18"/>
              </w:rPr>
              <w:t xml:space="preserve">- Paydaşların belirlenmesi: </w:t>
            </w:r>
            <w:r w:rsidR="00891350">
              <w:rPr>
                <w:rFonts w:eastAsia="Arial" w:cs="Arial"/>
                <w:sz w:val="18"/>
                <w:szCs w:val="18"/>
              </w:rPr>
              <w:t>PKP</w:t>
            </w:r>
            <w:r w:rsidRPr="00070206">
              <w:rPr>
                <w:rFonts w:eastAsia="Arial" w:cs="Arial"/>
                <w:sz w:val="18"/>
                <w:szCs w:val="18"/>
              </w:rPr>
              <w:t>, yerel topluluklar, devlet kurumları, STK'lar ve diğer ilgili taraflar dahil olmak üzere ilgili tüm paydaşları tanımlar.</w:t>
            </w:r>
          </w:p>
          <w:p w14:paraId="4B750449" w14:textId="397347B1" w:rsidR="002B5D18" w:rsidRPr="00070206" w:rsidRDefault="002B5D18" w:rsidP="002B5D18">
            <w:pPr>
              <w:spacing w:before="60" w:after="60" w:line="240" w:lineRule="auto"/>
              <w:ind w:left="119"/>
              <w:jc w:val="left"/>
              <w:rPr>
                <w:rFonts w:eastAsia="Arial" w:cs="Arial"/>
                <w:sz w:val="18"/>
                <w:szCs w:val="18"/>
              </w:rPr>
            </w:pPr>
            <w:r w:rsidRPr="00070206">
              <w:rPr>
                <w:rFonts w:eastAsia="Arial" w:cs="Arial"/>
                <w:sz w:val="18"/>
                <w:szCs w:val="18"/>
              </w:rPr>
              <w:t>- Katılım yöntemleri: Halka açık toplantılar, anketler, çalıştaylar ve çevrimiçi platformlar gibi paydaşlarla etkileşim kurmak için kullanılacak yöntem ve araçları ana hatlarıyla belirtir.</w:t>
            </w:r>
          </w:p>
          <w:p w14:paraId="63323F2F" w14:textId="2E83D293" w:rsidR="002B5D18" w:rsidRPr="00070206" w:rsidRDefault="002B5D18" w:rsidP="002B5D18">
            <w:pPr>
              <w:spacing w:before="60" w:after="60" w:line="240" w:lineRule="auto"/>
              <w:ind w:left="119"/>
              <w:jc w:val="left"/>
              <w:rPr>
                <w:rFonts w:eastAsia="Arial" w:cs="Arial"/>
                <w:sz w:val="18"/>
                <w:szCs w:val="18"/>
              </w:rPr>
            </w:pPr>
            <w:r w:rsidRPr="00070206">
              <w:rPr>
                <w:rFonts w:eastAsia="Arial" w:cs="Arial"/>
                <w:sz w:val="18"/>
                <w:szCs w:val="18"/>
              </w:rPr>
              <w:t xml:space="preserve">- İletişim stratejisi: </w:t>
            </w:r>
            <w:r w:rsidR="00891350">
              <w:rPr>
                <w:rFonts w:eastAsia="Arial" w:cs="Arial"/>
                <w:sz w:val="18"/>
                <w:szCs w:val="18"/>
              </w:rPr>
              <w:t>PKP</w:t>
            </w:r>
            <w:r w:rsidRPr="00070206">
              <w:rPr>
                <w:rFonts w:eastAsia="Arial" w:cs="Arial"/>
                <w:sz w:val="18"/>
                <w:szCs w:val="18"/>
              </w:rPr>
              <w:t>, paydaşları projenin ilerleyişi ve değişiklikleri hakkında bilgilendirmek için iletişim kanallarını ve güncellemelerin sıklığını tanımlar.</w:t>
            </w:r>
          </w:p>
          <w:p w14:paraId="19AECE0F" w14:textId="12322C98" w:rsidR="002B5D18" w:rsidRPr="00070206" w:rsidRDefault="002B5D18" w:rsidP="002B5D18">
            <w:pPr>
              <w:spacing w:before="60" w:after="60" w:line="240" w:lineRule="auto"/>
              <w:ind w:left="119"/>
              <w:jc w:val="left"/>
              <w:rPr>
                <w:rFonts w:eastAsia="Arial" w:cs="Arial"/>
                <w:sz w:val="18"/>
                <w:szCs w:val="18"/>
              </w:rPr>
            </w:pPr>
            <w:r w:rsidRPr="00070206">
              <w:rPr>
                <w:rFonts w:eastAsia="Arial" w:cs="Arial"/>
                <w:sz w:val="18"/>
                <w:szCs w:val="18"/>
              </w:rPr>
              <w:t>- Şik</w:t>
            </w:r>
            <w:r w:rsidR="00224335">
              <w:rPr>
                <w:rFonts w:eastAsia="Arial" w:cs="Arial"/>
                <w:sz w:val="18"/>
                <w:szCs w:val="18"/>
              </w:rPr>
              <w:t>â</w:t>
            </w:r>
            <w:r w:rsidRPr="00070206">
              <w:rPr>
                <w:rFonts w:eastAsia="Arial" w:cs="Arial"/>
                <w:sz w:val="18"/>
                <w:szCs w:val="18"/>
              </w:rPr>
              <w:t>yet mekanizması: Paydaşların endişelerini veya şikayetlerini dile getirmeleri için bir süreç içerir ve bunların hızlı ve etkili bir şekilde ele alınmasını sağlar.</w:t>
            </w:r>
          </w:p>
          <w:p w14:paraId="6223E313" w14:textId="29E578DE" w:rsidR="002B5D18" w:rsidRPr="00070206" w:rsidRDefault="002B5D18" w:rsidP="002B5D18">
            <w:pPr>
              <w:spacing w:before="60" w:after="60" w:line="240" w:lineRule="auto"/>
              <w:ind w:left="119"/>
              <w:jc w:val="left"/>
              <w:rPr>
                <w:rFonts w:eastAsia="Arial" w:cs="Arial"/>
                <w:sz w:val="18"/>
                <w:szCs w:val="18"/>
              </w:rPr>
            </w:pPr>
            <w:r w:rsidRPr="00070206">
              <w:rPr>
                <w:rFonts w:eastAsia="Arial" w:cs="Arial"/>
                <w:sz w:val="18"/>
                <w:szCs w:val="18"/>
              </w:rPr>
              <w:t xml:space="preserve">- İzleme ve raporlama: </w:t>
            </w:r>
            <w:r w:rsidR="00674103">
              <w:rPr>
                <w:rFonts w:eastAsia="Arial" w:cs="Arial"/>
                <w:sz w:val="18"/>
                <w:szCs w:val="18"/>
              </w:rPr>
              <w:t>PKP</w:t>
            </w:r>
            <w:r w:rsidRPr="00070206">
              <w:rPr>
                <w:rFonts w:eastAsia="Arial" w:cs="Arial"/>
                <w:sz w:val="18"/>
                <w:szCs w:val="18"/>
              </w:rPr>
              <w:t>, paydaş katılım faaliyetlerinin izlenmesi ve sonuçlarının raporlanması için mekanizmalar oluşturur.</w:t>
            </w:r>
          </w:p>
          <w:p w14:paraId="4B59C549" w14:textId="7C4FD937" w:rsidR="00BE6C37" w:rsidRPr="00070206" w:rsidRDefault="00BE6C37" w:rsidP="002B5D18">
            <w:pPr>
              <w:spacing w:before="60" w:after="60" w:line="240" w:lineRule="auto"/>
              <w:ind w:left="119"/>
              <w:jc w:val="left"/>
              <w:rPr>
                <w:rFonts w:eastAsia="Arial" w:cs="Arial"/>
                <w:sz w:val="18"/>
                <w:szCs w:val="18"/>
              </w:rPr>
            </w:pPr>
          </w:p>
        </w:tc>
      </w:tr>
      <w:tr w:rsidR="00BE6C37" w:rsidRPr="00070206" w14:paraId="3636A137" w14:textId="4DF26673" w:rsidTr="00B83ECD">
        <w:trPr>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60205C5" w14:textId="77777777" w:rsidR="00BE6C37" w:rsidRPr="00070206" w:rsidRDefault="00BE6C37" w:rsidP="00A175C3">
            <w:pPr>
              <w:spacing w:before="60" w:after="0" w:line="240" w:lineRule="auto"/>
              <w:jc w:val="center"/>
              <w:rPr>
                <w:rFonts w:eastAsia="Arial" w:cs="Arial"/>
                <w:sz w:val="18"/>
                <w:szCs w:val="16"/>
              </w:rPr>
            </w:pPr>
            <w:r w:rsidRPr="00070206">
              <w:rPr>
                <w:rFonts w:eastAsia="Arial" w:cs="Arial"/>
                <w:sz w:val="18"/>
                <w:szCs w:val="16"/>
              </w:rPr>
              <w:t>Kapsamı</w:t>
            </w:r>
          </w:p>
          <w:p w14:paraId="72B40508" w14:textId="53FD5A23" w:rsidR="00BE6C37" w:rsidRPr="00070206" w:rsidRDefault="00D17354" w:rsidP="00A175C3">
            <w:pPr>
              <w:spacing w:before="60" w:after="0" w:line="240" w:lineRule="auto"/>
              <w:jc w:val="center"/>
              <w:rPr>
                <w:rFonts w:eastAsia="Arial" w:cs="Arial"/>
                <w:sz w:val="18"/>
                <w:szCs w:val="16"/>
              </w:rPr>
            </w:pPr>
            <w:r w:rsidRPr="00D17354">
              <w:rPr>
                <w:rFonts w:eastAsia="Arial" w:cs="Arial"/>
                <w:sz w:val="18"/>
                <w:szCs w:val="16"/>
              </w:rPr>
              <w:t>Çevresel Değerlendirmenin Kapsamı</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F31E802" w14:textId="49740FD2" w:rsidR="00BE6C37" w:rsidRPr="00070206" w:rsidRDefault="00BE6C37" w:rsidP="006F7F34">
            <w:pPr>
              <w:spacing w:before="60" w:after="120" w:line="240" w:lineRule="auto"/>
              <w:ind w:left="119"/>
              <w:jc w:val="left"/>
              <w:rPr>
                <w:rFonts w:eastAsia="Arial" w:cs="Arial"/>
                <w:sz w:val="18"/>
                <w:szCs w:val="18"/>
              </w:rPr>
            </w:pPr>
            <w:r w:rsidRPr="00070206">
              <w:rPr>
                <w:rFonts w:eastAsia="Arial" w:cs="Arial"/>
                <w:sz w:val="18"/>
                <w:szCs w:val="18"/>
              </w:rPr>
              <w:t xml:space="preserve">Ek-1 listesinde yer alan projeler için ÇED Yönetmeliği Ek-3'te verilen formata uygun olarak ÇED Başvuru Dosyası hazırlanacaktır. </w:t>
            </w:r>
            <w:r w:rsidR="00D17354">
              <w:rPr>
                <w:rFonts w:eastAsia="Arial" w:cs="Arial"/>
                <w:sz w:val="18"/>
                <w:szCs w:val="18"/>
              </w:rPr>
              <w:t>ÇED’de</w:t>
            </w:r>
            <w:r w:rsidR="00D17354" w:rsidRPr="00070206">
              <w:rPr>
                <w:rFonts w:eastAsia="Arial" w:cs="Arial"/>
                <w:sz w:val="18"/>
                <w:szCs w:val="18"/>
              </w:rPr>
              <w:t xml:space="preserve"> </w:t>
            </w:r>
            <w:r w:rsidRPr="00070206">
              <w:rPr>
                <w:rFonts w:eastAsia="Arial" w:cs="Arial"/>
                <w:sz w:val="18"/>
                <w:szCs w:val="18"/>
              </w:rPr>
              <w:t>yer alan bilgilere göre, ÇŞ</w:t>
            </w:r>
            <w:r w:rsidR="00D17354">
              <w:rPr>
                <w:rFonts w:eastAsia="Arial" w:cs="Arial"/>
                <w:sz w:val="18"/>
                <w:szCs w:val="18"/>
              </w:rPr>
              <w:t>İD</w:t>
            </w:r>
            <w:r w:rsidRPr="00070206">
              <w:rPr>
                <w:rFonts w:eastAsia="Arial" w:cs="Arial"/>
                <w:sz w:val="18"/>
                <w:szCs w:val="18"/>
              </w:rPr>
              <w:t xml:space="preserve">B tarafından oluşturulacak komite üyelerinin görüşlerine dayanılarak özel bir ÇED raporu formatı hazırlanacak ve ÇED raporu bu format doğrultusunda yazılarak </w:t>
            </w:r>
            <w:r w:rsidR="00D17354" w:rsidRPr="00070206">
              <w:rPr>
                <w:rFonts w:eastAsia="Arial" w:cs="Arial"/>
                <w:sz w:val="18"/>
                <w:szCs w:val="18"/>
              </w:rPr>
              <w:t>ÇŞ</w:t>
            </w:r>
            <w:r w:rsidR="00D17354">
              <w:rPr>
                <w:rFonts w:eastAsia="Arial" w:cs="Arial"/>
                <w:sz w:val="18"/>
                <w:szCs w:val="18"/>
              </w:rPr>
              <w:t>İD</w:t>
            </w:r>
            <w:r w:rsidR="00D17354" w:rsidRPr="00070206">
              <w:rPr>
                <w:rFonts w:eastAsia="Arial" w:cs="Arial"/>
                <w:sz w:val="18"/>
                <w:szCs w:val="18"/>
              </w:rPr>
              <w:t>B</w:t>
            </w:r>
            <w:r w:rsidR="00D17354" w:rsidRPr="00070206" w:rsidDel="00D17354">
              <w:rPr>
                <w:rFonts w:eastAsia="Arial" w:cs="Arial"/>
                <w:sz w:val="18"/>
                <w:szCs w:val="18"/>
              </w:rPr>
              <w:t xml:space="preserve"> </w:t>
            </w:r>
            <w:r w:rsidRPr="00070206">
              <w:rPr>
                <w:rFonts w:eastAsia="Arial" w:cs="Arial"/>
                <w:sz w:val="18"/>
                <w:szCs w:val="18"/>
              </w:rPr>
              <w:t xml:space="preserve">'ye sunulacak. </w:t>
            </w:r>
          </w:p>
          <w:p w14:paraId="389E8857" w14:textId="635AB895" w:rsidR="00BE6C37" w:rsidRPr="00070206" w:rsidRDefault="00BE6C37" w:rsidP="00A175C3">
            <w:pPr>
              <w:spacing w:before="60" w:after="60" w:line="240" w:lineRule="auto"/>
              <w:ind w:left="119"/>
              <w:jc w:val="left"/>
              <w:rPr>
                <w:rFonts w:eastAsia="Arial" w:cs="Arial"/>
                <w:sz w:val="18"/>
                <w:szCs w:val="18"/>
              </w:rPr>
            </w:pPr>
            <w:r w:rsidRPr="00070206">
              <w:rPr>
                <w:rFonts w:eastAsia="Arial" w:cs="Arial"/>
                <w:sz w:val="18"/>
                <w:szCs w:val="18"/>
              </w:rPr>
              <w:t>Ek-2 listesinde yer alan projeler için ÇED Yönetmeliği Ek-4'te verilen formata göre Proje Tanıtım Belgesi (P</w:t>
            </w:r>
            <w:r w:rsidR="00674103">
              <w:rPr>
                <w:rFonts w:eastAsia="Arial" w:cs="Arial"/>
                <w:sz w:val="18"/>
                <w:szCs w:val="18"/>
              </w:rPr>
              <w:t>TB</w:t>
            </w:r>
            <w:r w:rsidRPr="00070206">
              <w:rPr>
                <w:rFonts w:eastAsia="Arial" w:cs="Arial"/>
                <w:sz w:val="18"/>
                <w:szCs w:val="18"/>
              </w:rPr>
              <w:t>) hazırlanacaktır. Hazırlanan rapor, Çevre, Şehircilik ve İklim Değişikliği İl Müdürlüğü'ne sunulacak.</w:t>
            </w:r>
          </w:p>
          <w:p w14:paraId="34E155EF" w14:textId="77777777" w:rsidR="00BE6C37" w:rsidRPr="00070206" w:rsidRDefault="00BE6C37" w:rsidP="00A175C3">
            <w:pPr>
              <w:spacing w:before="60" w:after="60" w:line="240" w:lineRule="auto"/>
              <w:ind w:left="119"/>
              <w:jc w:val="left"/>
              <w:rPr>
                <w:rFonts w:eastAsia="Arial" w:cs="Arial"/>
                <w:sz w:val="18"/>
                <w:szCs w:val="18"/>
              </w:rPr>
            </w:pP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3AA93FB" w14:textId="77777777" w:rsidR="00BE6C37" w:rsidRPr="00070206" w:rsidRDefault="00BE6C37" w:rsidP="006F7F34">
            <w:pPr>
              <w:spacing w:before="60" w:after="120" w:line="240" w:lineRule="auto"/>
              <w:ind w:left="119"/>
              <w:jc w:val="left"/>
              <w:rPr>
                <w:rFonts w:eastAsia="Arial" w:cs="Arial"/>
                <w:sz w:val="18"/>
                <w:szCs w:val="18"/>
              </w:rPr>
            </w:pPr>
            <w:r w:rsidRPr="00070206">
              <w:rPr>
                <w:rFonts w:eastAsia="Arial" w:cs="Arial"/>
                <w:sz w:val="18"/>
                <w:szCs w:val="18"/>
              </w:rPr>
              <w:t>Kategori A alt projeleri için, borçlu, projenin potansiyel olumsuz ve olumlu çevresel ve sosyal etkilerini inceleyen, bunları uygulanabilir alternatiflerinkilerle karşılaştıran ve olumsuz etkileri önlemek, en aza indirmek, hafifletmek veya telafi etmek ve çevresel ve sosyal performansı iyileştirmek için gereken önlemleri öneren bir ÇSED raporu hazırlamaktan sorumludur.</w:t>
            </w:r>
          </w:p>
          <w:p w14:paraId="01FBDC14" w14:textId="0498DFBB" w:rsidR="00BE6C37" w:rsidRPr="00070206" w:rsidRDefault="00BE6C37" w:rsidP="00A175C3">
            <w:pPr>
              <w:spacing w:before="60" w:after="60" w:line="240" w:lineRule="auto"/>
              <w:ind w:left="119"/>
              <w:jc w:val="left"/>
              <w:rPr>
                <w:rFonts w:eastAsia="Arial" w:cs="Arial"/>
                <w:sz w:val="18"/>
                <w:szCs w:val="18"/>
              </w:rPr>
            </w:pPr>
            <w:r w:rsidRPr="00070206">
              <w:rPr>
                <w:rFonts w:eastAsia="Arial" w:cs="Arial"/>
                <w:sz w:val="18"/>
                <w:szCs w:val="18"/>
              </w:rPr>
              <w:t>Bir Kategori B alt projesi için çevresel ve sosyal değerlendirme belgesinin kapsamı, alt projeden alt projeye değişebilir, ancak Kategori A ÇSED'den daha dardır. Kategori A için gerekli olan ÇSED'de olduğu gibi, borçlu alt projenin potansiyel olumsuz ve olumlu çevresel ve sosyal etkilerini araştıracak ve olumsuz etkileri önlemek, en aza indirmek, hafifletmek veya telafi etmek ve çevresel ve sosyal performansı artırmak için gerekli önlemleri önerecektir. Proje kategorisi B olarak belirlendiğinde; bu bilgiler, ÇSYP'ye ek olarak mekâna özgü bir değerlendirme süreci gerektiren mekâna özgü bir sorun yoksa ÇSYP'ye dahil edilebilir.</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0E36432" w14:textId="08B93C08" w:rsidR="005B0C9C" w:rsidRPr="00070206" w:rsidRDefault="005B0C9C" w:rsidP="005B0C9C">
            <w:pPr>
              <w:spacing w:before="60" w:after="120" w:line="240" w:lineRule="auto"/>
              <w:ind w:left="119"/>
              <w:jc w:val="left"/>
              <w:rPr>
                <w:rFonts w:eastAsia="Arial" w:cs="Arial"/>
                <w:sz w:val="18"/>
                <w:szCs w:val="18"/>
              </w:rPr>
            </w:pPr>
            <w:r w:rsidRPr="00070206">
              <w:rPr>
                <w:rFonts w:eastAsia="Arial" w:cs="Arial"/>
                <w:sz w:val="18"/>
                <w:szCs w:val="18"/>
              </w:rPr>
              <w:t>Çevresel ve Sosyal Etki Değerlendirmesinin (ÇSED) kapsamı, potansiyel etkilerin kapsamlı bir şekilde değerlendirilmesini ve yönetilmesini sağlamak için birkaç temel unsuru kapsar:</w:t>
            </w:r>
          </w:p>
          <w:p w14:paraId="3E87AB7B" w14:textId="77777777" w:rsidR="005B0C9C" w:rsidRPr="00070206" w:rsidRDefault="005B0C9C" w:rsidP="005B0C9C">
            <w:pPr>
              <w:spacing w:before="60" w:after="120" w:line="240" w:lineRule="auto"/>
              <w:ind w:left="119"/>
              <w:jc w:val="left"/>
              <w:rPr>
                <w:rFonts w:eastAsia="Arial" w:cs="Arial"/>
                <w:sz w:val="18"/>
                <w:szCs w:val="18"/>
              </w:rPr>
            </w:pPr>
          </w:p>
          <w:p w14:paraId="75CA54F0" w14:textId="0E55C8D8" w:rsidR="005B0C9C" w:rsidRPr="00070206" w:rsidRDefault="005B0C9C" w:rsidP="005B0C9C">
            <w:pPr>
              <w:spacing w:before="60" w:after="120" w:line="240" w:lineRule="auto"/>
              <w:ind w:left="119"/>
              <w:jc w:val="left"/>
              <w:rPr>
                <w:rFonts w:eastAsia="Arial" w:cs="Arial"/>
                <w:sz w:val="18"/>
                <w:szCs w:val="18"/>
              </w:rPr>
            </w:pPr>
            <w:r w:rsidRPr="00070206">
              <w:rPr>
                <w:rFonts w:eastAsia="Arial" w:cs="Arial"/>
                <w:sz w:val="18"/>
                <w:szCs w:val="18"/>
              </w:rPr>
              <w:t>1. Proje Tanımı: Hedefleri, yeri ve faaliyetleri dahil olmak üzere proje hakkında ayrıntılı bilgi.</w:t>
            </w:r>
          </w:p>
          <w:p w14:paraId="6E29716C" w14:textId="4D40BD0E" w:rsidR="005B0C9C" w:rsidRPr="00070206" w:rsidRDefault="005B0C9C" w:rsidP="005B0C9C">
            <w:pPr>
              <w:spacing w:before="60" w:after="120" w:line="240" w:lineRule="auto"/>
              <w:ind w:left="119"/>
              <w:jc w:val="left"/>
              <w:rPr>
                <w:rFonts w:eastAsia="Arial" w:cs="Arial"/>
                <w:sz w:val="18"/>
                <w:szCs w:val="18"/>
              </w:rPr>
            </w:pPr>
            <w:r w:rsidRPr="00070206">
              <w:rPr>
                <w:rFonts w:eastAsia="Arial" w:cs="Arial"/>
                <w:sz w:val="18"/>
                <w:szCs w:val="18"/>
              </w:rPr>
              <w:t>2. Temel Veri Toplama: Proje alanındaki mevcut çevresel ve sosyal koşullar hakkında veri toplama.</w:t>
            </w:r>
          </w:p>
          <w:p w14:paraId="46F12E5A" w14:textId="738FF485" w:rsidR="005B0C9C" w:rsidRPr="00070206" w:rsidRDefault="005B0C9C" w:rsidP="005B0C9C">
            <w:pPr>
              <w:spacing w:before="60" w:after="120" w:line="240" w:lineRule="auto"/>
              <w:ind w:left="119"/>
              <w:jc w:val="left"/>
              <w:rPr>
                <w:rFonts w:eastAsia="Arial" w:cs="Arial"/>
                <w:sz w:val="18"/>
                <w:szCs w:val="18"/>
              </w:rPr>
            </w:pPr>
            <w:r w:rsidRPr="00070206">
              <w:rPr>
                <w:rFonts w:eastAsia="Arial" w:cs="Arial"/>
                <w:sz w:val="18"/>
                <w:szCs w:val="18"/>
              </w:rPr>
              <w:t>3. Etki Değerlendirmesi: Projenin potansiyel çevresel ve sosyal etkilerinin belirlenmesi ve değerlendirilmesi.</w:t>
            </w:r>
          </w:p>
          <w:p w14:paraId="2D8BFEC0" w14:textId="1D7D631A" w:rsidR="005B0C9C" w:rsidRPr="00070206" w:rsidRDefault="005B0C9C" w:rsidP="005B0C9C">
            <w:pPr>
              <w:spacing w:before="60" w:after="120" w:line="240" w:lineRule="auto"/>
              <w:ind w:left="119"/>
              <w:jc w:val="left"/>
              <w:rPr>
                <w:rFonts w:eastAsia="Arial" w:cs="Arial"/>
                <w:sz w:val="18"/>
                <w:szCs w:val="18"/>
              </w:rPr>
            </w:pPr>
            <w:r w:rsidRPr="00070206">
              <w:rPr>
                <w:rFonts w:eastAsia="Arial" w:cs="Arial"/>
                <w:sz w:val="18"/>
                <w:szCs w:val="18"/>
              </w:rPr>
              <w:t>4. Etki Azaltma Önlemleri: Olumsuz etkileri önlemek, en aza indirmek veya telafi etmek için stratejiler geliştirmek.</w:t>
            </w:r>
          </w:p>
          <w:p w14:paraId="6EB8CD3C" w14:textId="36F826D8" w:rsidR="005B0C9C" w:rsidRPr="00070206" w:rsidRDefault="005B0C9C" w:rsidP="005B0C9C">
            <w:pPr>
              <w:spacing w:before="60" w:after="120" w:line="240" w:lineRule="auto"/>
              <w:ind w:left="119"/>
              <w:jc w:val="left"/>
              <w:rPr>
                <w:rFonts w:eastAsia="Arial" w:cs="Arial"/>
                <w:sz w:val="18"/>
                <w:szCs w:val="18"/>
              </w:rPr>
            </w:pPr>
            <w:r w:rsidRPr="00070206">
              <w:rPr>
                <w:rFonts w:eastAsia="Arial" w:cs="Arial"/>
                <w:sz w:val="18"/>
                <w:szCs w:val="18"/>
              </w:rPr>
              <w:t>5. Politika, Yasal ve İdari Çerçeve: Projenin uyması gereken ilgili yasa, yönetmelik ve politikaların gözden geçirilmesi.</w:t>
            </w:r>
          </w:p>
          <w:p w14:paraId="42A66D8F" w14:textId="284E38D2" w:rsidR="005B0C9C" w:rsidRPr="00070206" w:rsidRDefault="005B0C9C" w:rsidP="005B0C9C">
            <w:pPr>
              <w:spacing w:before="60" w:after="120" w:line="240" w:lineRule="auto"/>
              <w:ind w:left="119"/>
              <w:jc w:val="left"/>
              <w:rPr>
                <w:rFonts w:eastAsia="Arial" w:cs="Arial"/>
                <w:sz w:val="18"/>
                <w:szCs w:val="18"/>
              </w:rPr>
            </w:pPr>
            <w:r w:rsidRPr="00070206">
              <w:rPr>
                <w:rFonts w:eastAsia="Arial" w:cs="Arial"/>
                <w:sz w:val="18"/>
                <w:szCs w:val="18"/>
              </w:rPr>
              <w:t>6. Paydaş Katılımı: Girdilerini toplamak ve endişelerini gidermek için paydaşları değerlendirme sürecine dahil etmek.</w:t>
            </w:r>
          </w:p>
          <w:p w14:paraId="675116F4" w14:textId="68A526AD" w:rsidR="00BE6C37" w:rsidRPr="00070206" w:rsidRDefault="00BE6C37" w:rsidP="00B83ECD">
            <w:pPr>
              <w:spacing w:before="60" w:after="120" w:line="240" w:lineRule="auto"/>
              <w:jc w:val="left"/>
              <w:rPr>
                <w:rFonts w:eastAsia="Arial" w:cs="Arial"/>
                <w:sz w:val="18"/>
                <w:szCs w:val="18"/>
              </w:rPr>
            </w:pPr>
          </w:p>
        </w:tc>
      </w:tr>
      <w:tr w:rsidR="00BE6C37" w:rsidRPr="00070206" w14:paraId="6D6F0302" w14:textId="2CEA6BEE" w:rsidTr="00B83ECD">
        <w:trPr>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6BF3374" w14:textId="7373C59B" w:rsidR="00BE6C37" w:rsidRPr="00070206" w:rsidRDefault="00E10508" w:rsidP="00A175C3">
            <w:pPr>
              <w:spacing w:before="60" w:after="0" w:line="240" w:lineRule="auto"/>
              <w:jc w:val="center"/>
              <w:rPr>
                <w:rFonts w:eastAsia="Arial" w:cs="Arial"/>
                <w:sz w:val="18"/>
                <w:szCs w:val="16"/>
              </w:rPr>
            </w:pPr>
            <w:r>
              <w:rPr>
                <w:rFonts w:eastAsia="Arial" w:cs="Arial"/>
                <w:sz w:val="18"/>
                <w:szCs w:val="16"/>
              </w:rPr>
              <w:t>İnceleme</w:t>
            </w:r>
          </w:p>
          <w:p w14:paraId="4025944D" w14:textId="77777777" w:rsidR="00BE6C37" w:rsidRPr="00070206" w:rsidRDefault="00BE6C37" w:rsidP="00A175C3">
            <w:pPr>
              <w:spacing w:before="60" w:after="0" w:line="240" w:lineRule="auto"/>
              <w:jc w:val="center"/>
              <w:rPr>
                <w:rFonts w:eastAsia="Arial" w:cs="Arial"/>
                <w:sz w:val="18"/>
                <w:szCs w:val="16"/>
              </w:rPr>
            </w:pPr>
            <w:r w:rsidRPr="00070206">
              <w:rPr>
                <w:rFonts w:eastAsia="Arial" w:cs="Arial"/>
                <w:sz w:val="18"/>
                <w:szCs w:val="16"/>
              </w:rPr>
              <w:t>ve</w:t>
            </w:r>
          </w:p>
          <w:p w14:paraId="7CB7196C" w14:textId="77777777" w:rsidR="00BE6C37" w:rsidRPr="00070206" w:rsidRDefault="00BE6C37" w:rsidP="00A175C3">
            <w:pPr>
              <w:spacing w:before="60" w:after="0" w:line="240" w:lineRule="auto"/>
              <w:jc w:val="center"/>
              <w:rPr>
                <w:rFonts w:eastAsia="Arial" w:cs="Arial"/>
                <w:sz w:val="18"/>
                <w:szCs w:val="16"/>
              </w:rPr>
            </w:pPr>
            <w:r w:rsidRPr="00070206">
              <w:rPr>
                <w:rFonts w:eastAsia="Arial" w:cs="Arial"/>
                <w:sz w:val="18"/>
                <w:szCs w:val="16"/>
              </w:rPr>
              <w:t>Onay</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7574111" w14:textId="6D6FD061" w:rsidR="00BE6C37" w:rsidRPr="00070206" w:rsidRDefault="00BE6C37" w:rsidP="006F7F34">
            <w:pPr>
              <w:spacing w:before="60" w:after="120" w:line="240" w:lineRule="auto"/>
              <w:ind w:left="119"/>
              <w:jc w:val="left"/>
              <w:rPr>
                <w:rFonts w:eastAsia="Arial" w:cs="Arial"/>
                <w:sz w:val="18"/>
                <w:szCs w:val="18"/>
              </w:rPr>
            </w:pPr>
            <w:r w:rsidRPr="00070206">
              <w:rPr>
                <w:rFonts w:eastAsia="Arial" w:cs="Arial"/>
                <w:sz w:val="18"/>
                <w:szCs w:val="18"/>
              </w:rPr>
              <w:t>Komite, Ek-1 listesinde yer alan projeler için ÇED raporunun taslak versiyonunu inceleyecektir. Daha sonra, komitenin değerlendirmelerini içeren nihai ÇED raporu, nihai inceleme için ÇŞ</w:t>
            </w:r>
            <w:r w:rsidR="00E10508">
              <w:rPr>
                <w:rFonts w:eastAsia="Arial" w:cs="Arial"/>
                <w:sz w:val="18"/>
                <w:szCs w:val="18"/>
              </w:rPr>
              <w:t>İD</w:t>
            </w:r>
            <w:r w:rsidRPr="00070206">
              <w:rPr>
                <w:rFonts w:eastAsia="Arial" w:cs="Arial"/>
                <w:sz w:val="18"/>
                <w:szCs w:val="18"/>
              </w:rPr>
              <w:t>B'ye sunulacaktır.</w:t>
            </w:r>
          </w:p>
          <w:p w14:paraId="0967F455" w14:textId="60F640A4" w:rsidR="00BE6C37" w:rsidRPr="00070206" w:rsidRDefault="00BE6C37" w:rsidP="00A175C3">
            <w:pPr>
              <w:spacing w:before="60" w:after="60" w:line="240" w:lineRule="auto"/>
              <w:ind w:left="119"/>
              <w:jc w:val="left"/>
              <w:rPr>
                <w:rFonts w:eastAsia="Arial" w:cs="Arial"/>
                <w:sz w:val="18"/>
                <w:szCs w:val="18"/>
              </w:rPr>
            </w:pPr>
            <w:r w:rsidRPr="00070206">
              <w:rPr>
                <w:rFonts w:eastAsia="Arial" w:cs="Arial"/>
                <w:sz w:val="18"/>
                <w:szCs w:val="18"/>
              </w:rPr>
              <w:t>ÇŞ</w:t>
            </w:r>
            <w:r w:rsidR="00E10508">
              <w:rPr>
                <w:rFonts w:eastAsia="Arial" w:cs="Arial"/>
                <w:sz w:val="18"/>
                <w:szCs w:val="18"/>
              </w:rPr>
              <w:t>İD</w:t>
            </w:r>
            <w:r w:rsidRPr="00070206">
              <w:rPr>
                <w:rFonts w:eastAsia="Arial" w:cs="Arial"/>
                <w:sz w:val="18"/>
                <w:szCs w:val="18"/>
              </w:rPr>
              <w:t>B, ÇED'in olumlu olup olmadığını belirleyecek; "ÇED Olumlu" kararı verilirse, proje daha fazla devam ettirilmeyecektir.</w:t>
            </w:r>
          </w:p>
          <w:p w14:paraId="74151B78" w14:textId="3B70C1EC" w:rsidR="00BE6C37" w:rsidRPr="00070206" w:rsidRDefault="00BE6C37" w:rsidP="001A58C6">
            <w:pPr>
              <w:spacing w:before="60" w:after="60" w:line="240" w:lineRule="auto"/>
              <w:ind w:left="119"/>
              <w:jc w:val="left"/>
              <w:rPr>
                <w:rFonts w:eastAsia="Arial" w:cs="Arial"/>
                <w:sz w:val="18"/>
                <w:szCs w:val="18"/>
              </w:rPr>
            </w:pPr>
            <w:r w:rsidRPr="00070206">
              <w:rPr>
                <w:rFonts w:eastAsia="Arial" w:cs="Arial"/>
                <w:sz w:val="18"/>
                <w:szCs w:val="18"/>
              </w:rPr>
              <w:t xml:space="preserve">Ek-2 listesinde yer alan projeler için hazırlanan </w:t>
            </w:r>
            <w:r w:rsidR="00FD2ED9" w:rsidRPr="00070206">
              <w:rPr>
                <w:rFonts w:eastAsia="Arial" w:cs="Arial"/>
                <w:sz w:val="18"/>
                <w:szCs w:val="18"/>
              </w:rPr>
              <w:t>P</w:t>
            </w:r>
            <w:r w:rsidR="00FD2ED9">
              <w:rPr>
                <w:rFonts w:eastAsia="Arial" w:cs="Arial"/>
                <w:sz w:val="18"/>
                <w:szCs w:val="18"/>
              </w:rPr>
              <w:t>TD</w:t>
            </w:r>
            <w:r w:rsidRPr="00070206">
              <w:rPr>
                <w:rFonts w:eastAsia="Arial" w:cs="Arial"/>
                <w:sz w:val="18"/>
                <w:szCs w:val="18"/>
              </w:rPr>
              <w:t>, Çevre İl Müdürlüğü tarafından incelenecek ve buna göre "ÇED Gerekli" veya "ÇED Gerekli Değil" kararı alınacaktır. "ÇED Gereklidir" kararı verilen projeler için Ek-1 listesinde yer alan projelerin tabi olduğu usul uygulanacaktır.</w:t>
            </w: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8CBCC71" w14:textId="78BEB2F4" w:rsidR="00BE6C37" w:rsidRPr="00070206" w:rsidRDefault="00BE6C37" w:rsidP="00A175C3">
            <w:pPr>
              <w:spacing w:before="60" w:after="60" w:line="240" w:lineRule="auto"/>
              <w:ind w:left="119"/>
              <w:jc w:val="left"/>
              <w:rPr>
                <w:rFonts w:eastAsia="Arial" w:cs="Arial"/>
                <w:sz w:val="18"/>
                <w:szCs w:val="16"/>
              </w:rPr>
            </w:pPr>
            <w:r w:rsidRPr="00070206">
              <w:rPr>
                <w:rFonts w:eastAsia="Arial" w:cs="Arial"/>
                <w:sz w:val="18"/>
                <w:szCs w:val="16"/>
              </w:rPr>
              <w:t>Finansal Aracıları (F</w:t>
            </w:r>
            <w:r w:rsidR="00674103">
              <w:rPr>
                <w:rFonts w:eastAsia="Arial" w:cs="Arial"/>
                <w:sz w:val="18"/>
                <w:szCs w:val="16"/>
              </w:rPr>
              <w:t>A</w:t>
            </w:r>
            <w:r w:rsidRPr="00070206">
              <w:rPr>
                <w:rFonts w:eastAsia="Arial" w:cs="Arial"/>
                <w:sz w:val="18"/>
                <w:szCs w:val="16"/>
              </w:rPr>
              <w:t>) içeren projelerde, finansal aracı OP 4.01'deki gereklilikleri karşılamaktan sorumludur. Normalde, ÇD süreci, Dünya Bankası kredisinin finansmanı için alt proje onaylanmadan önce Mali Aracı tarafından tamamlanmalıdır.</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83B4268" w14:textId="55EE3BCA" w:rsidR="00BE6C37" w:rsidRPr="00070206" w:rsidRDefault="005B0C9C" w:rsidP="00224335">
            <w:pPr>
              <w:spacing w:before="60" w:after="60" w:line="240" w:lineRule="auto"/>
              <w:ind w:left="119"/>
              <w:jc w:val="left"/>
              <w:rPr>
                <w:rFonts w:eastAsia="Arial" w:cs="Arial"/>
                <w:sz w:val="18"/>
                <w:szCs w:val="16"/>
              </w:rPr>
            </w:pPr>
            <w:r w:rsidRPr="00070206">
              <w:rPr>
                <w:rFonts w:eastAsia="Arial" w:cs="Arial"/>
                <w:sz w:val="18"/>
                <w:szCs w:val="16"/>
              </w:rPr>
              <w:t>Borçlunun ÇD ile ilgili temel işlevleri yerine getirmek için yetersiz yasal veya teknik kapasiteye sahip olması durumunda (ÇD'nin gözden geçirilmesi, çevresel izleme gibi</w:t>
            </w:r>
            <w:r w:rsidR="00224335">
              <w:rPr>
                <w:rFonts w:eastAsia="Arial" w:cs="Arial"/>
                <w:sz w:val="18"/>
                <w:szCs w:val="16"/>
              </w:rPr>
              <w:t>, denetimler veya hafifletici önlemlerin yönetimi) önerilen bir proje için, proje bu kapasiteyi güçlendirecek bileşenleri içerir.</w:t>
            </w:r>
          </w:p>
        </w:tc>
      </w:tr>
      <w:tr w:rsidR="00BE6C37" w:rsidRPr="00070206" w14:paraId="6148DB32" w14:textId="546F6B6B" w:rsidTr="00B83ECD">
        <w:trPr>
          <w:cantSplit/>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6D35C83" w14:textId="6FCC42E3" w:rsidR="00BE6C37" w:rsidRPr="00070206" w:rsidRDefault="00386EB7" w:rsidP="00A175C3">
            <w:pPr>
              <w:spacing w:before="60" w:line="240" w:lineRule="auto"/>
              <w:jc w:val="center"/>
              <w:rPr>
                <w:rFonts w:eastAsia="Arial" w:cs="Arial"/>
                <w:sz w:val="18"/>
                <w:szCs w:val="18"/>
              </w:rPr>
            </w:pPr>
            <w:r w:rsidRPr="00386EB7">
              <w:rPr>
                <w:rFonts w:eastAsia="Arial" w:cs="Arial"/>
                <w:sz w:val="18"/>
                <w:szCs w:val="18"/>
              </w:rPr>
              <w:t>Bilgilendirme</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590DFF1" w14:textId="0A2EFB99" w:rsidR="00BE6C37" w:rsidRPr="00070206" w:rsidRDefault="00BE6C37" w:rsidP="006F7F34">
            <w:pPr>
              <w:spacing w:before="60" w:after="120" w:line="240" w:lineRule="auto"/>
              <w:ind w:left="119"/>
              <w:jc w:val="left"/>
              <w:rPr>
                <w:rFonts w:eastAsia="Arial" w:cs="Arial"/>
                <w:sz w:val="18"/>
                <w:szCs w:val="18"/>
              </w:rPr>
            </w:pPr>
            <w:r w:rsidRPr="00070206">
              <w:rPr>
                <w:rFonts w:eastAsia="Arial" w:cs="Arial"/>
                <w:sz w:val="18"/>
                <w:szCs w:val="18"/>
              </w:rPr>
              <w:t xml:space="preserve">Ek-1 listesinde yer alan projelere ilişkin ÇED Raporu, </w:t>
            </w:r>
            <w:r w:rsidR="00FD2ED9">
              <w:rPr>
                <w:rFonts w:eastAsia="Arial" w:cs="Arial"/>
                <w:sz w:val="18"/>
                <w:szCs w:val="18"/>
              </w:rPr>
              <w:t>ÇSİDB</w:t>
            </w:r>
            <w:r w:rsidR="00FD2ED9" w:rsidRPr="00070206">
              <w:rPr>
                <w:rFonts w:eastAsia="Arial" w:cs="Arial"/>
                <w:sz w:val="18"/>
                <w:szCs w:val="18"/>
              </w:rPr>
              <w:t xml:space="preserve"> </w:t>
            </w:r>
            <w:r w:rsidRPr="00070206">
              <w:rPr>
                <w:rFonts w:eastAsia="Arial" w:cs="Arial"/>
                <w:sz w:val="18"/>
                <w:szCs w:val="18"/>
              </w:rPr>
              <w:t>merkezlerinde veya il müdürlüklerinde kamuoyunun görüşüne sunulacaktır. ÇŞ</w:t>
            </w:r>
            <w:r w:rsidR="00FD2ED9">
              <w:rPr>
                <w:rFonts w:eastAsia="Arial" w:cs="Arial"/>
                <w:sz w:val="18"/>
                <w:szCs w:val="18"/>
              </w:rPr>
              <w:t>İD</w:t>
            </w:r>
            <w:r w:rsidRPr="00070206">
              <w:rPr>
                <w:rFonts w:eastAsia="Arial" w:cs="Arial"/>
                <w:sz w:val="18"/>
                <w:szCs w:val="18"/>
              </w:rPr>
              <w:t xml:space="preserve">B'nin ÇED raporuna ilişkin nihai değerlendirmesini takiben, Valilik gerekçeli kararını kamuoyuna açıklayacak. </w:t>
            </w:r>
          </w:p>
          <w:p w14:paraId="21EBC591" w14:textId="4776DD3F" w:rsidR="00BE6C37" w:rsidRPr="00070206" w:rsidRDefault="00BE6C37" w:rsidP="001A58C6">
            <w:pPr>
              <w:spacing w:before="60" w:after="60" w:line="240" w:lineRule="auto"/>
              <w:ind w:left="119"/>
              <w:jc w:val="left"/>
              <w:rPr>
                <w:rFonts w:eastAsia="Arial" w:cs="Arial"/>
                <w:sz w:val="18"/>
                <w:szCs w:val="18"/>
              </w:rPr>
            </w:pPr>
            <w:r w:rsidRPr="00070206">
              <w:rPr>
                <w:rFonts w:eastAsia="Arial" w:cs="Arial"/>
                <w:sz w:val="18"/>
                <w:szCs w:val="18"/>
              </w:rPr>
              <w:t xml:space="preserve">Ek-2 listesinde yer alan projeler için nihai </w:t>
            </w:r>
            <w:r w:rsidR="00FD2ED9" w:rsidRPr="00070206">
              <w:rPr>
                <w:rFonts w:eastAsia="Arial" w:cs="Arial"/>
                <w:sz w:val="18"/>
                <w:szCs w:val="18"/>
              </w:rPr>
              <w:t>P</w:t>
            </w:r>
            <w:r w:rsidR="00FD2ED9">
              <w:rPr>
                <w:rFonts w:eastAsia="Arial" w:cs="Arial"/>
                <w:sz w:val="18"/>
                <w:szCs w:val="18"/>
              </w:rPr>
              <w:t>TD</w:t>
            </w:r>
            <w:r w:rsidR="00FD2ED9" w:rsidRPr="00070206">
              <w:rPr>
                <w:rFonts w:eastAsia="Arial" w:cs="Arial"/>
                <w:sz w:val="18"/>
                <w:szCs w:val="18"/>
              </w:rPr>
              <w:t xml:space="preserve"> </w:t>
            </w:r>
            <w:r w:rsidRPr="00070206">
              <w:rPr>
                <w:rFonts w:eastAsia="Arial" w:cs="Arial"/>
                <w:sz w:val="18"/>
                <w:szCs w:val="18"/>
              </w:rPr>
              <w:t>İl Müdürlüklerinde kamuya açıklanacaktır.</w:t>
            </w: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D071B2C" w14:textId="36128A5C" w:rsidR="00BE6C37" w:rsidRPr="00070206" w:rsidRDefault="00737662" w:rsidP="006F7F34">
            <w:pPr>
              <w:spacing w:before="60" w:after="120" w:line="240" w:lineRule="auto"/>
              <w:ind w:left="119"/>
              <w:jc w:val="left"/>
              <w:rPr>
                <w:rFonts w:eastAsia="Arial" w:cs="Arial"/>
                <w:sz w:val="18"/>
                <w:szCs w:val="18"/>
              </w:rPr>
            </w:pPr>
            <w:r>
              <w:rPr>
                <w:rFonts w:eastAsia="Arial" w:cs="Arial"/>
                <w:sz w:val="18"/>
                <w:szCs w:val="18"/>
              </w:rPr>
              <w:t>Paydaş</w:t>
            </w:r>
            <w:r w:rsidRPr="00070206">
              <w:rPr>
                <w:rFonts w:eastAsia="Arial" w:cs="Arial"/>
                <w:sz w:val="18"/>
                <w:szCs w:val="18"/>
              </w:rPr>
              <w:t xml:space="preserve"> </w:t>
            </w:r>
            <w:r w:rsidR="00BE6C37" w:rsidRPr="00070206">
              <w:rPr>
                <w:rFonts w:eastAsia="Arial" w:cs="Arial"/>
                <w:sz w:val="18"/>
                <w:szCs w:val="18"/>
              </w:rPr>
              <w:t xml:space="preserve">Katılımı bölümünde verilen hususlara ek olarak, Mali Aracı, Kategori A alt projeleri için yerel dilde hazırlanan ÇSED raporu taslağını, projeden etkilenen grupların ve yerel Sivil Toplum Kuruluşlarının (STK'lar) erişebileceği halka açık bir yerde kullanıma sunacaktır.  </w:t>
            </w:r>
          </w:p>
          <w:p w14:paraId="44AA5C79" w14:textId="6C653AD9" w:rsidR="00BE6C37" w:rsidRPr="00070206" w:rsidRDefault="00BE6C37" w:rsidP="006F7F34">
            <w:pPr>
              <w:spacing w:before="60" w:after="120" w:line="240" w:lineRule="auto"/>
              <w:ind w:left="119"/>
              <w:jc w:val="left"/>
              <w:rPr>
                <w:rFonts w:cs="Arial"/>
              </w:rPr>
            </w:pPr>
            <w:r w:rsidRPr="00070206">
              <w:rPr>
                <w:rFonts w:eastAsia="Arial" w:cs="Arial"/>
                <w:sz w:val="18"/>
                <w:szCs w:val="18"/>
              </w:rPr>
              <w:t xml:space="preserve">Kategori A alt projesi ÇSED raporunun son halini almasının ardından, Mali Aracı, nihai raporun İngilizce bir kopyasını İngilizce Yönetici Özeti ile birlikte Dünya Bankası'na sunacaktır. Banka, yönetici özetini icra direktörlerine dağıtacak ve harici bir web sitesinde kamuya açıklayacaktır. </w:t>
            </w:r>
          </w:p>
          <w:p w14:paraId="56AA609A" w14:textId="0AB8D1B1" w:rsidR="00BE6C37" w:rsidRPr="00070206" w:rsidRDefault="00BE6C37" w:rsidP="002B5F55">
            <w:pPr>
              <w:spacing w:before="60" w:after="60" w:line="240" w:lineRule="auto"/>
              <w:ind w:left="119"/>
              <w:jc w:val="left"/>
              <w:rPr>
                <w:rFonts w:cs="Arial"/>
              </w:rPr>
            </w:pPr>
            <w:r w:rsidRPr="00070206">
              <w:rPr>
                <w:rFonts w:eastAsia="Arial" w:cs="Arial"/>
                <w:sz w:val="18"/>
                <w:szCs w:val="18"/>
              </w:rPr>
              <w:t>Kategori B alt projeleri için, Mali Aracı, Kategori B ÇD raporunun son halinin İngilizce bir kopyasını Dünya Bankası'na sunacak ve Dünya Bankası bunu harici bir web sitesinde kamuya açıklayacaktır.</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178C754" w14:textId="79D07811" w:rsidR="00BE6C37" w:rsidRPr="00070206" w:rsidRDefault="00467D63" w:rsidP="006F7F34">
            <w:pPr>
              <w:spacing w:before="60" w:after="120" w:line="240" w:lineRule="auto"/>
              <w:ind w:left="119"/>
              <w:jc w:val="left"/>
              <w:rPr>
                <w:rFonts w:eastAsia="Arial" w:cs="Arial"/>
                <w:sz w:val="18"/>
                <w:szCs w:val="18"/>
              </w:rPr>
            </w:pPr>
            <w:r w:rsidRPr="00070206">
              <w:rPr>
                <w:rFonts w:eastAsia="Arial" w:cs="Arial"/>
                <w:sz w:val="18"/>
                <w:szCs w:val="18"/>
              </w:rPr>
              <w:t>Dünya Bankası'nın kesinleşmesi ve onayını takiben, ÇSED/ÇSYP PAP'lara ve diğer paydaşlara açıklanır.</w:t>
            </w:r>
          </w:p>
        </w:tc>
      </w:tr>
      <w:tr w:rsidR="00BE6C37" w:rsidRPr="00070206" w14:paraId="78178C56" w14:textId="2183CB17" w:rsidTr="00B83ECD">
        <w:trPr>
          <w:trHeight w:val="284"/>
        </w:trPr>
        <w:tc>
          <w:tcPr>
            <w:tcW w:w="716" w:type="pct"/>
            <w:tcBorders>
              <w:top w:val="single" w:sz="6" w:space="0" w:color="000000" w:themeColor="text1"/>
              <w:left w:val="single" w:sz="6" w:space="0" w:color="000000" w:themeColor="text1"/>
              <w:bottom w:val="single" w:sz="4" w:space="0" w:color="auto"/>
              <w:right w:val="single" w:sz="6" w:space="0" w:color="000000" w:themeColor="text1"/>
            </w:tcBorders>
          </w:tcPr>
          <w:p w14:paraId="430DF28B" w14:textId="77777777" w:rsidR="00BE6C37" w:rsidRPr="00070206" w:rsidRDefault="00BE6C37" w:rsidP="00A175C3">
            <w:pPr>
              <w:spacing w:before="60" w:after="0" w:line="240" w:lineRule="auto"/>
              <w:jc w:val="center"/>
              <w:rPr>
                <w:rFonts w:eastAsia="Arial" w:cs="Arial"/>
                <w:sz w:val="18"/>
                <w:szCs w:val="16"/>
              </w:rPr>
            </w:pPr>
            <w:r w:rsidRPr="00070206">
              <w:rPr>
                <w:rFonts w:eastAsia="Arial" w:cs="Arial"/>
                <w:sz w:val="18"/>
                <w:szCs w:val="16"/>
              </w:rPr>
              <w:t>Uygulama</w:t>
            </w:r>
          </w:p>
          <w:p w14:paraId="091E8F1F" w14:textId="77777777" w:rsidR="00BE6C37" w:rsidRPr="00070206" w:rsidRDefault="00BE6C37" w:rsidP="00A175C3">
            <w:pPr>
              <w:spacing w:before="60" w:after="0" w:line="240" w:lineRule="auto"/>
              <w:jc w:val="center"/>
              <w:rPr>
                <w:rFonts w:eastAsia="Arial" w:cs="Arial"/>
                <w:sz w:val="18"/>
                <w:szCs w:val="16"/>
              </w:rPr>
            </w:pPr>
            <w:r w:rsidRPr="00070206">
              <w:rPr>
                <w:rFonts w:eastAsia="Arial" w:cs="Arial"/>
                <w:sz w:val="18"/>
                <w:szCs w:val="16"/>
              </w:rPr>
              <w:t>İzleme ve</w:t>
            </w:r>
          </w:p>
          <w:p w14:paraId="74655CD1" w14:textId="0052C869" w:rsidR="00BE6C37" w:rsidRPr="00070206" w:rsidRDefault="00C96A1E" w:rsidP="00A175C3">
            <w:pPr>
              <w:spacing w:before="60" w:after="0" w:line="240" w:lineRule="auto"/>
              <w:jc w:val="center"/>
              <w:rPr>
                <w:rFonts w:eastAsia="Arial" w:cs="Arial"/>
                <w:sz w:val="18"/>
                <w:szCs w:val="16"/>
              </w:rPr>
            </w:pPr>
            <w:r>
              <w:rPr>
                <w:rFonts w:eastAsia="Arial" w:cs="Arial"/>
                <w:sz w:val="18"/>
                <w:szCs w:val="16"/>
              </w:rPr>
              <w:t>Denetleme</w:t>
            </w:r>
          </w:p>
        </w:tc>
        <w:tc>
          <w:tcPr>
            <w:tcW w:w="1317" w:type="pct"/>
            <w:tcBorders>
              <w:top w:val="single" w:sz="6" w:space="0" w:color="000000" w:themeColor="text1"/>
              <w:left w:val="single" w:sz="6" w:space="0" w:color="000000" w:themeColor="text1"/>
              <w:bottom w:val="single" w:sz="4" w:space="0" w:color="auto"/>
              <w:right w:val="single" w:sz="6" w:space="0" w:color="000000" w:themeColor="text1"/>
            </w:tcBorders>
          </w:tcPr>
          <w:p w14:paraId="6FA6C5D8" w14:textId="46A5A4CD" w:rsidR="00BE6C37" w:rsidRPr="00070206" w:rsidRDefault="00BE6C37" w:rsidP="00D754E7">
            <w:pPr>
              <w:spacing w:before="60" w:after="120" w:line="240" w:lineRule="auto"/>
              <w:ind w:left="119"/>
              <w:jc w:val="left"/>
              <w:rPr>
                <w:rFonts w:eastAsia="Arial" w:cs="Arial"/>
                <w:sz w:val="18"/>
                <w:szCs w:val="16"/>
              </w:rPr>
            </w:pPr>
            <w:r w:rsidRPr="00070206">
              <w:rPr>
                <w:rFonts w:eastAsia="Arial" w:cs="Arial"/>
                <w:sz w:val="18"/>
                <w:szCs w:val="16"/>
              </w:rPr>
              <w:t>ÇED Yönetmeliği uyarınca, ÇŞ</w:t>
            </w:r>
            <w:r w:rsidR="00C96A1E">
              <w:rPr>
                <w:rFonts w:eastAsia="Arial" w:cs="Arial"/>
                <w:sz w:val="18"/>
                <w:szCs w:val="16"/>
              </w:rPr>
              <w:t>İD</w:t>
            </w:r>
            <w:r w:rsidRPr="00070206">
              <w:rPr>
                <w:rFonts w:eastAsia="Arial" w:cs="Arial"/>
                <w:sz w:val="18"/>
                <w:szCs w:val="16"/>
              </w:rPr>
              <w:t xml:space="preserve">B tarafından sırasıyla "ÇED Gerekli Değil" veya "ÇED Olumlu" olarak kabul edilen projeler, </w:t>
            </w:r>
            <w:r w:rsidR="005D5F39" w:rsidRPr="00070206">
              <w:rPr>
                <w:rFonts w:eastAsia="Arial" w:cs="Arial"/>
                <w:sz w:val="18"/>
                <w:szCs w:val="16"/>
              </w:rPr>
              <w:t>P</w:t>
            </w:r>
            <w:r w:rsidR="005D5F39">
              <w:rPr>
                <w:rFonts w:eastAsia="Arial" w:cs="Arial"/>
                <w:sz w:val="18"/>
                <w:szCs w:val="16"/>
              </w:rPr>
              <w:t>TD</w:t>
            </w:r>
            <w:r w:rsidR="005D5F39" w:rsidRPr="00070206">
              <w:rPr>
                <w:rFonts w:eastAsia="Arial" w:cs="Arial"/>
                <w:sz w:val="18"/>
                <w:szCs w:val="16"/>
              </w:rPr>
              <w:t xml:space="preserve"> </w:t>
            </w:r>
            <w:r w:rsidRPr="00070206">
              <w:rPr>
                <w:rFonts w:eastAsia="Arial" w:cs="Arial"/>
                <w:sz w:val="18"/>
                <w:szCs w:val="16"/>
              </w:rPr>
              <w:t xml:space="preserve">veya ÇED Raporunda yer alan hükümlere göre izlenecek ve denetlenecektir. Ayrıca, proje müellifinin izleme raporlarını </w:t>
            </w:r>
            <w:r w:rsidR="005D5F39" w:rsidRPr="00070206">
              <w:rPr>
                <w:rFonts w:eastAsia="Arial" w:cs="Arial"/>
                <w:sz w:val="18"/>
                <w:szCs w:val="16"/>
              </w:rPr>
              <w:t>ÇŞ</w:t>
            </w:r>
            <w:r w:rsidR="005D5F39">
              <w:rPr>
                <w:rFonts w:eastAsia="Arial" w:cs="Arial"/>
                <w:sz w:val="18"/>
                <w:szCs w:val="16"/>
              </w:rPr>
              <w:t>İD</w:t>
            </w:r>
            <w:r w:rsidR="005D5F39" w:rsidRPr="00070206">
              <w:rPr>
                <w:rFonts w:eastAsia="Arial" w:cs="Arial"/>
                <w:sz w:val="18"/>
                <w:szCs w:val="16"/>
              </w:rPr>
              <w:t xml:space="preserve">B'ye </w:t>
            </w:r>
            <w:r w:rsidRPr="00070206">
              <w:rPr>
                <w:rFonts w:eastAsia="Arial" w:cs="Arial"/>
                <w:sz w:val="18"/>
                <w:szCs w:val="16"/>
              </w:rPr>
              <w:t xml:space="preserve">sunması ve </w:t>
            </w:r>
            <w:r w:rsidR="005D5F39" w:rsidRPr="00070206">
              <w:rPr>
                <w:rFonts w:eastAsia="Arial" w:cs="Arial"/>
                <w:sz w:val="18"/>
                <w:szCs w:val="16"/>
              </w:rPr>
              <w:t>ÇŞ</w:t>
            </w:r>
            <w:r w:rsidR="005D5F39">
              <w:rPr>
                <w:rFonts w:eastAsia="Arial" w:cs="Arial"/>
                <w:sz w:val="18"/>
                <w:szCs w:val="16"/>
              </w:rPr>
              <w:t>İDB</w:t>
            </w:r>
            <w:r w:rsidR="005D5F39" w:rsidRPr="00070206">
              <w:rPr>
                <w:rFonts w:eastAsia="Arial" w:cs="Arial"/>
                <w:sz w:val="18"/>
                <w:szCs w:val="16"/>
              </w:rPr>
              <w:t xml:space="preserve">'nin </w:t>
            </w:r>
            <w:r w:rsidRPr="00070206">
              <w:rPr>
                <w:rFonts w:eastAsia="Arial" w:cs="Arial"/>
                <w:sz w:val="18"/>
                <w:szCs w:val="16"/>
              </w:rPr>
              <w:t>bu raporları kamuoyuna duyurulmak üzere Valiliğe sunması gerekmektedir.</w:t>
            </w:r>
          </w:p>
        </w:tc>
        <w:tc>
          <w:tcPr>
            <w:tcW w:w="1483" w:type="pct"/>
            <w:tcBorders>
              <w:top w:val="single" w:sz="6" w:space="0" w:color="000000" w:themeColor="text1"/>
              <w:left w:val="single" w:sz="6" w:space="0" w:color="000000" w:themeColor="text1"/>
              <w:bottom w:val="single" w:sz="4" w:space="0" w:color="auto"/>
              <w:right w:val="single" w:sz="6" w:space="0" w:color="000000" w:themeColor="text1"/>
            </w:tcBorders>
          </w:tcPr>
          <w:p w14:paraId="6C00DC7D" w14:textId="7D4C7B49" w:rsidR="00BE6C37" w:rsidRPr="00070206" w:rsidRDefault="00BE6C37" w:rsidP="006F7F34">
            <w:pPr>
              <w:spacing w:before="60" w:after="120" w:line="240" w:lineRule="auto"/>
              <w:ind w:left="119"/>
              <w:jc w:val="left"/>
              <w:rPr>
                <w:rFonts w:eastAsia="Arial" w:cs="Arial"/>
                <w:sz w:val="18"/>
                <w:szCs w:val="18"/>
              </w:rPr>
            </w:pPr>
            <w:r w:rsidRPr="00070206">
              <w:rPr>
                <w:rFonts w:eastAsia="Arial" w:cs="Arial"/>
                <w:sz w:val="18"/>
                <w:szCs w:val="18"/>
              </w:rPr>
              <w:t>Alt proje uygulaması sırasında, Mali Aracı, (a) ÇSED'in uygulanması da dahil olmak üzere, ÇD'nin bulguları ve sonuçları ve varsa ek sosyal değerlendirmeler temelinde Banka ile mutabık kalınan önlemlere uyum ve (b) izleme programlarının bulguları hakkında Dünya Bankası'na rapor verecektir. Banka, projenin çevresel boyutlarının denetimini, yasal anlaşmalarda, ÇSYP'de ve diğer proje belgelerinde belirtilen önlemler de dahil olmak üzere Çevresel Değerlendirmenin bulgularına ve tavsiyelerine dayandıracaktır.</w:t>
            </w:r>
          </w:p>
        </w:tc>
        <w:tc>
          <w:tcPr>
            <w:tcW w:w="1484" w:type="pct"/>
            <w:tcBorders>
              <w:top w:val="single" w:sz="6" w:space="0" w:color="000000" w:themeColor="text1"/>
              <w:left w:val="single" w:sz="6" w:space="0" w:color="000000" w:themeColor="text1"/>
              <w:bottom w:val="single" w:sz="4" w:space="0" w:color="auto"/>
              <w:right w:val="single" w:sz="6" w:space="0" w:color="000000" w:themeColor="text1"/>
            </w:tcBorders>
          </w:tcPr>
          <w:p w14:paraId="2CA31E39" w14:textId="0966D8FE" w:rsidR="00467D63" w:rsidRPr="00070206" w:rsidRDefault="00467D63" w:rsidP="00467D63">
            <w:pPr>
              <w:spacing w:before="60" w:after="120" w:line="240" w:lineRule="auto"/>
              <w:ind w:left="119"/>
              <w:jc w:val="left"/>
              <w:rPr>
                <w:rFonts w:eastAsia="Arial" w:cs="Arial"/>
                <w:sz w:val="18"/>
                <w:szCs w:val="18"/>
              </w:rPr>
            </w:pPr>
            <w:r w:rsidRPr="00070206">
              <w:rPr>
                <w:rFonts w:eastAsia="Arial" w:cs="Arial"/>
                <w:sz w:val="18"/>
                <w:szCs w:val="18"/>
              </w:rPr>
              <w:t>Borçlunun ÇD ile ilgili temel işlevleri yerine getirmek için yetersiz yasal veya teknik kapasiteye sahip olması durumunda (ÇD'nin gözden geçirilmesi, çevresel izleme gibi,</w:t>
            </w:r>
            <w:r w:rsidR="00224335">
              <w:rPr>
                <w:rFonts w:eastAsia="Arial" w:cs="Arial"/>
                <w:sz w:val="18"/>
                <w:szCs w:val="18"/>
              </w:rPr>
              <w:t xml:space="preserve"> </w:t>
            </w:r>
            <w:r w:rsidR="00224335">
              <w:rPr>
                <w:rFonts w:eastAsia="Arial" w:cs="Arial"/>
                <w:sz w:val="18"/>
                <w:szCs w:val="16"/>
              </w:rPr>
              <w:t>denetimler veya hafifletici önlemlerin yönetimi) önerilen bir proje için, proje bu kapasiteyi güçlendirecek bileşenleri içerir.</w:t>
            </w:r>
          </w:p>
          <w:p w14:paraId="58130892" w14:textId="7CAFE753" w:rsidR="00BE6C37" w:rsidRPr="00070206" w:rsidRDefault="00467D63" w:rsidP="00467D63">
            <w:pPr>
              <w:spacing w:before="60" w:after="120" w:line="240" w:lineRule="auto"/>
              <w:ind w:left="119"/>
              <w:jc w:val="left"/>
              <w:rPr>
                <w:rFonts w:eastAsia="Arial" w:cs="Arial"/>
                <w:sz w:val="18"/>
                <w:szCs w:val="18"/>
              </w:rPr>
            </w:pPr>
            <w:r w:rsidRPr="00070206">
              <w:rPr>
                <w:rFonts w:eastAsia="Arial" w:cs="Arial"/>
                <w:sz w:val="18"/>
                <w:szCs w:val="18"/>
              </w:rPr>
              <w:t>.</w:t>
            </w:r>
          </w:p>
        </w:tc>
      </w:tr>
      <w:tr w:rsidR="00BE6C37" w:rsidRPr="00070206" w14:paraId="6A2D5FE3" w14:textId="6D3CB35C" w:rsidTr="00B83ECD">
        <w:trPr>
          <w:trHeight w:val="284"/>
        </w:trPr>
        <w:tc>
          <w:tcPr>
            <w:tcW w:w="3516" w:type="pct"/>
            <w:gridSpan w:val="3"/>
            <w:tcBorders>
              <w:top w:val="single" w:sz="4" w:space="0" w:color="auto"/>
            </w:tcBorders>
            <w:vAlign w:val="center"/>
          </w:tcPr>
          <w:p w14:paraId="3A6FB2DB" w14:textId="2B78ECC0" w:rsidR="00BE6C37" w:rsidRPr="00070206" w:rsidRDefault="00BE6C37" w:rsidP="002B5F55">
            <w:pPr>
              <w:spacing w:before="0" w:after="0" w:line="240" w:lineRule="auto"/>
              <w:rPr>
                <w:rFonts w:eastAsia="Arial" w:cs="Arial"/>
                <w:i/>
                <w:iCs/>
                <w:sz w:val="16"/>
                <w:szCs w:val="16"/>
              </w:rPr>
            </w:pPr>
            <w:r w:rsidRPr="00070206">
              <w:rPr>
                <w:rFonts w:eastAsia="Arial" w:cs="Arial"/>
                <w:i/>
                <w:iCs/>
                <w:sz w:val="16"/>
                <w:szCs w:val="16"/>
              </w:rPr>
              <w:t>Kaynak: İLBANK "Sürdürülebilir Şehirler Projesi - II Ek Finansman Çevresel ve Sosyal Yönetim Çerçevesi", Nisan 2019</w:t>
            </w:r>
          </w:p>
        </w:tc>
        <w:tc>
          <w:tcPr>
            <w:tcW w:w="1484" w:type="pct"/>
            <w:tcBorders>
              <w:top w:val="single" w:sz="4" w:space="0" w:color="auto"/>
            </w:tcBorders>
          </w:tcPr>
          <w:p w14:paraId="4CB9C6F5" w14:textId="77777777" w:rsidR="00BE6C37" w:rsidRPr="00070206" w:rsidRDefault="00BE6C37" w:rsidP="002B5F55">
            <w:pPr>
              <w:spacing w:before="0" w:after="0" w:line="240" w:lineRule="auto"/>
              <w:rPr>
                <w:rFonts w:eastAsia="Arial" w:cs="Arial"/>
                <w:i/>
                <w:iCs/>
                <w:sz w:val="16"/>
                <w:szCs w:val="16"/>
              </w:rPr>
            </w:pPr>
          </w:p>
        </w:tc>
      </w:tr>
    </w:tbl>
    <w:p w14:paraId="2F14D0A7" w14:textId="2780041C" w:rsidR="004339AC" w:rsidRPr="00070206" w:rsidRDefault="004339AC" w:rsidP="00D50136">
      <w:pPr>
        <w:pStyle w:val="Balk1"/>
        <w:rPr>
          <w:lang w:val="tr-TR"/>
        </w:rPr>
      </w:pPr>
      <w:bookmarkStart w:id="139" w:name="_Toc98425294"/>
      <w:bookmarkStart w:id="140" w:name="_Toc98429136"/>
      <w:bookmarkStart w:id="141" w:name="_Toc82779406"/>
      <w:bookmarkStart w:id="142" w:name="_Toc82704781"/>
      <w:bookmarkStart w:id="143" w:name="_Toc80633528"/>
      <w:bookmarkStart w:id="144" w:name="_Toc200537192"/>
      <w:bookmarkStart w:id="145" w:name="_Toc200537376"/>
      <w:bookmarkEnd w:id="139"/>
      <w:bookmarkEnd w:id="140"/>
      <w:bookmarkEnd w:id="141"/>
      <w:bookmarkEnd w:id="142"/>
      <w:r w:rsidRPr="00070206">
        <w:rPr>
          <w:lang w:val="tr-TR"/>
        </w:rPr>
        <w:t xml:space="preserve">PROJENİN ÇEVRESEL </w:t>
      </w:r>
      <w:bookmarkEnd w:id="143"/>
      <w:r w:rsidR="00D962A4">
        <w:rPr>
          <w:lang w:val="tr-TR"/>
        </w:rPr>
        <w:t>MEVCUT DURUMU</w:t>
      </w:r>
      <w:bookmarkEnd w:id="144"/>
      <w:bookmarkEnd w:id="145"/>
    </w:p>
    <w:p w14:paraId="189CD4CF" w14:textId="77777777" w:rsidR="0039218A" w:rsidRPr="00070206" w:rsidRDefault="0039218A" w:rsidP="00E01683">
      <w:pPr>
        <w:pStyle w:val="Balk2"/>
        <w:rPr>
          <w:lang w:val="tr-TR"/>
        </w:rPr>
      </w:pPr>
      <w:bookmarkStart w:id="146" w:name="_Toc120695207"/>
      <w:bookmarkStart w:id="147" w:name="_Toc200537193"/>
      <w:bookmarkStart w:id="148" w:name="_Toc200537377"/>
      <w:r w:rsidRPr="00070206">
        <w:rPr>
          <w:lang w:val="tr-TR"/>
        </w:rPr>
        <w:t>Proje Yeri ve Topografya</w:t>
      </w:r>
      <w:bookmarkEnd w:id="146"/>
      <w:bookmarkEnd w:id="147"/>
      <w:bookmarkEnd w:id="148"/>
    </w:p>
    <w:p w14:paraId="539CB734" w14:textId="64D143D3" w:rsidR="0039218A" w:rsidRPr="00070206" w:rsidRDefault="00AF6AB9" w:rsidP="0039218A">
      <w:pPr>
        <w:rPr>
          <w:lang w:eastAsia="tr-TR"/>
        </w:rPr>
      </w:pPr>
      <w:r w:rsidRPr="00070206">
        <w:rPr>
          <w:lang w:eastAsia="tr-TR"/>
        </w:rPr>
        <w:t xml:space="preserve">Proje yeri (bkz. </w:t>
      </w:r>
      <w:r w:rsidR="0039218A" w:rsidRPr="00070206">
        <w:rPr>
          <w:lang w:eastAsia="tr-TR"/>
        </w:rPr>
        <w:fldChar w:fldCharType="begin"/>
      </w:r>
      <w:r w:rsidR="0039218A" w:rsidRPr="00070206">
        <w:rPr>
          <w:lang w:eastAsia="tr-TR"/>
        </w:rPr>
        <w:instrText xml:space="preserve"> REF _Ref120609339 \h  \* MERGEFORMAT </w:instrText>
      </w:r>
      <w:r w:rsidR="0039218A" w:rsidRPr="00070206">
        <w:rPr>
          <w:lang w:eastAsia="tr-TR"/>
        </w:rPr>
      </w:r>
      <w:r w:rsidR="0039218A" w:rsidRPr="00070206">
        <w:rPr>
          <w:lang w:eastAsia="tr-TR"/>
        </w:rPr>
        <w:fldChar w:fldCharType="separate"/>
      </w:r>
      <w:r w:rsidR="00B04CBE" w:rsidRPr="00070206">
        <w:rPr>
          <w:lang w:eastAsia="tr-TR"/>
        </w:rPr>
        <w:t>Şekil 4</w:t>
      </w:r>
      <w:r w:rsidR="003B037E">
        <w:rPr>
          <w:lang w:eastAsia="tr-TR"/>
        </w:rPr>
        <w:t>-</w:t>
      </w:r>
      <w:r w:rsidR="00B04CBE" w:rsidRPr="00070206">
        <w:rPr>
          <w:lang w:eastAsia="tr-TR"/>
        </w:rPr>
        <w:t>1</w:t>
      </w:r>
      <w:r w:rsidR="0039218A" w:rsidRPr="00070206">
        <w:rPr>
          <w:lang w:eastAsia="tr-TR"/>
        </w:rPr>
        <w:fldChar w:fldCharType="end"/>
      </w:r>
      <w:r w:rsidR="0039218A" w:rsidRPr="00070206">
        <w:rPr>
          <w:lang w:eastAsia="tr-TR"/>
        </w:rPr>
        <w:t>) Yozgat İli Merkez Yerköy İlçesi'dir. Yozgat İl Merkezinin 39 km güneybatısında yer almaktadır. Kırşehir iline 81 km, Ankara iline 182 km uzaklıktadır. Kuzeyinde Çorum İli, doğusunda Şefaatli İlçesi, batısında Kırşehir ve Kırıkkale illeri ile çevrilidir. İlçenin toplam yüzölçümü 1.245 km²'dir ve 61 köyü vardır.</w:t>
      </w:r>
    </w:p>
    <w:p w14:paraId="2D71FA4C" w14:textId="776B5675" w:rsidR="00C60E36" w:rsidRPr="00070206" w:rsidRDefault="00C60E36" w:rsidP="00C60E36">
      <w:pPr>
        <w:spacing w:before="0" w:after="0"/>
      </w:pPr>
      <w:r w:rsidRPr="00070206">
        <w:rPr>
          <w:noProof/>
          <w:lang w:eastAsia="en-US"/>
        </w:rPr>
        <w:drawing>
          <wp:inline distT="0" distB="0" distL="0" distR="0" wp14:anchorId="7E2BFD63" wp14:editId="6BE0CA86">
            <wp:extent cx="5741670" cy="1858945"/>
            <wp:effectExtent l="0" t="0" r="0" b="8255"/>
            <wp:docPr id="1700533637" name="Resim 1056820393" descr="Türkiye ve türkiye haritası&#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533637" name="Resim 1056820393" descr="A map of turkey and turkey&#10;&#10;AI-generated content may be incorrect."/>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54322"/>
                    <a:stretch/>
                  </pic:blipFill>
                  <pic:spPr bwMode="auto">
                    <a:xfrm>
                      <a:off x="0" y="0"/>
                      <a:ext cx="5741670" cy="1858945"/>
                    </a:xfrm>
                    <a:prstGeom prst="rect">
                      <a:avLst/>
                    </a:prstGeom>
                    <a:noFill/>
                    <a:ln>
                      <a:noFill/>
                    </a:ln>
                    <a:extLst>
                      <a:ext uri="{53640926-AAD7-44D8-BBD7-CCE9431645EC}">
                        <a14:shadowObscured xmlns:a14="http://schemas.microsoft.com/office/drawing/2010/main"/>
                      </a:ext>
                    </a:extLst>
                  </pic:spPr>
                </pic:pic>
              </a:graphicData>
            </a:graphic>
          </wp:inline>
        </w:drawing>
      </w:r>
    </w:p>
    <w:p w14:paraId="31231744" w14:textId="77777777" w:rsidR="00105610" w:rsidRPr="00070206" w:rsidRDefault="00105610" w:rsidP="00B83ECD">
      <w:pPr>
        <w:spacing w:before="0" w:after="0"/>
        <w:jc w:val="center"/>
        <w:rPr>
          <w:b/>
          <w:bCs/>
          <w:color w:val="00B050"/>
          <w:sz w:val="20"/>
          <w:szCs w:val="22"/>
        </w:rPr>
      </w:pPr>
      <w:bookmarkStart w:id="149" w:name="_Ref120609339"/>
    </w:p>
    <w:p w14:paraId="1D680061" w14:textId="368C81E0" w:rsidR="00105610" w:rsidRPr="00070206" w:rsidRDefault="004E2BFC" w:rsidP="00B83ECD">
      <w:pPr>
        <w:spacing w:before="0" w:after="0"/>
        <w:jc w:val="center"/>
        <w:rPr>
          <w:b/>
          <w:bCs/>
          <w:color w:val="00B050"/>
          <w:sz w:val="20"/>
          <w:szCs w:val="22"/>
        </w:rPr>
      </w:pPr>
      <w:r w:rsidRPr="00F55618">
        <w:rPr>
          <w:noProof/>
        </w:rPr>
        <w:drawing>
          <wp:inline distT="0" distB="0" distL="0" distR="0" wp14:anchorId="475F48D0" wp14:editId="6EDB8728">
            <wp:extent cx="5602504" cy="3181350"/>
            <wp:effectExtent l="0" t="0" r="0" b="0"/>
            <wp:docPr id="2038728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722435" name=""/>
                    <pic:cNvPicPr/>
                  </pic:nvPicPr>
                  <pic:blipFill>
                    <a:blip r:embed="rId30"/>
                    <a:stretch>
                      <a:fillRect/>
                    </a:stretch>
                  </pic:blipFill>
                  <pic:spPr>
                    <a:xfrm>
                      <a:off x="0" y="0"/>
                      <a:ext cx="5629244" cy="3196534"/>
                    </a:xfrm>
                    <a:prstGeom prst="rect">
                      <a:avLst/>
                    </a:prstGeom>
                  </pic:spPr>
                </pic:pic>
              </a:graphicData>
            </a:graphic>
          </wp:inline>
        </w:drawing>
      </w:r>
    </w:p>
    <w:p w14:paraId="239E40E3" w14:textId="77777777" w:rsidR="0003177F" w:rsidRPr="00070206" w:rsidRDefault="0003177F" w:rsidP="00B83ECD">
      <w:pPr>
        <w:spacing w:before="0" w:after="0"/>
        <w:jc w:val="center"/>
        <w:rPr>
          <w:b/>
          <w:bCs/>
          <w:color w:val="00B050"/>
          <w:sz w:val="20"/>
          <w:szCs w:val="22"/>
        </w:rPr>
      </w:pPr>
    </w:p>
    <w:p w14:paraId="2A1805E8" w14:textId="545454EC" w:rsidR="00105610" w:rsidRPr="00070206" w:rsidRDefault="004E2BFC" w:rsidP="00B83ECD">
      <w:pPr>
        <w:spacing w:before="0" w:after="0"/>
        <w:jc w:val="center"/>
        <w:rPr>
          <w:b/>
          <w:bCs/>
          <w:color w:val="00B050"/>
          <w:sz w:val="20"/>
          <w:szCs w:val="22"/>
        </w:rPr>
      </w:pPr>
      <w:r>
        <w:rPr>
          <w:noProof/>
        </w:rPr>
        <w:drawing>
          <wp:inline distT="0" distB="0" distL="0" distR="0" wp14:anchorId="424AD3C7" wp14:editId="4E8C3350">
            <wp:extent cx="5755640" cy="3272123"/>
            <wp:effectExtent l="0" t="0" r="0" b="5080"/>
            <wp:docPr id="169226622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5640" cy="3272123"/>
                    </a:xfrm>
                    <a:prstGeom prst="rect">
                      <a:avLst/>
                    </a:prstGeom>
                    <a:noFill/>
                    <a:ln>
                      <a:noFill/>
                    </a:ln>
                  </pic:spPr>
                </pic:pic>
              </a:graphicData>
            </a:graphic>
          </wp:inline>
        </w:drawing>
      </w:r>
    </w:p>
    <w:p w14:paraId="0FAC91F4" w14:textId="77777777" w:rsidR="00105610" w:rsidRPr="00070206" w:rsidRDefault="00105610" w:rsidP="00B83ECD">
      <w:pPr>
        <w:spacing w:before="0" w:after="0"/>
        <w:jc w:val="center"/>
        <w:rPr>
          <w:b/>
          <w:bCs/>
          <w:color w:val="00B050"/>
          <w:sz w:val="20"/>
          <w:szCs w:val="22"/>
        </w:rPr>
      </w:pPr>
    </w:p>
    <w:p w14:paraId="672F37AF" w14:textId="76A76A79" w:rsidR="0039218A" w:rsidRPr="00070206" w:rsidRDefault="0039218A" w:rsidP="00B83ECD">
      <w:pPr>
        <w:spacing w:before="0" w:after="0"/>
        <w:jc w:val="center"/>
        <w:rPr>
          <w:color w:val="00B050"/>
          <w:szCs w:val="22"/>
        </w:rPr>
      </w:pPr>
      <w:bookmarkStart w:id="150" w:name="_Toc200537535"/>
      <w:r w:rsidRPr="00070206">
        <w:rPr>
          <w:b/>
          <w:bCs/>
          <w:color w:val="00B050"/>
          <w:sz w:val="20"/>
          <w:szCs w:val="22"/>
        </w:rPr>
        <w:t xml:space="preserve">Şekil </w:t>
      </w:r>
      <w:r w:rsidR="00777E91" w:rsidRPr="00070206">
        <w:rPr>
          <w:b/>
          <w:bCs/>
          <w:color w:val="00B050"/>
          <w:sz w:val="20"/>
          <w:szCs w:val="22"/>
        </w:rPr>
        <w:fldChar w:fldCharType="begin"/>
      </w:r>
      <w:r w:rsidR="00777E91" w:rsidRPr="00070206">
        <w:rPr>
          <w:b/>
          <w:bCs/>
          <w:color w:val="00B050"/>
          <w:sz w:val="20"/>
          <w:szCs w:val="22"/>
        </w:rPr>
        <w:instrText xml:space="preserve"> STYLEREF 1 \s </w:instrText>
      </w:r>
      <w:r w:rsidR="00777E91" w:rsidRPr="00070206">
        <w:rPr>
          <w:b/>
          <w:bCs/>
          <w:color w:val="00B050"/>
          <w:sz w:val="20"/>
          <w:szCs w:val="22"/>
        </w:rPr>
        <w:fldChar w:fldCharType="separate"/>
      </w:r>
      <w:r w:rsidR="00777E91" w:rsidRPr="00070206">
        <w:rPr>
          <w:b/>
          <w:bCs/>
          <w:color w:val="00B050"/>
          <w:sz w:val="20"/>
          <w:szCs w:val="22"/>
        </w:rPr>
        <w:t>4</w:t>
      </w:r>
      <w:r w:rsidR="00777E91" w:rsidRPr="00070206">
        <w:rPr>
          <w:b/>
          <w:bCs/>
          <w:color w:val="00B050"/>
          <w:sz w:val="20"/>
          <w:szCs w:val="22"/>
        </w:rPr>
        <w:fldChar w:fldCharType="end"/>
      </w:r>
      <w:r w:rsidR="00777E91" w:rsidRPr="00070206">
        <w:rPr>
          <w:b/>
          <w:bCs/>
          <w:color w:val="00B050"/>
          <w:sz w:val="20"/>
          <w:szCs w:val="22"/>
        </w:rPr>
        <w:noBreakHyphen/>
      </w:r>
      <w:r w:rsidR="00777E91" w:rsidRPr="00070206">
        <w:rPr>
          <w:b/>
          <w:bCs/>
          <w:color w:val="00B050"/>
          <w:sz w:val="20"/>
          <w:szCs w:val="22"/>
        </w:rPr>
        <w:fldChar w:fldCharType="begin"/>
      </w:r>
      <w:r w:rsidR="00777E91" w:rsidRPr="00070206">
        <w:rPr>
          <w:b/>
          <w:bCs/>
          <w:color w:val="00B050"/>
          <w:sz w:val="20"/>
          <w:szCs w:val="22"/>
        </w:rPr>
        <w:instrText xml:space="preserve"> SEQ Şekil \* ARABIC \s 1 </w:instrText>
      </w:r>
      <w:r w:rsidR="00777E91" w:rsidRPr="00070206">
        <w:rPr>
          <w:b/>
          <w:bCs/>
          <w:color w:val="00B050"/>
          <w:sz w:val="20"/>
          <w:szCs w:val="22"/>
        </w:rPr>
        <w:fldChar w:fldCharType="separate"/>
      </w:r>
      <w:r w:rsidR="00777E91" w:rsidRPr="00070206">
        <w:rPr>
          <w:b/>
          <w:bCs/>
          <w:color w:val="00B050"/>
          <w:sz w:val="20"/>
          <w:szCs w:val="22"/>
        </w:rPr>
        <w:t>1</w:t>
      </w:r>
      <w:r w:rsidR="00777E91" w:rsidRPr="00070206">
        <w:rPr>
          <w:b/>
          <w:bCs/>
          <w:color w:val="00B050"/>
          <w:sz w:val="20"/>
          <w:szCs w:val="22"/>
        </w:rPr>
        <w:fldChar w:fldCharType="end"/>
      </w:r>
      <w:bookmarkEnd w:id="149"/>
      <w:r w:rsidRPr="00070206">
        <w:rPr>
          <w:b/>
          <w:bCs/>
          <w:color w:val="00B050"/>
          <w:sz w:val="20"/>
          <w:szCs w:val="22"/>
        </w:rPr>
        <w:t>. Yozgat İli ve İlçelerinin Konumu ve Proje Alanı</w:t>
      </w:r>
      <w:bookmarkEnd w:id="150"/>
      <w:r w:rsidRPr="00070206">
        <w:rPr>
          <w:b/>
          <w:bCs/>
          <w:color w:val="00B050"/>
          <w:sz w:val="20"/>
          <w:szCs w:val="22"/>
        </w:rPr>
        <w:t xml:space="preserve"> </w:t>
      </w:r>
    </w:p>
    <w:p w14:paraId="1978342E" w14:textId="0DBDD3A1" w:rsidR="0039218A" w:rsidRPr="00070206" w:rsidRDefault="0039218A" w:rsidP="0039218A">
      <w:pPr>
        <w:rPr>
          <w:rFonts w:cs="Arial"/>
          <w:szCs w:val="22"/>
        </w:rPr>
      </w:pPr>
      <w:r w:rsidRPr="00070206">
        <w:rPr>
          <w:rFonts w:cs="Arial"/>
          <w:szCs w:val="22"/>
        </w:rPr>
        <w:t>Yerköy İlçesi'nin ortalama rakımı 774 m</w:t>
      </w:r>
      <w:r w:rsidR="00507BAA" w:rsidRPr="00070206">
        <w:rPr>
          <w:rFonts w:cs="Arial"/>
          <w:szCs w:val="22"/>
        </w:rPr>
        <w:t>'dir</w:t>
      </w:r>
      <w:r w:rsidRPr="00070206">
        <w:rPr>
          <w:rFonts w:cs="Arial"/>
          <w:szCs w:val="22"/>
        </w:rPr>
        <w:t>. İmar planının kuzeyinde (Kırıkkale-Yozgat Karayolu'nun kuzeyi) arazi kuzeye doğru yükselmektedir. Kırıkkale-Yozgat Karayolu'nun güneyine doğru kara, güneyde Çamlık yöresine doğru önce alçalır ve sonra tekrar yükselir. Delice Deresi, imar planı içinde güney-kuzey doğrultusunda akar, bu nedenle Delice Deresi'ne yakın bölgelerde arazi güneyden kuzeye doğru alçalır. İmar planı sınırları içerisinde en yüksek kot 840 m, en düşük kot ise 757 m'dir (PID, 2022).</w:t>
      </w:r>
    </w:p>
    <w:p w14:paraId="33768900" w14:textId="73E4841E" w:rsidR="0039218A" w:rsidRPr="00070206" w:rsidRDefault="00BC569D" w:rsidP="00B83ECD">
      <w:pPr>
        <w:widowControl w:val="0"/>
        <w:rPr>
          <w:rFonts w:cs="Arial"/>
          <w:szCs w:val="22"/>
        </w:rPr>
      </w:pPr>
      <w:r w:rsidRPr="00070206">
        <w:rPr>
          <w:rFonts w:cs="Arial"/>
          <w:szCs w:val="22"/>
        </w:rPr>
        <w:t>İlçenin yeryüzü şekilleri geniş ovalar ve aşınmış tepelerden oluşmaktadır. Yerköy Ovası, Delice Deresi'nin taşıdığı alüvyonlarla kaplı arazinin büyük bir bölümünü kaplar ve doğu ve güneyden Çiçekdağı ve Orta Dağ, batı ve kuzeyden aşınmış tepelerle çevrilidir. En önemli deresi, Karadağdere vadisinden sonra ilçe sınırlarına giren Delice Deresi'dir. Delice Deresi, yıl boyunca su hacminde dalgalanmalar yaşar, genellikle yaz aylarında azalır ve ilkbaharda artar. Bu nehir, ilçe içinde bulunan birkaç koldan su alır ve sonunda il sınırının ötesine komşu bölgelere akar.</w:t>
      </w:r>
    </w:p>
    <w:p w14:paraId="657298FE" w14:textId="45171685" w:rsidR="0039218A" w:rsidRPr="00070206" w:rsidRDefault="0039218A" w:rsidP="0039218A">
      <w:pPr>
        <w:rPr>
          <w:rFonts w:cs="Arial"/>
          <w:szCs w:val="22"/>
        </w:rPr>
      </w:pPr>
      <w:r w:rsidRPr="00070206">
        <w:rPr>
          <w:rFonts w:cs="Arial"/>
          <w:szCs w:val="22"/>
        </w:rPr>
        <w:t>İlçedeki tepeler çoğunlukla çıplak olup, Karadağdere vadisinde olduğu gibi Delice Deresi vadisinde de söğüt, kavak ve meyve ağaçları bulunmaktadır. Yerköy ilçesinin kuzeybatısındaki Salmanlı Köyü'nü de içine alan Aygar Dağı'nda meşe ormanları bulunmaktadır.</w:t>
      </w:r>
    </w:p>
    <w:p w14:paraId="786439DD" w14:textId="16CED290" w:rsidR="0039218A" w:rsidRPr="00070206" w:rsidRDefault="0039218A" w:rsidP="00E01683">
      <w:pPr>
        <w:pStyle w:val="Balk2"/>
        <w:rPr>
          <w:lang w:val="tr-TR"/>
        </w:rPr>
      </w:pPr>
      <w:bookmarkStart w:id="151" w:name="_Toc120695208"/>
      <w:bookmarkStart w:id="152" w:name="_Toc200537194"/>
      <w:bookmarkStart w:id="153" w:name="_Toc200537378"/>
      <w:r w:rsidRPr="00070206">
        <w:rPr>
          <w:lang w:val="tr-TR"/>
        </w:rPr>
        <w:t>Arazi Kullanımı ve Mülkiyet Durumu</w:t>
      </w:r>
      <w:bookmarkEnd w:id="151"/>
      <w:bookmarkEnd w:id="152"/>
      <w:bookmarkEnd w:id="153"/>
    </w:p>
    <w:p w14:paraId="380CBB36" w14:textId="4AB90746" w:rsidR="0039218A" w:rsidRPr="00070206" w:rsidRDefault="0039218A" w:rsidP="0039218A">
      <w:pPr>
        <w:rPr>
          <w:color w:val="000000" w:themeColor="text1"/>
        </w:rPr>
      </w:pPr>
      <w:r w:rsidRPr="00070206">
        <w:rPr>
          <w:color w:val="000000" w:themeColor="text1"/>
        </w:rPr>
        <w:t xml:space="preserve">Projenin 1. bileşeni olan "Yerköy İlave İçme Suyu Temini Sistemi Bileşenleri Projesi", Belediye tarafından proje gözden geçirme süresi boyunca seçilecek muhtelif yerlerdeki 5 km'lik içme suyu şebeke borularının yenilenmesini içermektedir (Ø110-Ø140 mm, ev bağlantıları, vanalar, hidrantlar dahil). Tüm yenilemeler, Yerköy Belediyesi'nin sorumluluğunda olan açık </w:t>
      </w:r>
      <w:r w:rsidR="0066742C">
        <w:rPr>
          <w:color w:val="000000" w:themeColor="text1"/>
        </w:rPr>
        <w:t>kamuya ait</w:t>
      </w:r>
      <w:r w:rsidRPr="00070206">
        <w:rPr>
          <w:color w:val="000000" w:themeColor="text1"/>
        </w:rPr>
        <w:t xml:space="preserve"> yollarda</w:t>
      </w:r>
      <w:r w:rsidR="0066742C">
        <w:rPr>
          <w:color w:val="000000" w:themeColor="text1"/>
        </w:rPr>
        <w:t>n</w:t>
      </w:r>
      <w:r w:rsidRPr="00070206">
        <w:rPr>
          <w:color w:val="000000" w:themeColor="text1"/>
        </w:rPr>
        <w:t xml:space="preserve"> </w:t>
      </w:r>
      <w:r w:rsidR="0066742C">
        <w:rPr>
          <w:color w:val="000000" w:themeColor="text1"/>
        </w:rPr>
        <w:t>geçecektir</w:t>
      </w:r>
      <w:r w:rsidRPr="00070206">
        <w:rPr>
          <w:color w:val="000000" w:themeColor="text1"/>
        </w:rPr>
        <w:t xml:space="preserve">. </w:t>
      </w:r>
    </w:p>
    <w:p w14:paraId="5B76DE0F" w14:textId="3758DDB3" w:rsidR="0039218A" w:rsidRPr="00070206" w:rsidRDefault="0039218A" w:rsidP="0039218A">
      <w:pPr>
        <w:rPr>
          <w:color w:val="000000" w:themeColor="text1"/>
        </w:rPr>
      </w:pPr>
      <w:r w:rsidRPr="00070206">
        <w:rPr>
          <w:color w:val="000000" w:themeColor="text1"/>
        </w:rPr>
        <w:t xml:space="preserve">Projenin 2. Bileşeni olan "Yerköy (Yozgat) İlave Kanalizasyon </w:t>
      </w:r>
      <w:r w:rsidR="0060095D">
        <w:rPr>
          <w:color w:val="000000" w:themeColor="text1"/>
        </w:rPr>
        <w:t>Şebekesi</w:t>
      </w:r>
      <w:r w:rsidRPr="00070206">
        <w:rPr>
          <w:color w:val="000000" w:themeColor="text1"/>
        </w:rPr>
        <w:t xml:space="preserve"> Projesi", 26,4 km kanalizasyon şebeke hatlarının (kontrol menholleri, parsel menholleri ve bağlantıları gibi yardımcı yapılar dahil) yenilenmesini içermektedir. Önerilen tüm kanalizasyon hatları, Yerköy Belediyesi'nin sorumluluğu altındaki açık kamu yollarında inşa edilecektir.</w:t>
      </w:r>
    </w:p>
    <w:p w14:paraId="7A31BE50" w14:textId="0EBC1FA1" w:rsidR="0039218A" w:rsidRPr="00070206" w:rsidRDefault="0039218A" w:rsidP="0039218A">
      <w:pPr>
        <w:rPr>
          <w:color w:val="000000" w:themeColor="text1"/>
        </w:rPr>
      </w:pPr>
      <w:r w:rsidRPr="00070206">
        <w:rPr>
          <w:color w:val="000000" w:themeColor="text1"/>
        </w:rPr>
        <w:t>Kanalizasyon şebekesi projesi kapsamında demiryolu geçişi yapılacak. Devlet Demiryolları İşletmesi Genel Müdürlüğü ile demiryolu altından şebeke borusunun yatay sondajla geçişi için protokol hazırlanacak.</w:t>
      </w:r>
    </w:p>
    <w:p w14:paraId="615EED3C" w14:textId="77E8A281" w:rsidR="0039218A" w:rsidRPr="00070206" w:rsidRDefault="00A1799B" w:rsidP="0039218A">
      <w:pPr>
        <w:rPr>
          <w:color w:val="000000" w:themeColor="text1"/>
          <w:highlight w:val="lightGray"/>
        </w:rPr>
      </w:pPr>
      <w:r w:rsidRPr="00070206">
        <w:rPr>
          <w:color w:val="000000" w:themeColor="text1"/>
        </w:rPr>
        <w:t xml:space="preserve">Ayrıca kanalizasyon şebekesi projesi kapsamında bir dere geçişi de yapılacak. Dere dibinden </w:t>
      </w:r>
      <w:r w:rsidR="00124E67">
        <w:rPr>
          <w:color w:val="000000" w:themeColor="text1"/>
        </w:rPr>
        <w:t>ÇKD</w:t>
      </w:r>
      <w:r w:rsidRPr="00070206">
        <w:rPr>
          <w:color w:val="000000" w:themeColor="text1"/>
        </w:rPr>
        <w:t xml:space="preserve"> (çatlamaya </w:t>
      </w:r>
      <w:r w:rsidR="00124E67">
        <w:rPr>
          <w:color w:val="000000" w:themeColor="text1"/>
        </w:rPr>
        <w:t xml:space="preserve">karşı </w:t>
      </w:r>
      <w:r w:rsidRPr="00070206">
        <w:rPr>
          <w:color w:val="000000" w:themeColor="text1"/>
        </w:rPr>
        <w:t xml:space="preserve">dayanıklı) ceket içerisindeki şebeke borusunun geçişi için DSİ ile protokol hazırlanacaktır. </w:t>
      </w:r>
    </w:p>
    <w:p w14:paraId="11BFFF7A" w14:textId="77777777" w:rsidR="0039218A" w:rsidRPr="00070206" w:rsidRDefault="0039218A" w:rsidP="00E01683">
      <w:pPr>
        <w:pStyle w:val="Balk2"/>
        <w:rPr>
          <w:lang w:val="tr-TR"/>
        </w:rPr>
      </w:pPr>
      <w:bookmarkStart w:id="154" w:name="_Toc120695209"/>
      <w:bookmarkStart w:id="155" w:name="_Toc200537195"/>
      <w:bookmarkStart w:id="156" w:name="_Toc200537379"/>
      <w:r w:rsidRPr="00070206">
        <w:rPr>
          <w:lang w:val="tr-TR"/>
        </w:rPr>
        <w:t>Jeoloji</w:t>
      </w:r>
      <w:bookmarkEnd w:id="154"/>
      <w:bookmarkEnd w:id="155"/>
      <w:bookmarkEnd w:id="156"/>
    </w:p>
    <w:p w14:paraId="0DB89549" w14:textId="402EAA7F" w:rsidR="0039218A" w:rsidRPr="00070206" w:rsidRDefault="0039218A" w:rsidP="0039218A">
      <w:pPr>
        <w:pStyle w:val="Balk3"/>
        <w:spacing w:after="240"/>
        <w:rPr>
          <w:rFonts w:eastAsia="Calibri"/>
          <w:bCs w:val="0"/>
          <w:noProof w:val="0"/>
        </w:rPr>
      </w:pPr>
      <w:bookmarkStart w:id="157" w:name="_Toc120695210"/>
      <w:bookmarkStart w:id="158" w:name="_Toc131762020"/>
      <w:bookmarkStart w:id="159" w:name="_Toc200537196"/>
      <w:bookmarkStart w:id="160" w:name="_Toc200537380"/>
      <w:r w:rsidRPr="00070206">
        <w:rPr>
          <w:rFonts w:eastAsia="Calibri"/>
          <w:bCs w:val="0"/>
          <w:noProof w:val="0"/>
        </w:rPr>
        <w:t>Genel Jeoloji</w:t>
      </w:r>
      <w:bookmarkEnd w:id="157"/>
      <w:bookmarkEnd w:id="158"/>
      <w:bookmarkEnd w:id="159"/>
      <w:bookmarkEnd w:id="160"/>
    </w:p>
    <w:p w14:paraId="5DAC28A2" w14:textId="259FE944" w:rsidR="007743B5" w:rsidRPr="00070206" w:rsidRDefault="007743B5" w:rsidP="007743B5">
      <w:r w:rsidRPr="00070206">
        <w:t>Türkiye'nin Yozgat ilinde yer alan Yerköy İlçesi, bölgenin karmaşık ve dinamik jeolojik tarihini yansıtan büyüleyici bir jeolojik profil sergilemektedir. Bu bölgenin genel jeolojisi, tektonik ortamı, kaya oluşumları ve sismik aktivitesi incelenerek anlaşılabilir.</w:t>
      </w:r>
    </w:p>
    <w:p w14:paraId="309FBEA5" w14:textId="77777777" w:rsidR="007743B5" w:rsidRPr="00070206" w:rsidRDefault="007743B5" w:rsidP="007743B5">
      <w:r w:rsidRPr="00070206">
        <w:t>Kaya Oluşumları ve Stratigrafi:</w:t>
      </w:r>
    </w:p>
    <w:p w14:paraId="443AE0A3" w14:textId="7B619A14" w:rsidR="007743B5" w:rsidRPr="00070206" w:rsidRDefault="007743B5" w:rsidP="007743B5">
      <w:r w:rsidRPr="00070206">
        <w:t>Yerköy ve çevresindeki jeolojik tabakalar esas olarak volkanik kayaçlarla serpiştirilmiş kireçtaşı, kumtaşı ve konglomera gibi tortul kayaçlardan oluşur. Bu oluşumlar genellikle Tersiyer ve Kuvaterner dönemlerine aittir ve bu da Dünya tarihi açısından nispeten genç bir jeolojik yaşa işaret eder. Bölge ayrıca, bölgenin uzun ve karmaşık jeolojik tarihinin göstergesi olan daha eski Mesozoyik ve hatta Paleozoik oluşumların izlerini de sergileyebilir.</w:t>
      </w:r>
    </w:p>
    <w:p w14:paraId="5FE72A8F" w14:textId="38F672FB" w:rsidR="00A741E1" w:rsidRPr="00070206" w:rsidRDefault="00A741E1" w:rsidP="00A741E1">
      <w:r w:rsidRPr="00070206">
        <w:t xml:space="preserve">Yozgat çevresinde yüzeylenen birimler en yaşlısından en </w:t>
      </w:r>
      <w:r w:rsidR="00DD03F9">
        <w:t>gencine</w:t>
      </w:r>
      <w:r w:rsidR="00DD03F9" w:rsidRPr="00070206">
        <w:t xml:space="preserve"> </w:t>
      </w:r>
      <w:r w:rsidRPr="00070206">
        <w:t>doğru şöyle sıralanmaktadır; Ankara Melanj (Coniaciyen – Kampaniyen), Çökelik Volkanitleri (Turoniyen – Santoniyen), Yozgat Magmatları (Senoniyen – Paleosen), Yoncalı Formasyonu (Üst Paleosen – Orta Eosen), Bayat Formasyonu (Üst Paleosen – Orta Eosen), İncik Formasyonu (Üst Paleosen – Orta Eosen), Kızılırmak Formasyonu (Orta Miyosen), Bozkır Formasyonu (Orta Miyosen) ve Kuvaterner yaşlı alüvyonlar yer almaktadır.</w:t>
      </w:r>
    </w:p>
    <w:p w14:paraId="4258A536" w14:textId="77777777" w:rsidR="00A741E1" w:rsidRPr="00070206" w:rsidRDefault="00A741E1" w:rsidP="00A741E1">
      <w:r w:rsidRPr="00070206">
        <w:t>Yerköy ilçesinin merkezi yerleşim yeri çoğunlukla zayıf çimentolu ve tortul karakterlidir. Üzerinde Üst Paleosen-Orta Eosen yaşlı Yoncalı ve İncik formasyonları, Orta Miyosen yaşlı Kızılırmak Formasyonu ve Kuvaterner yaşlı akıntı alüvyonları örtmektedir.</w:t>
      </w:r>
    </w:p>
    <w:p w14:paraId="5DC6ECB8" w14:textId="77777777" w:rsidR="00A741E1" w:rsidRPr="00070206" w:rsidRDefault="00A741E1" w:rsidP="00A741E1">
      <w:pPr>
        <w:rPr>
          <w:b/>
          <w:bCs/>
          <w:i/>
          <w:iCs/>
        </w:rPr>
      </w:pPr>
      <w:r w:rsidRPr="00070206">
        <w:rPr>
          <w:b/>
          <w:bCs/>
          <w:i/>
          <w:iCs/>
        </w:rPr>
        <w:t>Yoncalı Formasyonu (Üst Paleosen - Orta Eosen):</w:t>
      </w:r>
    </w:p>
    <w:p w14:paraId="33744276" w14:textId="4B23D436" w:rsidR="00A741E1" w:rsidRPr="00070206" w:rsidRDefault="00A741E1" w:rsidP="00A741E1">
      <w:r w:rsidRPr="00070206">
        <w:t xml:space="preserve">İlk kez tarafından adlandırılan oluşum Erdoğan, Akay ve Uğur (1996) (bkz. </w:t>
      </w:r>
      <w:r w:rsidR="00F4291D" w:rsidRPr="00070206">
        <w:fldChar w:fldCharType="begin"/>
      </w:r>
      <w:r w:rsidR="00F4291D" w:rsidRPr="00070206">
        <w:instrText xml:space="preserve"> REF _Ref191155339 \h </w:instrText>
      </w:r>
      <w:r w:rsidR="00F6031A" w:rsidRPr="00070206">
        <w:instrText xml:space="preserve"> \* MERGEFORMAT </w:instrText>
      </w:r>
      <w:r w:rsidR="00F4291D" w:rsidRPr="00070206">
        <w:fldChar w:fldCharType="separate"/>
      </w:r>
      <w:r w:rsidR="00F4291D" w:rsidRPr="00070206">
        <w:t>Şekil 4</w:t>
      </w:r>
      <w:r w:rsidR="003B037E">
        <w:t>-</w:t>
      </w:r>
      <w:r w:rsidR="00F4291D" w:rsidRPr="00070206">
        <w:t>2</w:t>
      </w:r>
      <w:r w:rsidR="00F4291D" w:rsidRPr="00070206">
        <w:fldChar w:fldCharType="end"/>
      </w:r>
      <w:r w:rsidR="00F4291D" w:rsidRPr="00070206">
        <w:t>) başlar</w:t>
      </w:r>
      <w:r w:rsidRPr="00070206">
        <w:t xml:space="preserve"> tabanda 2-5 m'lik bir bazal konglomera ile havzanın farklı bölgelerinde beslenme yönü ve kaynak alanına yakınlığına göre farklı litolojiler sunar. Yerköy civarında, yerel kömür seviyesine sahip karbonat şeyllerinin tabanda konglomeraların üzerine örtüldüğü ve üste doğru nummulit kireçtaşları ile temsil edilen seviyelerin bulunduğu belirtilmektedir. Yoncalı Formasyonu'nun denizel bir ortamda çökeldiği, havzanın kuzey kenarının tektonik olarak aktif ve bu nedenle litolojik olarak bloklu, kayalık ve sakin güney kenarına göre biraz daha karmaşık olduğu belirtildi. Birimin yaşı Alt Eosen, Üst Paleosen – Orta Eosen, Eosen olarak farklı araştırmacılar tarafından farklı düzeylerden elde edilen fosil içeriklerinden yola çıkılarak belirlenmiştir.</w:t>
      </w:r>
    </w:p>
    <w:p w14:paraId="0E2666C3" w14:textId="77777777" w:rsidR="00A741E1" w:rsidRPr="00070206" w:rsidRDefault="00A741E1" w:rsidP="00A741E1">
      <w:pPr>
        <w:rPr>
          <w:highlight w:val="yellow"/>
        </w:rPr>
      </w:pPr>
      <w:r w:rsidRPr="00070206">
        <w:rPr>
          <w:noProof/>
          <w:highlight w:val="yellow"/>
          <w:lang w:eastAsia="en-US"/>
        </w:rPr>
        <w:drawing>
          <wp:inline distT="0" distB="0" distL="0" distR="0" wp14:anchorId="2695E250" wp14:editId="5F17CCEF">
            <wp:extent cx="5401340" cy="7444529"/>
            <wp:effectExtent l="0" t="0" r="8890" b="4445"/>
            <wp:docPr id="1360651626" name="Resim 1360651626" descr="metin,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651626" name="Resim 1360651626" descr="metin, harita içeren bir resim&#10;&#10;Açıklama otomatik olarak oluşturuldu"/>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1648" cy="7444953"/>
                    </a:xfrm>
                    <a:prstGeom prst="rect">
                      <a:avLst/>
                    </a:prstGeom>
                    <a:noFill/>
                    <a:ln>
                      <a:noFill/>
                    </a:ln>
                  </pic:spPr>
                </pic:pic>
              </a:graphicData>
            </a:graphic>
          </wp:inline>
        </w:drawing>
      </w:r>
    </w:p>
    <w:p w14:paraId="7240FBA9" w14:textId="0C75DD90" w:rsidR="00A741E1" w:rsidRPr="00070206" w:rsidRDefault="00A741E1" w:rsidP="00A741E1">
      <w:pPr>
        <w:pStyle w:val="ResimYazs"/>
        <w:rPr>
          <w:noProof w:val="0"/>
        </w:rPr>
      </w:pPr>
      <w:bookmarkStart w:id="161" w:name="_Ref191155339"/>
      <w:bookmarkStart w:id="162" w:name="_Toc200537536"/>
      <w:r w:rsidRPr="00070206">
        <w:rPr>
          <w:noProof w:val="0"/>
          <w:color w:val="00B050"/>
        </w:rPr>
        <w:t xml:space="preserve">Şekil </w:t>
      </w:r>
      <w:r w:rsidR="00777E91" w:rsidRPr="00070206">
        <w:rPr>
          <w:noProof w:val="0"/>
          <w:color w:val="00B050"/>
        </w:rPr>
        <w:fldChar w:fldCharType="begin"/>
      </w:r>
      <w:r w:rsidR="00777E91" w:rsidRPr="00070206">
        <w:rPr>
          <w:noProof w:val="0"/>
          <w:color w:val="00B050"/>
        </w:rPr>
        <w:instrText xml:space="preserve"> STYLEREF 1 \s </w:instrText>
      </w:r>
      <w:r w:rsidR="00777E91" w:rsidRPr="00070206">
        <w:rPr>
          <w:noProof w:val="0"/>
          <w:color w:val="00B050"/>
        </w:rPr>
        <w:fldChar w:fldCharType="separate"/>
      </w:r>
      <w:r w:rsidR="00777E91" w:rsidRPr="00070206">
        <w:rPr>
          <w:noProof w:val="0"/>
          <w:color w:val="00B050"/>
        </w:rPr>
        <w:t>4</w:t>
      </w:r>
      <w:r w:rsidR="00777E91" w:rsidRPr="00070206">
        <w:rPr>
          <w:noProof w:val="0"/>
          <w:color w:val="00B050"/>
        </w:rPr>
        <w:fldChar w:fldCharType="end"/>
      </w:r>
      <w:r w:rsidR="00777E91" w:rsidRPr="00070206">
        <w:rPr>
          <w:noProof w:val="0"/>
          <w:color w:val="00B050"/>
        </w:rPr>
        <w:noBreakHyphen/>
      </w:r>
      <w:r w:rsidR="00777E91" w:rsidRPr="00070206">
        <w:rPr>
          <w:noProof w:val="0"/>
          <w:color w:val="00B050"/>
        </w:rPr>
        <w:fldChar w:fldCharType="begin"/>
      </w:r>
      <w:r w:rsidR="00777E91" w:rsidRPr="00070206">
        <w:rPr>
          <w:noProof w:val="0"/>
          <w:color w:val="00B050"/>
        </w:rPr>
        <w:instrText xml:space="preserve"> SEQ Şekil \* ARABIC \s 1 </w:instrText>
      </w:r>
      <w:r w:rsidR="00777E91" w:rsidRPr="00070206">
        <w:rPr>
          <w:noProof w:val="0"/>
          <w:color w:val="00B050"/>
        </w:rPr>
        <w:fldChar w:fldCharType="separate"/>
      </w:r>
      <w:r w:rsidR="00777E91" w:rsidRPr="00070206">
        <w:rPr>
          <w:noProof w:val="0"/>
          <w:color w:val="00B050"/>
        </w:rPr>
        <w:t>2</w:t>
      </w:r>
      <w:r w:rsidR="00777E91" w:rsidRPr="00070206">
        <w:rPr>
          <w:noProof w:val="0"/>
          <w:color w:val="00B050"/>
        </w:rPr>
        <w:fldChar w:fldCharType="end"/>
      </w:r>
      <w:bookmarkEnd w:id="161"/>
      <w:r w:rsidRPr="00070206">
        <w:rPr>
          <w:noProof w:val="0"/>
          <w:color w:val="00B050"/>
        </w:rPr>
        <w:t>.</w:t>
      </w:r>
      <w:r w:rsidRPr="00070206">
        <w:rPr>
          <w:b w:val="0"/>
          <w:bCs w:val="0"/>
          <w:noProof w:val="0"/>
          <w:color w:val="auto"/>
        </w:rPr>
        <w:t xml:space="preserve"> Yozgat İli ve Çevresi Jeolojik Haritası </w:t>
      </w:r>
      <w:sdt>
        <w:sdtPr>
          <w:rPr>
            <w:b w:val="0"/>
            <w:bCs w:val="0"/>
            <w:noProof w:val="0"/>
            <w:color w:val="auto"/>
          </w:rPr>
          <w:id w:val="900711615"/>
          <w:citation/>
        </w:sdtPr>
        <w:sdtEndPr/>
        <w:sdtContent>
          <w:r w:rsidRPr="00070206">
            <w:rPr>
              <w:b w:val="0"/>
              <w:bCs w:val="0"/>
              <w:noProof w:val="0"/>
              <w:color w:val="auto"/>
            </w:rPr>
            <w:fldChar w:fldCharType="begin"/>
          </w:r>
          <w:r w:rsidRPr="00070206">
            <w:rPr>
              <w:b w:val="0"/>
              <w:bCs w:val="0"/>
              <w:noProof w:val="0"/>
              <w:color w:val="auto"/>
            </w:rPr>
            <w:instrText xml:space="preserve"> CITATION Erd96 \l 1033 </w:instrText>
          </w:r>
          <w:r w:rsidRPr="00070206">
            <w:rPr>
              <w:b w:val="0"/>
              <w:bCs w:val="0"/>
              <w:noProof w:val="0"/>
              <w:color w:val="auto"/>
            </w:rPr>
            <w:fldChar w:fldCharType="separate"/>
          </w:r>
          <w:r w:rsidR="001177F5" w:rsidRPr="00070206">
            <w:rPr>
              <w:noProof w:val="0"/>
              <w:color w:val="auto"/>
            </w:rPr>
            <w:t>(Erdoğan, Akay, &amp; Uğur, 1996)</w:t>
          </w:r>
          <w:r w:rsidRPr="00070206">
            <w:rPr>
              <w:b w:val="0"/>
              <w:bCs w:val="0"/>
              <w:noProof w:val="0"/>
              <w:color w:val="auto"/>
            </w:rPr>
            <w:fldChar w:fldCharType="end"/>
          </w:r>
        </w:sdtContent>
      </w:sdt>
      <w:bookmarkEnd w:id="162"/>
    </w:p>
    <w:p w14:paraId="420384C5" w14:textId="77777777" w:rsidR="00A741E1" w:rsidRPr="00070206" w:rsidRDefault="00A741E1" w:rsidP="00A741E1">
      <w:pPr>
        <w:keepNext/>
        <w:rPr>
          <w:b/>
          <w:bCs/>
          <w:i/>
          <w:iCs/>
        </w:rPr>
      </w:pPr>
      <w:r w:rsidRPr="00070206">
        <w:rPr>
          <w:b/>
          <w:bCs/>
          <w:i/>
          <w:iCs/>
        </w:rPr>
        <w:t>İncik Formasyonu (Üst Paleosen - Orta Eosen):</w:t>
      </w:r>
    </w:p>
    <w:p w14:paraId="1C095582" w14:textId="30553BC8" w:rsidR="00A741E1" w:rsidRPr="00070206" w:rsidRDefault="00A741E1" w:rsidP="00A741E1">
      <w:pPr>
        <w:keepNext/>
      </w:pPr>
      <w:r w:rsidRPr="00070206">
        <w:t>İlk olarak, tarafından adlandırılan oluşum, uyumsuz bir şekilde Yozgat Magmatikleri ve Çökelik Volkanitleri'nin üzerini örter. Yanal girintili ve Yoncalı ve Bayat formasyonları ile yapışık olan birim, üst kısımda Kızılırmak ve Bozkır formasyonları ile uyumsuz bir şekilde örtülmüştür. Kırmızı-bordo renkli ve kötü sıralanmış olan kumtaşı, alt seviyeleri kumtaşı- silttaşı ve konglomera değişimleriyle oluşan birimin üst seviyelerinde daha baskındır. Araştırmacılar, birimin alt kısımlarının orta – iyi çimentolu yataklı kumtaşları ve alçıtaşı-anhidrit çamurtaşlarından oluştuğunu, orta – üst kısımların ise çamurtaşları ve konglomera ile kumtaşlarından oluştuğunu vurgulamışlardır. Birimin yaşı, stratigrafik konumu ve fosil içeriği dikkate alınarak farklı araştırmacılar tarafından Üst Eosen - Miyosen, Üst Eosen - Üst Miyosen, Üst Paleosen - Orta Eosen olarak belirlenmiştir.</w:t>
      </w:r>
      <w:sdt>
        <w:sdtPr>
          <w:id w:val="924150351"/>
          <w:citation/>
        </w:sdtPr>
        <w:sdtEndPr/>
        <w:sdtContent>
          <w:r w:rsidRPr="00070206">
            <w:fldChar w:fldCharType="begin"/>
          </w:r>
          <w:r w:rsidRPr="00070206">
            <w:instrText xml:space="preserve"> CITATION Bir75 \l 1033 </w:instrText>
          </w:r>
          <w:r w:rsidRPr="00070206">
            <w:fldChar w:fldCharType="separate"/>
          </w:r>
          <w:r w:rsidR="001177F5" w:rsidRPr="00070206">
            <w:t>(Birgilli, Yoldaş, &amp; Ünalan, 1975)</w:t>
          </w:r>
          <w:r w:rsidRPr="00070206">
            <w:fldChar w:fldCharType="end"/>
          </w:r>
        </w:sdtContent>
      </w:sdt>
    </w:p>
    <w:p w14:paraId="2D220AD5" w14:textId="77777777" w:rsidR="00A741E1" w:rsidRPr="00070206" w:rsidRDefault="00A741E1" w:rsidP="00A741E1">
      <w:pPr>
        <w:rPr>
          <w:b/>
          <w:bCs/>
          <w:i/>
          <w:iCs/>
        </w:rPr>
      </w:pPr>
      <w:r w:rsidRPr="00070206">
        <w:rPr>
          <w:b/>
          <w:bCs/>
          <w:i/>
          <w:iCs/>
        </w:rPr>
        <w:t>Kızılırmak Formasyonu (Orta Miyosen):</w:t>
      </w:r>
    </w:p>
    <w:p w14:paraId="0E066679" w14:textId="57311067" w:rsidR="00A741E1" w:rsidRPr="00070206" w:rsidRDefault="00A741E1" w:rsidP="00A741E1">
      <w:r w:rsidRPr="00070206">
        <w:t>Kızılırmak Formasyonu, daha eski Yozgat Magmatikleri, İncik Formasyonu ve Bayat Formasyonu'nu uyumsuz bir şekilde kaplar ve Bozkır Formasyonu ile yanal olarak girift bir ilişki gösterir. Birim uyumsuz bir şekilde Pliyosen ve daha genç çökeller tarafından örtülmüştür. Birim, esas olarak kırmızı-kahverengi yataksız veya daha az belirgin tabakalı konglomera, kumtaşı, çamur</w:t>
      </w:r>
      <w:r w:rsidR="00F0006F">
        <w:t xml:space="preserve"> </w:t>
      </w:r>
      <w:r w:rsidRPr="00070206">
        <w:t>taşı, şeyl ve jips seviyelerinden oluşan bir litoloji sunmaktadır. Üniteyi oluşturan litolojiler gevşek bir şekilde tutturulmuş, kağıt hamuru destekli ve kararsızdır. Ortalama toplam kalınlığı 400 m olan birim, tamamen karasal ve akarsu ortamlarında birikmiştir. Stratigrafik olarak orta seviyelerde 20-25 m kalınlığında alçı seviyeleri vardır. Bu seviyeler daha çok havzanın güney kesimine yakın yerlerde (Yerköy civarında) yer almaktadır. Bu alçıtaşı, yeşil ve kırmızı çamur</w:t>
      </w:r>
      <w:r w:rsidR="00F0006F">
        <w:t xml:space="preserve"> </w:t>
      </w:r>
      <w:r w:rsidRPr="00070206">
        <w:t>taşları, nehirlerin oluşturduğu yerlerde playa göllerinde birikmiştir. Üst Miyosen-Pliyosen ve Orta Miyosen, elde edilen fosil içeriği ve stratigrafik konuma bağlı olarak birimin yaşına uygun bulunmuştur.</w:t>
      </w:r>
    </w:p>
    <w:p w14:paraId="75ACDF22" w14:textId="0CDE392F" w:rsidR="0039218A" w:rsidRPr="00070206" w:rsidRDefault="00CD0C50" w:rsidP="0039218A">
      <w:pPr>
        <w:pStyle w:val="Balk3"/>
        <w:spacing w:after="240"/>
        <w:rPr>
          <w:rFonts w:eastAsia="Calibri"/>
          <w:bCs w:val="0"/>
          <w:noProof w:val="0"/>
        </w:rPr>
      </w:pPr>
      <w:bookmarkStart w:id="163" w:name="_Toc200537197"/>
      <w:bookmarkStart w:id="164" w:name="_Toc200537381"/>
      <w:bookmarkStart w:id="165" w:name="_Toc106275364"/>
      <w:bookmarkStart w:id="166" w:name="_Toc120695211"/>
      <w:r w:rsidRPr="00070206">
        <w:rPr>
          <w:rFonts w:eastAsia="Calibri"/>
          <w:bCs w:val="0"/>
          <w:noProof w:val="0"/>
        </w:rPr>
        <w:t>Proje Alanının Jeolojik Etüdü</w:t>
      </w:r>
      <w:bookmarkEnd w:id="163"/>
      <w:bookmarkEnd w:id="164"/>
      <w:r w:rsidRPr="00070206">
        <w:rPr>
          <w:rFonts w:eastAsia="Calibri"/>
          <w:bCs w:val="0"/>
          <w:noProof w:val="0"/>
        </w:rPr>
        <w:t xml:space="preserve"> </w:t>
      </w:r>
      <w:bookmarkEnd w:id="165"/>
      <w:bookmarkEnd w:id="166"/>
    </w:p>
    <w:p w14:paraId="03F9248D" w14:textId="799FC779" w:rsidR="0039218A" w:rsidRPr="00070206" w:rsidRDefault="0039218A" w:rsidP="0039218A">
      <w:r w:rsidRPr="00070206">
        <w:t>Yerköy (Yozgat) İçme Suyu Projesi kapsamında, proje bileşenlerinin inşa edileceği alanların zemin koşullarını anlamak amacıyla Mart 2017'de Gür Mühendislik Ltd. tarafından bir jeoteknik etüt raporu hazırlanmıştır. Bunun yanı sıra, deney çukuru kayıtları, laboratuvar sonuçları ve diğer jeolojik bilgileri içeren tüm zemin etüt raporu, İLBANK tarafından sunulan ve onaylanan "Yerköy (Yozgat) İçme Suyu Projesi" (Bilgilensan Ltd., 2017) Eki olarak sunulmuştur.</w:t>
      </w:r>
    </w:p>
    <w:p w14:paraId="07FBD8D1" w14:textId="3DB2937C" w:rsidR="0039218A" w:rsidRPr="00070206" w:rsidRDefault="0039218A" w:rsidP="0039218A">
      <w:r w:rsidRPr="00070206">
        <w:t xml:space="preserve">"Yerköy (Yozgat) Kanalizasyon Projesi" kapsamında, Akın Geotechnics Ltd. tarafından yapılmış ve 28 Mart 2016 tarihinde İLBANK Kayseri Bölge Müdürlüğü tarafından onaylanan saha etüt çalışması, proje bileşenlerinin inşa edileceği alanların zemin durumlarını anlamak için yapılmıştır. Test çukuru kayıtları, laboratuvar sonuçları ve diğer jeolojik bilgileri içeren zemin etüt raporunun tamamı, İLBANK tarafından sunulan ve onaylanan "Yerköy (Yozgat) Kanalizasyon Projesi" (STAT Ltd., 28.03.2016) Eki olarak sunulmuştur.  </w:t>
      </w:r>
    </w:p>
    <w:p w14:paraId="3ED2A28B" w14:textId="44910AFD" w:rsidR="00467D63" w:rsidRPr="00070206" w:rsidRDefault="00467D63" w:rsidP="00467D63">
      <w:r w:rsidRPr="00070206">
        <w:t>İmalat edilecek hatlar için zeminin güvenli taşıma kapasitesi açısından herhangi bir risk tespit edilmemiştir. Hatların derinliği 1</w:t>
      </w:r>
      <w:r w:rsidR="007839C4">
        <w:t>.</w:t>
      </w:r>
      <w:r w:rsidRPr="00070206">
        <w:t>50 metre civarında olacağından ve zeminde herhangi bir sorun yaşanmadığından yapılan araştırma ve gözlemlere göre temel kazılarının dikey olarak da yapılabileceği düşünülmektedir.</w:t>
      </w:r>
    </w:p>
    <w:p w14:paraId="6578FB8E" w14:textId="2D030B00" w:rsidR="00467D63" w:rsidRPr="00070206" w:rsidRDefault="00467D63" w:rsidP="00467D63">
      <w:r w:rsidRPr="00070206">
        <w:t>Araştırma çukurlarına göre gözlemlerde şebeke hatları üzerindeki kazı sınıfı oranları dikkate alınmış, birleşik kazı sınıfı oranı ise %45 toprak, %45 tırma, %10 yumuşak kaya olarak belirlenmiştir. Bu kazıların %90'ı makine, %10'u ise el işçiliği ile yapılacaktır.</w:t>
      </w:r>
    </w:p>
    <w:p w14:paraId="6AA9B78B" w14:textId="0326481A" w:rsidR="00467D63" w:rsidRPr="00070206" w:rsidRDefault="00467D63" w:rsidP="00467D63">
      <w:r w:rsidRPr="00070206">
        <w:t>Yataklama ve kaplama uygulandıktan sonra, tane boyutu 10 cm'den büyük olan parçaların çıkarılması, geri doldurma için kazı malzemesi kullanılabilir (yataklama ve kaplama için 5-15 mm kırma taş kullanılması uygun olacaktır). Arazide ve tasarlanacak hatlar boyunca heyelan ve kaya düşmesi gibi şev stabilitesi problemleri gözlenmemiştir.</w:t>
      </w:r>
    </w:p>
    <w:p w14:paraId="5534E74A" w14:textId="77777777" w:rsidR="0039218A" w:rsidRPr="00070206" w:rsidRDefault="0039218A" w:rsidP="00E01683">
      <w:pPr>
        <w:pStyle w:val="Balk2"/>
        <w:rPr>
          <w:lang w:val="tr-TR"/>
        </w:rPr>
      </w:pPr>
      <w:bookmarkStart w:id="167" w:name="_Toc120695213"/>
      <w:bookmarkStart w:id="168" w:name="_Toc200537198"/>
      <w:bookmarkStart w:id="169" w:name="_Toc200537382"/>
      <w:r w:rsidRPr="00070206">
        <w:rPr>
          <w:lang w:val="tr-TR"/>
        </w:rPr>
        <w:t>Toprak ve Toprak Kalitesi</w:t>
      </w:r>
      <w:bookmarkEnd w:id="167"/>
      <w:bookmarkEnd w:id="168"/>
      <w:bookmarkEnd w:id="169"/>
    </w:p>
    <w:p w14:paraId="6999EFF3" w14:textId="1711AAB6" w:rsidR="0039218A" w:rsidRPr="00070206" w:rsidRDefault="0039218A" w:rsidP="0039218A">
      <w:r w:rsidRPr="00070206">
        <w:t xml:space="preserve">Yerköy İlçesi yüzölçümü 116.028 hektardır. Tüm alanın yaklaşık %73'ünü oluşturan 84.486 hektar alanı tarım arazisidir. Ormanlar ve yarı doğal ormanlar 29.324 hektarlık bir alanı kaplar ve bu da tüm alanın %25'ini oluşturur. Yapay alan 2.016 hektardır (tüm ilçe alanının %1,7'si). Yerköy İlçesi'nin arazi kullanım sınıfları aşağıdaki </w:t>
      </w:r>
      <w:r w:rsidR="00B41FDB" w:rsidRPr="00070206">
        <w:fldChar w:fldCharType="begin"/>
      </w:r>
      <w:r w:rsidR="00B41FDB" w:rsidRPr="00070206">
        <w:instrText xml:space="preserve"> REF _Ref129077818 \h </w:instrText>
      </w:r>
      <w:r w:rsidR="00B41FDB" w:rsidRPr="00070206">
        <w:fldChar w:fldCharType="separate"/>
      </w:r>
      <w:r w:rsidR="00B41FDB" w:rsidRPr="00070206">
        <w:t>Tablo 4</w:t>
      </w:r>
      <w:r w:rsidR="00C65C05">
        <w:t>-</w:t>
      </w:r>
      <w:r w:rsidR="00B41FDB" w:rsidRPr="00070206">
        <w:t>1</w:t>
      </w:r>
      <w:r w:rsidR="00B41FDB" w:rsidRPr="00070206">
        <w:fldChar w:fldCharType="end"/>
      </w:r>
      <w:r w:rsidR="00B41FDB">
        <w:t xml:space="preserve"> </w:t>
      </w:r>
      <w:r w:rsidRPr="00070206">
        <w:t>gibidir:</w:t>
      </w:r>
    </w:p>
    <w:p w14:paraId="519736F6" w14:textId="3BC9A966" w:rsidR="0039218A" w:rsidRPr="00070206" w:rsidRDefault="0039218A" w:rsidP="0039218A">
      <w:pPr>
        <w:pStyle w:val="ResimYazs"/>
        <w:rPr>
          <w:noProof w:val="0"/>
        </w:rPr>
      </w:pPr>
    </w:p>
    <w:p w14:paraId="14F9B4ED" w14:textId="24A932EA" w:rsidR="002927E0" w:rsidRPr="00070206" w:rsidRDefault="001C6154" w:rsidP="00897C5D">
      <w:pPr>
        <w:pStyle w:val="ResimYazs"/>
        <w:keepNext/>
        <w:rPr>
          <w:noProof w:val="0"/>
        </w:rPr>
      </w:pPr>
      <w:bookmarkStart w:id="170" w:name="_Ref129077818"/>
      <w:bookmarkStart w:id="171" w:name="_Toc200537563"/>
      <w:r>
        <w:rPr>
          <w:noProof w:val="0"/>
        </w:rPr>
        <w:t>Tablo</w:t>
      </w:r>
      <w:r w:rsidR="002927E0"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w:t>
      </w:r>
      <w:r w:rsidR="001A0696" w:rsidRPr="00070206">
        <w:rPr>
          <w:noProof w:val="0"/>
        </w:rPr>
        <w:fldChar w:fldCharType="end"/>
      </w:r>
      <w:bookmarkEnd w:id="170"/>
      <w:r w:rsidR="002927E0" w:rsidRPr="00070206">
        <w:rPr>
          <w:noProof w:val="0"/>
        </w:rPr>
        <w:t xml:space="preserve">. </w:t>
      </w:r>
      <w:r w:rsidR="006048A4" w:rsidRPr="00070206">
        <w:rPr>
          <w:b w:val="0"/>
          <w:bCs w:val="0"/>
          <w:noProof w:val="0"/>
          <w:color w:val="auto"/>
        </w:rPr>
        <w:t>Yerköy İlçesi Arazi Kullanım Sınıfları (Corine Veritabanından)</w:t>
      </w:r>
      <w:bookmarkEnd w:id="17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5"/>
        <w:gridCol w:w="1018"/>
        <w:gridCol w:w="672"/>
        <w:gridCol w:w="4509"/>
      </w:tblGrid>
      <w:tr w:rsidR="0039218A" w:rsidRPr="00070206" w14:paraId="615F7704"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shd w:val="clear" w:color="auto" w:fill="4F81BD"/>
            <w:vAlign w:val="center"/>
            <w:hideMark/>
          </w:tcPr>
          <w:p w14:paraId="3124549C" w14:textId="77777777" w:rsidR="0039218A" w:rsidRPr="00070206" w:rsidRDefault="0039218A" w:rsidP="00897C5D">
            <w:pPr>
              <w:keepNext/>
              <w:autoSpaceDE w:val="0"/>
              <w:autoSpaceDN w:val="0"/>
              <w:adjustRightInd w:val="0"/>
              <w:spacing w:before="0" w:after="0" w:line="240" w:lineRule="auto"/>
              <w:jc w:val="left"/>
              <w:rPr>
                <w:rFonts w:eastAsiaTheme="minorHAnsi" w:cs="Arial"/>
                <w:b/>
                <w:bCs/>
                <w:color w:val="FFFFFF" w:themeColor="background1"/>
                <w:sz w:val="18"/>
                <w:szCs w:val="18"/>
                <w:lang w:eastAsia="en-US"/>
              </w:rPr>
            </w:pPr>
            <w:r w:rsidRPr="00070206">
              <w:rPr>
                <w:rFonts w:eastAsiaTheme="minorHAnsi" w:cs="Arial"/>
                <w:b/>
                <w:bCs/>
                <w:color w:val="FFFFFF" w:themeColor="background1"/>
                <w:sz w:val="18"/>
                <w:szCs w:val="18"/>
                <w:lang w:eastAsia="en-US"/>
              </w:rPr>
              <w:t xml:space="preserve">Arazi Kullanım Sınıfları </w:t>
            </w:r>
          </w:p>
        </w:tc>
        <w:tc>
          <w:tcPr>
            <w:tcW w:w="562" w:type="pct"/>
            <w:tcBorders>
              <w:top w:val="single" w:sz="4" w:space="0" w:color="auto"/>
              <w:left w:val="single" w:sz="4" w:space="0" w:color="auto"/>
              <w:bottom w:val="single" w:sz="4" w:space="0" w:color="auto"/>
              <w:right w:val="single" w:sz="4" w:space="0" w:color="auto"/>
            </w:tcBorders>
            <w:shd w:val="clear" w:color="auto" w:fill="4F81BD"/>
            <w:vAlign w:val="center"/>
            <w:hideMark/>
          </w:tcPr>
          <w:p w14:paraId="59CEA4F6" w14:textId="77777777" w:rsidR="0039218A" w:rsidRPr="00070206" w:rsidRDefault="0039218A" w:rsidP="00897C5D">
            <w:pPr>
              <w:keepNext/>
              <w:autoSpaceDE w:val="0"/>
              <w:autoSpaceDN w:val="0"/>
              <w:adjustRightInd w:val="0"/>
              <w:spacing w:before="0" w:after="0" w:line="240" w:lineRule="auto"/>
              <w:jc w:val="left"/>
              <w:rPr>
                <w:rFonts w:eastAsiaTheme="minorHAnsi" w:cs="Arial"/>
                <w:b/>
                <w:bCs/>
                <w:color w:val="FFFFFF" w:themeColor="background1"/>
                <w:sz w:val="18"/>
                <w:szCs w:val="18"/>
                <w:lang w:eastAsia="en-US"/>
              </w:rPr>
            </w:pPr>
            <w:r w:rsidRPr="00070206">
              <w:rPr>
                <w:rFonts w:eastAsiaTheme="minorHAnsi" w:cs="Arial"/>
                <w:b/>
                <w:bCs/>
                <w:color w:val="FFFFFF" w:themeColor="background1"/>
                <w:sz w:val="18"/>
                <w:szCs w:val="18"/>
                <w:lang w:eastAsia="en-US"/>
              </w:rPr>
              <w:t xml:space="preserve">ha </w:t>
            </w:r>
          </w:p>
        </w:tc>
        <w:tc>
          <w:tcPr>
            <w:tcW w:w="371" w:type="pct"/>
            <w:tcBorders>
              <w:top w:val="single" w:sz="4" w:space="0" w:color="auto"/>
              <w:left w:val="single" w:sz="4" w:space="0" w:color="auto"/>
              <w:bottom w:val="single" w:sz="4" w:space="0" w:color="auto"/>
              <w:right w:val="single" w:sz="4" w:space="0" w:color="auto"/>
            </w:tcBorders>
            <w:shd w:val="clear" w:color="auto" w:fill="4F81BD"/>
            <w:vAlign w:val="center"/>
            <w:hideMark/>
          </w:tcPr>
          <w:p w14:paraId="679B455C" w14:textId="77777777" w:rsidR="0039218A" w:rsidRPr="00070206" w:rsidRDefault="0039218A" w:rsidP="00897C5D">
            <w:pPr>
              <w:keepNext/>
              <w:autoSpaceDE w:val="0"/>
              <w:autoSpaceDN w:val="0"/>
              <w:adjustRightInd w:val="0"/>
              <w:spacing w:before="0" w:after="0" w:line="240" w:lineRule="auto"/>
              <w:jc w:val="left"/>
              <w:rPr>
                <w:rFonts w:eastAsiaTheme="minorHAnsi" w:cs="Arial"/>
                <w:b/>
                <w:bCs/>
                <w:color w:val="FFFFFF" w:themeColor="background1"/>
                <w:sz w:val="18"/>
                <w:szCs w:val="18"/>
                <w:lang w:eastAsia="en-US"/>
              </w:rPr>
            </w:pPr>
            <w:r w:rsidRPr="00070206">
              <w:rPr>
                <w:rFonts w:eastAsiaTheme="minorHAnsi" w:cs="Arial"/>
                <w:b/>
                <w:bCs/>
                <w:color w:val="FFFFFF" w:themeColor="background1"/>
                <w:sz w:val="18"/>
                <w:szCs w:val="18"/>
                <w:lang w:eastAsia="en-US"/>
              </w:rPr>
              <w:t xml:space="preserve">% </w:t>
            </w:r>
          </w:p>
        </w:tc>
        <w:tc>
          <w:tcPr>
            <w:tcW w:w="2491" w:type="pct"/>
            <w:vMerge w:val="restart"/>
            <w:tcBorders>
              <w:top w:val="single" w:sz="4" w:space="0" w:color="auto"/>
              <w:left w:val="single" w:sz="4" w:space="0" w:color="auto"/>
              <w:bottom w:val="single" w:sz="4" w:space="0" w:color="auto"/>
              <w:right w:val="single" w:sz="4" w:space="0" w:color="auto"/>
            </w:tcBorders>
            <w:vAlign w:val="center"/>
            <w:hideMark/>
          </w:tcPr>
          <w:p w14:paraId="4AC0CC03" w14:textId="77777777" w:rsidR="0039218A" w:rsidRPr="00070206" w:rsidRDefault="0039218A" w:rsidP="00897C5D">
            <w:pPr>
              <w:keepNext/>
              <w:autoSpaceDE w:val="0"/>
              <w:autoSpaceDN w:val="0"/>
              <w:adjustRightInd w:val="0"/>
              <w:spacing w:before="0" w:after="0" w:line="240" w:lineRule="auto"/>
              <w:jc w:val="left"/>
              <w:rPr>
                <w:rFonts w:eastAsiaTheme="minorHAnsi" w:cs="Arial"/>
                <w:b/>
                <w:bCs/>
                <w:color w:val="000000"/>
                <w:sz w:val="18"/>
                <w:szCs w:val="18"/>
                <w:lang w:eastAsia="en-US"/>
              </w:rPr>
            </w:pPr>
            <w:r w:rsidRPr="00070206">
              <w:rPr>
                <w:rFonts w:eastAsiaTheme="minorHAnsi" w:cs="Arial"/>
                <w:b/>
                <w:bCs/>
                <w:noProof/>
                <w:color w:val="000000"/>
                <w:sz w:val="18"/>
                <w:szCs w:val="18"/>
                <w:lang w:eastAsia="en-US"/>
              </w:rPr>
              <w:drawing>
                <wp:inline distT="0" distB="0" distL="0" distR="0" wp14:anchorId="1C2DEF83" wp14:editId="294A2C90">
                  <wp:extent cx="2660073" cy="1666181"/>
                  <wp:effectExtent l="0" t="0" r="6985" b="0"/>
                  <wp:docPr id="510" name="Resim 510" descr="Grafik, pasta grafiği&#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Resim 15" descr="Chart, pie chart&#10;&#10;Description automatically generated"/>
                          <pic:cNvPicPr>
                            <a:picLocks noChangeAspect="1" noChangeArrowheads="1"/>
                          </pic:cNvPicPr>
                        </pic:nvPicPr>
                        <pic:blipFill rotWithShape="1">
                          <a:blip r:embed="rId48">
                            <a:extLst>
                              <a:ext uri="{28A0092B-C50C-407E-A947-70E740481C1C}">
                                <a14:useLocalDpi xmlns:a14="http://schemas.microsoft.com/office/drawing/2010/main" val="0"/>
                              </a:ext>
                            </a:extLst>
                          </a:blip>
                          <a:srcRect l="4323" t="4117" r="3204" b="3893"/>
                          <a:stretch/>
                        </pic:blipFill>
                        <pic:spPr bwMode="auto">
                          <a:xfrm>
                            <a:off x="0" y="0"/>
                            <a:ext cx="2683315" cy="16807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9218A" w:rsidRPr="00070206" w14:paraId="7E9C03BF"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hideMark/>
          </w:tcPr>
          <w:p w14:paraId="2665ABD2" w14:textId="77777777" w:rsidR="0039218A" w:rsidRPr="00070206" w:rsidRDefault="0039218A" w:rsidP="00897C5D">
            <w:pPr>
              <w:keepNext/>
              <w:autoSpaceDE w:val="0"/>
              <w:autoSpaceDN w:val="0"/>
              <w:adjustRightInd w:val="0"/>
              <w:spacing w:before="0" w:after="0" w:line="240" w:lineRule="auto"/>
              <w:jc w:val="left"/>
              <w:rPr>
                <w:rFonts w:eastAsiaTheme="minorHAnsi" w:cs="Arial"/>
                <w:color w:val="000000"/>
                <w:sz w:val="18"/>
                <w:szCs w:val="18"/>
                <w:lang w:eastAsia="en-US"/>
              </w:rPr>
            </w:pPr>
            <w:r w:rsidRPr="00070206">
              <w:rPr>
                <w:rFonts w:cs="Arial"/>
                <w:sz w:val="18"/>
                <w:szCs w:val="18"/>
              </w:rPr>
              <w:t>1) Yapay Alanlar</w:t>
            </w:r>
          </w:p>
        </w:tc>
        <w:tc>
          <w:tcPr>
            <w:tcW w:w="562" w:type="pct"/>
            <w:tcBorders>
              <w:top w:val="single" w:sz="4" w:space="0" w:color="auto"/>
              <w:left w:val="single" w:sz="4" w:space="0" w:color="auto"/>
              <w:bottom w:val="single" w:sz="4" w:space="0" w:color="auto"/>
              <w:right w:val="single" w:sz="4" w:space="0" w:color="auto"/>
            </w:tcBorders>
            <w:vAlign w:val="center"/>
            <w:hideMark/>
          </w:tcPr>
          <w:p w14:paraId="257D6930" w14:textId="1CC01F3E" w:rsidR="0039218A" w:rsidRPr="00070206" w:rsidRDefault="0039218A" w:rsidP="00897C5D">
            <w:pPr>
              <w:keepNext/>
              <w:autoSpaceDE w:val="0"/>
              <w:autoSpaceDN w:val="0"/>
              <w:adjustRightInd w:val="0"/>
              <w:spacing w:before="0" w:after="0" w:line="240" w:lineRule="auto"/>
              <w:jc w:val="left"/>
              <w:rPr>
                <w:rFonts w:cs="Arial"/>
                <w:color w:val="000000"/>
                <w:sz w:val="18"/>
                <w:szCs w:val="18"/>
              </w:rPr>
            </w:pPr>
            <w:r w:rsidRPr="00070206">
              <w:rPr>
                <w:rFonts w:cs="Arial"/>
                <w:sz w:val="18"/>
                <w:szCs w:val="18"/>
              </w:rPr>
              <w:t>2,015.96</w:t>
            </w:r>
          </w:p>
        </w:tc>
        <w:tc>
          <w:tcPr>
            <w:tcW w:w="371" w:type="pct"/>
            <w:tcBorders>
              <w:top w:val="single" w:sz="4" w:space="0" w:color="auto"/>
              <w:left w:val="single" w:sz="4" w:space="0" w:color="auto"/>
              <w:bottom w:val="single" w:sz="4" w:space="0" w:color="auto"/>
              <w:right w:val="single" w:sz="4" w:space="0" w:color="auto"/>
            </w:tcBorders>
            <w:vAlign w:val="center"/>
            <w:hideMark/>
          </w:tcPr>
          <w:p w14:paraId="57391E5E" w14:textId="77777777" w:rsidR="0039218A" w:rsidRPr="00070206" w:rsidRDefault="0039218A" w:rsidP="00897C5D">
            <w:pPr>
              <w:keepNext/>
              <w:autoSpaceDE w:val="0"/>
              <w:autoSpaceDN w:val="0"/>
              <w:adjustRightInd w:val="0"/>
              <w:spacing w:before="0" w:after="0" w:line="240" w:lineRule="auto"/>
              <w:jc w:val="left"/>
              <w:rPr>
                <w:rFonts w:eastAsiaTheme="minorHAnsi" w:cs="Arial"/>
                <w:color w:val="000000"/>
                <w:sz w:val="18"/>
                <w:szCs w:val="18"/>
                <w:lang w:eastAsia="en-US"/>
              </w:rPr>
            </w:pPr>
            <w:r w:rsidRPr="00070206">
              <w:rPr>
                <w:rFonts w:cs="Arial"/>
                <w:sz w:val="18"/>
                <w:szCs w:val="18"/>
              </w:rPr>
              <w:t>1.74</w:t>
            </w:r>
          </w:p>
        </w:tc>
        <w:tc>
          <w:tcPr>
            <w:tcW w:w="2491" w:type="pct"/>
            <w:vMerge/>
            <w:tcBorders>
              <w:top w:val="single" w:sz="4" w:space="0" w:color="auto"/>
              <w:left w:val="single" w:sz="4" w:space="0" w:color="auto"/>
              <w:bottom w:val="single" w:sz="4" w:space="0" w:color="auto"/>
              <w:right w:val="single" w:sz="4" w:space="0" w:color="auto"/>
            </w:tcBorders>
            <w:vAlign w:val="center"/>
            <w:hideMark/>
          </w:tcPr>
          <w:p w14:paraId="454EE460" w14:textId="77777777" w:rsidR="0039218A" w:rsidRPr="00070206" w:rsidRDefault="0039218A" w:rsidP="00897C5D">
            <w:pPr>
              <w:keepNext/>
              <w:spacing w:before="0" w:after="0" w:line="256" w:lineRule="auto"/>
              <w:jc w:val="left"/>
              <w:rPr>
                <w:rFonts w:eastAsiaTheme="minorHAnsi" w:cs="Arial"/>
                <w:b/>
                <w:bCs/>
                <w:color w:val="000000"/>
                <w:sz w:val="18"/>
                <w:szCs w:val="18"/>
                <w:lang w:eastAsia="en-US"/>
              </w:rPr>
            </w:pPr>
          </w:p>
        </w:tc>
      </w:tr>
      <w:tr w:rsidR="0039218A" w:rsidRPr="00070206" w14:paraId="19B0EBD0"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tcPr>
          <w:p w14:paraId="4248C487" w14:textId="77777777" w:rsidR="0039218A" w:rsidRPr="00070206" w:rsidRDefault="0039218A" w:rsidP="00897C5D">
            <w:pPr>
              <w:keepNext/>
              <w:autoSpaceDE w:val="0"/>
              <w:autoSpaceDN w:val="0"/>
              <w:adjustRightInd w:val="0"/>
              <w:spacing w:before="0" w:after="0" w:line="240" w:lineRule="auto"/>
              <w:jc w:val="left"/>
              <w:rPr>
                <w:rFonts w:cs="Arial"/>
                <w:sz w:val="18"/>
                <w:szCs w:val="18"/>
              </w:rPr>
            </w:pPr>
            <w:r w:rsidRPr="00070206">
              <w:rPr>
                <w:rFonts w:cs="Arial"/>
                <w:sz w:val="18"/>
                <w:szCs w:val="18"/>
              </w:rPr>
              <w:t>2) Tarım Alanları</w:t>
            </w:r>
          </w:p>
        </w:tc>
        <w:tc>
          <w:tcPr>
            <w:tcW w:w="562" w:type="pct"/>
            <w:tcBorders>
              <w:top w:val="single" w:sz="4" w:space="0" w:color="auto"/>
              <w:left w:val="single" w:sz="4" w:space="0" w:color="auto"/>
              <w:bottom w:val="single" w:sz="4" w:space="0" w:color="auto"/>
              <w:right w:val="single" w:sz="4" w:space="0" w:color="auto"/>
            </w:tcBorders>
            <w:vAlign w:val="center"/>
          </w:tcPr>
          <w:p w14:paraId="7CA8388B" w14:textId="79691536" w:rsidR="0039218A" w:rsidRPr="00070206" w:rsidRDefault="0039218A" w:rsidP="00897C5D">
            <w:pPr>
              <w:keepNext/>
              <w:autoSpaceDE w:val="0"/>
              <w:autoSpaceDN w:val="0"/>
              <w:adjustRightInd w:val="0"/>
              <w:spacing w:before="0" w:after="0" w:line="240" w:lineRule="auto"/>
              <w:jc w:val="left"/>
              <w:rPr>
                <w:rFonts w:cs="Arial"/>
                <w:color w:val="000000"/>
                <w:sz w:val="18"/>
                <w:szCs w:val="18"/>
              </w:rPr>
            </w:pPr>
            <w:r w:rsidRPr="00070206">
              <w:rPr>
                <w:rFonts w:cs="Arial"/>
                <w:sz w:val="18"/>
                <w:szCs w:val="18"/>
              </w:rPr>
              <w:t>84,486.52</w:t>
            </w:r>
          </w:p>
        </w:tc>
        <w:tc>
          <w:tcPr>
            <w:tcW w:w="371" w:type="pct"/>
            <w:tcBorders>
              <w:top w:val="single" w:sz="4" w:space="0" w:color="auto"/>
              <w:left w:val="single" w:sz="4" w:space="0" w:color="auto"/>
              <w:bottom w:val="single" w:sz="4" w:space="0" w:color="auto"/>
              <w:right w:val="single" w:sz="4" w:space="0" w:color="auto"/>
            </w:tcBorders>
            <w:vAlign w:val="center"/>
          </w:tcPr>
          <w:p w14:paraId="5C8E33F7" w14:textId="77777777" w:rsidR="0039218A" w:rsidRPr="00070206" w:rsidRDefault="0039218A" w:rsidP="00897C5D">
            <w:pPr>
              <w:keepNext/>
              <w:autoSpaceDE w:val="0"/>
              <w:autoSpaceDN w:val="0"/>
              <w:adjustRightInd w:val="0"/>
              <w:spacing w:before="0" w:after="0" w:line="240" w:lineRule="auto"/>
              <w:jc w:val="left"/>
              <w:rPr>
                <w:rFonts w:cs="Arial"/>
                <w:color w:val="000000"/>
                <w:sz w:val="18"/>
                <w:szCs w:val="18"/>
              </w:rPr>
            </w:pPr>
            <w:r w:rsidRPr="00070206">
              <w:rPr>
                <w:rFonts w:cs="Arial"/>
                <w:sz w:val="18"/>
                <w:szCs w:val="18"/>
              </w:rPr>
              <w:t>72.82</w:t>
            </w:r>
          </w:p>
        </w:tc>
        <w:tc>
          <w:tcPr>
            <w:tcW w:w="2491" w:type="pct"/>
            <w:vMerge/>
            <w:tcBorders>
              <w:top w:val="single" w:sz="4" w:space="0" w:color="auto"/>
              <w:left w:val="single" w:sz="4" w:space="0" w:color="auto"/>
              <w:bottom w:val="single" w:sz="4" w:space="0" w:color="auto"/>
              <w:right w:val="single" w:sz="4" w:space="0" w:color="auto"/>
            </w:tcBorders>
            <w:vAlign w:val="center"/>
          </w:tcPr>
          <w:p w14:paraId="566C7427" w14:textId="77777777" w:rsidR="0039218A" w:rsidRPr="00070206" w:rsidRDefault="0039218A" w:rsidP="00897C5D">
            <w:pPr>
              <w:keepNext/>
              <w:spacing w:before="0" w:after="0" w:line="256" w:lineRule="auto"/>
              <w:jc w:val="left"/>
              <w:rPr>
                <w:rFonts w:eastAsiaTheme="minorHAnsi" w:cs="Arial"/>
                <w:b/>
                <w:bCs/>
                <w:color w:val="000000"/>
                <w:sz w:val="18"/>
                <w:szCs w:val="18"/>
                <w:lang w:eastAsia="en-US"/>
              </w:rPr>
            </w:pPr>
          </w:p>
        </w:tc>
      </w:tr>
      <w:tr w:rsidR="0039218A" w:rsidRPr="00070206" w14:paraId="46D59AA1"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tcPr>
          <w:p w14:paraId="335356C4" w14:textId="77777777" w:rsidR="0039218A" w:rsidRPr="00070206" w:rsidRDefault="0039218A" w:rsidP="00897C5D">
            <w:pPr>
              <w:keepNext/>
              <w:autoSpaceDE w:val="0"/>
              <w:autoSpaceDN w:val="0"/>
              <w:adjustRightInd w:val="0"/>
              <w:spacing w:before="0" w:after="0" w:line="240" w:lineRule="auto"/>
              <w:jc w:val="left"/>
              <w:rPr>
                <w:rFonts w:cs="Arial"/>
                <w:sz w:val="18"/>
                <w:szCs w:val="18"/>
              </w:rPr>
            </w:pPr>
            <w:r w:rsidRPr="00070206">
              <w:rPr>
                <w:rFonts w:cs="Arial"/>
                <w:sz w:val="18"/>
                <w:szCs w:val="18"/>
              </w:rPr>
              <w:t>3) Orman ve Yarı Doğal Alanlar</w:t>
            </w:r>
          </w:p>
        </w:tc>
        <w:tc>
          <w:tcPr>
            <w:tcW w:w="562" w:type="pct"/>
            <w:tcBorders>
              <w:top w:val="single" w:sz="4" w:space="0" w:color="auto"/>
              <w:left w:val="single" w:sz="4" w:space="0" w:color="auto"/>
              <w:bottom w:val="single" w:sz="4" w:space="0" w:color="auto"/>
              <w:right w:val="single" w:sz="4" w:space="0" w:color="auto"/>
            </w:tcBorders>
            <w:vAlign w:val="center"/>
          </w:tcPr>
          <w:p w14:paraId="1F346CA1" w14:textId="4FCF207F" w:rsidR="0039218A" w:rsidRPr="00070206" w:rsidRDefault="0039218A" w:rsidP="00897C5D">
            <w:pPr>
              <w:keepNext/>
              <w:autoSpaceDE w:val="0"/>
              <w:autoSpaceDN w:val="0"/>
              <w:adjustRightInd w:val="0"/>
              <w:spacing w:before="0" w:after="0" w:line="240" w:lineRule="auto"/>
              <w:jc w:val="left"/>
              <w:rPr>
                <w:rFonts w:cs="Arial"/>
                <w:color w:val="000000"/>
                <w:sz w:val="18"/>
                <w:szCs w:val="18"/>
              </w:rPr>
            </w:pPr>
            <w:r w:rsidRPr="00070206">
              <w:rPr>
                <w:rFonts w:cs="Arial"/>
                <w:sz w:val="18"/>
                <w:szCs w:val="18"/>
              </w:rPr>
              <w:t>29,324.04</w:t>
            </w:r>
          </w:p>
        </w:tc>
        <w:tc>
          <w:tcPr>
            <w:tcW w:w="371" w:type="pct"/>
            <w:tcBorders>
              <w:top w:val="single" w:sz="4" w:space="0" w:color="auto"/>
              <w:left w:val="single" w:sz="4" w:space="0" w:color="auto"/>
              <w:bottom w:val="single" w:sz="4" w:space="0" w:color="auto"/>
              <w:right w:val="single" w:sz="4" w:space="0" w:color="auto"/>
            </w:tcBorders>
            <w:vAlign w:val="center"/>
          </w:tcPr>
          <w:p w14:paraId="393824A5" w14:textId="77777777" w:rsidR="0039218A" w:rsidRPr="00070206" w:rsidRDefault="0039218A" w:rsidP="00897C5D">
            <w:pPr>
              <w:keepNext/>
              <w:autoSpaceDE w:val="0"/>
              <w:autoSpaceDN w:val="0"/>
              <w:adjustRightInd w:val="0"/>
              <w:spacing w:before="0" w:after="0" w:line="240" w:lineRule="auto"/>
              <w:jc w:val="left"/>
              <w:rPr>
                <w:rFonts w:cs="Arial"/>
                <w:color w:val="000000"/>
                <w:sz w:val="18"/>
                <w:szCs w:val="18"/>
              </w:rPr>
            </w:pPr>
            <w:r w:rsidRPr="00070206">
              <w:rPr>
                <w:rFonts w:cs="Arial"/>
                <w:sz w:val="18"/>
                <w:szCs w:val="18"/>
              </w:rPr>
              <w:t>25.27</w:t>
            </w:r>
          </w:p>
        </w:tc>
        <w:tc>
          <w:tcPr>
            <w:tcW w:w="2491" w:type="pct"/>
            <w:vMerge/>
            <w:tcBorders>
              <w:top w:val="single" w:sz="4" w:space="0" w:color="auto"/>
              <w:left w:val="single" w:sz="4" w:space="0" w:color="auto"/>
              <w:bottom w:val="single" w:sz="4" w:space="0" w:color="auto"/>
              <w:right w:val="single" w:sz="4" w:space="0" w:color="auto"/>
            </w:tcBorders>
            <w:vAlign w:val="center"/>
          </w:tcPr>
          <w:p w14:paraId="39E2A4B6" w14:textId="77777777" w:rsidR="0039218A" w:rsidRPr="00070206" w:rsidRDefault="0039218A" w:rsidP="00897C5D">
            <w:pPr>
              <w:keepNext/>
              <w:spacing w:before="0" w:after="0" w:line="256" w:lineRule="auto"/>
              <w:jc w:val="left"/>
              <w:rPr>
                <w:rFonts w:eastAsiaTheme="minorHAnsi" w:cs="Arial"/>
                <w:b/>
                <w:bCs/>
                <w:color w:val="000000"/>
                <w:sz w:val="18"/>
                <w:szCs w:val="18"/>
                <w:lang w:eastAsia="en-US"/>
              </w:rPr>
            </w:pPr>
          </w:p>
        </w:tc>
      </w:tr>
      <w:tr w:rsidR="0039218A" w:rsidRPr="00070206" w14:paraId="4FDD2472"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hideMark/>
          </w:tcPr>
          <w:p w14:paraId="0B99FB64" w14:textId="77777777" w:rsidR="0039218A" w:rsidRPr="00070206" w:rsidRDefault="0039218A" w:rsidP="00897C5D">
            <w:pPr>
              <w:keepNext/>
              <w:autoSpaceDE w:val="0"/>
              <w:autoSpaceDN w:val="0"/>
              <w:adjustRightInd w:val="0"/>
              <w:spacing w:before="0" w:after="0" w:line="240" w:lineRule="auto"/>
              <w:jc w:val="left"/>
              <w:rPr>
                <w:rFonts w:eastAsiaTheme="minorHAnsi" w:cs="Arial"/>
                <w:color w:val="000000"/>
                <w:sz w:val="18"/>
                <w:szCs w:val="18"/>
                <w:lang w:eastAsia="en-US"/>
              </w:rPr>
            </w:pPr>
            <w:r w:rsidRPr="00070206">
              <w:rPr>
                <w:rFonts w:cs="Arial"/>
                <w:sz w:val="18"/>
                <w:szCs w:val="18"/>
              </w:rPr>
              <w:t>4) Sulak Alan</w:t>
            </w:r>
          </w:p>
        </w:tc>
        <w:tc>
          <w:tcPr>
            <w:tcW w:w="562" w:type="pct"/>
            <w:tcBorders>
              <w:top w:val="single" w:sz="4" w:space="0" w:color="auto"/>
              <w:left w:val="single" w:sz="4" w:space="0" w:color="auto"/>
              <w:bottom w:val="single" w:sz="4" w:space="0" w:color="auto"/>
              <w:right w:val="single" w:sz="4" w:space="0" w:color="auto"/>
            </w:tcBorders>
            <w:vAlign w:val="center"/>
            <w:hideMark/>
          </w:tcPr>
          <w:p w14:paraId="2D4DEA32" w14:textId="77777777" w:rsidR="0039218A" w:rsidRPr="00070206" w:rsidRDefault="0039218A" w:rsidP="00897C5D">
            <w:pPr>
              <w:keepNext/>
              <w:autoSpaceDE w:val="0"/>
              <w:autoSpaceDN w:val="0"/>
              <w:adjustRightInd w:val="0"/>
              <w:spacing w:before="0" w:after="0" w:line="240" w:lineRule="auto"/>
              <w:jc w:val="left"/>
              <w:rPr>
                <w:rFonts w:cs="Arial"/>
                <w:color w:val="000000"/>
                <w:sz w:val="18"/>
                <w:szCs w:val="18"/>
              </w:rPr>
            </w:pPr>
            <w:r w:rsidRPr="00070206">
              <w:rPr>
                <w:rFonts w:cs="Arial"/>
                <w:sz w:val="18"/>
                <w:szCs w:val="18"/>
              </w:rPr>
              <w:t>166.64</w:t>
            </w:r>
          </w:p>
        </w:tc>
        <w:tc>
          <w:tcPr>
            <w:tcW w:w="371" w:type="pct"/>
            <w:tcBorders>
              <w:top w:val="single" w:sz="4" w:space="0" w:color="auto"/>
              <w:left w:val="single" w:sz="4" w:space="0" w:color="auto"/>
              <w:bottom w:val="single" w:sz="4" w:space="0" w:color="auto"/>
              <w:right w:val="single" w:sz="4" w:space="0" w:color="auto"/>
            </w:tcBorders>
            <w:vAlign w:val="center"/>
            <w:hideMark/>
          </w:tcPr>
          <w:p w14:paraId="211E42DA" w14:textId="77777777" w:rsidR="0039218A" w:rsidRPr="00070206" w:rsidRDefault="0039218A" w:rsidP="00897C5D">
            <w:pPr>
              <w:keepNext/>
              <w:autoSpaceDE w:val="0"/>
              <w:autoSpaceDN w:val="0"/>
              <w:adjustRightInd w:val="0"/>
              <w:spacing w:before="0" w:after="0" w:line="240" w:lineRule="auto"/>
              <w:jc w:val="left"/>
              <w:rPr>
                <w:rFonts w:eastAsiaTheme="minorHAnsi" w:cs="Arial"/>
                <w:color w:val="000000"/>
                <w:sz w:val="18"/>
                <w:szCs w:val="18"/>
                <w:lang w:eastAsia="en-US"/>
              </w:rPr>
            </w:pPr>
            <w:r w:rsidRPr="00070206">
              <w:rPr>
                <w:rFonts w:cs="Arial"/>
                <w:sz w:val="18"/>
                <w:szCs w:val="18"/>
              </w:rPr>
              <w:t>0.14</w:t>
            </w:r>
          </w:p>
        </w:tc>
        <w:tc>
          <w:tcPr>
            <w:tcW w:w="2491" w:type="pct"/>
            <w:vMerge/>
            <w:tcBorders>
              <w:top w:val="single" w:sz="4" w:space="0" w:color="auto"/>
              <w:left w:val="single" w:sz="4" w:space="0" w:color="auto"/>
              <w:bottom w:val="single" w:sz="4" w:space="0" w:color="auto"/>
              <w:right w:val="single" w:sz="4" w:space="0" w:color="auto"/>
            </w:tcBorders>
            <w:vAlign w:val="center"/>
            <w:hideMark/>
          </w:tcPr>
          <w:p w14:paraId="20F77200" w14:textId="77777777" w:rsidR="0039218A" w:rsidRPr="00070206" w:rsidRDefault="0039218A" w:rsidP="00897C5D">
            <w:pPr>
              <w:keepNext/>
              <w:spacing w:before="0" w:after="0" w:line="256" w:lineRule="auto"/>
              <w:jc w:val="left"/>
              <w:rPr>
                <w:rFonts w:eastAsiaTheme="minorHAnsi" w:cs="Arial"/>
                <w:b/>
                <w:bCs/>
                <w:color w:val="000000"/>
                <w:sz w:val="18"/>
                <w:szCs w:val="18"/>
                <w:lang w:eastAsia="en-US"/>
              </w:rPr>
            </w:pPr>
          </w:p>
        </w:tc>
      </w:tr>
      <w:tr w:rsidR="0039218A" w:rsidRPr="00070206" w14:paraId="5B54F907"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hideMark/>
          </w:tcPr>
          <w:p w14:paraId="71CBF6F6" w14:textId="77777777" w:rsidR="0039218A" w:rsidRPr="00070206" w:rsidRDefault="0039218A" w:rsidP="00897C5D">
            <w:pPr>
              <w:keepNext/>
              <w:autoSpaceDE w:val="0"/>
              <w:autoSpaceDN w:val="0"/>
              <w:adjustRightInd w:val="0"/>
              <w:spacing w:before="0" w:after="0" w:line="240" w:lineRule="auto"/>
              <w:jc w:val="left"/>
              <w:rPr>
                <w:rFonts w:eastAsiaTheme="minorHAnsi" w:cs="Arial"/>
                <w:color w:val="000000"/>
                <w:sz w:val="18"/>
                <w:szCs w:val="18"/>
                <w:lang w:eastAsia="en-US"/>
              </w:rPr>
            </w:pPr>
            <w:r w:rsidRPr="00070206">
              <w:rPr>
                <w:rFonts w:cs="Arial"/>
                <w:sz w:val="18"/>
                <w:szCs w:val="18"/>
              </w:rPr>
              <w:t>5) Su Kütleleri</w:t>
            </w:r>
          </w:p>
        </w:tc>
        <w:tc>
          <w:tcPr>
            <w:tcW w:w="562" w:type="pct"/>
            <w:tcBorders>
              <w:top w:val="single" w:sz="4" w:space="0" w:color="auto"/>
              <w:left w:val="single" w:sz="4" w:space="0" w:color="auto"/>
              <w:bottom w:val="single" w:sz="4" w:space="0" w:color="auto"/>
              <w:right w:val="single" w:sz="4" w:space="0" w:color="auto"/>
            </w:tcBorders>
            <w:vAlign w:val="center"/>
            <w:hideMark/>
          </w:tcPr>
          <w:p w14:paraId="38CE3B7F" w14:textId="77777777" w:rsidR="0039218A" w:rsidRPr="00070206" w:rsidRDefault="0039218A" w:rsidP="00897C5D">
            <w:pPr>
              <w:keepNext/>
              <w:autoSpaceDE w:val="0"/>
              <w:autoSpaceDN w:val="0"/>
              <w:adjustRightInd w:val="0"/>
              <w:spacing w:before="0" w:after="0" w:line="240" w:lineRule="auto"/>
              <w:jc w:val="left"/>
              <w:rPr>
                <w:rFonts w:cs="Arial"/>
                <w:color w:val="000000"/>
                <w:sz w:val="18"/>
                <w:szCs w:val="18"/>
              </w:rPr>
            </w:pPr>
            <w:r w:rsidRPr="00070206">
              <w:rPr>
                <w:rFonts w:cs="Arial"/>
                <w:sz w:val="18"/>
                <w:szCs w:val="18"/>
              </w:rPr>
              <w:t>35.04</w:t>
            </w:r>
          </w:p>
        </w:tc>
        <w:tc>
          <w:tcPr>
            <w:tcW w:w="371" w:type="pct"/>
            <w:tcBorders>
              <w:top w:val="single" w:sz="4" w:space="0" w:color="auto"/>
              <w:left w:val="single" w:sz="4" w:space="0" w:color="auto"/>
              <w:bottom w:val="single" w:sz="4" w:space="0" w:color="auto"/>
              <w:right w:val="single" w:sz="4" w:space="0" w:color="auto"/>
            </w:tcBorders>
            <w:vAlign w:val="center"/>
            <w:hideMark/>
          </w:tcPr>
          <w:p w14:paraId="5ACD41FD" w14:textId="77777777" w:rsidR="0039218A" w:rsidRPr="00070206" w:rsidRDefault="0039218A" w:rsidP="00897C5D">
            <w:pPr>
              <w:keepNext/>
              <w:autoSpaceDE w:val="0"/>
              <w:autoSpaceDN w:val="0"/>
              <w:adjustRightInd w:val="0"/>
              <w:spacing w:before="0" w:after="0" w:line="240" w:lineRule="auto"/>
              <w:jc w:val="left"/>
              <w:rPr>
                <w:rFonts w:eastAsiaTheme="minorHAnsi" w:cs="Arial"/>
                <w:color w:val="000000"/>
                <w:sz w:val="18"/>
                <w:szCs w:val="18"/>
                <w:lang w:eastAsia="en-US"/>
              </w:rPr>
            </w:pPr>
            <w:r w:rsidRPr="00070206">
              <w:rPr>
                <w:rFonts w:cs="Arial"/>
                <w:sz w:val="18"/>
                <w:szCs w:val="18"/>
              </w:rPr>
              <w:t>0.03</w:t>
            </w:r>
          </w:p>
        </w:tc>
        <w:tc>
          <w:tcPr>
            <w:tcW w:w="2491" w:type="pct"/>
            <w:vMerge/>
            <w:tcBorders>
              <w:top w:val="single" w:sz="4" w:space="0" w:color="auto"/>
              <w:left w:val="single" w:sz="4" w:space="0" w:color="auto"/>
              <w:bottom w:val="single" w:sz="4" w:space="0" w:color="auto"/>
              <w:right w:val="single" w:sz="4" w:space="0" w:color="auto"/>
            </w:tcBorders>
            <w:vAlign w:val="center"/>
            <w:hideMark/>
          </w:tcPr>
          <w:p w14:paraId="0F69725C" w14:textId="77777777" w:rsidR="0039218A" w:rsidRPr="00070206" w:rsidRDefault="0039218A" w:rsidP="00897C5D">
            <w:pPr>
              <w:keepNext/>
              <w:spacing w:before="0" w:after="0" w:line="256" w:lineRule="auto"/>
              <w:jc w:val="left"/>
              <w:rPr>
                <w:rFonts w:eastAsiaTheme="minorHAnsi" w:cs="Arial"/>
                <w:b/>
                <w:bCs/>
                <w:color w:val="000000"/>
                <w:sz w:val="18"/>
                <w:szCs w:val="18"/>
                <w:lang w:eastAsia="en-US"/>
              </w:rPr>
            </w:pPr>
          </w:p>
        </w:tc>
      </w:tr>
      <w:tr w:rsidR="0039218A" w:rsidRPr="00070206" w14:paraId="0B85DF4C"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hideMark/>
          </w:tcPr>
          <w:p w14:paraId="65E277ED" w14:textId="77777777" w:rsidR="0039218A" w:rsidRPr="00070206" w:rsidRDefault="0039218A" w:rsidP="00897C5D">
            <w:pPr>
              <w:keepNext/>
              <w:autoSpaceDE w:val="0"/>
              <w:autoSpaceDN w:val="0"/>
              <w:adjustRightInd w:val="0"/>
              <w:spacing w:before="0" w:after="0" w:line="240" w:lineRule="auto"/>
              <w:jc w:val="left"/>
              <w:rPr>
                <w:rFonts w:eastAsiaTheme="minorHAnsi" w:cs="Arial"/>
                <w:color w:val="000000"/>
                <w:sz w:val="18"/>
                <w:szCs w:val="18"/>
                <w:lang w:eastAsia="en-US"/>
              </w:rPr>
            </w:pPr>
            <w:r w:rsidRPr="00070206">
              <w:rPr>
                <w:rFonts w:eastAsiaTheme="minorHAnsi" w:cs="Arial"/>
                <w:b/>
                <w:bCs/>
                <w:color w:val="000000"/>
                <w:sz w:val="18"/>
                <w:szCs w:val="18"/>
                <w:lang w:eastAsia="en-US"/>
              </w:rPr>
              <w:t>TOPLAM</w:t>
            </w:r>
          </w:p>
        </w:tc>
        <w:tc>
          <w:tcPr>
            <w:tcW w:w="562" w:type="pct"/>
            <w:tcBorders>
              <w:top w:val="single" w:sz="4" w:space="0" w:color="auto"/>
              <w:left w:val="single" w:sz="4" w:space="0" w:color="auto"/>
              <w:bottom w:val="single" w:sz="4" w:space="0" w:color="auto"/>
              <w:right w:val="single" w:sz="4" w:space="0" w:color="auto"/>
            </w:tcBorders>
            <w:vAlign w:val="center"/>
            <w:hideMark/>
          </w:tcPr>
          <w:p w14:paraId="3C1FBF00" w14:textId="77777777" w:rsidR="0039218A" w:rsidRPr="00070206" w:rsidRDefault="0039218A" w:rsidP="00897C5D">
            <w:pPr>
              <w:keepNext/>
              <w:autoSpaceDE w:val="0"/>
              <w:autoSpaceDN w:val="0"/>
              <w:adjustRightInd w:val="0"/>
              <w:spacing w:before="0" w:after="0" w:line="240" w:lineRule="auto"/>
              <w:jc w:val="left"/>
              <w:rPr>
                <w:rFonts w:cs="Arial"/>
                <w:color w:val="000000"/>
                <w:sz w:val="18"/>
                <w:szCs w:val="18"/>
              </w:rPr>
            </w:pPr>
            <w:r w:rsidRPr="00070206">
              <w:rPr>
                <w:rFonts w:cs="Arial"/>
                <w:color w:val="000000"/>
                <w:sz w:val="18"/>
                <w:szCs w:val="18"/>
              </w:rPr>
              <w:t>152,211</w:t>
            </w:r>
          </w:p>
        </w:tc>
        <w:tc>
          <w:tcPr>
            <w:tcW w:w="371" w:type="pct"/>
            <w:tcBorders>
              <w:top w:val="single" w:sz="4" w:space="0" w:color="auto"/>
              <w:left w:val="single" w:sz="4" w:space="0" w:color="auto"/>
              <w:bottom w:val="single" w:sz="4" w:space="0" w:color="auto"/>
              <w:right w:val="single" w:sz="4" w:space="0" w:color="auto"/>
            </w:tcBorders>
            <w:vAlign w:val="center"/>
            <w:hideMark/>
          </w:tcPr>
          <w:p w14:paraId="28EF3F2A" w14:textId="77777777" w:rsidR="0039218A" w:rsidRPr="00070206" w:rsidRDefault="0039218A" w:rsidP="00897C5D">
            <w:pPr>
              <w:keepNext/>
              <w:autoSpaceDE w:val="0"/>
              <w:autoSpaceDN w:val="0"/>
              <w:adjustRightInd w:val="0"/>
              <w:spacing w:before="0" w:after="0" w:line="240" w:lineRule="auto"/>
              <w:jc w:val="left"/>
              <w:rPr>
                <w:rFonts w:eastAsiaTheme="minorHAnsi" w:cs="Arial"/>
                <w:color w:val="000000"/>
                <w:sz w:val="18"/>
                <w:szCs w:val="18"/>
                <w:lang w:eastAsia="en-US"/>
              </w:rPr>
            </w:pPr>
            <w:r w:rsidRPr="00070206">
              <w:rPr>
                <w:rFonts w:cs="Arial"/>
                <w:color w:val="000000"/>
                <w:sz w:val="18"/>
                <w:szCs w:val="18"/>
              </w:rPr>
              <w:t> </w:t>
            </w:r>
          </w:p>
        </w:tc>
        <w:tc>
          <w:tcPr>
            <w:tcW w:w="2491" w:type="pct"/>
            <w:vMerge/>
            <w:tcBorders>
              <w:top w:val="single" w:sz="4" w:space="0" w:color="auto"/>
              <w:left w:val="single" w:sz="4" w:space="0" w:color="auto"/>
              <w:bottom w:val="single" w:sz="4" w:space="0" w:color="auto"/>
              <w:right w:val="single" w:sz="4" w:space="0" w:color="auto"/>
            </w:tcBorders>
            <w:vAlign w:val="center"/>
            <w:hideMark/>
          </w:tcPr>
          <w:p w14:paraId="7D56F1C4" w14:textId="77777777" w:rsidR="0039218A" w:rsidRPr="00070206" w:rsidRDefault="0039218A" w:rsidP="00897C5D">
            <w:pPr>
              <w:keepNext/>
              <w:spacing w:before="0" w:after="0" w:line="256" w:lineRule="auto"/>
              <w:jc w:val="left"/>
              <w:rPr>
                <w:rFonts w:eastAsiaTheme="minorHAnsi" w:cs="Arial"/>
                <w:b/>
                <w:bCs/>
                <w:color w:val="000000"/>
                <w:sz w:val="18"/>
                <w:szCs w:val="18"/>
                <w:lang w:eastAsia="en-US"/>
              </w:rPr>
            </w:pPr>
          </w:p>
        </w:tc>
      </w:tr>
    </w:tbl>
    <w:p w14:paraId="29D41A16" w14:textId="4ADF483C" w:rsidR="0039218A" w:rsidRPr="00070206" w:rsidRDefault="0039218A" w:rsidP="00216CD2">
      <w:pPr>
        <w:pStyle w:val="dipnot"/>
        <w:rPr>
          <w:lang w:val="tr-TR"/>
        </w:rPr>
      </w:pPr>
      <w:r w:rsidRPr="00070206">
        <w:rPr>
          <w:lang w:val="tr-TR"/>
        </w:rPr>
        <w:t xml:space="preserve">Kaynak: </w:t>
      </w:r>
      <w:hyperlink r:id="rId49" w:history="1">
        <w:r w:rsidRPr="00070206">
          <w:rPr>
            <w:rStyle w:val="Kpr"/>
            <w:lang w:val="tr-TR"/>
          </w:rPr>
          <w:t>https://corinecbs.tarimorman.gov.tr/</w:t>
        </w:r>
      </w:hyperlink>
    </w:p>
    <w:p w14:paraId="48F98FAA" w14:textId="77777777" w:rsidR="0039218A" w:rsidRPr="00070206" w:rsidRDefault="0039218A" w:rsidP="00216CD2">
      <w:pPr>
        <w:pStyle w:val="dipnot"/>
        <w:rPr>
          <w:lang w:val="tr-TR"/>
        </w:rPr>
      </w:pPr>
    </w:p>
    <w:p w14:paraId="29094626" w14:textId="3D166615" w:rsidR="0039218A" w:rsidRPr="00070206" w:rsidRDefault="0039218A" w:rsidP="0039218A">
      <w:pPr>
        <w:spacing w:line="288" w:lineRule="auto"/>
        <w:rPr>
          <w:rFonts w:eastAsiaTheme="minorHAnsi"/>
        </w:rPr>
      </w:pPr>
      <w:r w:rsidRPr="00070206">
        <w:rPr>
          <w:rFonts w:eastAsiaTheme="minorHAnsi"/>
        </w:rPr>
        <w:t>Yozgat Belediyesi'nin toprak kirliliği ile ilgili herhangi bir çalışması bulunmamaktadır.</w:t>
      </w:r>
      <w:sdt>
        <w:sdtPr>
          <w:rPr>
            <w:rFonts w:eastAsiaTheme="minorHAnsi"/>
          </w:rPr>
          <w:id w:val="70010332"/>
          <w:citation/>
        </w:sdtPr>
        <w:sdtEndPr/>
        <w:sdtContent>
          <w:r w:rsidRPr="00070206">
            <w:rPr>
              <w:rFonts w:eastAsiaTheme="minorHAnsi"/>
            </w:rPr>
            <w:fldChar w:fldCharType="begin"/>
          </w:r>
          <w:r w:rsidRPr="00070206">
            <w:rPr>
              <w:rFonts w:eastAsiaTheme="minorHAnsi"/>
            </w:rPr>
            <w:instrText xml:space="preserve"> CITATION Yoz21 \l 1033 </w:instrText>
          </w:r>
          <w:r w:rsidRPr="00070206">
            <w:rPr>
              <w:rFonts w:eastAsiaTheme="minorHAnsi"/>
            </w:rPr>
            <w:fldChar w:fldCharType="separate"/>
          </w:r>
          <w:r w:rsidR="001177F5" w:rsidRPr="00070206">
            <w:rPr>
              <w:rFonts w:eastAsiaTheme="minorHAnsi"/>
            </w:rPr>
            <w:t xml:space="preserve"> (Yozgat Province 2020 Environmental Report, 2021)</w:t>
          </w:r>
          <w:r w:rsidRPr="00070206">
            <w:rPr>
              <w:rFonts w:eastAsiaTheme="minorHAnsi"/>
            </w:rPr>
            <w:fldChar w:fldCharType="end"/>
          </w:r>
        </w:sdtContent>
      </w:sdt>
    </w:p>
    <w:p w14:paraId="63D4EE07" w14:textId="77777777" w:rsidR="0039218A" w:rsidRPr="00070206" w:rsidRDefault="0039218A" w:rsidP="00E01683">
      <w:pPr>
        <w:pStyle w:val="Balk2"/>
        <w:rPr>
          <w:lang w:val="tr-TR"/>
        </w:rPr>
      </w:pPr>
      <w:bookmarkStart w:id="172" w:name="_Toc120695214"/>
      <w:bookmarkStart w:id="173" w:name="_Toc200537199"/>
      <w:bookmarkStart w:id="174" w:name="_Toc200537383"/>
      <w:r w:rsidRPr="00070206">
        <w:rPr>
          <w:lang w:val="tr-TR"/>
        </w:rPr>
        <w:t>Su Kaynakları</w:t>
      </w:r>
      <w:bookmarkEnd w:id="172"/>
      <w:bookmarkEnd w:id="173"/>
      <w:bookmarkEnd w:id="174"/>
    </w:p>
    <w:p w14:paraId="7ABC74A8" w14:textId="43BBF0B9" w:rsidR="0039218A" w:rsidRPr="00070206" w:rsidRDefault="0039218A" w:rsidP="0039218A">
      <w:r w:rsidRPr="00070206">
        <w:t>Kanalizasyon hattı ile geçilecek olan Delice Deresi, imar planı sınırları boyunca güney-kuzey doğrultusunda akmakta, daha sonra kuzeybatı yönüne dönerek Çankırı İli sınırları içerisinde Kızılırmak Nehri ile birleşmektedir.</w:t>
      </w:r>
    </w:p>
    <w:p w14:paraId="2AD44360" w14:textId="77777777" w:rsidR="0039218A" w:rsidRPr="00070206" w:rsidRDefault="0039218A" w:rsidP="0039218A">
      <w:r w:rsidRPr="00070206">
        <w:t>İlçenin çevresinde hiç göl bulunmamaktadır.</w:t>
      </w:r>
    </w:p>
    <w:p w14:paraId="2C29748C" w14:textId="563233A7" w:rsidR="0039218A" w:rsidRPr="00070206" w:rsidRDefault="0039218A" w:rsidP="0039218A">
      <w:r w:rsidRPr="00070206">
        <w:t>İlçenin yakın çevresindeki en önemli baraj deposu Cemil Çiçek (Musabeyli) Barajı'dır. Cemil Çiçek Barajı'ndan elde edilen sular arıtılarak Yozgat, Yerköy, Çiçekdağı ve çevresindeki yerleşim yerlerine içme suyu amaçlı dağıtılmaktadır. Barajın inşaatına 2007 yılında başlanmış ve 2012 yılında devreye alınmıştır. Cemil Çiçek Barajı, Yozgat'ın yaklaşık 13 km kuzeybatısında, Kamışçık, Cennet, Baymul dereleri ve civarındaki diğer küçük derelerin bulunduğu havzada 1.128,00 m kret kotunda inşa edilmiş bir içme suyu barajıdır. Aktif hacmi 46 hm3'tür.</w:t>
      </w:r>
    </w:p>
    <w:p w14:paraId="4D68DAF4" w14:textId="17ADBB70" w:rsidR="0039218A" w:rsidRPr="00070206" w:rsidRDefault="00413831" w:rsidP="0039218A">
      <w:pPr>
        <w:rPr>
          <w:rFonts w:cs="Arial"/>
          <w:szCs w:val="22"/>
        </w:rPr>
      </w:pPr>
      <w:r w:rsidRPr="00070206">
        <w:t>Cemil Çiçek Barajı, Yerköy'e yaklaşık 1,5 km uzaklıktadır. Kuzeyde yer alan Killik Özü Deresi ve Delice Deresi'nin alüvyon birikintileri yeraltı suları bakımından zengindir. Her iki derenin alüvyonları içerisinde açılan derin kuyulardan elde edilen su, Yerköy'ün içme suyu ihtiyacının bir kısmını karşılamak için kullanılıyor.</w:t>
      </w:r>
    </w:p>
    <w:p w14:paraId="5441E4DD" w14:textId="28EA0F39" w:rsidR="0039218A" w:rsidRPr="00070206" w:rsidRDefault="0039218A" w:rsidP="00E01683">
      <w:pPr>
        <w:pStyle w:val="Balk2"/>
        <w:rPr>
          <w:lang w:val="tr-TR"/>
        </w:rPr>
      </w:pPr>
      <w:bookmarkStart w:id="175" w:name="_Toc80278306"/>
      <w:bookmarkStart w:id="176" w:name="_Toc120695215"/>
      <w:bookmarkStart w:id="177" w:name="_Toc200537200"/>
      <w:bookmarkStart w:id="178" w:name="_Toc200537384"/>
      <w:bookmarkStart w:id="179" w:name="_Toc73933429"/>
      <w:bookmarkEnd w:id="175"/>
      <w:r w:rsidRPr="00070206">
        <w:rPr>
          <w:lang w:val="tr-TR"/>
        </w:rPr>
        <w:t>Yerköy İlçesi Su Temini Sistemi</w:t>
      </w:r>
      <w:bookmarkEnd w:id="176"/>
      <w:bookmarkEnd w:id="177"/>
      <w:bookmarkEnd w:id="178"/>
    </w:p>
    <w:p w14:paraId="7EF5C47A" w14:textId="58A75243" w:rsidR="0039218A" w:rsidRPr="00070206" w:rsidRDefault="0039218A" w:rsidP="008810D9">
      <w:pPr>
        <w:pStyle w:val="Balk3"/>
        <w:spacing w:after="240"/>
        <w:rPr>
          <w:rFonts w:eastAsia="Calibri"/>
          <w:bCs w:val="0"/>
          <w:noProof w:val="0"/>
        </w:rPr>
      </w:pPr>
      <w:bookmarkStart w:id="180" w:name="_Toc71751920"/>
      <w:bookmarkStart w:id="181" w:name="_Toc106275377"/>
      <w:bookmarkStart w:id="182" w:name="_Toc120695216"/>
      <w:bookmarkStart w:id="183" w:name="_Toc200537201"/>
      <w:bookmarkStart w:id="184" w:name="_Toc200537385"/>
      <w:r w:rsidRPr="00070206">
        <w:rPr>
          <w:rFonts w:eastAsia="Calibri"/>
          <w:bCs w:val="0"/>
          <w:noProof w:val="0"/>
        </w:rPr>
        <w:t>Yerköy İlçesi Su Kaynakları</w:t>
      </w:r>
      <w:bookmarkEnd w:id="180"/>
      <w:bookmarkEnd w:id="181"/>
      <w:bookmarkEnd w:id="182"/>
      <w:bookmarkEnd w:id="183"/>
      <w:bookmarkEnd w:id="184"/>
    </w:p>
    <w:p w14:paraId="357F867D" w14:textId="58FBBBFE" w:rsidR="0039218A" w:rsidRPr="00070206" w:rsidRDefault="006A1888" w:rsidP="0039218A">
      <w:bookmarkStart w:id="185" w:name="_Hlk97382924"/>
      <w:r w:rsidRPr="00070206">
        <w:t>Su, Yerköy İlçesi'ne aşağıda verilen üç (3) kaynaktan temin edilmektedir:</w:t>
      </w:r>
    </w:p>
    <w:p w14:paraId="78574126" w14:textId="77777777" w:rsidR="0039218A" w:rsidRPr="00070206" w:rsidRDefault="0039218A" w:rsidP="001851C5">
      <w:pPr>
        <w:pStyle w:val="ListeParagraf"/>
        <w:numPr>
          <w:ilvl w:val="0"/>
          <w:numId w:val="45"/>
        </w:numPr>
        <w:rPr>
          <w:noProof w:val="0"/>
        </w:rPr>
      </w:pPr>
      <w:r w:rsidRPr="00070206">
        <w:rPr>
          <w:noProof w:val="0"/>
        </w:rPr>
        <w:t xml:space="preserve">DSİ Cemil Çiçek Barajı Baraj Gölü, </w:t>
      </w:r>
    </w:p>
    <w:p w14:paraId="466B438B" w14:textId="77777777" w:rsidR="0039218A" w:rsidRPr="00070206" w:rsidRDefault="0039218A" w:rsidP="001851C5">
      <w:pPr>
        <w:pStyle w:val="ListeParagraf"/>
        <w:numPr>
          <w:ilvl w:val="0"/>
          <w:numId w:val="45"/>
        </w:numPr>
        <w:rPr>
          <w:noProof w:val="0"/>
        </w:rPr>
      </w:pPr>
      <w:r w:rsidRPr="00070206">
        <w:rPr>
          <w:noProof w:val="0"/>
        </w:rPr>
        <w:t>Delice Deresi Kuyuları,</w:t>
      </w:r>
    </w:p>
    <w:p w14:paraId="1C0B0556" w14:textId="77777777" w:rsidR="0039218A" w:rsidRPr="00070206" w:rsidRDefault="0039218A" w:rsidP="001851C5">
      <w:pPr>
        <w:pStyle w:val="ListeParagraf"/>
        <w:numPr>
          <w:ilvl w:val="0"/>
          <w:numId w:val="45"/>
        </w:numPr>
        <w:rPr>
          <w:noProof w:val="0"/>
        </w:rPr>
      </w:pPr>
      <w:r w:rsidRPr="00070206">
        <w:rPr>
          <w:noProof w:val="0"/>
        </w:rPr>
        <w:t>Kiliközü Kuyuları.</w:t>
      </w:r>
    </w:p>
    <w:p w14:paraId="6DD885E9" w14:textId="24B2C6A7" w:rsidR="0039218A" w:rsidRPr="00070206" w:rsidRDefault="0039218A" w:rsidP="0039218A">
      <w:pPr>
        <w:rPr>
          <w:rFonts w:cs="Arial"/>
          <w:b/>
          <w:bCs/>
          <w:i/>
          <w:iCs/>
        </w:rPr>
      </w:pPr>
      <w:r w:rsidRPr="00070206">
        <w:rPr>
          <w:rFonts w:cs="Arial"/>
          <w:b/>
          <w:bCs/>
          <w:i/>
          <w:iCs/>
        </w:rPr>
        <w:t>DSİ Cemil Çiçek Baraj Gölü</w:t>
      </w:r>
    </w:p>
    <w:p w14:paraId="26963B66" w14:textId="3890FE4C" w:rsidR="0039218A" w:rsidRPr="00070206" w:rsidRDefault="0039218A" w:rsidP="0039218A">
      <w:r w:rsidRPr="00070206">
        <w:t xml:space="preserve">Cemil Çiçek Baraj Gölü (bkz. </w:t>
      </w:r>
      <w:r w:rsidRPr="00070206">
        <w:fldChar w:fldCharType="begin"/>
      </w:r>
      <w:r w:rsidRPr="00070206">
        <w:instrText xml:space="preserve"> REF _Ref120609717 \h </w:instrText>
      </w:r>
      <w:r w:rsidR="00AA5F3B" w:rsidRPr="00070206">
        <w:instrText xml:space="preserve"> \* MERGEFORMAT </w:instrText>
      </w:r>
      <w:r w:rsidRPr="00070206">
        <w:fldChar w:fldCharType="separate"/>
      </w:r>
      <w:r w:rsidR="00B04CBE" w:rsidRPr="00070206">
        <w:t>Şekil 4</w:t>
      </w:r>
      <w:r w:rsidR="003B037E">
        <w:t>-</w:t>
      </w:r>
      <w:r w:rsidR="00B04CBE" w:rsidRPr="00070206">
        <w:t>5</w:t>
      </w:r>
      <w:r w:rsidRPr="00070206">
        <w:fldChar w:fldCharType="end"/>
      </w:r>
      <w:r w:rsidRPr="00070206">
        <w:t>) Yozgat'ın yaklaşık 13 km kuzeybatısında, Kamışçık, Cennet, Baymul dereleri ve diğer küçük derelerin oluşturduğu havzada 1.128,00 m kret kotunda inşa edilmiştir. Yerköy Mahallesi'nin yanı sıra isale hattı güzergahı üzerinde bulunan Yozgat ili merkez, Yozgat Organize Sanayi Bölgesi Bölgesi, Çiçekdağı İlçesi, Saray Mahallesi ve bazı çevre köylerin gelecekteki içme suyu ihtiyacının karşılanması planlanmıştır. Ortalama su temini içme suyu amaçlı 17.50 hm</w:t>
      </w:r>
      <w:r w:rsidRPr="0065633E">
        <w:rPr>
          <w:vertAlign w:val="superscript"/>
        </w:rPr>
        <w:t>3</w:t>
      </w:r>
      <w:r w:rsidRPr="00070206">
        <w:t>/yıl, sulama amaçlı için 5.50 hm</w:t>
      </w:r>
      <w:r w:rsidRPr="0065633E">
        <w:rPr>
          <w:vertAlign w:val="superscript"/>
        </w:rPr>
        <w:t>3</w:t>
      </w:r>
      <w:r w:rsidRPr="00070206">
        <w:t>/yıl'dır.</w:t>
      </w:r>
    </w:p>
    <w:p w14:paraId="6C71865A" w14:textId="77777777" w:rsidR="0039218A" w:rsidRPr="00070206" w:rsidRDefault="0039218A" w:rsidP="0039218A">
      <w:pPr>
        <w:jc w:val="center"/>
        <w:rPr>
          <w:rFonts w:asciiTheme="minorHAnsi" w:hAnsiTheme="minorHAnsi" w:cstheme="minorHAnsi"/>
        </w:rPr>
      </w:pPr>
      <w:r w:rsidRPr="00070206">
        <w:rPr>
          <w:rFonts w:asciiTheme="minorHAnsi" w:hAnsiTheme="minorHAnsi" w:cstheme="minorHAnsi"/>
          <w:noProof/>
          <w:lang w:eastAsia="en-US"/>
        </w:rPr>
        <w:drawing>
          <wp:inline distT="0" distB="0" distL="0" distR="0" wp14:anchorId="1D9C5E17" wp14:editId="12D260AA">
            <wp:extent cx="4763386" cy="2679407"/>
            <wp:effectExtent l="0" t="0" r="0" b="635"/>
            <wp:docPr id="489" name="Resim 489" descr="Bir vadinin içinden geçen bir nehir&#10;&#10;Açıklama düşük güvenle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Resim 40" descr="A river running through a valley&#10;&#10;Description automatically generated with low confidenc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67694" cy="2738080"/>
                    </a:xfrm>
                    <a:prstGeom prst="rect">
                      <a:avLst/>
                    </a:prstGeom>
                    <a:noFill/>
                  </pic:spPr>
                </pic:pic>
              </a:graphicData>
            </a:graphic>
          </wp:inline>
        </w:drawing>
      </w:r>
    </w:p>
    <w:p w14:paraId="5A3C23C7" w14:textId="4196B480" w:rsidR="0039218A" w:rsidRPr="00070206" w:rsidRDefault="0039218A" w:rsidP="0039218A">
      <w:pPr>
        <w:pStyle w:val="ResimYazs"/>
        <w:rPr>
          <w:noProof w:val="0"/>
        </w:rPr>
      </w:pPr>
      <w:bookmarkStart w:id="186" w:name="_Ref120609717"/>
      <w:bookmarkStart w:id="187" w:name="_Toc106275260"/>
      <w:bookmarkStart w:id="188" w:name="_Toc200537537"/>
      <w:bookmarkStart w:id="189" w:name="_Hlk105520930"/>
      <w:r w:rsidRPr="00070206">
        <w:rPr>
          <w:noProof w:val="0"/>
          <w:color w:val="00B050"/>
        </w:rPr>
        <w:t xml:space="preserve">Şekil </w:t>
      </w:r>
      <w:r w:rsidR="00777E91" w:rsidRPr="00070206">
        <w:rPr>
          <w:noProof w:val="0"/>
          <w:color w:val="00B050"/>
        </w:rPr>
        <w:fldChar w:fldCharType="begin"/>
      </w:r>
      <w:r w:rsidR="00777E91" w:rsidRPr="00070206">
        <w:rPr>
          <w:noProof w:val="0"/>
          <w:color w:val="00B050"/>
        </w:rPr>
        <w:instrText xml:space="preserve"> STYLEREF 1 \s </w:instrText>
      </w:r>
      <w:r w:rsidR="00777E91" w:rsidRPr="00070206">
        <w:rPr>
          <w:noProof w:val="0"/>
          <w:color w:val="00B050"/>
        </w:rPr>
        <w:fldChar w:fldCharType="separate"/>
      </w:r>
      <w:r w:rsidR="00777E91" w:rsidRPr="00070206">
        <w:rPr>
          <w:noProof w:val="0"/>
          <w:color w:val="00B050"/>
        </w:rPr>
        <w:t>4</w:t>
      </w:r>
      <w:r w:rsidR="00777E91" w:rsidRPr="00070206">
        <w:rPr>
          <w:noProof w:val="0"/>
          <w:color w:val="00B050"/>
        </w:rPr>
        <w:fldChar w:fldCharType="end"/>
      </w:r>
      <w:r w:rsidR="00777E91" w:rsidRPr="00070206">
        <w:rPr>
          <w:noProof w:val="0"/>
          <w:color w:val="00B050"/>
        </w:rPr>
        <w:noBreakHyphen/>
      </w:r>
      <w:r w:rsidR="00777E91" w:rsidRPr="00070206">
        <w:rPr>
          <w:noProof w:val="0"/>
          <w:color w:val="00B050"/>
        </w:rPr>
        <w:fldChar w:fldCharType="begin"/>
      </w:r>
      <w:r w:rsidR="00777E91" w:rsidRPr="00070206">
        <w:rPr>
          <w:noProof w:val="0"/>
          <w:color w:val="00B050"/>
        </w:rPr>
        <w:instrText xml:space="preserve"> SEQ Şekil \* ARABIC \s 1 </w:instrText>
      </w:r>
      <w:r w:rsidR="00777E91" w:rsidRPr="00070206">
        <w:rPr>
          <w:noProof w:val="0"/>
          <w:color w:val="00B050"/>
        </w:rPr>
        <w:fldChar w:fldCharType="separate"/>
      </w:r>
      <w:r w:rsidR="00777E91" w:rsidRPr="00070206">
        <w:rPr>
          <w:noProof w:val="0"/>
          <w:color w:val="00B050"/>
        </w:rPr>
        <w:t>3</w:t>
      </w:r>
      <w:r w:rsidR="00777E91" w:rsidRPr="00070206">
        <w:rPr>
          <w:noProof w:val="0"/>
          <w:color w:val="00B050"/>
        </w:rPr>
        <w:fldChar w:fldCharType="end"/>
      </w:r>
      <w:bookmarkEnd w:id="186"/>
      <w:r w:rsidRPr="00070206">
        <w:rPr>
          <w:noProof w:val="0"/>
          <w:color w:val="00B050"/>
        </w:rPr>
        <w:t xml:space="preserve">. </w:t>
      </w:r>
      <w:r w:rsidRPr="00070206">
        <w:rPr>
          <w:b w:val="0"/>
          <w:noProof w:val="0"/>
          <w:color w:val="auto"/>
        </w:rPr>
        <w:t>Cemil Çiçek Baraj Gölü Rezervuarı (DSİ Fotoğrafı)</w:t>
      </w:r>
      <w:bookmarkEnd w:id="187"/>
      <w:bookmarkEnd w:id="188"/>
    </w:p>
    <w:bookmarkEnd w:id="189"/>
    <w:p w14:paraId="50357783" w14:textId="14EEEA3A" w:rsidR="0039218A" w:rsidRPr="00070206" w:rsidRDefault="0039218A" w:rsidP="0039218A">
      <w:r w:rsidRPr="00070206">
        <w:t>Musabeyli</w:t>
      </w:r>
      <w:r w:rsidRPr="00070206">
        <w:rPr>
          <w:rFonts w:asciiTheme="minorHAnsi" w:hAnsiTheme="minorHAnsi" w:cstheme="minorHAnsi"/>
        </w:rPr>
        <w:t xml:space="preserve"> (</w:t>
      </w:r>
      <w:r w:rsidRPr="00070206">
        <w:t>Cemil Çiçek Baraj Gölü) İçme Suyu İsale Hattı, Depolama ve Arıtma Tesisi Projesi DSİ tarafından inşa edilmiş ve 2016 yılı ortalarında devreye alınmıştır. Yerköy Belediyesi için baraj rezervuarından tahsis edilen su miktarı yaklaşık 3,12 hm</w:t>
      </w:r>
      <w:r w:rsidRPr="0065633E">
        <w:rPr>
          <w:vertAlign w:val="superscript"/>
        </w:rPr>
        <w:t>3</w:t>
      </w:r>
      <w:r w:rsidRPr="00070206">
        <w:t>/yıl'dır (≈100,00 l/s). Hali hazırda Cemil Çiçek (Musabeyli) baraj rezervuarından Yerköy İlçesi'ne yaklaşık 30-60 l/s su debisi elde edilmektedir, çünkü DSİ'nin planlanan rezervuarlarından biri (yani DY-DSI2 rezervuarı) henüz inşa edilmemiştir; bu nedenle Dünya Bankası'nın S</w:t>
      </w:r>
      <w:r w:rsidR="00B41FDB">
        <w:t>Ş</w:t>
      </w:r>
      <w:r w:rsidRPr="00070206">
        <w:t>P-II-</w:t>
      </w:r>
      <w:r w:rsidR="00B41FDB">
        <w:t>E</w:t>
      </w:r>
      <w:r w:rsidRPr="00070206">
        <w:t xml:space="preserve">F kapsamında önerilmektedir. Projede Yerköy'ün bundan sonraki içme suyu ihtiyacının tamamının Cemil Çiçek barajı arıtma tesisinden karşılanması ve Killiközü ve Delice Deresi Kuyuları'nın iletim hatlarının rezerv olarak bırakılması planlanıyor. </w:t>
      </w:r>
    </w:p>
    <w:p w14:paraId="2E36BDD9" w14:textId="25E9ED16" w:rsidR="0039218A" w:rsidRPr="00070206" w:rsidRDefault="0039218A" w:rsidP="0039218A">
      <w:pPr>
        <w:rPr>
          <w:rFonts w:cs="Arial"/>
          <w:b/>
          <w:bCs/>
          <w:i/>
          <w:iCs/>
        </w:rPr>
      </w:pPr>
      <w:r w:rsidRPr="00070206">
        <w:rPr>
          <w:rFonts w:cs="Arial"/>
          <w:b/>
          <w:bCs/>
          <w:i/>
          <w:iCs/>
        </w:rPr>
        <w:t>Delice Deresi Kuyuları</w:t>
      </w:r>
    </w:p>
    <w:p w14:paraId="6AC5F26A" w14:textId="0AB19105" w:rsidR="0039218A" w:rsidRPr="00070206" w:rsidRDefault="0039218A" w:rsidP="00CB6206">
      <w:r w:rsidRPr="00070206">
        <w:t xml:space="preserve">Delice Deresi yakınında Belediye tarafından altı (6) adet kuyu ve DSİ tarafından açılmış bir (1) adet kuyu bulunmaktadır. Bu kuyulardan gelen su bir toplama tankında toplanır ve bir pompa istasyonu aracılığıyla rezervuarlara pompalanır. Bu kuyuların özellikleri aşağıdaki </w:t>
      </w:r>
      <w:r w:rsidR="00B41FDB" w:rsidRPr="00070206">
        <w:fldChar w:fldCharType="begin"/>
      </w:r>
      <w:r w:rsidR="00B41FDB" w:rsidRPr="00070206">
        <w:instrText xml:space="preserve"> REF _Ref129077950 \h </w:instrText>
      </w:r>
      <w:r w:rsidR="00B41FDB" w:rsidRPr="00070206">
        <w:fldChar w:fldCharType="separate"/>
      </w:r>
      <w:r w:rsidR="00B41FDB" w:rsidRPr="00070206">
        <w:t>Tablo 4</w:t>
      </w:r>
      <w:r w:rsidR="00B41FDB" w:rsidRPr="00070206">
        <w:noBreakHyphen/>
        <w:t>2</w:t>
      </w:r>
      <w:r w:rsidR="00B41FDB" w:rsidRPr="00070206">
        <w:fldChar w:fldCharType="end"/>
      </w:r>
      <w:r w:rsidR="00B41FDB">
        <w:t xml:space="preserve"> </w:t>
      </w:r>
      <w:r w:rsidRPr="00070206">
        <w:t xml:space="preserve">gibidir: </w:t>
      </w:r>
    </w:p>
    <w:p w14:paraId="3182F3DF" w14:textId="591533B3" w:rsidR="009836AF" w:rsidRPr="00070206" w:rsidRDefault="001C6154" w:rsidP="00CB6206">
      <w:pPr>
        <w:pStyle w:val="ResimYazs"/>
        <w:keepNext/>
        <w:rPr>
          <w:noProof w:val="0"/>
        </w:rPr>
      </w:pPr>
      <w:bookmarkStart w:id="190" w:name="_Ref129077950"/>
      <w:bookmarkStart w:id="191" w:name="_Toc200537564"/>
      <w:r>
        <w:rPr>
          <w:noProof w:val="0"/>
        </w:rPr>
        <w:t>Tablo</w:t>
      </w:r>
      <w:r w:rsidR="009836AF"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2</w:t>
      </w:r>
      <w:r w:rsidR="001A0696" w:rsidRPr="00070206">
        <w:rPr>
          <w:noProof w:val="0"/>
        </w:rPr>
        <w:fldChar w:fldCharType="end"/>
      </w:r>
      <w:bookmarkEnd w:id="190"/>
      <w:r w:rsidR="009836AF" w:rsidRPr="00070206">
        <w:rPr>
          <w:noProof w:val="0"/>
        </w:rPr>
        <w:t xml:space="preserve">. </w:t>
      </w:r>
      <w:r w:rsidR="009836AF" w:rsidRPr="00070206">
        <w:rPr>
          <w:b w:val="0"/>
          <w:bCs w:val="0"/>
          <w:noProof w:val="0"/>
          <w:color w:val="auto"/>
        </w:rPr>
        <w:t>Delice Deresi Kuyularının Özellikleri</w:t>
      </w:r>
      <w:bookmarkEnd w:id="1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5"/>
        <w:gridCol w:w="2468"/>
        <w:gridCol w:w="1851"/>
        <w:gridCol w:w="2148"/>
        <w:gridCol w:w="882"/>
      </w:tblGrid>
      <w:tr w:rsidR="0039218A" w:rsidRPr="00070206" w14:paraId="592C04F5" w14:textId="77777777" w:rsidTr="00742B1F">
        <w:trPr>
          <w:trHeight w:val="218"/>
        </w:trPr>
        <w:tc>
          <w:tcPr>
            <w:tcW w:w="942" w:type="pct"/>
            <w:shd w:val="clear" w:color="auto" w:fill="4F81BD"/>
            <w:vAlign w:val="center"/>
          </w:tcPr>
          <w:p w14:paraId="46F1BFD3" w14:textId="77777777" w:rsidR="0039218A" w:rsidRPr="00070206" w:rsidRDefault="0039218A">
            <w:pPr>
              <w:spacing w:before="0" w:after="0" w:line="240" w:lineRule="auto"/>
              <w:jc w:val="left"/>
              <w:rPr>
                <w:rFonts w:cs="Arial"/>
                <w:b/>
                <w:bCs/>
                <w:color w:val="FFFFFF" w:themeColor="background1"/>
                <w:sz w:val="18"/>
                <w:szCs w:val="18"/>
                <w:lang w:eastAsia="tr-TR"/>
              </w:rPr>
            </w:pPr>
          </w:p>
        </w:tc>
        <w:tc>
          <w:tcPr>
            <w:tcW w:w="1363" w:type="pct"/>
            <w:shd w:val="clear" w:color="auto" w:fill="4F81BD"/>
            <w:noWrap/>
            <w:vAlign w:val="center"/>
          </w:tcPr>
          <w:p w14:paraId="4358CA1C" w14:textId="77777777" w:rsidR="0039218A" w:rsidRPr="00070206" w:rsidRDefault="0039218A" w:rsidP="00742B1F">
            <w:pPr>
              <w:spacing w:before="0" w:after="0" w:line="240" w:lineRule="auto"/>
              <w:jc w:val="center"/>
              <w:rPr>
                <w:rFonts w:cs="Arial"/>
                <w:b/>
                <w:bCs/>
                <w:color w:val="FFFFFF" w:themeColor="background1"/>
                <w:sz w:val="18"/>
                <w:szCs w:val="18"/>
                <w:lang w:eastAsia="tr-TR"/>
              </w:rPr>
            </w:pPr>
            <w:r w:rsidRPr="00070206">
              <w:rPr>
                <w:rFonts w:cs="Arial"/>
                <w:b/>
                <w:bCs/>
                <w:color w:val="FFFFFF" w:themeColor="background1"/>
                <w:sz w:val="18"/>
                <w:szCs w:val="18"/>
                <w:lang w:eastAsia="tr-TR"/>
              </w:rPr>
              <w:t>Zemin Yüksekliği (m)</w:t>
            </w:r>
          </w:p>
        </w:tc>
        <w:tc>
          <w:tcPr>
            <w:tcW w:w="1022" w:type="pct"/>
            <w:shd w:val="clear" w:color="auto" w:fill="4F81BD"/>
            <w:noWrap/>
            <w:vAlign w:val="center"/>
          </w:tcPr>
          <w:p w14:paraId="404E6073" w14:textId="77777777" w:rsidR="0039218A" w:rsidRPr="00070206" w:rsidRDefault="0039218A" w:rsidP="00742B1F">
            <w:pPr>
              <w:spacing w:before="0" w:after="0" w:line="240" w:lineRule="auto"/>
              <w:jc w:val="center"/>
              <w:rPr>
                <w:rFonts w:cs="Arial"/>
                <w:b/>
                <w:bCs/>
                <w:color w:val="FFFFFF" w:themeColor="background1"/>
                <w:sz w:val="18"/>
                <w:szCs w:val="18"/>
                <w:lang w:eastAsia="tr-TR"/>
              </w:rPr>
            </w:pPr>
            <w:r w:rsidRPr="00070206">
              <w:rPr>
                <w:rFonts w:cs="Arial"/>
                <w:b/>
                <w:bCs/>
                <w:color w:val="FFFFFF" w:themeColor="background1"/>
                <w:sz w:val="18"/>
                <w:szCs w:val="18"/>
                <w:lang w:eastAsia="tr-TR"/>
              </w:rPr>
              <w:t>Akış hızı (l/s)</w:t>
            </w:r>
          </w:p>
        </w:tc>
        <w:tc>
          <w:tcPr>
            <w:tcW w:w="1186" w:type="pct"/>
            <w:shd w:val="clear" w:color="auto" w:fill="4F81BD"/>
            <w:noWrap/>
            <w:vAlign w:val="center"/>
          </w:tcPr>
          <w:p w14:paraId="19D6F22C" w14:textId="77777777" w:rsidR="0039218A" w:rsidRPr="00070206" w:rsidRDefault="0039218A" w:rsidP="00742B1F">
            <w:pPr>
              <w:spacing w:before="0" w:after="0" w:line="240" w:lineRule="auto"/>
              <w:jc w:val="center"/>
              <w:rPr>
                <w:rFonts w:cs="Arial"/>
                <w:b/>
                <w:color w:val="FFFFFF" w:themeColor="background1"/>
                <w:sz w:val="18"/>
                <w:szCs w:val="18"/>
                <w:lang w:eastAsia="tr-TR"/>
              </w:rPr>
            </w:pPr>
            <w:r w:rsidRPr="00070206">
              <w:rPr>
                <w:rFonts w:cs="Arial"/>
                <w:b/>
                <w:bCs/>
                <w:color w:val="FFFFFF" w:themeColor="background1"/>
                <w:sz w:val="18"/>
                <w:szCs w:val="18"/>
                <w:lang w:eastAsia="tr-TR"/>
              </w:rPr>
              <w:t>Pompalama kafası (m)</w:t>
            </w:r>
          </w:p>
        </w:tc>
        <w:tc>
          <w:tcPr>
            <w:tcW w:w="487" w:type="pct"/>
            <w:shd w:val="clear" w:color="auto" w:fill="4F81BD"/>
            <w:vAlign w:val="center"/>
          </w:tcPr>
          <w:p w14:paraId="66154604" w14:textId="77777777" w:rsidR="0039218A" w:rsidRPr="00070206" w:rsidRDefault="0039218A" w:rsidP="00742B1F">
            <w:pPr>
              <w:spacing w:before="0" w:after="0" w:line="240" w:lineRule="auto"/>
              <w:jc w:val="center"/>
              <w:rPr>
                <w:rFonts w:cs="Arial"/>
                <w:b/>
                <w:color w:val="FFFFFF" w:themeColor="background1"/>
                <w:sz w:val="18"/>
                <w:szCs w:val="18"/>
                <w:lang w:eastAsia="tr-TR"/>
              </w:rPr>
            </w:pPr>
            <w:r w:rsidRPr="00070206">
              <w:rPr>
                <w:rFonts w:cs="Arial"/>
                <w:b/>
                <w:bCs/>
                <w:color w:val="FFFFFF" w:themeColor="background1"/>
                <w:sz w:val="18"/>
                <w:szCs w:val="18"/>
                <w:lang w:eastAsia="tr-TR"/>
              </w:rPr>
              <w:t>Güç (kW)</w:t>
            </w:r>
          </w:p>
        </w:tc>
      </w:tr>
      <w:tr w:rsidR="0039218A" w:rsidRPr="00070206" w14:paraId="32B54218" w14:textId="77777777" w:rsidTr="00742B1F">
        <w:trPr>
          <w:trHeight w:val="282"/>
        </w:trPr>
        <w:tc>
          <w:tcPr>
            <w:tcW w:w="942" w:type="pct"/>
            <w:shd w:val="clear" w:color="auto" w:fill="4F81BD"/>
            <w:noWrap/>
            <w:vAlign w:val="center"/>
          </w:tcPr>
          <w:p w14:paraId="08C70E5D"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DK-L1 Serisi</w:t>
            </w:r>
          </w:p>
        </w:tc>
        <w:tc>
          <w:tcPr>
            <w:tcW w:w="1363" w:type="pct"/>
            <w:noWrap/>
            <w:vAlign w:val="center"/>
          </w:tcPr>
          <w:p w14:paraId="577EB3B7"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~780,00</w:t>
            </w:r>
          </w:p>
        </w:tc>
        <w:tc>
          <w:tcPr>
            <w:tcW w:w="1022" w:type="pct"/>
            <w:noWrap/>
            <w:vAlign w:val="center"/>
          </w:tcPr>
          <w:p w14:paraId="32C15A95"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~10.00</w:t>
            </w:r>
          </w:p>
        </w:tc>
        <w:tc>
          <w:tcPr>
            <w:tcW w:w="1186" w:type="pct"/>
            <w:noWrap/>
            <w:vAlign w:val="center"/>
          </w:tcPr>
          <w:p w14:paraId="3EBCDD92"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17.00</w:t>
            </w:r>
          </w:p>
        </w:tc>
        <w:tc>
          <w:tcPr>
            <w:tcW w:w="487" w:type="pct"/>
            <w:vAlign w:val="center"/>
          </w:tcPr>
          <w:p w14:paraId="6E8D02E7"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5.50</w:t>
            </w:r>
          </w:p>
        </w:tc>
      </w:tr>
      <w:tr w:rsidR="0039218A" w:rsidRPr="00070206" w14:paraId="61CE68C4" w14:textId="77777777" w:rsidTr="00742B1F">
        <w:trPr>
          <w:trHeight w:val="282"/>
        </w:trPr>
        <w:tc>
          <w:tcPr>
            <w:tcW w:w="942" w:type="pct"/>
            <w:shd w:val="clear" w:color="auto" w:fill="4F81BD"/>
            <w:noWrap/>
            <w:vAlign w:val="center"/>
          </w:tcPr>
          <w:p w14:paraId="6EB55507"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DK-L2 Serisi</w:t>
            </w:r>
          </w:p>
        </w:tc>
        <w:tc>
          <w:tcPr>
            <w:tcW w:w="1363" w:type="pct"/>
            <w:noWrap/>
            <w:vAlign w:val="center"/>
          </w:tcPr>
          <w:p w14:paraId="3D8BE43B"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~780,00</w:t>
            </w:r>
          </w:p>
        </w:tc>
        <w:tc>
          <w:tcPr>
            <w:tcW w:w="1022" w:type="pct"/>
            <w:noWrap/>
            <w:vAlign w:val="center"/>
          </w:tcPr>
          <w:p w14:paraId="3ABF7A7C"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~15.00</w:t>
            </w:r>
          </w:p>
        </w:tc>
        <w:tc>
          <w:tcPr>
            <w:tcW w:w="1186" w:type="pct"/>
            <w:noWrap/>
            <w:vAlign w:val="center"/>
          </w:tcPr>
          <w:p w14:paraId="5ECAB2B9"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17.00</w:t>
            </w:r>
          </w:p>
        </w:tc>
        <w:tc>
          <w:tcPr>
            <w:tcW w:w="487" w:type="pct"/>
            <w:vAlign w:val="center"/>
          </w:tcPr>
          <w:p w14:paraId="21374E95"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7.50</w:t>
            </w:r>
          </w:p>
        </w:tc>
      </w:tr>
      <w:tr w:rsidR="0039218A" w:rsidRPr="00070206" w14:paraId="2DA2F366" w14:textId="77777777" w:rsidTr="00742B1F">
        <w:trPr>
          <w:trHeight w:val="306"/>
        </w:trPr>
        <w:tc>
          <w:tcPr>
            <w:tcW w:w="942" w:type="pct"/>
            <w:shd w:val="clear" w:color="auto" w:fill="4F81BD"/>
            <w:noWrap/>
            <w:vAlign w:val="center"/>
          </w:tcPr>
          <w:p w14:paraId="469621B6"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DK-L4 Serisi</w:t>
            </w:r>
          </w:p>
        </w:tc>
        <w:tc>
          <w:tcPr>
            <w:tcW w:w="1363" w:type="pct"/>
            <w:noWrap/>
            <w:vAlign w:val="center"/>
          </w:tcPr>
          <w:p w14:paraId="08981C49"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~780,00</w:t>
            </w:r>
          </w:p>
        </w:tc>
        <w:tc>
          <w:tcPr>
            <w:tcW w:w="1022" w:type="pct"/>
            <w:noWrap/>
            <w:vAlign w:val="center"/>
          </w:tcPr>
          <w:p w14:paraId="4E81D5D7"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~15.00-25.00 arası</w:t>
            </w:r>
          </w:p>
        </w:tc>
        <w:tc>
          <w:tcPr>
            <w:tcW w:w="1186" w:type="pct"/>
            <w:noWrap/>
            <w:vAlign w:val="center"/>
          </w:tcPr>
          <w:p w14:paraId="65F57138"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19.00</w:t>
            </w:r>
          </w:p>
        </w:tc>
        <w:tc>
          <w:tcPr>
            <w:tcW w:w="487" w:type="pct"/>
            <w:vAlign w:val="center"/>
          </w:tcPr>
          <w:p w14:paraId="14056290"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11.00</w:t>
            </w:r>
          </w:p>
        </w:tc>
      </w:tr>
      <w:tr w:rsidR="0039218A" w:rsidRPr="00070206" w14:paraId="3A2D9945" w14:textId="77777777" w:rsidTr="00742B1F">
        <w:trPr>
          <w:trHeight w:val="306"/>
        </w:trPr>
        <w:tc>
          <w:tcPr>
            <w:tcW w:w="942" w:type="pct"/>
            <w:shd w:val="clear" w:color="auto" w:fill="4F81BD"/>
            <w:noWrap/>
            <w:vAlign w:val="center"/>
          </w:tcPr>
          <w:p w14:paraId="5F6055A9"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DK-BELEDİYE2</w:t>
            </w:r>
          </w:p>
        </w:tc>
        <w:tc>
          <w:tcPr>
            <w:tcW w:w="1363" w:type="pct"/>
            <w:noWrap/>
            <w:vAlign w:val="center"/>
          </w:tcPr>
          <w:p w14:paraId="0DC32AC9"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w:t>
            </w:r>
          </w:p>
        </w:tc>
        <w:tc>
          <w:tcPr>
            <w:tcW w:w="1022" w:type="pct"/>
            <w:noWrap/>
            <w:vAlign w:val="center"/>
          </w:tcPr>
          <w:p w14:paraId="134D1433"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~15.00-25.00 arası</w:t>
            </w:r>
          </w:p>
        </w:tc>
        <w:tc>
          <w:tcPr>
            <w:tcW w:w="1186" w:type="pct"/>
            <w:noWrap/>
            <w:vAlign w:val="center"/>
          </w:tcPr>
          <w:p w14:paraId="0F0C9E54"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w:t>
            </w:r>
          </w:p>
        </w:tc>
        <w:tc>
          <w:tcPr>
            <w:tcW w:w="487" w:type="pct"/>
            <w:vAlign w:val="center"/>
          </w:tcPr>
          <w:p w14:paraId="7222C006"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45.00</w:t>
            </w:r>
          </w:p>
        </w:tc>
      </w:tr>
      <w:tr w:rsidR="0039218A" w:rsidRPr="00070206" w14:paraId="15A38939" w14:textId="77777777" w:rsidTr="00742B1F">
        <w:trPr>
          <w:trHeight w:val="306"/>
        </w:trPr>
        <w:tc>
          <w:tcPr>
            <w:tcW w:w="942" w:type="pct"/>
            <w:shd w:val="clear" w:color="auto" w:fill="4F81BD"/>
            <w:noWrap/>
            <w:vAlign w:val="center"/>
          </w:tcPr>
          <w:p w14:paraId="025DC5E9" w14:textId="7ABB7475"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DK-DSİ (39468)</w:t>
            </w:r>
          </w:p>
        </w:tc>
        <w:tc>
          <w:tcPr>
            <w:tcW w:w="1363" w:type="pct"/>
            <w:noWrap/>
            <w:vAlign w:val="center"/>
          </w:tcPr>
          <w:p w14:paraId="627E26F4"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w:t>
            </w:r>
          </w:p>
        </w:tc>
        <w:tc>
          <w:tcPr>
            <w:tcW w:w="1022" w:type="pct"/>
            <w:noWrap/>
            <w:vAlign w:val="center"/>
          </w:tcPr>
          <w:p w14:paraId="1CA93809"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~20.00-30.00 arası</w:t>
            </w:r>
          </w:p>
        </w:tc>
        <w:tc>
          <w:tcPr>
            <w:tcW w:w="1186" w:type="pct"/>
            <w:noWrap/>
            <w:vAlign w:val="center"/>
          </w:tcPr>
          <w:p w14:paraId="22D77023"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w:t>
            </w:r>
          </w:p>
        </w:tc>
        <w:tc>
          <w:tcPr>
            <w:tcW w:w="487" w:type="pct"/>
            <w:vAlign w:val="center"/>
          </w:tcPr>
          <w:p w14:paraId="3DF5B167"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55.00</w:t>
            </w:r>
          </w:p>
        </w:tc>
      </w:tr>
      <w:tr w:rsidR="0039218A" w:rsidRPr="00070206" w14:paraId="3311B9D1" w14:textId="77777777" w:rsidTr="00742B1F">
        <w:trPr>
          <w:trHeight w:val="306"/>
        </w:trPr>
        <w:tc>
          <w:tcPr>
            <w:tcW w:w="942" w:type="pct"/>
            <w:shd w:val="clear" w:color="auto" w:fill="4F81BD"/>
            <w:noWrap/>
            <w:vAlign w:val="center"/>
          </w:tcPr>
          <w:p w14:paraId="3DD40A27"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DK-L5 Serisi</w:t>
            </w:r>
          </w:p>
        </w:tc>
        <w:tc>
          <w:tcPr>
            <w:tcW w:w="1363" w:type="pct"/>
            <w:noWrap/>
            <w:vAlign w:val="center"/>
          </w:tcPr>
          <w:p w14:paraId="0A9647B9"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~780,00</w:t>
            </w:r>
          </w:p>
        </w:tc>
        <w:tc>
          <w:tcPr>
            <w:tcW w:w="1022" w:type="pct"/>
            <w:noWrap/>
            <w:vAlign w:val="center"/>
          </w:tcPr>
          <w:p w14:paraId="424A379C"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~15.00</w:t>
            </w:r>
          </w:p>
        </w:tc>
        <w:tc>
          <w:tcPr>
            <w:tcW w:w="1186" w:type="pct"/>
            <w:noWrap/>
            <w:vAlign w:val="center"/>
          </w:tcPr>
          <w:p w14:paraId="34442660"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17.00</w:t>
            </w:r>
          </w:p>
        </w:tc>
        <w:tc>
          <w:tcPr>
            <w:tcW w:w="487" w:type="pct"/>
            <w:vAlign w:val="center"/>
          </w:tcPr>
          <w:p w14:paraId="35810E63"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7.50</w:t>
            </w:r>
          </w:p>
        </w:tc>
      </w:tr>
      <w:tr w:rsidR="0039218A" w:rsidRPr="00070206" w14:paraId="1854A0A7" w14:textId="77777777" w:rsidTr="00742B1F">
        <w:trPr>
          <w:trHeight w:val="306"/>
        </w:trPr>
        <w:tc>
          <w:tcPr>
            <w:tcW w:w="942" w:type="pct"/>
            <w:shd w:val="clear" w:color="auto" w:fill="4F81BD"/>
            <w:noWrap/>
            <w:vAlign w:val="center"/>
          </w:tcPr>
          <w:p w14:paraId="4A125633"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DK-L6 Serisi</w:t>
            </w:r>
          </w:p>
        </w:tc>
        <w:tc>
          <w:tcPr>
            <w:tcW w:w="1363" w:type="pct"/>
            <w:noWrap/>
            <w:vAlign w:val="center"/>
          </w:tcPr>
          <w:p w14:paraId="3C81C31C"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~780,00</w:t>
            </w:r>
          </w:p>
        </w:tc>
        <w:tc>
          <w:tcPr>
            <w:tcW w:w="1022" w:type="pct"/>
            <w:noWrap/>
            <w:vAlign w:val="center"/>
          </w:tcPr>
          <w:p w14:paraId="5926E82E"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~15.00</w:t>
            </w:r>
          </w:p>
        </w:tc>
        <w:tc>
          <w:tcPr>
            <w:tcW w:w="1186" w:type="pct"/>
            <w:noWrap/>
            <w:vAlign w:val="center"/>
          </w:tcPr>
          <w:p w14:paraId="44A612D7"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17.00</w:t>
            </w:r>
          </w:p>
        </w:tc>
        <w:tc>
          <w:tcPr>
            <w:tcW w:w="487" w:type="pct"/>
            <w:vAlign w:val="center"/>
          </w:tcPr>
          <w:p w14:paraId="322D8BB0"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7.50</w:t>
            </w:r>
          </w:p>
        </w:tc>
      </w:tr>
    </w:tbl>
    <w:tbl>
      <w:tblPr>
        <w:tblStyle w:val="Sedes"/>
        <w:tblpPr w:leftFromText="180" w:rightFromText="180" w:vertAnchor="text" w:tblpXSpec="center" w:tblpY="23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2"/>
        <w:gridCol w:w="3021"/>
        <w:gridCol w:w="3021"/>
      </w:tblGrid>
      <w:tr w:rsidR="0039218A" w:rsidRPr="00070206" w14:paraId="61E860D9" w14:textId="77777777">
        <w:trPr>
          <w:cnfStyle w:val="100000000000" w:firstRow="1" w:lastRow="0" w:firstColumn="0" w:lastColumn="0" w:oddVBand="0" w:evenVBand="0" w:oddHBand="0" w:evenHBand="0" w:firstRowFirstColumn="0" w:firstRowLastColumn="0" w:lastRowFirstColumn="0" w:lastRowLastColumn="0"/>
        </w:trPr>
        <w:tc>
          <w:tcPr>
            <w:tcW w:w="1667" w:type="pct"/>
            <w:shd w:val="clear" w:color="auto" w:fill="auto"/>
          </w:tcPr>
          <w:p w14:paraId="01A3E59D" w14:textId="77777777" w:rsidR="0039218A" w:rsidRPr="00070206" w:rsidRDefault="0039218A" w:rsidP="00742B1F">
            <w:pPr>
              <w:spacing w:before="0" w:after="0"/>
              <w:jc w:val="center"/>
              <w:rPr>
                <w:rFonts w:asciiTheme="minorHAnsi" w:hAnsiTheme="minorHAnsi" w:cstheme="minorHAnsi"/>
                <w:lang w:val="tr-TR"/>
              </w:rPr>
            </w:pPr>
            <w:bookmarkStart w:id="192" w:name="_Hlk105101816"/>
            <w:r w:rsidRPr="00070206">
              <w:rPr>
                <w:rFonts w:asciiTheme="minorHAnsi" w:hAnsiTheme="minorHAnsi" w:cstheme="minorHAnsi"/>
                <w:noProof/>
                <w:lang w:eastAsia="en-US"/>
              </w:rPr>
              <w:drawing>
                <wp:inline distT="0" distB="0" distL="0" distR="0" wp14:anchorId="2BD3181A" wp14:editId="5C5055B7">
                  <wp:extent cx="2399999" cy="1800000"/>
                  <wp:effectExtent l="0" t="4762" r="0" b="0"/>
                  <wp:docPr id="490" name="Resim 490" descr="Metin, gökyüzü, ağaç, dış mekan içeren bir resi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Resim 2" descr="A picture containing text, sky, tree, outdoo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2399999" cy="1800000"/>
                          </a:xfrm>
                          <a:prstGeom prst="rect">
                            <a:avLst/>
                          </a:prstGeom>
                        </pic:spPr>
                      </pic:pic>
                    </a:graphicData>
                  </a:graphic>
                </wp:inline>
              </w:drawing>
            </w:r>
            <w:r w:rsidRPr="00070206">
              <w:rPr>
                <w:rFonts w:asciiTheme="minorHAnsi" w:hAnsiTheme="minorHAnsi" w:cstheme="minorHAnsi"/>
                <w:lang w:val="tr-TR"/>
              </w:rPr>
              <w:t xml:space="preserve">  </w:t>
            </w:r>
          </w:p>
        </w:tc>
        <w:tc>
          <w:tcPr>
            <w:tcW w:w="1666" w:type="pct"/>
            <w:shd w:val="clear" w:color="auto" w:fill="auto"/>
          </w:tcPr>
          <w:p w14:paraId="07AC5B55" w14:textId="77777777" w:rsidR="0039218A" w:rsidRPr="00070206" w:rsidRDefault="0039218A" w:rsidP="00742B1F">
            <w:pPr>
              <w:spacing w:before="0" w:after="0"/>
              <w:jc w:val="center"/>
              <w:rPr>
                <w:rFonts w:asciiTheme="minorHAnsi" w:hAnsiTheme="minorHAnsi" w:cstheme="minorHAnsi"/>
                <w:lang w:val="tr-TR"/>
              </w:rPr>
            </w:pPr>
            <w:r w:rsidRPr="00070206">
              <w:rPr>
                <w:rFonts w:asciiTheme="minorHAnsi" w:hAnsiTheme="minorHAnsi" w:cstheme="minorHAnsi"/>
                <w:noProof/>
                <w:lang w:eastAsia="en-US"/>
              </w:rPr>
              <w:drawing>
                <wp:inline distT="0" distB="0" distL="0" distR="0" wp14:anchorId="10F53722" wp14:editId="2A50CB2D">
                  <wp:extent cx="2399375" cy="1800000"/>
                  <wp:effectExtent l="0" t="5080" r="0" b="0"/>
                  <wp:docPr id="494" name="Resim 494" descr="Gökyüzünü içeren bir resim, dış mekan&#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A picture containing sky, outdoor&#10;&#10;Description automatically generated"/>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9980" r="19947"/>
                          <a:stretch/>
                        </pic:blipFill>
                        <pic:spPr bwMode="auto">
                          <a:xfrm rot="5400000">
                            <a:off x="0" y="0"/>
                            <a:ext cx="2399375"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6" w:type="pct"/>
            <w:shd w:val="clear" w:color="auto" w:fill="auto"/>
          </w:tcPr>
          <w:p w14:paraId="7A386E32" w14:textId="77777777" w:rsidR="0039218A" w:rsidRPr="00070206" w:rsidRDefault="0039218A" w:rsidP="00742B1F">
            <w:pPr>
              <w:spacing w:before="0" w:after="0"/>
              <w:jc w:val="center"/>
              <w:rPr>
                <w:rFonts w:asciiTheme="minorHAnsi" w:hAnsiTheme="minorHAnsi" w:cstheme="minorHAnsi"/>
                <w:lang w:val="tr-TR"/>
              </w:rPr>
            </w:pPr>
            <w:r w:rsidRPr="00070206">
              <w:rPr>
                <w:rFonts w:asciiTheme="minorHAnsi" w:hAnsiTheme="minorHAnsi" w:cstheme="minorHAnsi"/>
                <w:noProof/>
                <w:lang w:eastAsia="en-US"/>
              </w:rPr>
              <w:drawing>
                <wp:inline distT="0" distB="0" distL="0" distR="0" wp14:anchorId="788F3D2F" wp14:editId="2A2B2AFD">
                  <wp:extent cx="2399999" cy="1800000"/>
                  <wp:effectExtent l="0" t="4762" r="0" b="0"/>
                  <wp:docPr id="491" name="Resim 491" descr="Metin, kirli, çöp kutusu içeren bir resi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Resim 24" descr="A picture containing text, dirty, trash&#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2399999" cy="1800000"/>
                          </a:xfrm>
                          <a:prstGeom prst="rect">
                            <a:avLst/>
                          </a:prstGeom>
                        </pic:spPr>
                      </pic:pic>
                    </a:graphicData>
                  </a:graphic>
                </wp:inline>
              </w:drawing>
            </w:r>
          </w:p>
        </w:tc>
      </w:tr>
    </w:tbl>
    <w:p w14:paraId="7656A0C6" w14:textId="745A8629" w:rsidR="00742B1F" w:rsidRPr="00070206" w:rsidRDefault="00742B1F" w:rsidP="00742B1F">
      <w:pPr>
        <w:pStyle w:val="ResimYazs"/>
        <w:rPr>
          <w:noProof w:val="0"/>
        </w:rPr>
      </w:pPr>
      <w:bookmarkStart w:id="193" w:name="_Toc200537538"/>
      <w:bookmarkEnd w:id="192"/>
      <w:r w:rsidRPr="00070206">
        <w:rPr>
          <w:noProof w:val="0"/>
          <w:color w:val="00B050"/>
        </w:rPr>
        <w:t xml:space="preserve">Şekil </w:t>
      </w:r>
      <w:r w:rsidR="00777E91" w:rsidRPr="00070206">
        <w:rPr>
          <w:noProof w:val="0"/>
          <w:color w:val="00B050"/>
        </w:rPr>
        <w:fldChar w:fldCharType="begin"/>
      </w:r>
      <w:r w:rsidR="00777E91" w:rsidRPr="00070206">
        <w:rPr>
          <w:noProof w:val="0"/>
          <w:color w:val="00B050"/>
        </w:rPr>
        <w:instrText xml:space="preserve"> STYLEREF 1 \s </w:instrText>
      </w:r>
      <w:r w:rsidR="00777E91" w:rsidRPr="00070206">
        <w:rPr>
          <w:noProof w:val="0"/>
          <w:color w:val="00B050"/>
        </w:rPr>
        <w:fldChar w:fldCharType="separate"/>
      </w:r>
      <w:r w:rsidR="00777E91" w:rsidRPr="00070206">
        <w:rPr>
          <w:noProof w:val="0"/>
          <w:color w:val="00B050"/>
        </w:rPr>
        <w:t>4</w:t>
      </w:r>
      <w:r w:rsidR="00777E91" w:rsidRPr="00070206">
        <w:rPr>
          <w:noProof w:val="0"/>
          <w:color w:val="00B050"/>
        </w:rPr>
        <w:fldChar w:fldCharType="end"/>
      </w:r>
      <w:r w:rsidR="00777E91" w:rsidRPr="00070206">
        <w:rPr>
          <w:noProof w:val="0"/>
          <w:color w:val="00B050"/>
        </w:rPr>
        <w:noBreakHyphen/>
      </w:r>
      <w:r w:rsidR="00777E91" w:rsidRPr="00070206">
        <w:rPr>
          <w:noProof w:val="0"/>
          <w:color w:val="00B050"/>
        </w:rPr>
        <w:fldChar w:fldCharType="begin"/>
      </w:r>
      <w:r w:rsidR="00777E91" w:rsidRPr="00070206">
        <w:rPr>
          <w:noProof w:val="0"/>
          <w:color w:val="00B050"/>
        </w:rPr>
        <w:instrText xml:space="preserve"> SEQ Şekil \* ARABIC \s 1 </w:instrText>
      </w:r>
      <w:r w:rsidR="00777E91" w:rsidRPr="00070206">
        <w:rPr>
          <w:noProof w:val="0"/>
          <w:color w:val="00B050"/>
        </w:rPr>
        <w:fldChar w:fldCharType="separate"/>
      </w:r>
      <w:r w:rsidR="00777E91" w:rsidRPr="00070206">
        <w:rPr>
          <w:noProof w:val="0"/>
          <w:color w:val="00B050"/>
        </w:rPr>
        <w:t>4</w:t>
      </w:r>
      <w:r w:rsidR="00777E91" w:rsidRPr="00070206">
        <w:rPr>
          <w:noProof w:val="0"/>
          <w:color w:val="00B050"/>
        </w:rPr>
        <w:fldChar w:fldCharType="end"/>
      </w:r>
      <w:r w:rsidRPr="00070206">
        <w:rPr>
          <w:noProof w:val="0"/>
          <w:color w:val="00B050"/>
        </w:rPr>
        <w:t>.</w:t>
      </w:r>
      <w:r w:rsidRPr="00070206">
        <w:rPr>
          <w:b w:val="0"/>
          <w:bCs w:val="0"/>
          <w:noProof w:val="0"/>
          <w:color w:val="auto"/>
        </w:rPr>
        <w:t>Delice Creek Wells'ten Fotoğraflar</w:t>
      </w:r>
      <w:bookmarkEnd w:id="193"/>
      <w:r w:rsidRPr="00070206">
        <w:rPr>
          <w:b w:val="0"/>
          <w:bCs w:val="0"/>
          <w:noProof w:val="0"/>
          <w:color w:val="auto"/>
        </w:rPr>
        <w:t xml:space="preserve"> </w:t>
      </w:r>
    </w:p>
    <w:p w14:paraId="44C0DFF8" w14:textId="1BE3DA91" w:rsidR="0039218A" w:rsidRPr="00070206" w:rsidRDefault="0039218A" w:rsidP="0039218A">
      <w:pPr>
        <w:rPr>
          <w:rFonts w:cs="Arial"/>
          <w:b/>
          <w:bCs/>
          <w:i/>
          <w:iCs/>
        </w:rPr>
      </w:pPr>
      <w:r w:rsidRPr="00070206">
        <w:rPr>
          <w:rFonts w:cs="Arial"/>
          <w:b/>
          <w:bCs/>
          <w:i/>
          <w:iCs/>
        </w:rPr>
        <w:t>Kiliközü Bölgesi Kuyuları</w:t>
      </w:r>
    </w:p>
    <w:p w14:paraId="26F4721F" w14:textId="1BCEC3C3" w:rsidR="0039218A" w:rsidRPr="00070206" w:rsidRDefault="0039218A" w:rsidP="00CB6206">
      <w:r w:rsidRPr="00070206">
        <w:t xml:space="preserve">Kiliközü Bölgesi'nde de bir grup kuyu bulunmaktadır. Bu kuyulardan gelen su bir toplama tankında toplanır ve bir pompa istasyonu aracılığıyla rezervuarlara pompalanır. Bu kuyuların özellikleri </w:t>
      </w:r>
      <w:r w:rsidR="00B41FDB" w:rsidRPr="00070206">
        <w:fldChar w:fldCharType="begin"/>
      </w:r>
      <w:r w:rsidR="00B41FDB" w:rsidRPr="00070206">
        <w:instrText xml:space="preserve"> REF _Ref129078051 \h </w:instrText>
      </w:r>
      <w:r w:rsidR="00B41FDB" w:rsidRPr="00070206">
        <w:fldChar w:fldCharType="separate"/>
      </w:r>
      <w:r w:rsidR="00B41FDB" w:rsidRPr="00070206">
        <w:t>Tablo 4</w:t>
      </w:r>
      <w:r w:rsidR="00C65C05">
        <w:t>-</w:t>
      </w:r>
      <w:r w:rsidR="00B41FDB" w:rsidRPr="00070206">
        <w:t>3</w:t>
      </w:r>
      <w:r w:rsidR="00B41FDB" w:rsidRPr="00070206">
        <w:fldChar w:fldCharType="end"/>
      </w:r>
      <w:r w:rsidR="00B41FDB">
        <w:t>’te</w:t>
      </w:r>
      <w:r w:rsidRPr="00070206">
        <w:t xml:space="preserve"> verilmiştir:</w:t>
      </w:r>
    </w:p>
    <w:p w14:paraId="3E3912E2" w14:textId="462BBD80" w:rsidR="001020EF" w:rsidRPr="00070206" w:rsidRDefault="001C6154" w:rsidP="00CB6206">
      <w:pPr>
        <w:pStyle w:val="ResimYazs"/>
        <w:keepNext/>
        <w:rPr>
          <w:noProof w:val="0"/>
        </w:rPr>
      </w:pPr>
      <w:bookmarkStart w:id="194" w:name="_Ref129078051"/>
      <w:bookmarkStart w:id="195" w:name="_Toc200537565"/>
      <w:r>
        <w:rPr>
          <w:noProof w:val="0"/>
        </w:rPr>
        <w:t>Tablo</w:t>
      </w:r>
      <w:r w:rsidR="001020EF"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3</w:t>
      </w:r>
      <w:r w:rsidR="001A0696" w:rsidRPr="00070206">
        <w:rPr>
          <w:noProof w:val="0"/>
        </w:rPr>
        <w:fldChar w:fldCharType="end"/>
      </w:r>
      <w:bookmarkEnd w:id="194"/>
      <w:r w:rsidR="001020EF" w:rsidRPr="00070206">
        <w:rPr>
          <w:noProof w:val="0"/>
        </w:rPr>
        <w:t xml:space="preserve">. </w:t>
      </w:r>
      <w:r w:rsidR="0014455F" w:rsidRPr="00070206">
        <w:rPr>
          <w:b w:val="0"/>
          <w:bCs w:val="0"/>
          <w:noProof w:val="0"/>
          <w:color w:val="auto"/>
        </w:rPr>
        <w:t>Kiliközü Bölgesi Kuyularının Özellikleri</w:t>
      </w:r>
      <w:bookmarkEnd w:id="1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5"/>
        <w:gridCol w:w="2468"/>
        <w:gridCol w:w="1851"/>
        <w:gridCol w:w="2148"/>
        <w:gridCol w:w="882"/>
      </w:tblGrid>
      <w:tr w:rsidR="00DD120C" w:rsidRPr="00070206" w14:paraId="074F9FC0" w14:textId="77777777" w:rsidTr="00742B1F">
        <w:trPr>
          <w:trHeight w:val="218"/>
        </w:trPr>
        <w:tc>
          <w:tcPr>
            <w:tcW w:w="942" w:type="pct"/>
            <w:shd w:val="clear" w:color="auto" w:fill="4F81BD"/>
            <w:vAlign w:val="center"/>
          </w:tcPr>
          <w:p w14:paraId="0ACAE5F5" w14:textId="77777777" w:rsidR="0039218A" w:rsidRPr="00070206" w:rsidRDefault="0039218A">
            <w:pPr>
              <w:spacing w:before="0" w:after="0" w:line="240" w:lineRule="auto"/>
              <w:jc w:val="left"/>
              <w:rPr>
                <w:rFonts w:cs="Arial"/>
                <w:b/>
                <w:bCs/>
                <w:sz w:val="18"/>
                <w:szCs w:val="18"/>
                <w:lang w:eastAsia="tr-TR"/>
              </w:rPr>
            </w:pPr>
          </w:p>
        </w:tc>
        <w:tc>
          <w:tcPr>
            <w:tcW w:w="1363" w:type="pct"/>
            <w:shd w:val="clear" w:color="auto" w:fill="4F81BD"/>
            <w:noWrap/>
            <w:vAlign w:val="center"/>
          </w:tcPr>
          <w:p w14:paraId="24E4A18D" w14:textId="77777777" w:rsidR="0039218A" w:rsidRPr="00070206" w:rsidRDefault="0039218A" w:rsidP="00742B1F">
            <w:pPr>
              <w:spacing w:before="0" w:after="0" w:line="240" w:lineRule="auto"/>
              <w:jc w:val="center"/>
              <w:rPr>
                <w:rFonts w:cs="Arial"/>
                <w:b/>
                <w:bCs/>
                <w:color w:val="FFFFFF" w:themeColor="background1"/>
                <w:sz w:val="18"/>
                <w:szCs w:val="18"/>
                <w:lang w:eastAsia="tr-TR"/>
              </w:rPr>
            </w:pPr>
            <w:r w:rsidRPr="00070206">
              <w:rPr>
                <w:rFonts w:cs="Arial"/>
                <w:b/>
                <w:bCs/>
                <w:color w:val="FFFFFF" w:themeColor="background1"/>
                <w:sz w:val="18"/>
                <w:szCs w:val="18"/>
                <w:lang w:eastAsia="tr-TR"/>
              </w:rPr>
              <w:t>Zemin Yüksekliği (m)</w:t>
            </w:r>
          </w:p>
        </w:tc>
        <w:tc>
          <w:tcPr>
            <w:tcW w:w="1022" w:type="pct"/>
            <w:shd w:val="clear" w:color="auto" w:fill="4F81BD"/>
            <w:noWrap/>
            <w:vAlign w:val="center"/>
          </w:tcPr>
          <w:p w14:paraId="721664E1" w14:textId="77777777" w:rsidR="0039218A" w:rsidRPr="00070206" w:rsidRDefault="0039218A" w:rsidP="00742B1F">
            <w:pPr>
              <w:spacing w:before="0" w:after="0" w:line="240" w:lineRule="auto"/>
              <w:jc w:val="center"/>
              <w:rPr>
                <w:rFonts w:cs="Arial"/>
                <w:b/>
                <w:bCs/>
                <w:color w:val="FFFFFF" w:themeColor="background1"/>
                <w:sz w:val="18"/>
                <w:szCs w:val="18"/>
                <w:lang w:eastAsia="tr-TR"/>
              </w:rPr>
            </w:pPr>
            <w:r w:rsidRPr="00070206">
              <w:rPr>
                <w:rFonts w:cs="Arial"/>
                <w:b/>
                <w:bCs/>
                <w:color w:val="FFFFFF" w:themeColor="background1"/>
                <w:sz w:val="18"/>
                <w:szCs w:val="18"/>
                <w:lang w:eastAsia="tr-TR"/>
              </w:rPr>
              <w:t>Akış hızı (l/s)</w:t>
            </w:r>
          </w:p>
        </w:tc>
        <w:tc>
          <w:tcPr>
            <w:tcW w:w="1186" w:type="pct"/>
            <w:shd w:val="clear" w:color="auto" w:fill="4F81BD"/>
            <w:noWrap/>
            <w:vAlign w:val="center"/>
          </w:tcPr>
          <w:p w14:paraId="6028F097" w14:textId="77777777" w:rsidR="0039218A" w:rsidRPr="00070206" w:rsidRDefault="0039218A" w:rsidP="00742B1F">
            <w:pPr>
              <w:spacing w:before="0" w:after="0" w:line="240" w:lineRule="auto"/>
              <w:jc w:val="center"/>
              <w:rPr>
                <w:rFonts w:cs="Arial"/>
                <w:b/>
                <w:bCs/>
                <w:color w:val="FFFFFF" w:themeColor="background1"/>
                <w:sz w:val="18"/>
                <w:szCs w:val="18"/>
                <w:lang w:eastAsia="tr-TR"/>
              </w:rPr>
            </w:pPr>
            <w:r w:rsidRPr="00070206">
              <w:rPr>
                <w:rFonts w:cs="Arial"/>
                <w:b/>
                <w:bCs/>
                <w:color w:val="FFFFFF" w:themeColor="background1"/>
                <w:sz w:val="18"/>
                <w:szCs w:val="18"/>
                <w:lang w:eastAsia="tr-TR"/>
              </w:rPr>
              <w:t>Pompalama kafası (m)</w:t>
            </w:r>
          </w:p>
        </w:tc>
        <w:tc>
          <w:tcPr>
            <w:tcW w:w="487" w:type="pct"/>
            <w:shd w:val="clear" w:color="auto" w:fill="4F81BD"/>
            <w:vAlign w:val="center"/>
          </w:tcPr>
          <w:p w14:paraId="1DA2BD94" w14:textId="77777777" w:rsidR="0039218A" w:rsidRPr="00070206" w:rsidRDefault="0039218A" w:rsidP="00742B1F">
            <w:pPr>
              <w:spacing w:before="0" w:after="0" w:line="240" w:lineRule="auto"/>
              <w:jc w:val="center"/>
              <w:rPr>
                <w:rFonts w:cs="Arial"/>
                <w:b/>
                <w:bCs/>
                <w:color w:val="FFFFFF" w:themeColor="background1"/>
                <w:sz w:val="18"/>
                <w:szCs w:val="18"/>
                <w:lang w:eastAsia="tr-TR"/>
              </w:rPr>
            </w:pPr>
            <w:r w:rsidRPr="00070206">
              <w:rPr>
                <w:rFonts w:cs="Arial"/>
                <w:b/>
                <w:bCs/>
                <w:color w:val="FFFFFF" w:themeColor="background1"/>
                <w:sz w:val="18"/>
                <w:szCs w:val="18"/>
                <w:lang w:eastAsia="tr-TR"/>
              </w:rPr>
              <w:t>Güç (kW)</w:t>
            </w:r>
          </w:p>
        </w:tc>
      </w:tr>
      <w:tr w:rsidR="0039218A" w:rsidRPr="00070206" w14:paraId="396354A1" w14:textId="77777777" w:rsidTr="00742B1F">
        <w:trPr>
          <w:trHeight w:val="282"/>
        </w:trPr>
        <w:tc>
          <w:tcPr>
            <w:tcW w:w="942" w:type="pct"/>
            <w:shd w:val="clear" w:color="auto" w:fill="4F81BD"/>
            <w:noWrap/>
            <w:vAlign w:val="center"/>
          </w:tcPr>
          <w:p w14:paraId="14B03915"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DK-DSİ(39469)</w:t>
            </w:r>
          </w:p>
        </w:tc>
        <w:tc>
          <w:tcPr>
            <w:tcW w:w="1363" w:type="pct"/>
            <w:noWrap/>
            <w:vAlign w:val="center"/>
          </w:tcPr>
          <w:p w14:paraId="478A942C"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~760</w:t>
            </w:r>
          </w:p>
        </w:tc>
        <w:tc>
          <w:tcPr>
            <w:tcW w:w="1022" w:type="pct"/>
            <w:noWrap/>
            <w:vAlign w:val="center"/>
          </w:tcPr>
          <w:p w14:paraId="2A634902"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15.00</w:t>
            </w:r>
          </w:p>
        </w:tc>
        <w:tc>
          <w:tcPr>
            <w:tcW w:w="1186" w:type="pct"/>
            <w:noWrap/>
            <w:vAlign w:val="center"/>
          </w:tcPr>
          <w:p w14:paraId="3DF49038"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24.50</w:t>
            </w:r>
          </w:p>
        </w:tc>
        <w:tc>
          <w:tcPr>
            <w:tcW w:w="487" w:type="pct"/>
            <w:vAlign w:val="center"/>
          </w:tcPr>
          <w:p w14:paraId="6A4D7A8D"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7.50</w:t>
            </w:r>
          </w:p>
        </w:tc>
      </w:tr>
      <w:tr w:rsidR="0039218A" w:rsidRPr="00070206" w14:paraId="4DA25E68" w14:textId="77777777" w:rsidTr="00742B1F">
        <w:trPr>
          <w:trHeight w:val="282"/>
        </w:trPr>
        <w:tc>
          <w:tcPr>
            <w:tcW w:w="942" w:type="pct"/>
            <w:shd w:val="clear" w:color="auto" w:fill="4F81BD"/>
            <w:noWrap/>
            <w:vAlign w:val="center"/>
          </w:tcPr>
          <w:p w14:paraId="32B2836C"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DK-L8A Serisi</w:t>
            </w:r>
          </w:p>
        </w:tc>
        <w:tc>
          <w:tcPr>
            <w:tcW w:w="1363" w:type="pct"/>
            <w:noWrap/>
            <w:vAlign w:val="center"/>
          </w:tcPr>
          <w:p w14:paraId="0568A566"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~760</w:t>
            </w:r>
          </w:p>
        </w:tc>
        <w:tc>
          <w:tcPr>
            <w:tcW w:w="1022" w:type="pct"/>
            <w:noWrap/>
            <w:vAlign w:val="center"/>
          </w:tcPr>
          <w:p w14:paraId="1A9DE165"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20.00</w:t>
            </w:r>
          </w:p>
        </w:tc>
        <w:tc>
          <w:tcPr>
            <w:tcW w:w="1186" w:type="pct"/>
            <w:noWrap/>
            <w:vAlign w:val="center"/>
          </w:tcPr>
          <w:p w14:paraId="35DCA108"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17.00</w:t>
            </w:r>
          </w:p>
        </w:tc>
        <w:tc>
          <w:tcPr>
            <w:tcW w:w="487" w:type="pct"/>
            <w:vAlign w:val="center"/>
          </w:tcPr>
          <w:p w14:paraId="6C1A725E"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7.50</w:t>
            </w:r>
          </w:p>
        </w:tc>
      </w:tr>
      <w:tr w:rsidR="0039218A" w:rsidRPr="00070206" w14:paraId="74D130E0" w14:textId="77777777" w:rsidTr="00742B1F">
        <w:trPr>
          <w:trHeight w:val="306"/>
        </w:trPr>
        <w:tc>
          <w:tcPr>
            <w:tcW w:w="942" w:type="pct"/>
            <w:shd w:val="clear" w:color="auto" w:fill="4F81BD"/>
            <w:noWrap/>
            <w:vAlign w:val="center"/>
          </w:tcPr>
          <w:p w14:paraId="690CA919"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DK-L2A Serisi</w:t>
            </w:r>
          </w:p>
        </w:tc>
        <w:tc>
          <w:tcPr>
            <w:tcW w:w="1363" w:type="pct"/>
            <w:noWrap/>
            <w:vAlign w:val="center"/>
          </w:tcPr>
          <w:p w14:paraId="25C024D0"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~760</w:t>
            </w:r>
          </w:p>
        </w:tc>
        <w:tc>
          <w:tcPr>
            <w:tcW w:w="1022" w:type="pct"/>
            <w:noWrap/>
            <w:vAlign w:val="center"/>
          </w:tcPr>
          <w:p w14:paraId="5750F549"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25.00</w:t>
            </w:r>
          </w:p>
        </w:tc>
        <w:tc>
          <w:tcPr>
            <w:tcW w:w="1186" w:type="pct"/>
            <w:noWrap/>
            <w:vAlign w:val="center"/>
          </w:tcPr>
          <w:p w14:paraId="57DED46C"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w:t>
            </w:r>
          </w:p>
        </w:tc>
        <w:tc>
          <w:tcPr>
            <w:tcW w:w="487" w:type="pct"/>
            <w:vAlign w:val="center"/>
          </w:tcPr>
          <w:p w14:paraId="1A882A73"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w:t>
            </w:r>
          </w:p>
        </w:tc>
      </w:tr>
      <w:tr w:rsidR="0039218A" w:rsidRPr="00070206" w14:paraId="0E43BE31" w14:textId="77777777" w:rsidTr="00742B1F">
        <w:trPr>
          <w:trHeight w:val="306"/>
        </w:trPr>
        <w:tc>
          <w:tcPr>
            <w:tcW w:w="942" w:type="pct"/>
            <w:shd w:val="clear" w:color="auto" w:fill="4F81BD"/>
            <w:noWrap/>
            <w:vAlign w:val="center"/>
          </w:tcPr>
          <w:p w14:paraId="184CFCEF"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DK-BELEDİYE1</w:t>
            </w:r>
          </w:p>
        </w:tc>
        <w:tc>
          <w:tcPr>
            <w:tcW w:w="1363" w:type="pct"/>
            <w:noWrap/>
            <w:vAlign w:val="center"/>
          </w:tcPr>
          <w:p w14:paraId="5C902487"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~760</w:t>
            </w:r>
          </w:p>
        </w:tc>
        <w:tc>
          <w:tcPr>
            <w:tcW w:w="1022" w:type="pct"/>
            <w:noWrap/>
            <w:vAlign w:val="center"/>
          </w:tcPr>
          <w:p w14:paraId="20D648BB"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25.00</w:t>
            </w:r>
          </w:p>
        </w:tc>
        <w:tc>
          <w:tcPr>
            <w:tcW w:w="1186" w:type="pct"/>
            <w:noWrap/>
            <w:vAlign w:val="center"/>
          </w:tcPr>
          <w:p w14:paraId="57B0E0CF"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17.00</w:t>
            </w:r>
          </w:p>
        </w:tc>
        <w:tc>
          <w:tcPr>
            <w:tcW w:w="487" w:type="pct"/>
            <w:vAlign w:val="center"/>
          </w:tcPr>
          <w:p w14:paraId="37AD4BDA"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7.50</w:t>
            </w:r>
          </w:p>
        </w:tc>
      </w:tr>
      <w:tr w:rsidR="0039218A" w:rsidRPr="00070206" w14:paraId="2412F114" w14:textId="77777777" w:rsidTr="00742B1F">
        <w:trPr>
          <w:trHeight w:val="306"/>
        </w:trPr>
        <w:tc>
          <w:tcPr>
            <w:tcW w:w="942" w:type="pct"/>
            <w:shd w:val="clear" w:color="auto" w:fill="4F81BD"/>
            <w:noWrap/>
            <w:vAlign w:val="center"/>
          </w:tcPr>
          <w:p w14:paraId="57E42907" w14:textId="77777777" w:rsidR="0039218A" w:rsidRPr="00070206" w:rsidRDefault="0039218A" w:rsidP="00742B1F">
            <w:pPr>
              <w:spacing w:before="0" w:after="0" w:line="240" w:lineRule="auto"/>
              <w:jc w:val="left"/>
              <w:rPr>
                <w:rFonts w:cs="Arial"/>
                <w:b/>
                <w:bCs/>
                <w:color w:val="FFFFFF" w:themeColor="background1"/>
                <w:sz w:val="18"/>
                <w:szCs w:val="18"/>
                <w:lang w:eastAsia="tr-TR"/>
              </w:rPr>
            </w:pPr>
            <w:r w:rsidRPr="00070206">
              <w:rPr>
                <w:rFonts w:cs="Arial"/>
                <w:b/>
                <w:bCs/>
                <w:color w:val="FFFFFF" w:themeColor="background1"/>
                <w:sz w:val="18"/>
                <w:szCs w:val="18"/>
                <w:lang w:eastAsia="tr-TR"/>
              </w:rPr>
              <w:t>DK-L3 Serisi</w:t>
            </w:r>
          </w:p>
        </w:tc>
        <w:tc>
          <w:tcPr>
            <w:tcW w:w="1363" w:type="pct"/>
            <w:noWrap/>
            <w:vAlign w:val="center"/>
          </w:tcPr>
          <w:p w14:paraId="6706D977"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~760</w:t>
            </w:r>
          </w:p>
        </w:tc>
        <w:tc>
          <w:tcPr>
            <w:tcW w:w="1022" w:type="pct"/>
            <w:noWrap/>
            <w:vAlign w:val="center"/>
          </w:tcPr>
          <w:p w14:paraId="0CD1A7F7"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25.00</w:t>
            </w:r>
          </w:p>
        </w:tc>
        <w:tc>
          <w:tcPr>
            <w:tcW w:w="1186" w:type="pct"/>
            <w:noWrap/>
            <w:vAlign w:val="center"/>
          </w:tcPr>
          <w:p w14:paraId="62255A43"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17.00</w:t>
            </w:r>
          </w:p>
        </w:tc>
        <w:tc>
          <w:tcPr>
            <w:tcW w:w="487" w:type="pct"/>
            <w:vAlign w:val="center"/>
          </w:tcPr>
          <w:p w14:paraId="4E04AAA2" w14:textId="77777777" w:rsidR="0039218A" w:rsidRPr="00070206" w:rsidRDefault="0039218A" w:rsidP="00742B1F">
            <w:pPr>
              <w:spacing w:before="0" w:after="0" w:line="240" w:lineRule="auto"/>
              <w:jc w:val="center"/>
              <w:rPr>
                <w:rFonts w:cs="Arial"/>
                <w:sz w:val="18"/>
                <w:szCs w:val="18"/>
                <w:lang w:eastAsia="tr-TR"/>
              </w:rPr>
            </w:pPr>
            <w:r w:rsidRPr="00070206">
              <w:rPr>
                <w:rFonts w:cs="Arial"/>
                <w:sz w:val="18"/>
                <w:szCs w:val="18"/>
                <w:lang w:eastAsia="tr-TR"/>
              </w:rPr>
              <w:t>7.50</w:t>
            </w:r>
          </w:p>
        </w:tc>
      </w:tr>
    </w:tbl>
    <w:p w14:paraId="05B75925" w14:textId="1E9E7D84" w:rsidR="0039218A" w:rsidRPr="00070206" w:rsidRDefault="0039218A" w:rsidP="0039218A">
      <w:r w:rsidRPr="00070206">
        <w:t>Şu anda, Delice Creek kuyuları faaliyettedir (günde yaklaşık 16-20 saat, yılda 6-12 ay). DSİ Musabeyli Baraj Gölü Suyu 100 l/sn olarak tahsis edilmesine rağmen, planlanan DSİ rezervuar ve bağlantı hatlarından biri inşa edilmediği için şu anda 30-60 l/sn kullanılmaktadır. Belediye işletme ekibine göre, Kiliközü kuyuları geçen yıl sadece üç (3) ay 3-5 saat işletildi. Buna göre su tüketimi kabaca 3 milyon m</w:t>
      </w:r>
      <w:r w:rsidRPr="0065633E">
        <w:rPr>
          <w:vertAlign w:val="superscript"/>
        </w:rPr>
        <w:t>3</w:t>
      </w:r>
      <w:r w:rsidRPr="00070206">
        <w:t>/yıl olarak tahmin edilmektedir.</w:t>
      </w:r>
    </w:p>
    <w:p w14:paraId="65E3A1DA" w14:textId="77777777" w:rsidR="0039218A" w:rsidRPr="00070206" w:rsidRDefault="0039218A" w:rsidP="008810D9">
      <w:pPr>
        <w:pStyle w:val="Balk3"/>
        <w:spacing w:after="240"/>
        <w:rPr>
          <w:rFonts w:eastAsia="Calibri"/>
          <w:bCs w:val="0"/>
          <w:noProof w:val="0"/>
        </w:rPr>
      </w:pPr>
      <w:bookmarkStart w:id="196" w:name="_Toc200537202"/>
      <w:bookmarkStart w:id="197" w:name="_Toc200537386"/>
      <w:bookmarkStart w:id="198" w:name="_Toc106275378"/>
      <w:bookmarkStart w:id="199" w:name="_Toc120695217"/>
      <w:bookmarkEnd w:id="185"/>
      <w:r w:rsidRPr="00070206">
        <w:rPr>
          <w:rFonts w:eastAsia="Calibri"/>
          <w:bCs w:val="0"/>
          <w:noProof w:val="0"/>
        </w:rPr>
        <w:t>Su Arıtma</w:t>
      </w:r>
      <w:bookmarkEnd w:id="196"/>
      <w:bookmarkEnd w:id="197"/>
      <w:r w:rsidRPr="00070206">
        <w:rPr>
          <w:rFonts w:eastAsia="Calibri"/>
          <w:bCs w:val="0"/>
          <w:noProof w:val="0"/>
        </w:rPr>
        <w:t xml:space="preserve"> </w:t>
      </w:r>
      <w:bookmarkEnd w:id="198"/>
      <w:bookmarkEnd w:id="199"/>
    </w:p>
    <w:p w14:paraId="68C517FC" w14:textId="2D788BEB" w:rsidR="0039218A" w:rsidRPr="00070206" w:rsidRDefault="00742B1F" w:rsidP="0039218A">
      <w:pPr>
        <w:rPr>
          <w:rFonts w:eastAsiaTheme="minorHAnsi"/>
          <w:lang w:eastAsia="en-US"/>
        </w:rPr>
      </w:pPr>
      <w:r w:rsidRPr="00070206">
        <w:rPr>
          <w:rFonts w:eastAsiaTheme="minorHAnsi"/>
          <w:lang w:eastAsia="en-US"/>
        </w:rPr>
        <w:t>Musabeyli (Cemil Çiçek) Rezervuar Arıtma Tesisi (Atık</w:t>
      </w:r>
      <w:r w:rsidR="00F17DED">
        <w:rPr>
          <w:rFonts w:eastAsiaTheme="minorHAnsi"/>
          <w:lang w:eastAsia="en-US"/>
        </w:rPr>
        <w:t xml:space="preserve"> </w:t>
      </w:r>
      <w:r w:rsidRPr="00070206">
        <w:rPr>
          <w:rFonts w:eastAsiaTheme="minorHAnsi"/>
          <w:lang w:eastAsia="en-US"/>
        </w:rPr>
        <w:t xml:space="preserve">su) 62.300 m³/gün kapasiteli (bkz. </w:t>
      </w:r>
      <w:r w:rsidR="0039218A" w:rsidRPr="00070206">
        <w:rPr>
          <w:rFonts w:eastAsiaTheme="minorHAnsi"/>
          <w:lang w:eastAsia="en-US"/>
        </w:rPr>
        <w:fldChar w:fldCharType="begin"/>
      </w:r>
      <w:r w:rsidR="0039218A" w:rsidRPr="00070206">
        <w:rPr>
          <w:rFonts w:eastAsiaTheme="minorHAnsi"/>
          <w:lang w:eastAsia="en-US"/>
        </w:rPr>
        <w:instrText xml:space="preserve"> REF _Ref120611830 \h </w:instrText>
      </w:r>
      <w:r w:rsidRPr="00070206">
        <w:rPr>
          <w:rFonts w:eastAsiaTheme="minorHAnsi"/>
          <w:lang w:eastAsia="en-US"/>
        </w:rPr>
        <w:instrText xml:space="preserve"> \* MERGEFORMAT </w:instrText>
      </w:r>
      <w:r w:rsidR="0039218A" w:rsidRPr="00070206">
        <w:rPr>
          <w:rFonts w:eastAsiaTheme="minorHAnsi"/>
          <w:lang w:eastAsia="en-US"/>
        </w:rPr>
      </w:r>
      <w:r w:rsidR="0039218A" w:rsidRPr="00070206">
        <w:rPr>
          <w:rFonts w:eastAsiaTheme="minorHAnsi"/>
          <w:lang w:eastAsia="en-US"/>
        </w:rPr>
        <w:fldChar w:fldCharType="separate"/>
      </w:r>
      <w:r w:rsidR="00B04CBE" w:rsidRPr="00070206">
        <w:rPr>
          <w:rFonts w:eastAsiaTheme="minorHAnsi"/>
          <w:lang w:eastAsia="en-US"/>
        </w:rPr>
        <w:t>Şekil 4</w:t>
      </w:r>
      <w:r w:rsidR="003B037E">
        <w:rPr>
          <w:rFonts w:eastAsiaTheme="minorHAnsi"/>
          <w:lang w:eastAsia="en-US"/>
        </w:rPr>
        <w:t>-</w:t>
      </w:r>
      <w:r w:rsidR="00B04CBE" w:rsidRPr="00070206">
        <w:rPr>
          <w:rFonts w:eastAsiaTheme="minorHAnsi"/>
          <w:lang w:eastAsia="en-US"/>
        </w:rPr>
        <w:t>7</w:t>
      </w:r>
      <w:r w:rsidR="0039218A" w:rsidRPr="00070206">
        <w:rPr>
          <w:rFonts w:eastAsiaTheme="minorHAnsi"/>
          <w:lang w:eastAsia="en-US"/>
        </w:rPr>
        <w:fldChar w:fldCharType="end"/>
      </w:r>
      <w:r w:rsidR="0039218A" w:rsidRPr="00070206">
        <w:rPr>
          <w:rFonts w:eastAsiaTheme="minorHAnsi"/>
          <w:lang w:eastAsia="en-US"/>
        </w:rPr>
        <w:t>) 2012 yılında başlatılmıştır. Arıtma prosesleri olarak havalandırma, koagülasyon, flokülasyon, filtrasyon, dezenfeksiyon kullanılmaktadır.</w:t>
      </w:r>
    </w:p>
    <w:p w14:paraId="6C361F0C" w14:textId="77777777" w:rsidR="0039218A" w:rsidRPr="00070206" w:rsidRDefault="0039218A" w:rsidP="0039218A">
      <w:pPr>
        <w:jc w:val="center"/>
        <w:rPr>
          <w:rFonts w:asciiTheme="minorHAnsi" w:hAnsiTheme="minorHAnsi" w:cstheme="minorHAnsi"/>
        </w:rPr>
      </w:pPr>
      <w:r w:rsidRPr="00070206">
        <w:rPr>
          <w:rFonts w:asciiTheme="minorHAnsi" w:hAnsiTheme="minorHAnsi" w:cstheme="minorHAnsi"/>
          <w:noProof/>
          <w:lang w:eastAsia="en-US"/>
        </w:rPr>
        <w:drawing>
          <wp:inline distT="0" distB="0" distL="0" distR="0" wp14:anchorId="551CE993" wp14:editId="5139990C">
            <wp:extent cx="5403272" cy="3417677"/>
            <wp:effectExtent l="0" t="0" r="6985" b="0"/>
            <wp:docPr id="495" name="Resim 495" descr="Açık, zemin, dağ, yol içeren bir resi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sim 39" descr="A picture containing outdoor, ground, mountain, road&#10;&#10;Description automatically generated"/>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6544" t="15377" r="18200"/>
                    <a:stretch/>
                  </pic:blipFill>
                  <pic:spPr bwMode="auto">
                    <a:xfrm>
                      <a:off x="0" y="0"/>
                      <a:ext cx="5442853" cy="3442713"/>
                    </a:xfrm>
                    <a:prstGeom prst="rect">
                      <a:avLst/>
                    </a:prstGeom>
                    <a:noFill/>
                    <a:ln>
                      <a:noFill/>
                    </a:ln>
                    <a:extLst>
                      <a:ext uri="{53640926-AAD7-44D8-BBD7-CCE9431645EC}">
                        <a14:shadowObscured xmlns:a14="http://schemas.microsoft.com/office/drawing/2010/main"/>
                      </a:ext>
                    </a:extLst>
                  </pic:spPr>
                </pic:pic>
              </a:graphicData>
            </a:graphic>
          </wp:inline>
        </w:drawing>
      </w:r>
    </w:p>
    <w:p w14:paraId="7351FCE7" w14:textId="338C8E07" w:rsidR="0039218A" w:rsidRPr="00070206" w:rsidRDefault="0039218A" w:rsidP="0039218A">
      <w:pPr>
        <w:pStyle w:val="ResimYazs"/>
        <w:rPr>
          <w:noProof w:val="0"/>
        </w:rPr>
      </w:pPr>
      <w:bookmarkStart w:id="200" w:name="_Ref120611830"/>
      <w:bookmarkStart w:id="201" w:name="_Toc106275263"/>
      <w:bookmarkStart w:id="202" w:name="_Toc200537539"/>
      <w:r w:rsidRPr="00070206">
        <w:rPr>
          <w:noProof w:val="0"/>
          <w:color w:val="00B050"/>
        </w:rPr>
        <w:t xml:space="preserve">Şekil </w:t>
      </w:r>
      <w:r w:rsidR="00777E91" w:rsidRPr="00070206">
        <w:rPr>
          <w:noProof w:val="0"/>
          <w:color w:val="00B050"/>
        </w:rPr>
        <w:fldChar w:fldCharType="begin"/>
      </w:r>
      <w:r w:rsidR="00777E91" w:rsidRPr="00070206">
        <w:rPr>
          <w:noProof w:val="0"/>
          <w:color w:val="00B050"/>
        </w:rPr>
        <w:instrText xml:space="preserve"> STYLEREF 1 \s </w:instrText>
      </w:r>
      <w:r w:rsidR="00777E91" w:rsidRPr="00070206">
        <w:rPr>
          <w:noProof w:val="0"/>
          <w:color w:val="00B050"/>
        </w:rPr>
        <w:fldChar w:fldCharType="separate"/>
      </w:r>
      <w:r w:rsidR="00777E91" w:rsidRPr="00070206">
        <w:rPr>
          <w:noProof w:val="0"/>
          <w:color w:val="00B050"/>
        </w:rPr>
        <w:t>4</w:t>
      </w:r>
      <w:r w:rsidR="00777E91" w:rsidRPr="00070206">
        <w:rPr>
          <w:noProof w:val="0"/>
          <w:color w:val="00B050"/>
        </w:rPr>
        <w:fldChar w:fldCharType="end"/>
      </w:r>
      <w:r w:rsidR="00777E91" w:rsidRPr="00070206">
        <w:rPr>
          <w:noProof w:val="0"/>
          <w:color w:val="00B050"/>
        </w:rPr>
        <w:noBreakHyphen/>
      </w:r>
      <w:r w:rsidR="00777E91" w:rsidRPr="00070206">
        <w:rPr>
          <w:noProof w:val="0"/>
          <w:color w:val="00B050"/>
        </w:rPr>
        <w:fldChar w:fldCharType="begin"/>
      </w:r>
      <w:r w:rsidR="00777E91" w:rsidRPr="00070206">
        <w:rPr>
          <w:noProof w:val="0"/>
          <w:color w:val="00B050"/>
        </w:rPr>
        <w:instrText xml:space="preserve"> SEQ Şekil \* ARABIC \s 1 </w:instrText>
      </w:r>
      <w:r w:rsidR="00777E91" w:rsidRPr="00070206">
        <w:rPr>
          <w:noProof w:val="0"/>
          <w:color w:val="00B050"/>
        </w:rPr>
        <w:fldChar w:fldCharType="separate"/>
      </w:r>
      <w:r w:rsidR="00777E91" w:rsidRPr="00070206">
        <w:rPr>
          <w:noProof w:val="0"/>
          <w:color w:val="00B050"/>
        </w:rPr>
        <w:t>5</w:t>
      </w:r>
      <w:r w:rsidR="00777E91" w:rsidRPr="00070206">
        <w:rPr>
          <w:noProof w:val="0"/>
          <w:color w:val="00B050"/>
        </w:rPr>
        <w:fldChar w:fldCharType="end"/>
      </w:r>
      <w:bookmarkEnd w:id="200"/>
      <w:r w:rsidRPr="00070206">
        <w:rPr>
          <w:noProof w:val="0"/>
          <w:color w:val="00B050"/>
        </w:rPr>
        <w:t>.</w:t>
      </w:r>
      <w:r w:rsidRPr="00070206">
        <w:rPr>
          <w:b w:val="0"/>
          <w:bCs w:val="0"/>
          <w:noProof w:val="0"/>
          <w:color w:val="auto"/>
        </w:rPr>
        <w:t>Cemil Çiçek Rezervuarı Deposu (DSİ fotoğrafı)</w:t>
      </w:r>
      <w:bookmarkEnd w:id="201"/>
      <w:bookmarkEnd w:id="202"/>
    </w:p>
    <w:p w14:paraId="2B601957" w14:textId="77777777" w:rsidR="0039218A" w:rsidRPr="00070206" w:rsidRDefault="0039218A" w:rsidP="0039218A">
      <w:pPr>
        <w:rPr>
          <w:rFonts w:eastAsiaTheme="minorHAnsi"/>
          <w:lang w:eastAsia="en-US"/>
        </w:rPr>
      </w:pPr>
      <w:r w:rsidRPr="00070206">
        <w:rPr>
          <w:rFonts w:eastAsiaTheme="minorHAnsi"/>
          <w:lang w:eastAsia="en-US"/>
        </w:rPr>
        <w:t>Cemil Çiçek Barajı Rezervuar Arıtma Tesisi İsale Hattından bir branşman hattı (400 DF PN10-31) DM-DSİ1 rezervuarını (4000 m3) beslemektedir.</w:t>
      </w:r>
    </w:p>
    <w:p w14:paraId="20B8D5FB" w14:textId="77777777" w:rsidR="0039218A" w:rsidRPr="00070206" w:rsidRDefault="0039218A" w:rsidP="0039218A">
      <w:pPr>
        <w:rPr>
          <w:rFonts w:eastAsiaTheme="minorHAnsi"/>
          <w:lang w:eastAsia="en-US"/>
        </w:rPr>
      </w:pPr>
      <w:r w:rsidRPr="00070206">
        <w:rPr>
          <w:rFonts w:eastAsiaTheme="minorHAnsi"/>
          <w:lang w:eastAsia="en-US"/>
        </w:rPr>
        <w:t>Hali hazırda Cemil Çiçek Atık Su Arıtma Tesisi'nde, Killiközü kuyuları bölgesinde bulunan DTM-1 toplama tankında ve Delice kuyuları bölgesinde bulunan DTM-2 toplama tankında klor gazı ile klorlama işlemi gerçekleştirilmektedir.</w:t>
      </w:r>
    </w:p>
    <w:p w14:paraId="6DF5BA93" w14:textId="77777777" w:rsidR="0039218A" w:rsidRPr="00070206" w:rsidRDefault="0039218A" w:rsidP="008810D9">
      <w:pPr>
        <w:pStyle w:val="Balk3"/>
        <w:spacing w:after="240"/>
        <w:rPr>
          <w:rFonts w:eastAsia="Calibri"/>
          <w:bCs w:val="0"/>
          <w:noProof w:val="0"/>
        </w:rPr>
      </w:pPr>
      <w:bookmarkStart w:id="203" w:name="_Toc71751922"/>
      <w:bookmarkStart w:id="204" w:name="_Toc106275379"/>
      <w:bookmarkStart w:id="205" w:name="_Toc120695218"/>
      <w:bookmarkStart w:id="206" w:name="_Toc200537203"/>
      <w:bookmarkStart w:id="207" w:name="_Toc200537387"/>
      <w:r w:rsidRPr="00070206">
        <w:rPr>
          <w:rFonts w:eastAsia="Calibri"/>
          <w:bCs w:val="0"/>
          <w:noProof w:val="0"/>
        </w:rPr>
        <w:t>Mevcut İletim Hatları</w:t>
      </w:r>
      <w:bookmarkEnd w:id="203"/>
      <w:bookmarkEnd w:id="204"/>
      <w:bookmarkEnd w:id="205"/>
      <w:bookmarkEnd w:id="206"/>
      <w:bookmarkEnd w:id="207"/>
    </w:p>
    <w:p w14:paraId="2CB908A1" w14:textId="53115103" w:rsidR="0039218A" w:rsidRPr="00070206" w:rsidRDefault="0039218A" w:rsidP="0099017F">
      <w:r w:rsidRPr="00070206">
        <w:t xml:space="preserve">İletim hatlarının özellikleri </w:t>
      </w:r>
      <w:r w:rsidR="00B41FDB" w:rsidRPr="00070206">
        <w:fldChar w:fldCharType="begin"/>
      </w:r>
      <w:r w:rsidR="00B41FDB" w:rsidRPr="00070206">
        <w:instrText xml:space="preserve"> REF _Ref129078125 \h </w:instrText>
      </w:r>
      <w:r w:rsidR="00B41FDB" w:rsidRPr="00070206">
        <w:fldChar w:fldCharType="separate"/>
      </w:r>
      <w:r w:rsidR="00B41FDB" w:rsidRPr="00070206">
        <w:t>Tablo 4</w:t>
      </w:r>
      <w:r w:rsidR="00C65C05">
        <w:t>-</w:t>
      </w:r>
      <w:r w:rsidR="00B41FDB" w:rsidRPr="00070206">
        <w:t>4</w:t>
      </w:r>
      <w:r w:rsidR="00B41FDB" w:rsidRPr="00070206">
        <w:fldChar w:fldCharType="end"/>
      </w:r>
      <w:r w:rsidR="00B41FDB">
        <w:t>’te</w:t>
      </w:r>
      <w:r w:rsidR="00224335">
        <w:t xml:space="preserve"> </w:t>
      </w:r>
      <w:r w:rsidRPr="00070206">
        <w:t>verilmiştir</w:t>
      </w:r>
      <w:r w:rsidR="00955F06" w:rsidRPr="00070206">
        <w:t>.</w:t>
      </w:r>
    </w:p>
    <w:p w14:paraId="4C55047B" w14:textId="5A5DBD86" w:rsidR="00955F06" w:rsidRPr="00070206" w:rsidRDefault="001C6154" w:rsidP="00547C5E">
      <w:pPr>
        <w:pStyle w:val="ResimYazs"/>
        <w:keepNext/>
        <w:rPr>
          <w:noProof w:val="0"/>
        </w:rPr>
      </w:pPr>
      <w:bookmarkStart w:id="208" w:name="_Ref129078125"/>
      <w:bookmarkStart w:id="209" w:name="_Toc200537566"/>
      <w:r>
        <w:rPr>
          <w:noProof w:val="0"/>
        </w:rPr>
        <w:t>Tablo</w:t>
      </w:r>
      <w:r w:rsidR="00955F06"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4</w:t>
      </w:r>
      <w:r w:rsidR="001A0696" w:rsidRPr="00070206">
        <w:rPr>
          <w:noProof w:val="0"/>
        </w:rPr>
        <w:fldChar w:fldCharType="end"/>
      </w:r>
      <w:bookmarkEnd w:id="208"/>
      <w:r w:rsidR="00955F06" w:rsidRPr="00070206">
        <w:rPr>
          <w:noProof w:val="0"/>
        </w:rPr>
        <w:t xml:space="preserve">. </w:t>
      </w:r>
      <w:r w:rsidR="00955F06" w:rsidRPr="00070206">
        <w:rPr>
          <w:b w:val="0"/>
          <w:bCs w:val="0"/>
          <w:noProof w:val="0"/>
          <w:color w:val="auto"/>
        </w:rPr>
        <w:t>İletim Hattı Özellikleri</w:t>
      </w:r>
      <w:bookmarkEnd w:id="2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6"/>
        <w:gridCol w:w="1633"/>
        <w:gridCol w:w="2397"/>
        <w:gridCol w:w="768"/>
      </w:tblGrid>
      <w:tr w:rsidR="0039218A" w:rsidRPr="00070206" w14:paraId="431A8C1A" w14:textId="77777777" w:rsidTr="00547C5E">
        <w:trPr>
          <w:trHeight w:val="340"/>
          <w:tblHeader/>
        </w:trPr>
        <w:tc>
          <w:tcPr>
            <w:tcW w:w="2350" w:type="pct"/>
            <w:shd w:val="clear" w:color="auto" w:fill="4F81BD"/>
            <w:vAlign w:val="center"/>
          </w:tcPr>
          <w:p w14:paraId="518CE3E6" w14:textId="77777777" w:rsidR="0039218A" w:rsidRPr="00070206" w:rsidRDefault="0039218A">
            <w:pPr>
              <w:spacing w:before="0" w:after="0" w:line="240" w:lineRule="auto"/>
              <w:rPr>
                <w:rFonts w:cs="Arial"/>
                <w:color w:val="FFFFFF" w:themeColor="background1"/>
                <w:sz w:val="18"/>
                <w:szCs w:val="18"/>
              </w:rPr>
            </w:pPr>
          </w:p>
        </w:tc>
        <w:tc>
          <w:tcPr>
            <w:tcW w:w="902" w:type="pct"/>
            <w:shd w:val="clear" w:color="auto" w:fill="4F81BD"/>
            <w:vAlign w:val="center"/>
          </w:tcPr>
          <w:p w14:paraId="250FDF79" w14:textId="77777777" w:rsidR="0039218A" w:rsidRPr="00070206" w:rsidRDefault="0039218A">
            <w:pPr>
              <w:spacing w:before="0" w:after="0" w:line="240" w:lineRule="auto"/>
              <w:jc w:val="center"/>
              <w:rPr>
                <w:rFonts w:cs="Arial"/>
                <w:b/>
                <w:color w:val="FFFFFF" w:themeColor="background1"/>
                <w:sz w:val="18"/>
                <w:szCs w:val="18"/>
              </w:rPr>
            </w:pPr>
            <w:r w:rsidRPr="00070206">
              <w:rPr>
                <w:rFonts w:cs="Arial"/>
                <w:b/>
                <w:color w:val="FFFFFF" w:themeColor="background1"/>
                <w:sz w:val="18"/>
                <w:szCs w:val="18"/>
              </w:rPr>
              <w:t>Q l/s</w:t>
            </w:r>
          </w:p>
        </w:tc>
        <w:tc>
          <w:tcPr>
            <w:tcW w:w="1324" w:type="pct"/>
            <w:shd w:val="clear" w:color="auto" w:fill="4F81BD"/>
            <w:vAlign w:val="center"/>
          </w:tcPr>
          <w:p w14:paraId="6CFCF487" w14:textId="77777777" w:rsidR="0039218A" w:rsidRPr="00070206" w:rsidRDefault="0039218A">
            <w:pPr>
              <w:spacing w:before="0" w:after="0" w:line="240" w:lineRule="auto"/>
              <w:jc w:val="center"/>
              <w:rPr>
                <w:rFonts w:cs="Arial"/>
                <w:b/>
                <w:color w:val="FFFFFF" w:themeColor="background1"/>
                <w:sz w:val="18"/>
                <w:szCs w:val="18"/>
              </w:rPr>
            </w:pPr>
            <w:r w:rsidRPr="00070206">
              <w:rPr>
                <w:rFonts w:cs="Arial"/>
                <w:b/>
                <w:color w:val="FFFFFF" w:themeColor="background1"/>
                <w:sz w:val="18"/>
                <w:szCs w:val="18"/>
              </w:rPr>
              <w:t>Boru Malzemesi ve Çapı</w:t>
            </w:r>
          </w:p>
        </w:tc>
        <w:tc>
          <w:tcPr>
            <w:tcW w:w="424" w:type="pct"/>
            <w:shd w:val="clear" w:color="auto" w:fill="4F81BD"/>
            <w:vAlign w:val="center"/>
          </w:tcPr>
          <w:p w14:paraId="3F3DDB80" w14:textId="77777777" w:rsidR="0039218A" w:rsidRPr="00070206" w:rsidRDefault="0039218A">
            <w:pPr>
              <w:spacing w:before="0" w:after="0" w:line="240" w:lineRule="auto"/>
              <w:jc w:val="center"/>
              <w:rPr>
                <w:rFonts w:cs="Arial"/>
                <w:b/>
                <w:color w:val="FFFFFF" w:themeColor="background1"/>
                <w:sz w:val="18"/>
                <w:szCs w:val="18"/>
              </w:rPr>
            </w:pPr>
            <w:r w:rsidRPr="00070206">
              <w:rPr>
                <w:rFonts w:cs="Arial"/>
                <w:b/>
                <w:color w:val="FFFFFF" w:themeColor="background1"/>
                <w:sz w:val="18"/>
                <w:szCs w:val="18"/>
              </w:rPr>
              <w:t>L (m)</w:t>
            </w:r>
          </w:p>
        </w:tc>
      </w:tr>
      <w:tr w:rsidR="0039218A" w:rsidRPr="00070206" w14:paraId="7A9B2A78" w14:textId="77777777" w:rsidTr="00547C5E">
        <w:trPr>
          <w:trHeight w:val="340"/>
        </w:trPr>
        <w:tc>
          <w:tcPr>
            <w:tcW w:w="2350" w:type="pct"/>
            <w:vAlign w:val="center"/>
          </w:tcPr>
          <w:p w14:paraId="6C7D89AC" w14:textId="77777777" w:rsidR="0039218A" w:rsidRPr="00070206" w:rsidRDefault="0039218A">
            <w:pPr>
              <w:spacing w:before="0" w:after="0" w:line="240" w:lineRule="auto"/>
              <w:rPr>
                <w:rFonts w:cs="Arial"/>
                <w:sz w:val="18"/>
                <w:szCs w:val="18"/>
              </w:rPr>
            </w:pPr>
            <w:r w:rsidRPr="00070206">
              <w:rPr>
                <w:rFonts w:cs="Arial"/>
                <w:sz w:val="18"/>
                <w:szCs w:val="18"/>
              </w:rPr>
              <w:t xml:space="preserve">Cemil Çiçek Barajı Rezervuarı WTP – DM1 Rezervuarı  </w:t>
            </w:r>
          </w:p>
        </w:tc>
        <w:tc>
          <w:tcPr>
            <w:tcW w:w="902" w:type="pct"/>
            <w:vAlign w:val="center"/>
          </w:tcPr>
          <w:p w14:paraId="27178F96" w14:textId="77777777" w:rsidR="0039218A" w:rsidRPr="00070206" w:rsidRDefault="0039218A">
            <w:pPr>
              <w:spacing w:before="0" w:after="0" w:line="240" w:lineRule="auto"/>
              <w:jc w:val="center"/>
              <w:rPr>
                <w:rFonts w:cs="Arial"/>
                <w:sz w:val="18"/>
                <w:szCs w:val="18"/>
              </w:rPr>
            </w:pPr>
            <w:r w:rsidRPr="00070206">
              <w:rPr>
                <w:rFonts w:cs="Arial"/>
                <w:sz w:val="18"/>
                <w:szCs w:val="18"/>
              </w:rPr>
              <w:t>99</w:t>
            </w:r>
          </w:p>
        </w:tc>
        <w:tc>
          <w:tcPr>
            <w:tcW w:w="1324" w:type="pct"/>
            <w:vAlign w:val="center"/>
          </w:tcPr>
          <w:p w14:paraId="4DEC29F5" w14:textId="77777777" w:rsidR="0039218A" w:rsidRPr="00070206" w:rsidRDefault="0039218A">
            <w:pPr>
              <w:spacing w:before="0" w:after="0" w:line="240" w:lineRule="auto"/>
              <w:jc w:val="center"/>
              <w:rPr>
                <w:rFonts w:cs="Arial"/>
                <w:sz w:val="18"/>
                <w:szCs w:val="18"/>
              </w:rPr>
            </w:pPr>
            <w:r w:rsidRPr="00070206">
              <w:rPr>
                <w:rFonts w:cs="Arial"/>
                <w:sz w:val="18"/>
                <w:szCs w:val="18"/>
              </w:rPr>
              <w:t xml:space="preserve">400 mm DFN10 – 31 </w:t>
            </w:r>
          </w:p>
        </w:tc>
        <w:tc>
          <w:tcPr>
            <w:tcW w:w="424" w:type="pct"/>
            <w:vAlign w:val="center"/>
          </w:tcPr>
          <w:p w14:paraId="78128C3E" w14:textId="77777777" w:rsidR="0039218A" w:rsidRPr="00070206" w:rsidRDefault="0039218A">
            <w:pPr>
              <w:spacing w:before="0" w:after="0" w:line="240" w:lineRule="auto"/>
              <w:jc w:val="center"/>
              <w:rPr>
                <w:rFonts w:cs="Arial"/>
                <w:sz w:val="18"/>
                <w:szCs w:val="18"/>
              </w:rPr>
            </w:pPr>
            <w:r w:rsidRPr="00070206">
              <w:rPr>
                <w:rFonts w:cs="Arial"/>
                <w:sz w:val="18"/>
                <w:szCs w:val="18"/>
              </w:rPr>
              <w:t>13,570</w:t>
            </w:r>
          </w:p>
        </w:tc>
      </w:tr>
      <w:tr w:rsidR="0039218A" w:rsidRPr="00070206" w14:paraId="09C1A019" w14:textId="77777777" w:rsidTr="00547C5E">
        <w:trPr>
          <w:trHeight w:val="340"/>
        </w:trPr>
        <w:tc>
          <w:tcPr>
            <w:tcW w:w="2350" w:type="pct"/>
            <w:vAlign w:val="center"/>
          </w:tcPr>
          <w:p w14:paraId="2DB938DA" w14:textId="1C15A540" w:rsidR="0039218A" w:rsidRPr="00070206" w:rsidRDefault="0039218A" w:rsidP="000D3A74">
            <w:pPr>
              <w:spacing w:before="0" w:after="0" w:line="240" w:lineRule="auto"/>
              <w:rPr>
                <w:rFonts w:cs="Arial"/>
                <w:sz w:val="18"/>
                <w:szCs w:val="18"/>
              </w:rPr>
            </w:pPr>
            <w:r w:rsidRPr="00070206">
              <w:rPr>
                <w:rFonts w:cs="Arial"/>
                <w:sz w:val="18"/>
                <w:szCs w:val="18"/>
              </w:rPr>
              <w:t xml:space="preserve">Killiközü Kuyuları TM-1 – DM-1 </w:t>
            </w:r>
          </w:p>
        </w:tc>
        <w:tc>
          <w:tcPr>
            <w:tcW w:w="902" w:type="pct"/>
            <w:vAlign w:val="center"/>
          </w:tcPr>
          <w:p w14:paraId="35C6D565" w14:textId="77777777" w:rsidR="0039218A" w:rsidRPr="00070206" w:rsidRDefault="0039218A">
            <w:pPr>
              <w:spacing w:before="0" w:after="0" w:line="240" w:lineRule="auto"/>
              <w:jc w:val="center"/>
              <w:rPr>
                <w:rFonts w:cs="Arial"/>
                <w:sz w:val="18"/>
                <w:szCs w:val="18"/>
              </w:rPr>
            </w:pPr>
            <w:r w:rsidRPr="00070206">
              <w:rPr>
                <w:rFonts w:cs="Arial"/>
                <w:sz w:val="18"/>
                <w:szCs w:val="18"/>
              </w:rPr>
              <w:t>107</w:t>
            </w:r>
          </w:p>
        </w:tc>
        <w:tc>
          <w:tcPr>
            <w:tcW w:w="1324" w:type="pct"/>
            <w:vAlign w:val="center"/>
          </w:tcPr>
          <w:p w14:paraId="27F54122" w14:textId="15E5305A" w:rsidR="0039218A" w:rsidRPr="00070206" w:rsidRDefault="0039218A">
            <w:pPr>
              <w:spacing w:before="0" w:after="0" w:line="240" w:lineRule="auto"/>
              <w:jc w:val="center"/>
              <w:rPr>
                <w:rFonts w:cs="Arial"/>
                <w:sz w:val="18"/>
                <w:szCs w:val="18"/>
              </w:rPr>
            </w:pPr>
            <w:r w:rsidRPr="00070206">
              <w:rPr>
                <w:rFonts w:cs="Arial"/>
                <w:sz w:val="18"/>
                <w:szCs w:val="18"/>
              </w:rPr>
              <w:t>450 mm ACP</w:t>
            </w:r>
          </w:p>
        </w:tc>
        <w:tc>
          <w:tcPr>
            <w:tcW w:w="424" w:type="pct"/>
            <w:vAlign w:val="center"/>
          </w:tcPr>
          <w:p w14:paraId="06D08D19" w14:textId="77777777" w:rsidR="0039218A" w:rsidRPr="00070206" w:rsidRDefault="0039218A">
            <w:pPr>
              <w:spacing w:before="0" w:after="0" w:line="240" w:lineRule="auto"/>
              <w:jc w:val="center"/>
              <w:rPr>
                <w:rFonts w:cs="Arial"/>
                <w:sz w:val="18"/>
                <w:szCs w:val="18"/>
              </w:rPr>
            </w:pPr>
            <w:r w:rsidRPr="00070206">
              <w:rPr>
                <w:rFonts w:cs="Arial"/>
                <w:sz w:val="18"/>
                <w:szCs w:val="18"/>
              </w:rPr>
              <w:t>1,743</w:t>
            </w:r>
          </w:p>
        </w:tc>
      </w:tr>
      <w:tr w:rsidR="0039218A" w:rsidRPr="00070206" w14:paraId="44B8CFDB" w14:textId="77777777" w:rsidTr="00547C5E">
        <w:trPr>
          <w:trHeight w:val="340"/>
        </w:trPr>
        <w:tc>
          <w:tcPr>
            <w:tcW w:w="2350" w:type="pct"/>
            <w:vAlign w:val="center"/>
          </w:tcPr>
          <w:p w14:paraId="64279268" w14:textId="1A1C4BFD" w:rsidR="0039218A" w:rsidRPr="00070206" w:rsidRDefault="0039218A" w:rsidP="000D3A74">
            <w:pPr>
              <w:spacing w:before="0" w:after="0" w:line="240" w:lineRule="auto"/>
              <w:rPr>
                <w:rFonts w:cs="Arial"/>
                <w:sz w:val="18"/>
                <w:szCs w:val="18"/>
              </w:rPr>
            </w:pPr>
            <w:r w:rsidRPr="00070206">
              <w:rPr>
                <w:rFonts w:cs="Arial"/>
                <w:sz w:val="18"/>
                <w:szCs w:val="18"/>
              </w:rPr>
              <w:t xml:space="preserve">Delice Kuyuları TM-2 – DM-4 </w:t>
            </w:r>
          </w:p>
        </w:tc>
        <w:tc>
          <w:tcPr>
            <w:tcW w:w="902" w:type="pct"/>
            <w:vAlign w:val="center"/>
          </w:tcPr>
          <w:p w14:paraId="5D2889E1" w14:textId="77777777" w:rsidR="0039218A" w:rsidRPr="00070206" w:rsidRDefault="0039218A">
            <w:pPr>
              <w:spacing w:before="0" w:after="0" w:line="240" w:lineRule="auto"/>
              <w:jc w:val="center"/>
              <w:rPr>
                <w:rFonts w:cs="Arial"/>
                <w:sz w:val="18"/>
                <w:szCs w:val="18"/>
              </w:rPr>
            </w:pPr>
            <w:r w:rsidRPr="00070206">
              <w:rPr>
                <w:rFonts w:cs="Arial"/>
                <w:sz w:val="18"/>
                <w:szCs w:val="18"/>
              </w:rPr>
              <w:t>2x30 Adet</w:t>
            </w:r>
          </w:p>
        </w:tc>
        <w:tc>
          <w:tcPr>
            <w:tcW w:w="1324" w:type="pct"/>
            <w:vAlign w:val="center"/>
          </w:tcPr>
          <w:p w14:paraId="773E5E5E" w14:textId="00B95D13" w:rsidR="0039218A" w:rsidRPr="00070206" w:rsidRDefault="0039218A" w:rsidP="0036357C">
            <w:pPr>
              <w:spacing w:before="0" w:after="0" w:line="240" w:lineRule="auto"/>
              <w:jc w:val="center"/>
              <w:rPr>
                <w:rFonts w:cs="Arial"/>
                <w:sz w:val="18"/>
                <w:szCs w:val="18"/>
              </w:rPr>
            </w:pPr>
            <w:r w:rsidRPr="00070206">
              <w:rPr>
                <w:rFonts w:cs="Arial"/>
                <w:sz w:val="18"/>
                <w:szCs w:val="18"/>
              </w:rPr>
              <w:t>400 mm ACP</w:t>
            </w:r>
          </w:p>
        </w:tc>
        <w:tc>
          <w:tcPr>
            <w:tcW w:w="424" w:type="pct"/>
            <w:vAlign w:val="center"/>
          </w:tcPr>
          <w:p w14:paraId="2EB72FFD" w14:textId="77777777" w:rsidR="0039218A" w:rsidRPr="00070206" w:rsidRDefault="0039218A">
            <w:pPr>
              <w:spacing w:before="0" w:after="0" w:line="240" w:lineRule="auto"/>
              <w:jc w:val="center"/>
              <w:rPr>
                <w:rFonts w:cs="Arial"/>
                <w:sz w:val="18"/>
                <w:szCs w:val="18"/>
              </w:rPr>
            </w:pPr>
            <w:r w:rsidRPr="00070206">
              <w:rPr>
                <w:rFonts w:cs="Arial"/>
                <w:sz w:val="18"/>
                <w:szCs w:val="18"/>
              </w:rPr>
              <w:t>474</w:t>
            </w:r>
          </w:p>
        </w:tc>
      </w:tr>
    </w:tbl>
    <w:p w14:paraId="010AE153" w14:textId="0F4673F9" w:rsidR="0039218A" w:rsidRPr="00070206" w:rsidRDefault="0039218A" w:rsidP="008810D9">
      <w:pPr>
        <w:pStyle w:val="Balk3"/>
        <w:spacing w:after="240"/>
        <w:rPr>
          <w:rFonts w:eastAsia="Calibri"/>
          <w:bCs w:val="0"/>
          <w:noProof w:val="0"/>
        </w:rPr>
      </w:pPr>
      <w:bookmarkStart w:id="210" w:name="_Toc71751921"/>
      <w:bookmarkStart w:id="211" w:name="_Toc106275380"/>
      <w:bookmarkStart w:id="212" w:name="_Toc120695219"/>
      <w:bookmarkStart w:id="213" w:name="_Toc200537204"/>
      <w:bookmarkStart w:id="214" w:name="_Toc200537388"/>
      <w:r w:rsidRPr="00070206">
        <w:rPr>
          <w:rFonts w:eastAsia="Calibri"/>
          <w:bCs w:val="0"/>
          <w:noProof w:val="0"/>
        </w:rPr>
        <w:t>Mevcut Su Depoları</w:t>
      </w:r>
      <w:bookmarkEnd w:id="210"/>
      <w:bookmarkEnd w:id="211"/>
      <w:bookmarkEnd w:id="212"/>
      <w:bookmarkEnd w:id="213"/>
      <w:bookmarkEnd w:id="214"/>
    </w:p>
    <w:p w14:paraId="1972DBAF" w14:textId="58BCD6FB" w:rsidR="0039218A" w:rsidRPr="00070206" w:rsidRDefault="00E82371" w:rsidP="0039218A">
      <w:r w:rsidRPr="00070206">
        <w:t xml:space="preserve">Mevcut su depolarının özellikleri </w:t>
      </w:r>
      <w:r w:rsidR="00B41FDB" w:rsidRPr="00070206">
        <w:fldChar w:fldCharType="begin"/>
      </w:r>
      <w:r w:rsidR="00B41FDB" w:rsidRPr="00070206">
        <w:instrText xml:space="preserve"> REF _Ref129078289 \h </w:instrText>
      </w:r>
      <w:r w:rsidR="00B41FDB" w:rsidRPr="00070206">
        <w:fldChar w:fldCharType="separate"/>
      </w:r>
      <w:r w:rsidR="00B41FDB" w:rsidRPr="00070206">
        <w:t>Tablo 4</w:t>
      </w:r>
      <w:r w:rsidR="00C65C05">
        <w:t>-</w:t>
      </w:r>
      <w:r w:rsidR="00B41FDB" w:rsidRPr="00070206">
        <w:t>5</w:t>
      </w:r>
      <w:r w:rsidR="00B41FDB" w:rsidRPr="00070206">
        <w:fldChar w:fldCharType="end"/>
      </w:r>
      <w:r w:rsidR="00B41FDB">
        <w:t xml:space="preserve">’te </w:t>
      </w:r>
      <w:r w:rsidRPr="00070206">
        <w:t>şu şekilde verilmiştir:</w:t>
      </w:r>
    </w:p>
    <w:p w14:paraId="66629AB2" w14:textId="653A93F5" w:rsidR="0039218A" w:rsidRPr="00070206" w:rsidRDefault="0039218A" w:rsidP="00E82371">
      <w:pPr>
        <w:pStyle w:val="ResimYazs"/>
        <w:keepNext/>
        <w:rPr>
          <w:noProof w:val="0"/>
        </w:rPr>
      </w:pPr>
    </w:p>
    <w:p w14:paraId="528D125E" w14:textId="5F903DB6" w:rsidR="008002AD" w:rsidRPr="00070206" w:rsidRDefault="001C6154" w:rsidP="00547C5E">
      <w:pPr>
        <w:pStyle w:val="ResimYazs"/>
        <w:keepNext/>
        <w:rPr>
          <w:noProof w:val="0"/>
        </w:rPr>
      </w:pPr>
      <w:bookmarkStart w:id="215" w:name="_Ref129078289"/>
      <w:bookmarkStart w:id="216" w:name="_Toc200537567"/>
      <w:r>
        <w:rPr>
          <w:noProof w:val="0"/>
        </w:rPr>
        <w:t>Tablo</w:t>
      </w:r>
      <w:r w:rsidR="008002AD"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5</w:t>
      </w:r>
      <w:r w:rsidR="001A0696" w:rsidRPr="00070206">
        <w:rPr>
          <w:noProof w:val="0"/>
        </w:rPr>
        <w:fldChar w:fldCharType="end"/>
      </w:r>
      <w:bookmarkEnd w:id="215"/>
      <w:r w:rsidR="008002AD" w:rsidRPr="00070206">
        <w:rPr>
          <w:noProof w:val="0"/>
        </w:rPr>
        <w:t xml:space="preserve">. </w:t>
      </w:r>
      <w:r w:rsidR="00E747B5" w:rsidRPr="00070206">
        <w:rPr>
          <w:b w:val="0"/>
          <w:bCs w:val="0"/>
          <w:noProof w:val="0"/>
          <w:color w:val="auto"/>
        </w:rPr>
        <w:t>Mevcut Su Depolarının Özellikleri</w:t>
      </w:r>
      <w:bookmarkEnd w:id="2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3"/>
        <w:gridCol w:w="2109"/>
        <w:gridCol w:w="916"/>
        <w:gridCol w:w="916"/>
        <w:gridCol w:w="884"/>
        <w:gridCol w:w="2006"/>
      </w:tblGrid>
      <w:tr w:rsidR="0039218A" w:rsidRPr="00070206" w14:paraId="2D89FB20" w14:textId="77777777" w:rsidTr="00547C5E">
        <w:trPr>
          <w:trHeight w:val="480"/>
        </w:trPr>
        <w:tc>
          <w:tcPr>
            <w:tcW w:w="1227" w:type="pct"/>
            <w:shd w:val="clear" w:color="auto" w:fill="4F81BD"/>
            <w:vAlign w:val="center"/>
          </w:tcPr>
          <w:p w14:paraId="6FD58700" w14:textId="77777777" w:rsidR="0039218A" w:rsidRPr="00070206" w:rsidRDefault="0039218A" w:rsidP="00E82371">
            <w:pPr>
              <w:keepNext/>
              <w:spacing w:before="0" w:after="0" w:line="240" w:lineRule="auto"/>
              <w:jc w:val="center"/>
              <w:rPr>
                <w:rFonts w:asciiTheme="minorHAnsi" w:hAnsiTheme="minorHAnsi" w:cstheme="minorHAnsi"/>
                <w:b/>
                <w:color w:val="FFFFFF" w:themeColor="background1"/>
                <w:sz w:val="18"/>
                <w:szCs w:val="18"/>
              </w:rPr>
            </w:pPr>
            <w:r w:rsidRPr="00070206">
              <w:rPr>
                <w:rFonts w:asciiTheme="minorHAnsi" w:hAnsiTheme="minorHAnsi" w:cstheme="minorHAnsi"/>
                <w:b/>
                <w:color w:val="FFFFFF" w:themeColor="background1"/>
                <w:sz w:val="18"/>
                <w:szCs w:val="18"/>
              </w:rPr>
              <w:t>Rezervuar No</w:t>
            </w:r>
          </w:p>
        </w:tc>
        <w:tc>
          <w:tcPr>
            <w:tcW w:w="1164" w:type="pct"/>
            <w:shd w:val="clear" w:color="auto" w:fill="4F81BD"/>
            <w:vAlign w:val="center"/>
          </w:tcPr>
          <w:p w14:paraId="6DA8F58C" w14:textId="77777777" w:rsidR="0039218A" w:rsidRPr="00070206" w:rsidRDefault="0039218A" w:rsidP="00E82371">
            <w:pPr>
              <w:keepNext/>
              <w:spacing w:before="0" w:after="0" w:line="240" w:lineRule="auto"/>
              <w:jc w:val="center"/>
              <w:rPr>
                <w:rFonts w:asciiTheme="minorHAnsi" w:hAnsiTheme="minorHAnsi" w:cstheme="minorHAnsi"/>
                <w:b/>
                <w:color w:val="FFFFFF" w:themeColor="background1"/>
                <w:sz w:val="18"/>
                <w:szCs w:val="18"/>
              </w:rPr>
            </w:pPr>
            <w:r w:rsidRPr="00070206">
              <w:rPr>
                <w:rFonts w:asciiTheme="minorHAnsi" w:hAnsiTheme="minorHAnsi" w:cstheme="minorHAnsi"/>
                <w:b/>
                <w:color w:val="FFFFFF" w:themeColor="background1"/>
                <w:sz w:val="18"/>
                <w:szCs w:val="18"/>
              </w:rPr>
              <w:t>Zemin Yüksekliği (m)</w:t>
            </w:r>
          </w:p>
        </w:tc>
        <w:tc>
          <w:tcPr>
            <w:tcW w:w="506" w:type="pct"/>
            <w:shd w:val="clear" w:color="auto" w:fill="4F81BD"/>
            <w:vAlign w:val="center"/>
          </w:tcPr>
          <w:p w14:paraId="05E0E117" w14:textId="77777777" w:rsidR="0039218A" w:rsidRPr="00070206" w:rsidRDefault="0039218A" w:rsidP="00E82371">
            <w:pPr>
              <w:keepNext/>
              <w:spacing w:before="0" w:after="0" w:line="240" w:lineRule="auto"/>
              <w:jc w:val="center"/>
              <w:rPr>
                <w:rFonts w:asciiTheme="minorHAnsi" w:hAnsiTheme="minorHAnsi" w:cstheme="minorHAnsi"/>
                <w:b/>
                <w:color w:val="FFFFFF" w:themeColor="background1"/>
                <w:sz w:val="18"/>
                <w:szCs w:val="18"/>
              </w:rPr>
            </w:pPr>
            <w:r w:rsidRPr="00070206">
              <w:rPr>
                <w:rFonts w:asciiTheme="minorHAnsi" w:hAnsiTheme="minorHAnsi" w:cstheme="minorHAnsi"/>
                <w:b/>
                <w:color w:val="FFFFFF" w:themeColor="background1"/>
                <w:sz w:val="18"/>
                <w:szCs w:val="18"/>
              </w:rPr>
              <w:t>Çıkış Borusu Çapı (m)</w:t>
            </w:r>
          </w:p>
        </w:tc>
        <w:tc>
          <w:tcPr>
            <w:tcW w:w="506" w:type="pct"/>
            <w:shd w:val="clear" w:color="auto" w:fill="4F81BD"/>
            <w:vAlign w:val="center"/>
          </w:tcPr>
          <w:p w14:paraId="1F27F21E" w14:textId="77777777" w:rsidR="0039218A" w:rsidRPr="00070206" w:rsidRDefault="0039218A" w:rsidP="00E82371">
            <w:pPr>
              <w:keepNext/>
              <w:spacing w:before="0" w:after="0" w:line="240" w:lineRule="auto"/>
              <w:jc w:val="center"/>
              <w:rPr>
                <w:rFonts w:asciiTheme="minorHAnsi" w:hAnsiTheme="minorHAnsi" w:cstheme="minorHAnsi"/>
                <w:b/>
                <w:color w:val="FFFFFF" w:themeColor="background1"/>
                <w:sz w:val="18"/>
                <w:szCs w:val="18"/>
              </w:rPr>
            </w:pPr>
            <w:r w:rsidRPr="00070206">
              <w:rPr>
                <w:rFonts w:asciiTheme="minorHAnsi" w:hAnsiTheme="minorHAnsi" w:cstheme="minorHAnsi"/>
                <w:b/>
                <w:color w:val="FFFFFF" w:themeColor="background1"/>
                <w:sz w:val="18"/>
                <w:szCs w:val="18"/>
              </w:rPr>
              <w:t>Giriş Borusu Çapı (m)</w:t>
            </w:r>
          </w:p>
        </w:tc>
        <w:tc>
          <w:tcPr>
            <w:tcW w:w="488" w:type="pct"/>
            <w:shd w:val="clear" w:color="auto" w:fill="4F81BD"/>
            <w:vAlign w:val="center"/>
          </w:tcPr>
          <w:p w14:paraId="5A803CAB" w14:textId="77777777" w:rsidR="0039218A" w:rsidRPr="00070206" w:rsidRDefault="0039218A" w:rsidP="00E82371">
            <w:pPr>
              <w:keepNext/>
              <w:spacing w:before="0" w:after="0" w:line="240" w:lineRule="auto"/>
              <w:jc w:val="center"/>
              <w:rPr>
                <w:rFonts w:asciiTheme="minorHAnsi" w:hAnsiTheme="minorHAnsi" w:cstheme="minorHAnsi"/>
                <w:b/>
                <w:color w:val="FFFFFF" w:themeColor="background1"/>
                <w:sz w:val="18"/>
                <w:szCs w:val="18"/>
              </w:rPr>
            </w:pPr>
            <w:r w:rsidRPr="00070206">
              <w:rPr>
                <w:rFonts w:asciiTheme="minorHAnsi" w:hAnsiTheme="minorHAnsi" w:cstheme="minorHAnsi"/>
                <w:b/>
                <w:color w:val="FFFFFF" w:themeColor="background1"/>
                <w:sz w:val="18"/>
                <w:szCs w:val="18"/>
              </w:rPr>
              <w:t>HACİM (m3)</w:t>
            </w:r>
          </w:p>
        </w:tc>
        <w:tc>
          <w:tcPr>
            <w:tcW w:w="1108" w:type="pct"/>
            <w:shd w:val="clear" w:color="auto" w:fill="4F81BD"/>
            <w:vAlign w:val="center"/>
          </w:tcPr>
          <w:p w14:paraId="04A448D0" w14:textId="77777777" w:rsidR="0039218A" w:rsidRPr="00070206" w:rsidRDefault="0039218A" w:rsidP="00E82371">
            <w:pPr>
              <w:keepNext/>
              <w:spacing w:before="0" w:after="0" w:line="240" w:lineRule="auto"/>
              <w:jc w:val="center"/>
              <w:rPr>
                <w:rFonts w:asciiTheme="minorHAnsi" w:hAnsiTheme="minorHAnsi" w:cstheme="minorHAnsi"/>
                <w:b/>
                <w:color w:val="FFFFFF" w:themeColor="background1"/>
                <w:sz w:val="18"/>
                <w:szCs w:val="18"/>
              </w:rPr>
            </w:pPr>
            <w:r w:rsidRPr="00070206">
              <w:rPr>
                <w:rFonts w:asciiTheme="minorHAnsi" w:hAnsiTheme="minorHAnsi" w:cstheme="minorHAnsi"/>
                <w:b/>
                <w:color w:val="FFFFFF" w:themeColor="background1"/>
                <w:sz w:val="18"/>
                <w:szCs w:val="18"/>
              </w:rPr>
              <w:t>DURUM</w:t>
            </w:r>
          </w:p>
        </w:tc>
      </w:tr>
      <w:tr w:rsidR="0039218A" w:rsidRPr="00070206" w14:paraId="31FEC0A8" w14:textId="77777777" w:rsidTr="00547C5E">
        <w:trPr>
          <w:trHeight w:val="391"/>
        </w:trPr>
        <w:tc>
          <w:tcPr>
            <w:tcW w:w="1227" w:type="pct"/>
            <w:vAlign w:val="center"/>
          </w:tcPr>
          <w:p w14:paraId="2173D0DF" w14:textId="77777777" w:rsidR="0039218A" w:rsidRPr="00070206" w:rsidRDefault="0039218A">
            <w:pPr>
              <w:spacing w:before="0" w:after="0" w:line="240" w:lineRule="auto"/>
              <w:jc w:val="center"/>
              <w:rPr>
                <w:rFonts w:cs="Arial"/>
                <w:sz w:val="18"/>
                <w:szCs w:val="18"/>
              </w:rPr>
            </w:pPr>
            <w:r w:rsidRPr="00070206">
              <w:rPr>
                <w:rFonts w:cs="Arial"/>
                <w:sz w:val="18"/>
                <w:szCs w:val="18"/>
              </w:rPr>
              <w:t>DM-1 (İngilizce)</w:t>
            </w:r>
          </w:p>
        </w:tc>
        <w:tc>
          <w:tcPr>
            <w:tcW w:w="1164" w:type="pct"/>
            <w:vAlign w:val="center"/>
          </w:tcPr>
          <w:p w14:paraId="7320B11B" w14:textId="1968D181" w:rsidR="0039218A" w:rsidRPr="00070206" w:rsidRDefault="0039218A" w:rsidP="00E82371">
            <w:pPr>
              <w:spacing w:before="0" w:after="0" w:line="240" w:lineRule="auto"/>
              <w:jc w:val="center"/>
              <w:rPr>
                <w:rFonts w:cs="Arial"/>
                <w:sz w:val="18"/>
                <w:szCs w:val="18"/>
              </w:rPr>
            </w:pPr>
            <w:r w:rsidRPr="00070206">
              <w:rPr>
                <w:rFonts w:cs="Arial"/>
                <w:sz w:val="18"/>
                <w:szCs w:val="18"/>
              </w:rPr>
              <w:t>866.00</w:t>
            </w:r>
          </w:p>
        </w:tc>
        <w:tc>
          <w:tcPr>
            <w:tcW w:w="506" w:type="pct"/>
            <w:vAlign w:val="center"/>
          </w:tcPr>
          <w:p w14:paraId="48375E8E" w14:textId="77D13A95" w:rsidR="0039218A" w:rsidRPr="00070206" w:rsidRDefault="0039218A">
            <w:pPr>
              <w:spacing w:before="0" w:after="0" w:line="240" w:lineRule="auto"/>
              <w:jc w:val="center"/>
              <w:rPr>
                <w:rFonts w:cs="Arial"/>
                <w:sz w:val="18"/>
                <w:szCs w:val="18"/>
              </w:rPr>
            </w:pPr>
            <w:r w:rsidRPr="00070206">
              <w:rPr>
                <w:rFonts w:cs="Arial"/>
                <w:sz w:val="18"/>
                <w:szCs w:val="18"/>
              </w:rPr>
              <w:t>865.00</w:t>
            </w:r>
          </w:p>
        </w:tc>
        <w:tc>
          <w:tcPr>
            <w:tcW w:w="506" w:type="pct"/>
            <w:vAlign w:val="center"/>
          </w:tcPr>
          <w:p w14:paraId="0F335045" w14:textId="1C7DABDD" w:rsidR="0039218A" w:rsidRPr="00070206" w:rsidRDefault="0039218A">
            <w:pPr>
              <w:spacing w:before="0" w:after="0" w:line="240" w:lineRule="auto"/>
              <w:jc w:val="center"/>
              <w:rPr>
                <w:rFonts w:cs="Arial"/>
                <w:sz w:val="18"/>
                <w:szCs w:val="18"/>
              </w:rPr>
            </w:pPr>
            <w:r w:rsidRPr="00070206">
              <w:rPr>
                <w:rFonts w:cs="Arial"/>
                <w:sz w:val="18"/>
                <w:szCs w:val="18"/>
              </w:rPr>
              <w:t>868.75</w:t>
            </w:r>
          </w:p>
        </w:tc>
        <w:tc>
          <w:tcPr>
            <w:tcW w:w="488" w:type="pct"/>
            <w:vAlign w:val="center"/>
          </w:tcPr>
          <w:p w14:paraId="3E9B2302" w14:textId="77777777" w:rsidR="0039218A" w:rsidRPr="00070206" w:rsidRDefault="0039218A">
            <w:pPr>
              <w:spacing w:before="0" w:after="0" w:line="240" w:lineRule="auto"/>
              <w:jc w:val="center"/>
              <w:rPr>
                <w:rFonts w:cs="Arial"/>
                <w:sz w:val="18"/>
                <w:szCs w:val="18"/>
              </w:rPr>
            </w:pPr>
            <w:r w:rsidRPr="00070206">
              <w:rPr>
                <w:rFonts w:cs="Arial"/>
                <w:sz w:val="18"/>
                <w:szCs w:val="18"/>
              </w:rPr>
              <w:t>500</w:t>
            </w:r>
          </w:p>
        </w:tc>
        <w:tc>
          <w:tcPr>
            <w:tcW w:w="1108" w:type="pct"/>
            <w:vAlign w:val="center"/>
          </w:tcPr>
          <w:p w14:paraId="609AE98D" w14:textId="343E0209" w:rsidR="0039218A" w:rsidRPr="00070206" w:rsidRDefault="001F0E3E">
            <w:pPr>
              <w:spacing w:before="0" w:after="0" w:line="240" w:lineRule="auto"/>
              <w:jc w:val="center"/>
              <w:rPr>
                <w:rFonts w:cs="Arial"/>
                <w:bCs/>
                <w:sz w:val="18"/>
                <w:szCs w:val="18"/>
              </w:rPr>
            </w:pPr>
            <w:r w:rsidRPr="00070206">
              <w:rPr>
                <w:rFonts w:cs="Arial"/>
                <w:bCs/>
                <w:sz w:val="18"/>
                <w:szCs w:val="18"/>
              </w:rPr>
              <w:t>Terk ed</w:t>
            </w:r>
            <w:r>
              <w:rPr>
                <w:rFonts w:cs="Arial"/>
                <w:bCs/>
                <w:sz w:val="18"/>
                <w:szCs w:val="18"/>
              </w:rPr>
              <w:t>i</w:t>
            </w:r>
            <w:r w:rsidRPr="00070206">
              <w:rPr>
                <w:rFonts w:cs="Arial"/>
                <w:bCs/>
                <w:sz w:val="18"/>
                <w:szCs w:val="18"/>
              </w:rPr>
              <w:t>l</w:t>
            </w:r>
            <w:r>
              <w:rPr>
                <w:rFonts w:cs="Arial"/>
                <w:bCs/>
                <w:sz w:val="18"/>
                <w:szCs w:val="18"/>
              </w:rPr>
              <w:t>ecek</w:t>
            </w:r>
          </w:p>
        </w:tc>
      </w:tr>
      <w:tr w:rsidR="0039218A" w:rsidRPr="00070206" w14:paraId="2ADB1445" w14:textId="77777777" w:rsidTr="00547C5E">
        <w:trPr>
          <w:trHeight w:val="424"/>
        </w:trPr>
        <w:tc>
          <w:tcPr>
            <w:tcW w:w="1227" w:type="pct"/>
            <w:vAlign w:val="center"/>
          </w:tcPr>
          <w:p w14:paraId="1531BF3B" w14:textId="77777777" w:rsidR="0039218A" w:rsidRPr="00070206" w:rsidRDefault="0039218A">
            <w:pPr>
              <w:spacing w:before="0" w:after="0" w:line="240" w:lineRule="auto"/>
              <w:jc w:val="center"/>
              <w:rPr>
                <w:rFonts w:cs="Arial"/>
                <w:sz w:val="18"/>
                <w:szCs w:val="18"/>
              </w:rPr>
            </w:pPr>
            <w:r w:rsidRPr="00070206">
              <w:rPr>
                <w:rFonts w:cs="Arial"/>
                <w:sz w:val="18"/>
                <w:szCs w:val="18"/>
              </w:rPr>
              <w:t>DM-2 (DM-2)</w:t>
            </w:r>
          </w:p>
        </w:tc>
        <w:tc>
          <w:tcPr>
            <w:tcW w:w="1164" w:type="pct"/>
            <w:vAlign w:val="center"/>
          </w:tcPr>
          <w:p w14:paraId="3081F7E0" w14:textId="01A6C510" w:rsidR="0039218A" w:rsidRPr="00070206" w:rsidRDefault="0039218A">
            <w:pPr>
              <w:spacing w:before="0" w:after="0" w:line="240" w:lineRule="auto"/>
              <w:jc w:val="center"/>
              <w:rPr>
                <w:rFonts w:cs="Arial"/>
                <w:sz w:val="18"/>
                <w:szCs w:val="18"/>
              </w:rPr>
            </w:pPr>
            <w:r w:rsidRPr="00070206">
              <w:rPr>
                <w:rFonts w:cs="Arial"/>
                <w:sz w:val="18"/>
                <w:szCs w:val="18"/>
              </w:rPr>
              <w:t>821.40</w:t>
            </w:r>
          </w:p>
        </w:tc>
        <w:tc>
          <w:tcPr>
            <w:tcW w:w="506" w:type="pct"/>
            <w:vAlign w:val="center"/>
          </w:tcPr>
          <w:p w14:paraId="050F241F" w14:textId="13661D31" w:rsidR="0039218A" w:rsidRPr="00070206" w:rsidRDefault="0039218A">
            <w:pPr>
              <w:spacing w:before="0" w:after="0" w:line="240" w:lineRule="auto"/>
              <w:jc w:val="center"/>
              <w:rPr>
                <w:rFonts w:cs="Arial"/>
                <w:sz w:val="18"/>
                <w:szCs w:val="18"/>
              </w:rPr>
            </w:pPr>
            <w:r w:rsidRPr="00070206">
              <w:rPr>
                <w:rFonts w:cs="Arial"/>
                <w:sz w:val="18"/>
                <w:szCs w:val="18"/>
              </w:rPr>
              <w:t>820.40</w:t>
            </w:r>
          </w:p>
        </w:tc>
        <w:tc>
          <w:tcPr>
            <w:tcW w:w="506" w:type="pct"/>
            <w:vAlign w:val="center"/>
          </w:tcPr>
          <w:p w14:paraId="30E96146" w14:textId="50863466" w:rsidR="0039218A" w:rsidRPr="00070206" w:rsidRDefault="0039218A">
            <w:pPr>
              <w:spacing w:before="0" w:after="0" w:line="240" w:lineRule="auto"/>
              <w:jc w:val="center"/>
              <w:rPr>
                <w:rFonts w:cs="Arial"/>
                <w:sz w:val="18"/>
                <w:szCs w:val="18"/>
              </w:rPr>
            </w:pPr>
            <w:r w:rsidRPr="00070206">
              <w:rPr>
                <w:rFonts w:cs="Arial"/>
                <w:sz w:val="18"/>
                <w:szCs w:val="18"/>
              </w:rPr>
              <w:t>824.40</w:t>
            </w:r>
          </w:p>
        </w:tc>
        <w:tc>
          <w:tcPr>
            <w:tcW w:w="488" w:type="pct"/>
            <w:vAlign w:val="center"/>
          </w:tcPr>
          <w:p w14:paraId="0445941F" w14:textId="77777777" w:rsidR="0039218A" w:rsidRPr="00070206" w:rsidRDefault="0039218A">
            <w:pPr>
              <w:spacing w:before="0" w:after="0" w:line="240" w:lineRule="auto"/>
              <w:jc w:val="center"/>
              <w:rPr>
                <w:rFonts w:cs="Arial"/>
                <w:sz w:val="18"/>
                <w:szCs w:val="18"/>
              </w:rPr>
            </w:pPr>
            <w:r w:rsidRPr="00070206">
              <w:rPr>
                <w:rFonts w:cs="Arial"/>
                <w:sz w:val="18"/>
                <w:szCs w:val="18"/>
              </w:rPr>
              <w:t>2000</w:t>
            </w:r>
          </w:p>
        </w:tc>
        <w:tc>
          <w:tcPr>
            <w:tcW w:w="1108" w:type="pct"/>
            <w:vAlign w:val="center"/>
          </w:tcPr>
          <w:p w14:paraId="7C502CFE" w14:textId="3563AAE6" w:rsidR="0039218A" w:rsidRPr="00070206" w:rsidRDefault="001F0E3E">
            <w:pPr>
              <w:spacing w:before="0" w:after="0" w:line="240" w:lineRule="auto"/>
              <w:jc w:val="center"/>
              <w:rPr>
                <w:rFonts w:cs="Arial"/>
                <w:bCs/>
                <w:sz w:val="18"/>
                <w:szCs w:val="18"/>
              </w:rPr>
            </w:pPr>
            <w:r w:rsidRPr="00070206">
              <w:rPr>
                <w:rFonts w:cs="Arial"/>
                <w:bCs/>
                <w:sz w:val="18"/>
                <w:szCs w:val="18"/>
              </w:rPr>
              <w:t>Terk Ed</w:t>
            </w:r>
            <w:r>
              <w:rPr>
                <w:rFonts w:cs="Arial"/>
                <w:bCs/>
                <w:sz w:val="18"/>
                <w:szCs w:val="18"/>
              </w:rPr>
              <w:t>i</w:t>
            </w:r>
            <w:r w:rsidRPr="00070206">
              <w:rPr>
                <w:rFonts w:cs="Arial"/>
                <w:bCs/>
                <w:sz w:val="18"/>
                <w:szCs w:val="18"/>
              </w:rPr>
              <w:t>l</w:t>
            </w:r>
            <w:r>
              <w:rPr>
                <w:rFonts w:cs="Arial"/>
                <w:bCs/>
                <w:sz w:val="18"/>
                <w:szCs w:val="18"/>
              </w:rPr>
              <w:t>ecek</w:t>
            </w:r>
          </w:p>
        </w:tc>
      </w:tr>
      <w:tr w:rsidR="0039218A" w:rsidRPr="00070206" w14:paraId="3734D992" w14:textId="77777777" w:rsidTr="00547C5E">
        <w:trPr>
          <w:trHeight w:val="417"/>
        </w:trPr>
        <w:tc>
          <w:tcPr>
            <w:tcW w:w="1227" w:type="pct"/>
            <w:vAlign w:val="center"/>
          </w:tcPr>
          <w:p w14:paraId="31A5689E" w14:textId="77777777" w:rsidR="0039218A" w:rsidRPr="00070206" w:rsidRDefault="0039218A">
            <w:pPr>
              <w:spacing w:before="0" w:after="0" w:line="240" w:lineRule="auto"/>
              <w:jc w:val="center"/>
              <w:rPr>
                <w:rFonts w:cs="Arial"/>
                <w:sz w:val="18"/>
                <w:szCs w:val="18"/>
              </w:rPr>
            </w:pPr>
            <w:r w:rsidRPr="00070206">
              <w:rPr>
                <w:rFonts w:cs="Arial"/>
                <w:sz w:val="18"/>
                <w:szCs w:val="18"/>
              </w:rPr>
              <w:t>DM-3 (İngilizce)</w:t>
            </w:r>
          </w:p>
        </w:tc>
        <w:tc>
          <w:tcPr>
            <w:tcW w:w="1164" w:type="pct"/>
            <w:vAlign w:val="center"/>
          </w:tcPr>
          <w:p w14:paraId="31AB4F2A" w14:textId="248DE57A" w:rsidR="0039218A" w:rsidRPr="00070206" w:rsidRDefault="0039218A">
            <w:pPr>
              <w:spacing w:before="0" w:after="0" w:line="240" w:lineRule="auto"/>
              <w:jc w:val="center"/>
              <w:rPr>
                <w:rFonts w:cs="Arial"/>
                <w:sz w:val="18"/>
                <w:szCs w:val="18"/>
              </w:rPr>
            </w:pPr>
            <w:r w:rsidRPr="00070206">
              <w:rPr>
                <w:rFonts w:cs="Arial"/>
                <w:sz w:val="18"/>
                <w:szCs w:val="18"/>
              </w:rPr>
              <w:t>821.40</w:t>
            </w:r>
          </w:p>
        </w:tc>
        <w:tc>
          <w:tcPr>
            <w:tcW w:w="506" w:type="pct"/>
            <w:vAlign w:val="center"/>
          </w:tcPr>
          <w:p w14:paraId="1408C8F7" w14:textId="272DE6D6" w:rsidR="0039218A" w:rsidRPr="00070206" w:rsidRDefault="0039218A">
            <w:pPr>
              <w:spacing w:before="0" w:after="0" w:line="240" w:lineRule="auto"/>
              <w:jc w:val="center"/>
              <w:rPr>
                <w:rFonts w:cs="Arial"/>
                <w:sz w:val="18"/>
                <w:szCs w:val="18"/>
              </w:rPr>
            </w:pPr>
            <w:r w:rsidRPr="00070206">
              <w:rPr>
                <w:rFonts w:cs="Arial"/>
                <w:sz w:val="18"/>
                <w:szCs w:val="18"/>
              </w:rPr>
              <w:t>820.40</w:t>
            </w:r>
          </w:p>
        </w:tc>
        <w:tc>
          <w:tcPr>
            <w:tcW w:w="506" w:type="pct"/>
            <w:vAlign w:val="center"/>
          </w:tcPr>
          <w:p w14:paraId="301262E1" w14:textId="2BF550D2" w:rsidR="0039218A" w:rsidRPr="00070206" w:rsidRDefault="0039218A">
            <w:pPr>
              <w:spacing w:before="0" w:after="0" w:line="240" w:lineRule="auto"/>
              <w:jc w:val="center"/>
              <w:rPr>
                <w:rFonts w:cs="Arial"/>
                <w:sz w:val="18"/>
                <w:szCs w:val="18"/>
              </w:rPr>
            </w:pPr>
            <w:r w:rsidRPr="00070206">
              <w:rPr>
                <w:rFonts w:cs="Arial"/>
                <w:sz w:val="18"/>
                <w:szCs w:val="18"/>
              </w:rPr>
              <w:t>824.40</w:t>
            </w:r>
          </w:p>
        </w:tc>
        <w:tc>
          <w:tcPr>
            <w:tcW w:w="488" w:type="pct"/>
            <w:vAlign w:val="center"/>
          </w:tcPr>
          <w:p w14:paraId="4C681F97" w14:textId="77777777" w:rsidR="0039218A" w:rsidRPr="00070206" w:rsidRDefault="0039218A">
            <w:pPr>
              <w:spacing w:before="0" w:after="0" w:line="240" w:lineRule="auto"/>
              <w:jc w:val="center"/>
              <w:rPr>
                <w:rFonts w:cs="Arial"/>
                <w:sz w:val="18"/>
                <w:szCs w:val="18"/>
              </w:rPr>
            </w:pPr>
            <w:r w:rsidRPr="00070206">
              <w:rPr>
                <w:rFonts w:cs="Arial"/>
                <w:sz w:val="18"/>
                <w:szCs w:val="18"/>
              </w:rPr>
              <w:t>2000</w:t>
            </w:r>
          </w:p>
        </w:tc>
        <w:tc>
          <w:tcPr>
            <w:tcW w:w="1108" w:type="pct"/>
            <w:vAlign w:val="center"/>
          </w:tcPr>
          <w:p w14:paraId="5190B321" w14:textId="72462E59" w:rsidR="0039218A" w:rsidRPr="00070206" w:rsidRDefault="001F0E3E">
            <w:pPr>
              <w:spacing w:before="0" w:after="0" w:line="240" w:lineRule="auto"/>
              <w:jc w:val="center"/>
              <w:rPr>
                <w:rFonts w:cs="Arial"/>
                <w:bCs/>
                <w:sz w:val="18"/>
                <w:szCs w:val="18"/>
              </w:rPr>
            </w:pPr>
            <w:r w:rsidRPr="00070206">
              <w:rPr>
                <w:rFonts w:cs="Arial"/>
                <w:bCs/>
                <w:sz w:val="18"/>
                <w:szCs w:val="18"/>
              </w:rPr>
              <w:t>Terk Ed</w:t>
            </w:r>
            <w:r>
              <w:rPr>
                <w:rFonts w:cs="Arial"/>
                <w:bCs/>
                <w:sz w:val="18"/>
                <w:szCs w:val="18"/>
              </w:rPr>
              <w:t>i</w:t>
            </w:r>
            <w:r w:rsidRPr="00070206">
              <w:rPr>
                <w:rFonts w:cs="Arial"/>
                <w:bCs/>
                <w:sz w:val="18"/>
                <w:szCs w:val="18"/>
              </w:rPr>
              <w:t>l</w:t>
            </w:r>
            <w:r>
              <w:rPr>
                <w:rFonts w:cs="Arial"/>
                <w:bCs/>
                <w:sz w:val="18"/>
                <w:szCs w:val="18"/>
              </w:rPr>
              <w:t>ecek</w:t>
            </w:r>
          </w:p>
        </w:tc>
      </w:tr>
      <w:tr w:rsidR="0039218A" w:rsidRPr="00070206" w14:paraId="68767EC4" w14:textId="77777777" w:rsidTr="00547C5E">
        <w:trPr>
          <w:trHeight w:val="417"/>
        </w:trPr>
        <w:tc>
          <w:tcPr>
            <w:tcW w:w="1227" w:type="pct"/>
            <w:vAlign w:val="center"/>
          </w:tcPr>
          <w:p w14:paraId="018B950D" w14:textId="77777777" w:rsidR="0039218A" w:rsidRPr="00070206" w:rsidRDefault="0039218A">
            <w:pPr>
              <w:spacing w:before="0" w:after="0" w:line="240" w:lineRule="auto"/>
              <w:jc w:val="center"/>
              <w:rPr>
                <w:rFonts w:cs="Arial"/>
                <w:sz w:val="18"/>
                <w:szCs w:val="18"/>
              </w:rPr>
            </w:pPr>
            <w:r w:rsidRPr="00070206">
              <w:rPr>
                <w:rFonts w:cs="Arial"/>
                <w:sz w:val="18"/>
                <w:szCs w:val="18"/>
              </w:rPr>
              <w:t>DM-4 (İngilizce)</w:t>
            </w:r>
          </w:p>
        </w:tc>
        <w:tc>
          <w:tcPr>
            <w:tcW w:w="1164" w:type="pct"/>
            <w:vAlign w:val="center"/>
          </w:tcPr>
          <w:p w14:paraId="62E1D37C" w14:textId="5E6905AB" w:rsidR="0039218A" w:rsidRPr="00070206" w:rsidRDefault="0039218A">
            <w:pPr>
              <w:spacing w:before="0" w:after="0" w:line="240" w:lineRule="auto"/>
              <w:jc w:val="center"/>
              <w:rPr>
                <w:rFonts w:cs="Arial"/>
                <w:sz w:val="18"/>
                <w:szCs w:val="18"/>
              </w:rPr>
            </w:pPr>
            <w:r w:rsidRPr="00070206">
              <w:rPr>
                <w:rFonts w:cs="Arial"/>
                <w:sz w:val="18"/>
                <w:szCs w:val="18"/>
              </w:rPr>
              <w:t>841.80</w:t>
            </w:r>
          </w:p>
        </w:tc>
        <w:tc>
          <w:tcPr>
            <w:tcW w:w="506" w:type="pct"/>
            <w:vAlign w:val="center"/>
          </w:tcPr>
          <w:p w14:paraId="0C7B2BFF" w14:textId="33EF7001" w:rsidR="0039218A" w:rsidRPr="00070206" w:rsidRDefault="0039218A">
            <w:pPr>
              <w:spacing w:before="0" w:after="0" w:line="240" w:lineRule="auto"/>
              <w:jc w:val="center"/>
              <w:rPr>
                <w:rFonts w:cs="Arial"/>
                <w:sz w:val="18"/>
                <w:szCs w:val="18"/>
              </w:rPr>
            </w:pPr>
            <w:r w:rsidRPr="00070206">
              <w:rPr>
                <w:rFonts w:cs="Arial"/>
                <w:sz w:val="18"/>
                <w:szCs w:val="18"/>
              </w:rPr>
              <w:t>840.80</w:t>
            </w:r>
          </w:p>
        </w:tc>
        <w:tc>
          <w:tcPr>
            <w:tcW w:w="506" w:type="pct"/>
            <w:vAlign w:val="center"/>
          </w:tcPr>
          <w:p w14:paraId="6C537C72" w14:textId="13411E28" w:rsidR="0039218A" w:rsidRPr="00070206" w:rsidRDefault="0039218A">
            <w:pPr>
              <w:spacing w:before="0" w:after="0" w:line="240" w:lineRule="auto"/>
              <w:jc w:val="center"/>
              <w:rPr>
                <w:rFonts w:cs="Arial"/>
                <w:sz w:val="18"/>
                <w:szCs w:val="18"/>
              </w:rPr>
            </w:pPr>
            <w:r w:rsidRPr="00070206">
              <w:rPr>
                <w:rFonts w:cs="Arial"/>
                <w:sz w:val="18"/>
                <w:szCs w:val="18"/>
              </w:rPr>
              <w:t>844.80</w:t>
            </w:r>
          </w:p>
        </w:tc>
        <w:tc>
          <w:tcPr>
            <w:tcW w:w="488" w:type="pct"/>
            <w:vAlign w:val="center"/>
          </w:tcPr>
          <w:p w14:paraId="59DA2510" w14:textId="77777777" w:rsidR="0039218A" w:rsidRPr="00070206" w:rsidRDefault="0039218A">
            <w:pPr>
              <w:spacing w:before="0" w:after="0" w:line="240" w:lineRule="auto"/>
              <w:jc w:val="center"/>
              <w:rPr>
                <w:rFonts w:cs="Arial"/>
                <w:sz w:val="18"/>
                <w:szCs w:val="18"/>
              </w:rPr>
            </w:pPr>
            <w:r w:rsidRPr="00070206">
              <w:rPr>
                <w:rFonts w:cs="Arial"/>
                <w:sz w:val="18"/>
                <w:szCs w:val="18"/>
              </w:rPr>
              <w:t>2000</w:t>
            </w:r>
          </w:p>
        </w:tc>
        <w:tc>
          <w:tcPr>
            <w:tcW w:w="1108" w:type="pct"/>
            <w:vAlign w:val="center"/>
          </w:tcPr>
          <w:p w14:paraId="20CCB633" w14:textId="3431F355" w:rsidR="0039218A" w:rsidRPr="00070206" w:rsidRDefault="001F0E3E">
            <w:pPr>
              <w:spacing w:before="0" w:after="0" w:line="240" w:lineRule="auto"/>
              <w:jc w:val="center"/>
              <w:rPr>
                <w:rFonts w:cs="Arial"/>
                <w:bCs/>
                <w:sz w:val="18"/>
                <w:szCs w:val="18"/>
              </w:rPr>
            </w:pPr>
            <w:r w:rsidRPr="00070206">
              <w:rPr>
                <w:rFonts w:cs="Arial"/>
                <w:bCs/>
                <w:sz w:val="18"/>
                <w:szCs w:val="18"/>
              </w:rPr>
              <w:t>Terk Ed</w:t>
            </w:r>
            <w:r>
              <w:rPr>
                <w:rFonts w:cs="Arial"/>
                <w:bCs/>
                <w:sz w:val="18"/>
                <w:szCs w:val="18"/>
              </w:rPr>
              <w:t>i</w:t>
            </w:r>
            <w:r w:rsidRPr="00070206">
              <w:rPr>
                <w:rFonts w:cs="Arial"/>
                <w:bCs/>
                <w:sz w:val="18"/>
                <w:szCs w:val="18"/>
              </w:rPr>
              <w:t>l</w:t>
            </w:r>
            <w:r>
              <w:rPr>
                <w:rFonts w:cs="Arial"/>
                <w:bCs/>
                <w:sz w:val="18"/>
                <w:szCs w:val="18"/>
              </w:rPr>
              <w:t>ecek</w:t>
            </w:r>
          </w:p>
        </w:tc>
      </w:tr>
      <w:tr w:rsidR="0039218A" w:rsidRPr="00070206" w14:paraId="71BF125C" w14:textId="77777777" w:rsidTr="00547C5E">
        <w:trPr>
          <w:trHeight w:val="417"/>
        </w:trPr>
        <w:tc>
          <w:tcPr>
            <w:tcW w:w="1227" w:type="pct"/>
            <w:vAlign w:val="center"/>
          </w:tcPr>
          <w:p w14:paraId="24EA26E8" w14:textId="77777777" w:rsidR="0039218A" w:rsidRPr="00070206" w:rsidRDefault="0039218A">
            <w:pPr>
              <w:spacing w:before="0" w:after="0" w:line="240" w:lineRule="auto"/>
              <w:jc w:val="center"/>
              <w:rPr>
                <w:rFonts w:cs="Arial"/>
                <w:sz w:val="18"/>
                <w:szCs w:val="18"/>
              </w:rPr>
            </w:pPr>
            <w:r w:rsidRPr="00070206">
              <w:rPr>
                <w:rFonts w:cs="Arial"/>
                <w:sz w:val="18"/>
                <w:szCs w:val="18"/>
              </w:rPr>
              <w:t>DM-5 (İngilizce)</w:t>
            </w:r>
          </w:p>
        </w:tc>
        <w:tc>
          <w:tcPr>
            <w:tcW w:w="1164" w:type="pct"/>
            <w:vAlign w:val="center"/>
          </w:tcPr>
          <w:p w14:paraId="45E355DE" w14:textId="3C000EE4" w:rsidR="0039218A" w:rsidRPr="00070206" w:rsidRDefault="0039218A">
            <w:pPr>
              <w:spacing w:before="0" w:after="0" w:line="240" w:lineRule="auto"/>
              <w:jc w:val="center"/>
              <w:rPr>
                <w:rFonts w:cs="Arial"/>
                <w:sz w:val="18"/>
                <w:szCs w:val="18"/>
              </w:rPr>
            </w:pPr>
            <w:r w:rsidRPr="00070206">
              <w:rPr>
                <w:rFonts w:cs="Arial"/>
                <w:sz w:val="18"/>
                <w:szCs w:val="18"/>
              </w:rPr>
              <w:t>842.25</w:t>
            </w:r>
          </w:p>
        </w:tc>
        <w:tc>
          <w:tcPr>
            <w:tcW w:w="506" w:type="pct"/>
            <w:vAlign w:val="center"/>
          </w:tcPr>
          <w:p w14:paraId="3D61F958" w14:textId="6D6A5026" w:rsidR="0039218A" w:rsidRPr="00070206" w:rsidRDefault="0039218A">
            <w:pPr>
              <w:spacing w:before="0" w:after="0" w:line="240" w:lineRule="auto"/>
              <w:jc w:val="center"/>
              <w:rPr>
                <w:rFonts w:cs="Arial"/>
                <w:sz w:val="18"/>
                <w:szCs w:val="18"/>
              </w:rPr>
            </w:pPr>
            <w:r w:rsidRPr="00070206">
              <w:rPr>
                <w:rFonts w:cs="Arial"/>
                <w:sz w:val="18"/>
                <w:szCs w:val="18"/>
              </w:rPr>
              <w:t>841.25</w:t>
            </w:r>
          </w:p>
        </w:tc>
        <w:tc>
          <w:tcPr>
            <w:tcW w:w="506" w:type="pct"/>
            <w:vAlign w:val="center"/>
          </w:tcPr>
          <w:p w14:paraId="72A77AAF" w14:textId="1EB3A518" w:rsidR="0039218A" w:rsidRPr="00070206" w:rsidRDefault="0039218A">
            <w:pPr>
              <w:spacing w:before="0" w:after="0" w:line="240" w:lineRule="auto"/>
              <w:jc w:val="center"/>
              <w:rPr>
                <w:rFonts w:cs="Arial"/>
                <w:sz w:val="18"/>
                <w:szCs w:val="18"/>
              </w:rPr>
            </w:pPr>
            <w:r w:rsidRPr="00070206">
              <w:rPr>
                <w:rFonts w:cs="Arial"/>
                <w:sz w:val="18"/>
                <w:szCs w:val="18"/>
              </w:rPr>
              <w:t>845.25</w:t>
            </w:r>
          </w:p>
        </w:tc>
        <w:tc>
          <w:tcPr>
            <w:tcW w:w="488" w:type="pct"/>
            <w:vAlign w:val="center"/>
          </w:tcPr>
          <w:p w14:paraId="1E1A83FD" w14:textId="77777777" w:rsidR="0039218A" w:rsidRPr="00070206" w:rsidRDefault="0039218A">
            <w:pPr>
              <w:spacing w:before="0" w:after="0" w:line="240" w:lineRule="auto"/>
              <w:jc w:val="center"/>
              <w:rPr>
                <w:rFonts w:cs="Arial"/>
                <w:sz w:val="18"/>
                <w:szCs w:val="18"/>
              </w:rPr>
            </w:pPr>
            <w:r w:rsidRPr="00070206">
              <w:rPr>
                <w:rFonts w:cs="Arial"/>
                <w:sz w:val="18"/>
                <w:szCs w:val="18"/>
              </w:rPr>
              <w:t>700</w:t>
            </w:r>
          </w:p>
        </w:tc>
        <w:tc>
          <w:tcPr>
            <w:tcW w:w="1108" w:type="pct"/>
            <w:vAlign w:val="center"/>
          </w:tcPr>
          <w:p w14:paraId="7A46307D" w14:textId="43096EBE" w:rsidR="0039218A" w:rsidRPr="00070206" w:rsidRDefault="001F0E3E">
            <w:pPr>
              <w:spacing w:before="0" w:after="0" w:line="240" w:lineRule="auto"/>
              <w:jc w:val="center"/>
              <w:rPr>
                <w:rFonts w:cs="Arial"/>
                <w:bCs/>
                <w:sz w:val="18"/>
                <w:szCs w:val="18"/>
              </w:rPr>
            </w:pPr>
            <w:r w:rsidRPr="00070206">
              <w:rPr>
                <w:rFonts w:cs="Arial"/>
                <w:bCs/>
                <w:sz w:val="18"/>
                <w:szCs w:val="18"/>
              </w:rPr>
              <w:t>Terk Ed</w:t>
            </w:r>
            <w:r>
              <w:rPr>
                <w:rFonts w:cs="Arial"/>
                <w:bCs/>
                <w:sz w:val="18"/>
                <w:szCs w:val="18"/>
              </w:rPr>
              <w:t>i</w:t>
            </w:r>
            <w:r w:rsidRPr="00070206">
              <w:rPr>
                <w:rFonts w:cs="Arial"/>
                <w:bCs/>
                <w:sz w:val="18"/>
                <w:szCs w:val="18"/>
              </w:rPr>
              <w:t>l</w:t>
            </w:r>
            <w:r>
              <w:rPr>
                <w:rFonts w:cs="Arial"/>
                <w:bCs/>
                <w:sz w:val="18"/>
                <w:szCs w:val="18"/>
              </w:rPr>
              <w:t>ecek</w:t>
            </w:r>
          </w:p>
        </w:tc>
      </w:tr>
      <w:tr w:rsidR="0039218A" w:rsidRPr="00070206" w14:paraId="0F81546B" w14:textId="77777777" w:rsidTr="00547C5E">
        <w:trPr>
          <w:trHeight w:val="417"/>
        </w:trPr>
        <w:tc>
          <w:tcPr>
            <w:tcW w:w="1227" w:type="pct"/>
            <w:vAlign w:val="center"/>
          </w:tcPr>
          <w:p w14:paraId="4A304370" w14:textId="77777777" w:rsidR="0039218A" w:rsidRPr="00070206" w:rsidRDefault="0039218A">
            <w:pPr>
              <w:spacing w:before="0" w:after="0" w:line="240" w:lineRule="auto"/>
              <w:jc w:val="center"/>
              <w:rPr>
                <w:rFonts w:cs="Arial"/>
                <w:sz w:val="18"/>
                <w:szCs w:val="18"/>
              </w:rPr>
            </w:pPr>
            <w:r w:rsidRPr="00070206">
              <w:rPr>
                <w:rFonts w:cs="Arial"/>
                <w:sz w:val="18"/>
                <w:szCs w:val="18"/>
              </w:rPr>
              <w:t>DM-6 (İngilizce)</w:t>
            </w:r>
          </w:p>
        </w:tc>
        <w:tc>
          <w:tcPr>
            <w:tcW w:w="1164" w:type="pct"/>
            <w:vAlign w:val="center"/>
          </w:tcPr>
          <w:p w14:paraId="38980ECF" w14:textId="222B2AC7" w:rsidR="0039218A" w:rsidRPr="00070206" w:rsidRDefault="0039218A">
            <w:pPr>
              <w:spacing w:before="0" w:after="0" w:line="240" w:lineRule="auto"/>
              <w:jc w:val="center"/>
              <w:rPr>
                <w:rFonts w:cs="Arial"/>
                <w:sz w:val="18"/>
                <w:szCs w:val="18"/>
              </w:rPr>
            </w:pPr>
            <w:r w:rsidRPr="00070206">
              <w:rPr>
                <w:rFonts w:cs="Arial"/>
                <w:sz w:val="18"/>
                <w:szCs w:val="18"/>
              </w:rPr>
              <w:t>841.30</w:t>
            </w:r>
          </w:p>
        </w:tc>
        <w:tc>
          <w:tcPr>
            <w:tcW w:w="506" w:type="pct"/>
            <w:vAlign w:val="center"/>
          </w:tcPr>
          <w:p w14:paraId="3C7CDCFD" w14:textId="1D4C0194" w:rsidR="0039218A" w:rsidRPr="00070206" w:rsidRDefault="0039218A">
            <w:pPr>
              <w:spacing w:before="0" w:after="0" w:line="240" w:lineRule="auto"/>
              <w:jc w:val="center"/>
              <w:rPr>
                <w:rFonts w:cs="Arial"/>
                <w:sz w:val="18"/>
                <w:szCs w:val="18"/>
              </w:rPr>
            </w:pPr>
            <w:r w:rsidRPr="00070206">
              <w:rPr>
                <w:rFonts w:cs="Arial"/>
                <w:sz w:val="18"/>
                <w:szCs w:val="18"/>
              </w:rPr>
              <w:t>840.30</w:t>
            </w:r>
          </w:p>
        </w:tc>
        <w:tc>
          <w:tcPr>
            <w:tcW w:w="506" w:type="pct"/>
            <w:vAlign w:val="center"/>
          </w:tcPr>
          <w:p w14:paraId="1D369BD2" w14:textId="662E1826" w:rsidR="0039218A" w:rsidRPr="00070206" w:rsidRDefault="0039218A">
            <w:pPr>
              <w:spacing w:before="0" w:after="0" w:line="240" w:lineRule="auto"/>
              <w:jc w:val="center"/>
              <w:rPr>
                <w:rFonts w:cs="Arial"/>
                <w:sz w:val="18"/>
                <w:szCs w:val="18"/>
              </w:rPr>
            </w:pPr>
            <w:r w:rsidRPr="00070206">
              <w:rPr>
                <w:rFonts w:cs="Arial"/>
                <w:sz w:val="18"/>
                <w:szCs w:val="18"/>
              </w:rPr>
              <w:t>844.30</w:t>
            </w:r>
          </w:p>
        </w:tc>
        <w:tc>
          <w:tcPr>
            <w:tcW w:w="488" w:type="pct"/>
            <w:vAlign w:val="center"/>
          </w:tcPr>
          <w:p w14:paraId="53048CD2" w14:textId="77777777" w:rsidR="0039218A" w:rsidRPr="00070206" w:rsidRDefault="0039218A">
            <w:pPr>
              <w:spacing w:before="0" w:after="0" w:line="240" w:lineRule="auto"/>
              <w:jc w:val="center"/>
              <w:rPr>
                <w:rFonts w:cs="Arial"/>
                <w:sz w:val="18"/>
                <w:szCs w:val="18"/>
              </w:rPr>
            </w:pPr>
            <w:r w:rsidRPr="00070206">
              <w:rPr>
                <w:rFonts w:cs="Arial"/>
                <w:sz w:val="18"/>
                <w:szCs w:val="18"/>
              </w:rPr>
              <w:t>2000</w:t>
            </w:r>
          </w:p>
        </w:tc>
        <w:tc>
          <w:tcPr>
            <w:tcW w:w="1108" w:type="pct"/>
            <w:vAlign w:val="center"/>
          </w:tcPr>
          <w:p w14:paraId="709B43B4" w14:textId="69312461" w:rsidR="0039218A" w:rsidRPr="00070206" w:rsidRDefault="001F0E3E">
            <w:pPr>
              <w:spacing w:before="0" w:after="0" w:line="240" w:lineRule="auto"/>
              <w:jc w:val="center"/>
              <w:rPr>
                <w:rFonts w:cs="Arial"/>
                <w:bCs/>
                <w:sz w:val="18"/>
                <w:szCs w:val="18"/>
              </w:rPr>
            </w:pPr>
            <w:r w:rsidRPr="00070206">
              <w:rPr>
                <w:rFonts w:cs="Arial"/>
                <w:bCs/>
                <w:sz w:val="18"/>
                <w:szCs w:val="18"/>
              </w:rPr>
              <w:t>Terk Ed</w:t>
            </w:r>
            <w:r>
              <w:rPr>
                <w:rFonts w:cs="Arial"/>
                <w:bCs/>
                <w:sz w:val="18"/>
                <w:szCs w:val="18"/>
              </w:rPr>
              <w:t>i</w:t>
            </w:r>
            <w:r w:rsidRPr="00070206">
              <w:rPr>
                <w:rFonts w:cs="Arial"/>
                <w:bCs/>
                <w:sz w:val="18"/>
                <w:szCs w:val="18"/>
              </w:rPr>
              <w:t>l</w:t>
            </w:r>
            <w:r>
              <w:rPr>
                <w:rFonts w:cs="Arial"/>
                <w:bCs/>
                <w:sz w:val="18"/>
                <w:szCs w:val="18"/>
              </w:rPr>
              <w:t>ecek</w:t>
            </w:r>
          </w:p>
        </w:tc>
      </w:tr>
      <w:tr w:rsidR="0039218A" w:rsidRPr="00070206" w14:paraId="22F55400" w14:textId="77777777" w:rsidTr="00547C5E">
        <w:trPr>
          <w:trHeight w:val="417"/>
        </w:trPr>
        <w:tc>
          <w:tcPr>
            <w:tcW w:w="1227" w:type="pct"/>
            <w:vAlign w:val="center"/>
          </w:tcPr>
          <w:p w14:paraId="6F904271" w14:textId="77777777" w:rsidR="0039218A" w:rsidRPr="00070206" w:rsidRDefault="0039218A">
            <w:pPr>
              <w:spacing w:before="0" w:after="0" w:line="240" w:lineRule="auto"/>
              <w:jc w:val="center"/>
              <w:rPr>
                <w:rFonts w:cs="Arial"/>
                <w:sz w:val="18"/>
                <w:szCs w:val="18"/>
              </w:rPr>
            </w:pPr>
            <w:r w:rsidRPr="00070206">
              <w:rPr>
                <w:rFonts w:cs="Arial"/>
                <w:sz w:val="18"/>
                <w:szCs w:val="18"/>
              </w:rPr>
              <w:t>DTM-1 Serisi</w:t>
            </w:r>
          </w:p>
        </w:tc>
        <w:tc>
          <w:tcPr>
            <w:tcW w:w="1164" w:type="pct"/>
            <w:vAlign w:val="center"/>
          </w:tcPr>
          <w:p w14:paraId="0C51E463" w14:textId="5B16633B" w:rsidR="0039218A" w:rsidRPr="00070206" w:rsidRDefault="0039218A">
            <w:pPr>
              <w:spacing w:before="0" w:after="0" w:line="240" w:lineRule="auto"/>
              <w:jc w:val="center"/>
              <w:rPr>
                <w:rFonts w:cs="Arial"/>
                <w:sz w:val="18"/>
                <w:szCs w:val="18"/>
              </w:rPr>
            </w:pPr>
            <w:r w:rsidRPr="00070206">
              <w:rPr>
                <w:rFonts w:cs="Arial"/>
                <w:sz w:val="18"/>
                <w:szCs w:val="18"/>
              </w:rPr>
              <w:t>763.00</w:t>
            </w:r>
          </w:p>
        </w:tc>
        <w:tc>
          <w:tcPr>
            <w:tcW w:w="506" w:type="pct"/>
            <w:vAlign w:val="center"/>
          </w:tcPr>
          <w:p w14:paraId="3CB35CD7" w14:textId="3587DE96" w:rsidR="0039218A" w:rsidRPr="00070206" w:rsidRDefault="0039218A">
            <w:pPr>
              <w:spacing w:before="0" w:after="0" w:line="240" w:lineRule="auto"/>
              <w:jc w:val="center"/>
              <w:rPr>
                <w:rFonts w:cs="Arial"/>
                <w:sz w:val="18"/>
                <w:szCs w:val="18"/>
              </w:rPr>
            </w:pPr>
            <w:r w:rsidRPr="00070206">
              <w:rPr>
                <w:rFonts w:cs="Arial"/>
                <w:sz w:val="18"/>
                <w:szCs w:val="18"/>
              </w:rPr>
              <w:t>762.00</w:t>
            </w:r>
          </w:p>
        </w:tc>
        <w:tc>
          <w:tcPr>
            <w:tcW w:w="506" w:type="pct"/>
            <w:vAlign w:val="center"/>
          </w:tcPr>
          <w:p w14:paraId="47FD8AC2" w14:textId="2B9CA2EE" w:rsidR="0039218A" w:rsidRPr="00070206" w:rsidRDefault="0039218A">
            <w:pPr>
              <w:spacing w:before="0" w:after="0" w:line="240" w:lineRule="auto"/>
              <w:jc w:val="center"/>
              <w:rPr>
                <w:rFonts w:cs="Arial"/>
                <w:sz w:val="18"/>
                <w:szCs w:val="18"/>
              </w:rPr>
            </w:pPr>
            <w:r w:rsidRPr="00070206">
              <w:rPr>
                <w:rFonts w:cs="Arial"/>
                <w:sz w:val="18"/>
                <w:szCs w:val="18"/>
              </w:rPr>
              <w:t>765.00</w:t>
            </w:r>
          </w:p>
        </w:tc>
        <w:tc>
          <w:tcPr>
            <w:tcW w:w="488" w:type="pct"/>
            <w:vAlign w:val="center"/>
          </w:tcPr>
          <w:p w14:paraId="64C10878" w14:textId="77777777" w:rsidR="0039218A" w:rsidRPr="00070206" w:rsidRDefault="0039218A">
            <w:pPr>
              <w:spacing w:before="0" w:after="0" w:line="240" w:lineRule="auto"/>
              <w:jc w:val="center"/>
              <w:rPr>
                <w:rFonts w:cs="Arial"/>
                <w:sz w:val="18"/>
                <w:szCs w:val="18"/>
              </w:rPr>
            </w:pPr>
            <w:r w:rsidRPr="00070206">
              <w:rPr>
                <w:rFonts w:cs="Arial"/>
                <w:sz w:val="18"/>
                <w:szCs w:val="18"/>
              </w:rPr>
              <w:t>400</w:t>
            </w:r>
          </w:p>
        </w:tc>
        <w:tc>
          <w:tcPr>
            <w:tcW w:w="1108" w:type="pct"/>
            <w:vAlign w:val="center"/>
          </w:tcPr>
          <w:p w14:paraId="5C6ED52F" w14:textId="4D82CF78" w:rsidR="0039218A" w:rsidRPr="00070206" w:rsidRDefault="001F0E3E">
            <w:pPr>
              <w:spacing w:before="0" w:after="0" w:line="240" w:lineRule="auto"/>
              <w:jc w:val="center"/>
              <w:rPr>
                <w:rFonts w:cs="Arial"/>
                <w:bCs/>
                <w:sz w:val="18"/>
                <w:szCs w:val="18"/>
              </w:rPr>
            </w:pPr>
            <w:r w:rsidRPr="00070206">
              <w:rPr>
                <w:rFonts w:cs="Arial"/>
                <w:bCs/>
                <w:sz w:val="18"/>
                <w:szCs w:val="18"/>
              </w:rPr>
              <w:t>Terk Ed</w:t>
            </w:r>
            <w:r>
              <w:rPr>
                <w:rFonts w:cs="Arial"/>
                <w:bCs/>
                <w:sz w:val="18"/>
                <w:szCs w:val="18"/>
              </w:rPr>
              <w:t>i</w:t>
            </w:r>
            <w:r w:rsidRPr="00070206">
              <w:rPr>
                <w:rFonts w:cs="Arial"/>
                <w:bCs/>
                <w:sz w:val="18"/>
                <w:szCs w:val="18"/>
              </w:rPr>
              <w:t>l</w:t>
            </w:r>
            <w:r>
              <w:rPr>
                <w:rFonts w:cs="Arial"/>
                <w:bCs/>
                <w:sz w:val="18"/>
                <w:szCs w:val="18"/>
              </w:rPr>
              <w:t>ecek</w:t>
            </w:r>
          </w:p>
        </w:tc>
      </w:tr>
      <w:tr w:rsidR="0039218A" w:rsidRPr="00070206" w14:paraId="77251D37" w14:textId="77777777" w:rsidTr="00547C5E">
        <w:trPr>
          <w:trHeight w:val="417"/>
        </w:trPr>
        <w:tc>
          <w:tcPr>
            <w:tcW w:w="1227" w:type="pct"/>
            <w:vAlign w:val="center"/>
          </w:tcPr>
          <w:p w14:paraId="38A45B5E" w14:textId="77777777" w:rsidR="0039218A" w:rsidRPr="00070206" w:rsidRDefault="0039218A">
            <w:pPr>
              <w:spacing w:before="0" w:after="0" w:line="240" w:lineRule="auto"/>
              <w:jc w:val="center"/>
              <w:rPr>
                <w:rFonts w:cs="Arial"/>
                <w:sz w:val="18"/>
                <w:szCs w:val="18"/>
              </w:rPr>
            </w:pPr>
            <w:r w:rsidRPr="00070206">
              <w:rPr>
                <w:rFonts w:cs="Arial"/>
                <w:sz w:val="18"/>
                <w:szCs w:val="18"/>
              </w:rPr>
              <w:t>DTM-2 Serisi</w:t>
            </w:r>
          </w:p>
        </w:tc>
        <w:tc>
          <w:tcPr>
            <w:tcW w:w="1164" w:type="pct"/>
            <w:vAlign w:val="center"/>
          </w:tcPr>
          <w:p w14:paraId="1451F70C" w14:textId="2A62E166" w:rsidR="0039218A" w:rsidRPr="00070206" w:rsidRDefault="0039218A">
            <w:pPr>
              <w:spacing w:before="0" w:after="0" w:line="240" w:lineRule="auto"/>
              <w:jc w:val="center"/>
              <w:rPr>
                <w:rFonts w:cs="Arial"/>
                <w:sz w:val="18"/>
                <w:szCs w:val="18"/>
              </w:rPr>
            </w:pPr>
            <w:r w:rsidRPr="00070206">
              <w:rPr>
                <w:rFonts w:cs="Arial"/>
                <w:sz w:val="18"/>
                <w:szCs w:val="18"/>
              </w:rPr>
              <w:t>775.50</w:t>
            </w:r>
          </w:p>
        </w:tc>
        <w:tc>
          <w:tcPr>
            <w:tcW w:w="506" w:type="pct"/>
            <w:vAlign w:val="center"/>
          </w:tcPr>
          <w:p w14:paraId="277F4F4B" w14:textId="38BBC8CD" w:rsidR="0039218A" w:rsidRPr="00070206" w:rsidRDefault="0039218A">
            <w:pPr>
              <w:spacing w:before="0" w:after="0" w:line="240" w:lineRule="auto"/>
              <w:jc w:val="center"/>
              <w:rPr>
                <w:rFonts w:cs="Arial"/>
                <w:sz w:val="18"/>
                <w:szCs w:val="18"/>
              </w:rPr>
            </w:pPr>
            <w:r w:rsidRPr="00070206">
              <w:rPr>
                <w:rFonts w:cs="Arial"/>
                <w:sz w:val="18"/>
                <w:szCs w:val="18"/>
              </w:rPr>
              <w:t>774.50</w:t>
            </w:r>
          </w:p>
        </w:tc>
        <w:tc>
          <w:tcPr>
            <w:tcW w:w="506" w:type="pct"/>
            <w:vAlign w:val="center"/>
          </w:tcPr>
          <w:p w14:paraId="5A11B21B" w14:textId="393B7443" w:rsidR="0039218A" w:rsidRPr="00070206" w:rsidRDefault="0039218A">
            <w:pPr>
              <w:spacing w:before="0" w:after="0" w:line="240" w:lineRule="auto"/>
              <w:jc w:val="center"/>
              <w:rPr>
                <w:rFonts w:cs="Arial"/>
                <w:sz w:val="18"/>
                <w:szCs w:val="18"/>
              </w:rPr>
            </w:pPr>
            <w:r w:rsidRPr="00070206">
              <w:rPr>
                <w:rFonts w:cs="Arial"/>
                <w:sz w:val="18"/>
                <w:szCs w:val="18"/>
              </w:rPr>
              <w:t>778.00</w:t>
            </w:r>
          </w:p>
        </w:tc>
        <w:tc>
          <w:tcPr>
            <w:tcW w:w="488" w:type="pct"/>
            <w:vAlign w:val="center"/>
          </w:tcPr>
          <w:p w14:paraId="73EAA90C" w14:textId="77777777" w:rsidR="0039218A" w:rsidRPr="00070206" w:rsidRDefault="0039218A">
            <w:pPr>
              <w:spacing w:before="0" w:after="0" w:line="240" w:lineRule="auto"/>
              <w:jc w:val="center"/>
              <w:rPr>
                <w:rFonts w:cs="Arial"/>
                <w:sz w:val="18"/>
                <w:szCs w:val="18"/>
              </w:rPr>
            </w:pPr>
            <w:r w:rsidRPr="00070206">
              <w:rPr>
                <w:rFonts w:cs="Arial"/>
                <w:sz w:val="18"/>
                <w:szCs w:val="18"/>
              </w:rPr>
              <w:t>500</w:t>
            </w:r>
          </w:p>
        </w:tc>
        <w:tc>
          <w:tcPr>
            <w:tcW w:w="1108" w:type="pct"/>
            <w:vAlign w:val="center"/>
          </w:tcPr>
          <w:p w14:paraId="0C641923" w14:textId="54E0E15A" w:rsidR="0039218A" w:rsidRPr="00070206" w:rsidRDefault="001F0E3E">
            <w:pPr>
              <w:spacing w:before="0" w:after="0" w:line="240" w:lineRule="auto"/>
              <w:jc w:val="center"/>
              <w:rPr>
                <w:rFonts w:cs="Arial"/>
                <w:bCs/>
                <w:sz w:val="18"/>
                <w:szCs w:val="18"/>
              </w:rPr>
            </w:pPr>
            <w:r w:rsidRPr="00070206">
              <w:rPr>
                <w:rFonts w:cs="Arial"/>
                <w:bCs/>
                <w:sz w:val="18"/>
                <w:szCs w:val="18"/>
              </w:rPr>
              <w:t>Terk Ed</w:t>
            </w:r>
            <w:r>
              <w:rPr>
                <w:rFonts w:cs="Arial"/>
                <w:bCs/>
                <w:sz w:val="18"/>
                <w:szCs w:val="18"/>
              </w:rPr>
              <w:t>i</w:t>
            </w:r>
            <w:r w:rsidRPr="00070206">
              <w:rPr>
                <w:rFonts w:cs="Arial"/>
                <w:bCs/>
                <w:sz w:val="18"/>
                <w:szCs w:val="18"/>
              </w:rPr>
              <w:t>l</w:t>
            </w:r>
            <w:r>
              <w:rPr>
                <w:rFonts w:cs="Arial"/>
                <w:bCs/>
                <w:sz w:val="18"/>
                <w:szCs w:val="18"/>
              </w:rPr>
              <w:t>ecek</w:t>
            </w:r>
          </w:p>
        </w:tc>
      </w:tr>
      <w:tr w:rsidR="0039218A" w:rsidRPr="00070206" w14:paraId="32B27AD2" w14:textId="77777777" w:rsidTr="00547C5E">
        <w:trPr>
          <w:trHeight w:val="417"/>
        </w:trPr>
        <w:tc>
          <w:tcPr>
            <w:tcW w:w="1227" w:type="pct"/>
            <w:vAlign w:val="center"/>
          </w:tcPr>
          <w:p w14:paraId="65DECE73" w14:textId="77777777" w:rsidR="0039218A" w:rsidRPr="00070206" w:rsidRDefault="0039218A">
            <w:pPr>
              <w:spacing w:before="0" w:after="0" w:line="240" w:lineRule="auto"/>
              <w:jc w:val="center"/>
              <w:rPr>
                <w:rFonts w:cs="Arial"/>
                <w:sz w:val="18"/>
                <w:szCs w:val="18"/>
              </w:rPr>
            </w:pPr>
            <w:r w:rsidRPr="00070206">
              <w:rPr>
                <w:rFonts w:cs="Arial"/>
                <w:sz w:val="18"/>
                <w:szCs w:val="18"/>
              </w:rPr>
              <w:t>DM-DSİ-1 Serisi</w:t>
            </w:r>
          </w:p>
        </w:tc>
        <w:tc>
          <w:tcPr>
            <w:tcW w:w="1164" w:type="pct"/>
            <w:vAlign w:val="center"/>
          </w:tcPr>
          <w:p w14:paraId="2FA2FB34" w14:textId="1D5D7041" w:rsidR="0039218A" w:rsidRPr="00070206" w:rsidRDefault="0039218A">
            <w:pPr>
              <w:spacing w:before="0" w:after="0" w:line="240" w:lineRule="auto"/>
              <w:jc w:val="center"/>
              <w:rPr>
                <w:rFonts w:cs="Arial"/>
                <w:sz w:val="18"/>
                <w:szCs w:val="18"/>
              </w:rPr>
            </w:pPr>
            <w:r w:rsidRPr="00070206">
              <w:rPr>
                <w:rFonts w:cs="Arial"/>
                <w:sz w:val="18"/>
                <w:szCs w:val="18"/>
              </w:rPr>
              <w:t>865.00</w:t>
            </w:r>
          </w:p>
        </w:tc>
        <w:tc>
          <w:tcPr>
            <w:tcW w:w="506" w:type="pct"/>
            <w:vAlign w:val="center"/>
          </w:tcPr>
          <w:p w14:paraId="1A8BC32C" w14:textId="16F6DB8D" w:rsidR="0039218A" w:rsidRPr="00070206" w:rsidRDefault="0039218A">
            <w:pPr>
              <w:spacing w:before="0" w:after="0" w:line="240" w:lineRule="auto"/>
              <w:jc w:val="center"/>
              <w:rPr>
                <w:rFonts w:cs="Arial"/>
                <w:sz w:val="18"/>
                <w:szCs w:val="18"/>
              </w:rPr>
            </w:pPr>
            <w:r w:rsidRPr="00070206">
              <w:rPr>
                <w:rFonts w:cs="Arial"/>
                <w:sz w:val="18"/>
                <w:szCs w:val="18"/>
              </w:rPr>
              <w:t>864.00</w:t>
            </w:r>
          </w:p>
        </w:tc>
        <w:tc>
          <w:tcPr>
            <w:tcW w:w="506" w:type="pct"/>
            <w:vAlign w:val="center"/>
          </w:tcPr>
          <w:p w14:paraId="7ECB3B2F" w14:textId="21FF2FAC" w:rsidR="0039218A" w:rsidRPr="00070206" w:rsidRDefault="0039218A">
            <w:pPr>
              <w:spacing w:before="0" w:after="0" w:line="240" w:lineRule="auto"/>
              <w:jc w:val="center"/>
              <w:rPr>
                <w:rFonts w:cs="Arial"/>
                <w:sz w:val="18"/>
                <w:szCs w:val="18"/>
              </w:rPr>
            </w:pPr>
            <w:r w:rsidRPr="00070206">
              <w:rPr>
                <w:rFonts w:cs="Arial"/>
                <w:sz w:val="18"/>
                <w:szCs w:val="18"/>
              </w:rPr>
              <w:t>868.50</w:t>
            </w:r>
          </w:p>
        </w:tc>
        <w:tc>
          <w:tcPr>
            <w:tcW w:w="488" w:type="pct"/>
            <w:vAlign w:val="center"/>
          </w:tcPr>
          <w:p w14:paraId="55AA6FDC" w14:textId="77777777" w:rsidR="0039218A" w:rsidRPr="00070206" w:rsidRDefault="0039218A">
            <w:pPr>
              <w:spacing w:before="0" w:after="0" w:line="240" w:lineRule="auto"/>
              <w:jc w:val="center"/>
              <w:rPr>
                <w:rFonts w:cs="Arial"/>
                <w:sz w:val="18"/>
                <w:szCs w:val="18"/>
              </w:rPr>
            </w:pPr>
            <w:r w:rsidRPr="00070206">
              <w:rPr>
                <w:rFonts w:cs="Arial"/>
                <w:sz w:val="18"/>
                <w:szCs w:val="18"/>
              </w:rPr>
              <w:t>4000</w:t>
            </w:r>
          </w:p>
        </w:tc>
        <w:tc>
          <w:tcPr>
            <w:tcW w:w="1108" w:type="pct"/>
            <w:vAlign w:val="center"/>
          </w:tcPr>
          <w:p w14:paraId="06923972" w14:textId="341008C2" w:rsidR="0039218A" w:rsidRPr="00070206" w:rsidRDefault="001F0E3E">
            <w:pPr>
              <w:spacing w:before="0" w:after="0" w:line="240" w:lineRule="auto"/>
              <w:jc w:val="center"/>
              <w:rPr>
                <w:rFonts w:cs="Arial"/>
                <w:bCs/>
                <w:sz w:val="18"/>
                <w:szCs w:val="18"/>
              </w:rPr>
            </w:pPr>
            <w:r w:rsidRPr="00070206">
              <w:rPr>
                <w:rFonts w:cs="Arial"/>
                <w:bCs/>
                <w:sz w:val="18"/>
                <w:szCs w:val="18"/>
              </w:rPr>
              <w:t>Kullanılacak</w:t>
            </w:r>
            <w:r w:rsidR="0039218A" w:rsidRPr="00070206">
              <w:rPr>
                <w:rFonts w:cs="Arial"/>
                <w:bCs/>
                <w:sz w:val="18"/>
                <w:szCs w:val="18"/>
              </w:rPr>
              <w:t xml:space="preserve"> (DSİ tarafından </w:t>
            </w:r>
            <w:r w:rsidR="00D962A4">
              <w:rPr>
                <w:rFonts w:cs="Arial"/>
                <w:bCs/>
                <w:sz w:val="18"/>
                <w:szCs w:val="18"/>
              </w:rPr>
              <w:t>İnşaat Aşaması</w:t>
            </w:r>
            <w:r w:rsidR="0039218A" w:rsidRPr="00070206">
              <w:rPr>
                <w:rFonts w:cs="Arial"/>
                <w:bCs/>
                <w:sz w:val="18"/>
                <w:szCs w:val="18"/>
              </w:rPr>
              <w:t>nda)</w:t>
            </w:r>
          </w:p>
        </w:tc>
      </w:tr>
    </w:tbl>
    <w:p w14:paraId="22BFC360" w14:textId="52322D29" w:rsidR="0039218A" w:rsidRPr="00070206" w:rsidRDefault="0039218A" w:rsidP="008810D9">
      <w:pPr>
        <w:pStyle w:val="Balk3"/>
        <w:spacing w:after="240"/>
        <w:rPr>
          <w:rFonts w:eastAsia="Calibri"/>
          <w:bCs w:val="0"/>
          <w:noProof w:val="0"/>
        </w:rPr>
      </w:pPr>
      <w:bookmarkStart w:id="217" w:name="_Toc71751923"/>
      <w:bookmarkStart w:id="218" w:name="_Toc106275381"/>
      <w:bookmarkStart w:id="219" w:name="_Toc120695220"/>
      <w:bookmarkStart w:id="220" w:name="_Toc200537205"/>
      <w:bookmarkStart w:id="221" w:name="_Toc200537389"/>
      <w:bookmarkStart w:id="222" w:name="_Hlk105596031"/>
      <w:r w:rsidRPr="00070206">
        <w:rPr>
          <w:rFonts w:eastAsia="Calibri"/>
          <w:bCs w:val="0"/>
          <w:noProof w:val="0"/>
        </w:rPr>
        <w:t xml:space="preserve">Mevcut </w:t>
      </w:r>
      <w:bookmarkEnd w:id="217"/>
      <w:bookmarkEnd w:id="218"/>
      <w:bookmarkEnd w:id="219"/>
      <w:bookmarkEnd w:id="220"/>
      <w:bookmarkEnd w:id="221"/>
      <w:r w:rsidR="002F60F9">
        <w:rPr>
          <w:rFonts w:eastAsia="Calibri"/>
          <w:bCs w:val="0"/>
          <w:noProof w:val="0"/>
        </w:rPr>
        <w:t>Şebeke</w:t>
      </w:r>
    </w:p>
    <w:bookmarkEnd w:id="222"/>
    <w:p w14:paraId="537153B5" w14:textId="50EBACC9" w:rsidR="0039218A" w:rsidRPr="00070206" w:rsidRDefault="0039218A" w:rsidP="00E75614">
      <w:r w:rsidRPr="00070206">
        <w:t>İçme suyu şebekesi 1993-1995 yılları arasında projelendirilmiş ve 1998 yılında İLBANK tarafından inşaatı yapılmıştır. İçme suyu şebeke hatları ø80 – ø500 çap aralığında PV</w:t>
      </w:r>
      <w:r w:rsidR="001C2188">
        <w:t>K</w:t>
      </w:r>
      <w:r w:rsidRPr="00070206">
        <w:t xml:space="preserve"> ve A</w:t>
      </w:r>
      <w:r w:rsidR="001C2188">
        <w:t>ÇB</w:t>
      </w:r>
      <w:r w:rsidRPr="00070206">
        <w:t xml:space="preserve"> (Asbestli Çimento Boruları) borulardan oluşmaktadır. Yerköy Belediyesi, ilçe merkezine bağlı iki (2) mahallenin ağlarını yeniledi. Daha sonra 2019 yılında AYB finansmanı ile şebeke hatlarını da içeren su temini projesi bileşenleri inşa edilmiştir. </w:t>
      </w:r>
      <w:r w:rsidR="001C2188" w:rsidRPr="00070206">
        <w:fldChar w:fldCharType="begin"/>
      </w:r>
      <w:r w:rsidR="001C2188" w:rsidRPr="00070206">
        <w:instrText xml:space="preserve"> REF _Ref129078479 \h </w:instrText>
      </w:r>
      <w:r w:rsidR="001C2188" w:rsidRPr="00070206">
        <w:fldChar w:fldCharType="separate"/>
      </w:r>
      <w:r w:rsidR="001C2188" w:rsidRPr="00070206">
        <w:t>Tablo 4</w:t>
      </w:r>
      <w:r w:rsidR="00C65C05">
        <w:t>-</w:t>
      </w:r>
      <w:r w:rsidR="001C2188" w:rsidRPr="00070206">
        <w:t>6</w:t>
      </w:r>
      <w:r w:rsidR="001C2188" w:rsidRPr="00070206">
        <w:fldChar w:fldCharType="end"/>
      </w:r>
      <w:r w:rsidR="001C2188">
        <w:t>’da</w:t>
      </w:r>
      <w:r w:rsidRPr="00070206">
        <w:t xml:space="preserve"> sunulmaktadır: </w:t>
      </w:r>
    </w:p>
    <w:p w14:paraId="75DFCDFC" w14:textId="7C508AE2" w:rsidR="00566BC2" w:rsidRPr="00070206" w:rsidRDefault="001C6154" w:rsidP="006415B2">
      <w:pPr>
        <w:pStyle w:val="ResimYazs"/>
        <w:keepNext/>
        <w:rPr>
          <w:noProof w:val="0"/>
        </w:rPr>
      </w:pPr>
      <w:bookmarkStart w:id="223" w:name="_Ref129078479"/>
      <w:bookmarkStart w:id="224" w:name="_Toc200537568"/>
      <w:r>
        <w:rPr>
          <w:noProof w:val="0"/>
        </w:rPr>
        <w:t>Tablo</w:t>
      </w:r>
      <w:r w:rsidR="00566BC2"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6</w:t>
      </w:r>
      <w:r w:rsidR="001A0696" w:rsidRPr="00070206">
        <w:rPr>
          <w:noProof w:val="0"/>
        </w:rPr>
        <w:fldChar w:fldCharType="end"/>
      </w:r>
      <w:bookmarkEnd w:id="223"/>
      <w:r w:rsidR="00566BC2" w:rsidRPr="00070206">
        <w:rPr>
          <w:noProof w:val="0"/>
        </w:rPr>
        <w:t xml:space="preserve">. </w:t>
      </w:r>
      <w:r w:rsidR="00566BC2" w:rsidRPr="00070206">
        <w:rPr>
          <w:b w:val="0"/>
          <w:bCs w:val="0"/>
          <w:noProof w:val="0"/>
          <w:color w:val="auto"/>
        </w:rPr>
        <w:t>Eski Su Temini Şebeke Boruları</w:t>
      </w:r>
      <w:bookmarkEnd w:id="224"/>
    </w:p>
    <w:tbl>
      <w:tblPr>
        <w:tblStyle w:val="Style2GMTR"/>
        <w:tblW w:w="5000" w:type="pct"/>
        <w:tblLook w:val="04A0" w:firstRow="1" w:lastRow="0" w:firstColumn="1" w:lastColumn="0" w:noHBand="0" w:noVBand="1"/>
      </w:tblPr>
      <w:tblGrid>
        <w:gridCol w:w="3939"/>
        <w:gridCol w:w="2162"/>
        <w:gridCol w:w="2953"/>
      </w:tblGrid>
      <w:tr w:rsidR="0039218A" w:rsidRPr="00070206" w14:paraId="63E7831A" w14:textId="77777777" w:rsidTr="00DD120C">
        <w:trPr>
          <w:cnfStyle w:val="100000000000" w:firstRow="1" w:lastRow="0" w:firstColumn="0" w:lastColumn="0" w:oddVBand="0" w:evenVBand="0" w:oddHBand="0" w:evenHBand="0" w:firstRowFirstColumn="0" w:firstRowLastColumn="0" w:lastRowFirstColumn="0" w:lastRowLastColumn="0"/>
          <w:trHeight w:hRule="exact" w:val="339"/>
          <w:tblHeader/>
        </w:trPr>
        <w:tc>
          <w:tcPr>
            <w:tcW w:w="2175" w:type="pct"/>
            <w:shd w:val="clear" w:color="auto" w:fill="4F81BD"/>
            <w:noWrap/>
            <w:hideMark/>
          </w:tcPr>
          <w:p w14:paraId="3DA539EB" w14:textId="77777777" w:rsidR="0039218A" w:rsidRPr="00070206" w:rsidRDefault="0039218A" w:rsidP="006415B2">
            <w:pPr>
              <w:spacing w:before="0" w:after="0" w:line="240" w:lineRule="auto"/>
              <w:jc w:val="center"/>
              <w:rPr>
                <w:rFonts w:cs="Calibri"/>
                <w:b w:val="0"/>
                <w:color w:val="FFFFFF" w:themeColor="background1"/>
                <w:sz w:val="18"/>
                <w:szCs w:val="18"/>
                <w:lang w:val="tr-TR"/>
              </w:rPr>
            </w:pPr>
            <w:r w:rsidRPr="00070206">
              <w:rPr>
                <w:rFonts w:cs="Calibri"/>
                <w:color w:val="FFFFFF" w:themeColor="background1"/>
                <w:sz w:val="18"/>
                <w:szCs w:val="18"/>
                <w:lang w:val="tr-TR"/>
              </w:rPr>
              <w:t>Çap</w:t>
            </w:r>
          </w:p>
        </w:tc>
        <w:tc>
          <w:tcPr>
            <w:tcW w:w="1194" w:type="pct"/>
            <w:shd w:val="clear" w:color="auto" w:fill="4F81BD"/>
            <w:noWrap/>
            <w:hideMark/>
          </w:tcPr>
          <w:p w14:paraId="06ABCD2F" w14:textId="77777777" w:rsidR="0039218A" w:rsidRPr="00070206" w:rsidRDefault="0039218A" w:rsidP="006415B2">
            <w:pPr>
              <w:spacing w:before="0" w:after="0" w:line="240" w:lineRule="auto"/>
              <w:jc w:val="center"/>
              <w:rPr>
                <w:rFonts w:cs="Calibri"/>
                <w:color w:val="FFFFFF" w:themeColor="background1"/>
                <w:sz w:val="18"/>
                <w:szCs w:val="18"/>
                <w:lang w:val="tr-TR"/>
              </w:rPr>
            </w:pPr>
            <w:r w:rsidRPr="00070206">
              <w:rPr>
                <w:rFonts w:cs="Calibri"/>
                <w:color w:val="FFFFFF" w:themeColor="background1"/>
                <w:sz w:val="18"/>
                <w:szCs w:val="18"/>
                <w:lang w:val="tr-TR"/>
              </w:rPr>
              <w:t>Uzunluk</w:t>
            </w:r>
          </w:p>
        </w:tc>
        <w:tc>
          <w:tcPr>
            <w:tcW w:w="1631" w:type="pct"/>
            <w:shd w:val="clear" w:color="auto" w:fill="4F81BD"/>
            <w:noWrap/>
            <w:hideMark/>
          </w:tcPr>
          <w:p w14:paraId="07EB2B44" w14:textId="77777777" w:rsidR="0039218A" w:rsidRPr="00070206" w:rsidRDefault="0039218A" w:rsidP="006415B2">
            <w:pPr>
              <w:spacing w:before="0" w:after="0" w:line="240" w:lineRule="auto"/>
              <w:jc w:val="center"/>
              <w:rPr>
                <w:rFonts w:cs="Calibri"/>
                <w:color w:val="FFFFFF" w:themeColor="background1"/>
                <w:sz w:val="18"/>
                <w:szCs w:val="18"/>
                <w:lang w:val="tr-TR"/>
              </w:rPr>
            </w:pPr>
            <w:r w:rsidRPr="00070206">
              <w:rPr>
                <w:rFonts w:cs="Calibri"/>
                <w:color w:val="FFFFFF" w:themeColor="background1"/>
                <w:sz w:val="18"/>
                <w:szCs w:val="18"/>
                <w:lang w:val="tr-TR"/>
              </w:rPr>
              <w:t>Malzeme</w:t>
            </w:r>
          </w:p>
        </w:tc>
      </w:tr>
      <w:tr w:rsidR="0039218A" w:rsidRPr="00070206" w14:paraId="1C3D11E3" w14:textId="77777777">
        <w:trPr>
          <w:trHeight w:hRule="exact" w:val="400"/>
        </w:trPr>
        <w:tc>
          <w:tcPr>
            <w:tcW w:w="2175" w:type="pct"/>
            <w:noWrap/>
            <w:hideMark/>
          </w:tcPr>
          <w:p w14:paraId="439D6D83" w14:textId="77777777" w:rsidR="0039218A" w:rsidRPr="00070206" w:rsidRDefault="0039218A">
            <w:pPr>
              <w:spacing w:before="0" w:after="0" w:line="240" w:lineRule="auto"/>
              <w:jc w:val="center"/>
              <w:rPr>
                <w:rFonts w:cs="Calibri"/>
                <w:color w:val="000000"/>
                <w:sz w:val="18"/>
                <w:szCs w:val="18"/>
                <w:lang w:val="tr-TR"/>
              </w:rPr>
            </w:pPr>
            <w:r w:rsidRPr="00070206">
              <w:rPr>
                <w:rFonts w:cs="Arial"/>
                <w:bCs/>
                <w:sz w:val="18"/>
                <w:szCs w:val="18"/>
                <w:lang w:val="tr-TR"/>
              </w:rPr>
              <w:t xml:space="preserve">Ø80-Ø100-Ø125 mm </w:t>
            </w:r>
          </w:p>
        </w:tc>
        <w:tc>
          <w:tcPr>
            <w:tcW w:w="1194" w:type="pct"/>
            <w:vMerge w:val="restart"/>
            <w:noWrap/>
          </w:tcPr>
          <w:p w14:paraId="097F181B" w14:textId="77777777" w:rsidR="0039218A" w:rsidRPr="00070206" w:rsidRDefault="0039218A">
            <w:pPr>
              <w:spacing w:before="0" w:after="0" w:line="240" w:lineRule="auto"/>
              <w:jc w:val="center"/>
              <w:rPr>
                <w:rFonts w:cs="Calibri"/>
                <w:color w:val="000000"/>
                <w:sz w:val="18"/>
                <w:szCs w:val="18"/>
                <w:lang w:val="tr-TR"/>
              </w:rPr>
            </w:pPr>
            <w:r w:rsidRPr="00070206">
              <w:rPr>
                <w:rFonts w:cs="Calibri"/>
                <w:color w:val="000000"/>
                <w:sz w:val="18"/>
                <w:szCs w:val="18"/>
                <w:lang w:val="tr-TR"/>
              </w:rPr>
              <w:t>Yaklaşık 230 km</w:t>
            </w:r>
          </w:p>
        </w:tc>
        <w:tc>
          <w:tcPr>
            <w:tcW w:w="1631" w:type="pct"/>
            <w:noWrap/>
          </w:tcPr>
          <w:p w14:paraId="6BCC6B4B" w14:textId="77777777" w:rsidR="0039218A" w:rsidRPr="00070206" w:rsidRDefault="0039218A">
            <w:pPr>
              <w:spacing w:before="0" w:after="0" w:line="240" w:lineRule="auto"/>
              <w:jc w:val="center"/>
              <w:rPr>
                <w:rFonts w:cs="Calibri"/>
                <w:color w:val="000000"/>
                <w:sz w:val="18"/>
                <w:szCs w:val="18"/>
                <w:lang w:val="tr-TR"/>
              </w:rPr>
            </w:pPr>
            <w:r w:rsidRPr="00070206">
              <w:rPr>
                <w:rFonts w:cs="Arial"/>
                <w:bCs/>
                <w:sz w:val="18"/>
                <w:szCs w:val="18"/>
                <w:lang w:val="tr-TR"/>
              </w:rPr>
              <w:t>PVC</w:t>
            </w:r>
          </w:p>
        </w:tc>
      </w:tr>
      <w:tr w:rsidR="0039218A" w:rsidRPr="00070206" w14:paraId="34928EB4" w14:textId="77777777">
        <w:trPr>
          <w:trHeight w:hRule="exact" w:val="400"/>
        </w:trPr>
        <w:tc>
          <w:tcPr>
            <w:tcW w:w="2175" w:type="pct"/>
            <w:noWrap/>
          </w:tcPr>
          <w:p w14:paraId="6DE3EBD5" w14:textId="77777777" w:rsidR="0039218A" w:rsidRPr="00070206" w:rsidRDefault="0039218A">
            <w:pPr>
              <w:spacing w:before="0" w:after="0" w:line="240" w:lineRule="auto"/>
              <w:jc w:val="center"/>
              <w:rPr>
                <w:rFonts w:cs="Calibri"/>
                <w:color w:val="000000"/>
                <w:sz w:val="18"/>
                <w:szCs w:val="18"/>
                <w:lang w:val="tr-TR"/>
              </w:rPr>
            </w:pPr>
            <w:r w:rsidRPr="00070206">
              <w:rPr>
                <w:rFonts w:cs="Calibri"/>
                <w:color w:val="000000"/>
                <w:sz w:val="18"/>
                <w:szCs w:val="18"/>
                <w:lang w:val="tr-TR"/>
              </w:rPr>
              <w:t>Ø150-Ø500 arası</w:t>
            </w:r>
          </w:p>
        </w:tc>
        <w:tc>
          <w:tcPr>
            <w:tcW w:w="1194" w:type="pct"/>
            <w:vMerge/>
            <w:noWrap/>
          </w:tcPr>
          <w:p w14:paraId="5BDB3753" w14:textId="77777777" w:rsidR="0039218A" w:rsidRPr="00070206" w:rsidRDefault="0039218A">
            <w:pPr>
              <w:spacing w:before="0" w:after="0" w:line="240" w:lineRule="auto"/>
              <w:jc w:val="center"/>
              <w:rPr>
                <w:rFonts w:cs="Calibri"/>
                <w:color w:val="000000"/>
                <w:sz w:val="18"/>
                <w:szCs w:val="18"/>
                <w:lang w:val="tr-TR"/>
              </w:rPr>
            </w:pPr>
          </w:p>
        </w:tc>
        <w:tc>
          <w:tcPr>
            <w:tcW w:w="1631" w:type="pct"/>
            <w:noWrap/>
          </w:tcPr>
          <w:p w14:paraId="03E64931" w14:textId="77777777" w:rsidR="0039218A" w:rsidRPr="00070206" w:rsidRDefault="0039218A">
            <w:pPr>
              <w:spacing w:before="0" w:after="0" w:line="240" w:lineRule="auto"/>
              <w:jc w:val="center"/>
              <w:rPr>
                <w:rFonts w:cs="Calibri"/>
                <w:color w:val="000000"/>
                <w:sz w:val="18"/>
                <w:szCs w:val="18"/>
                <w:lang w:val="tr-TR"/>
              </w:rPr>
            </w:pPr>
            <w:r w:rsidRPr="00070206">
              <w:rPr>
                <w:rFonts w:cs="Calibri"/>
                <w:color w:val="000000"/>
                <w:sz w:val="18"/>
                <w:szCs w:val="18"/>
                <w:lang w:val="tr-TR"/>
              </w:rPr>
              <w:t>ACP</w:t>
            </w:r>
          </w:p>
        </w:tc>
      </w:tr>
    </w:tbl>
    <w:p w14:paraId="7579682D" w14:textId="78485576" w:rsidR="0039218A" w:rsidRPr="00070206" w:rsidRDefault="0039218A" w:rsidP="0039218A">
      <w:r w:rsidRPr="00070206">
        <w:t>Asbestle Yapılan İşlerde Güvenlik ve Sağlık Tedbirleri Hakkında Yönetmelik (25 Ocak 2013 tarihli Resm</w:t>
      </w:r>
      <w:r w:rsidR="00885DC9">
        <w:rPr>
          <w:rFonts w:eastAsiaTheme="minorEastAsia" w:cs="Arial"/>
        </w:rPr>
        <w:t>î</w:t>
      </w:r>
      <w:r w:rsidRPr="00070206">
        <w:t xml:space="preserve"> Gazete) doğrultusunda asbest sökümü özel hafifletme tedbirleri gerektireceğinden, söküm faaliyetleri sırasında A</w:t>
      </w:r>
      <w:r w:rsidR="001C2188">
        <w:t>ÇB</w:t>
      </w:r>
      <w:r w:rsidRPr="00070206">
        <w:t xml:space="preserve"> boruları önemlidir.</w:t>
      </w:r>
    </w:p>
    <w:p w14:paraId="4D9E8FEA" w14:textId="761D8140" w:rsidR="0039218A" w:rsidRPr="00070206" w:rsidRDefault="0039218A" w:rsidP="008810D9">
      <w:pPr>
        <w:pStyle w:val="Balk3"/>
        <w:spacing w:after="240"/>
        <w:rPr>
          <w:noProof w:val="0"/>
        </w:rPr>
      </w:pPr>
      <w:r w:rsidRPr="00070206">
        <w:rPr>
          <w:noProof w:val="0"/>
        </w:rPr>
        <w:t xml:space="preserve"> </w:t>
      </w:r>
      <w:bookmarkStart w:id="225" w:name="_Toc106275382"/>
      <w:bookmarkStart w:id="226" w:name="_Toc120695221"/>
      <w:bookmarkStart w:id="227" w:name="_Toc200537206"/>
      <w:bookmarkStart w:id="228" w:name="_Toc200537390"/>
      <w:r w:rsidRPr="00070206">
        <w:rPr>
          <w:rFonts w:eastAsia="Calibri"/>
          <w:bCs w:val="0"/>
          <w:noProof w:val="0"/>
        </w:rPr>
        <w:t>"Yerköy İçme Suyu Projesi" İLBANK Koordinatörlüğünde AYB Tarafından Finanse Edildi</w:t>
      </w:r>
      <w:bookmarkEnd w:id="225"/>
      <w:bookmarkEnd w:id="226"/>
      <w:bookmarkEnd w:id="227"/>
      <w:bookmarkEnd w:id="228"/>
    </w:p>
    <w:p w14:paraId="7BB6838C" w14:textId="2AAA25F0" w:rsidR="00621F44" w:rsidRPr="00070206" w:rsidRDefault="0039218A" w:rsidP="00416712">
      <w:pPr>
        <w:rPr>
          <w:highlight w:val="yellow"/>
        </w:rPr>
      </w:pPr>
      <w:r w:rsidRPr="00070206">
        <w:t xml:space="preserve">Yerköy'ün içme suyu temini sorunlarını çözmek amacıyla, </w:t>
      </w:r>
      <w:r w:rsidRPr="00070206">
        <w:rPr>
          <w:bCs/>
          <w:i/>
          <w:iCs/>
        </w:rPr>
        <w:t>"Yerköy (YOZGAT) İçme Suyu Projesi"</w:t>
      </w:r>
      <w:r w:rsidRPr="00070206">
        <w:t xml:space="preserve"> Bilgilensan Ltd. tarafından tasarlanmıştır. Ve 2017 yılında İLBANK Kayseri Bölge Müdürlüğü tarafından onaylanmıştır. Bu projenin bir kısmı, AYB'nin finansmanı ile Eylül 2020'ye kadar inşa edilmiştir. İnşa edilen kısım şu şekilde özetlenmiştir: </w:t>
      </w:r>
      <w:r w:rsidR="00621F44" w:rsidRPr="00070206">
        <w:fldChar w:fldCharType="begin"/>
      </w:r>
      <w:r w:rsidR="00621F44" w:rsidRPr="00070206">
        <w:instrText xml:space="preserve"> REF _Ref129078592 \h </w:instrText>
      </w:r>
      <w:r w:rsidR="00621F44" w:rsidRPr="00070206">
        <w:fldChar w:fldCharType="separate"/>
      </w:r>
      <w:r w:rsidR="00621F44" w:rsidRPr="00070206">
        <w:t>Tablo 4</w:t>
      </w:r>
      <w:r w:rsidR="00C65C05">
        <w:t>-</w:t>
      </w:r>
      <w:r w:rsidR="00621F44" w:rsidRPr="00070206">
        <w:t>7</w:t>
      </w:r>
      <w:r w:rsidR="00621F44" w:rsidRPr="00070206">
        <w:fldChar w:fldCharType="end"/>
      </w:r>
      <w:r w:rsidR="00621F44" w:rsidRPr="00070206">
        <w:t>.</w:t>
      </w:r>
    </w:p>
    <w:p w14:paraId="7F7F405F" w14:textId="0A037F84" w:rsidR="00621F44" w:rsidRPr="00070206" w:rsidRDefault="001C6154" w:rsidP="006415B2">
      <w:pPr>
        <w:pStyle w:val="ResimYazs"/>
        <w:keepNext/>
        <w:rPr>
          <w:noProof w:val="0"/>
        </w:rPr>
      </w:pPr>
      <w:bookmarkStart w:id="229" w:name="_Ref129078592"/>
      <w:bookmarkStart w:id="230" w:name="_Toc200537569"/>
      <w:r>
        <w:rPr>
          <w:noProof w:val="0"/>
        </w:rPr>
        <w:t>Tablo</w:t>
      </w:r>
      <w:r w:rsidR="00621F44"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7</w:t>
      </w:r>
      <w:r w:rsidR="001A0696" w:rsidRPr="00070206">
        <w:rPr>
          <w:noProof w:val="0"/>
        </w:rPr>
        <w:fldChar w:fldCharType="end"/>
      </w:r>
      <w:bookmarkEnd w:id="229"/>
      <w:r w:rsidR="00621F44" w:rsidRPr="00070206">
        <w:rPr>
          <w:noProof w:val="0"/>
        </w:rPr>
        <w:t xml:space="preserve">. </w:t>
      </w:r>
      <w:r w:rsidR="00621F44" w:rsidRPr="00070206">
        <w:rPr>
          <w:b w:val="0"/>
          <w:bCs w:val="0"/>
          <w:noProof w:val="0"/>
          <w:color w:val="auto"/>
        </w:rPr>
        <w:t>AYB Projesi Kapsamında 2016 Yılından Sonra İnşa Edilen Su Temini Sistemi Boruları</w:t>
      </w:r>
      <w:bookmarkEnd w:id="230"/>
    </w:p>
    <w:tbl>
      <w:tblPr>
        <w:tblStyle w:val="Style2GMTR"/>
        <w:tblW w:w="5000" w:type="pct"/>
        <w:tblLook w:val="04A0" w:firstRow="1" w:lastRow="0" w:firstColumn="1" w:lastColumn="0" w:noHBand="0" w:noVBand="1"/>
      </w:tblPr>
      <w:tblGrid>
        <w:gridCol w:w="3328"/>
        <w:gridCol w:w="1767"/>
        <w:gridCol w:w="1992"/>
        <w:gridCol w:w="1967"/>
      </w:tblGrid>
      <w:tr w:rsidR="0039218A" w:rsidRPr="00070206" w14:paraId="6A038F52" w14:textId="77777777" w:rsidTr="00E82371">
        <w:trPr>
          <w:cnfStyle w:val="100000000000" w:firstRow="1" w:lastRow="0" w:firstColumn="0" w:lastColumn="0" w:oddVBand="0" w:evenVBand="0" w:oddHBand="0" w:evenHBand="0" w:firstRowFirstColumn="0" w:firstRowLastColumn="0" w:lastRowFirstColumn="0" w:lastRowLastColumn="0"/>
          <w:trHeight w:hRule="exact" w:val="340"/>
          <w:tblHeader/>
        </w:trPr>
        <w:tc>
          <w:tcPr>
            <w:tcW w:w="1838" w:type="pct"/>
            <w:shd w:val="clear" w:color="auto" w:fill="4F81BD"/>
            <w:noWrap/>
            <w:hideMark/>
          </w:tcPr>
          <w:p w14:paraId="51DE2DB3" w14:textId="77777777" w:rsidR="0039218A" w:rsidRPr="00070206" w:rsidRDefault="0039218A" w:rsidP="00E82371">
            <w:pPr>
              <w:spacing w:before="0" w:after="0" w:line="240" w:lineRule="auto"/>
              <w:jc w:val="center"/>
              <w:rPr>
                <w:rFonts w:cs="Arial"/>
                <w:bCs/>
                <w:color w:val="FFFFFF" w:themeColor="background1"/>
                <w:sz w:val="18"/>
                <w:szCs w:val="18"/>
                <w:lang w:val="tr-TR"/>
              </w:rPr>
            </w:pPr>
            <w:r w:rsidRPr="00070206">
              <w:rPr>
                <w:rFonts w:cs="Arial"/>
                <w:bCs/>
                <w:color w:val="FFFFFF" w:themeColor="background1"/>
                <w:sz w:val="18"/>
                <w:szCs w:val="18"/>
                <w:lang w:val="tr-TR"/>
              </w:rPr>
              <w:t>İnşa Edilen Öğeler</w:t>
            </w:r>
          </w:p>
        </w:tc>
        <w:tc>
          <w:tcPr>
            <w:tcW w:w="2076" w:type="pct"/>
            <w:gridSpan w:val="2"/>
            <w:shd w:val="clear" w:color="auto" w:fill="4F81BD"/>
            <w:noWrap/>
            <w:hideMark/>
          </w:tcPr>
          <w:p w14:paraId="538C0BEF" w14:textId="77777777" w:rsidR="0039218A" w:rsidRPr="00070206" w:rsidRDefault="0039218A" w:rsidP="00E82371">
            <w:pPr>
              <w:spacing w:before="0" w:after="0" w:line="240" w:lineRule="auto"/>
              <w:jc w:val="center"/>
              <w:rPr>
                <w:rFonts w:cs="Arial"/>
                <w:color w:val="FFFFFF" w:themeColor="background1"/>
                <w:sz w:val="18"/>
                <w:szCs w:val="18"/>
                <w:lang w:val="tr-TR"/>
              </w:rPr>
            </w:pPr>
            <w:r w:rsidRPr="00070206">
              <w:rPr>
                <w:rFonts w:cs="Arial"/>
                <w:color w:val="FFFFFF" w:themeColor="background1"/>
                <w:sz w:val="18"/>
                <w:szCs w:val="18"/>
                <w:lang w:val="tr-TR"/>
              </w:rPr>
              <w:t>Miktar</w:t>
            </w:r>
          </w:p>
        </w:tc>
        <w:tc>
          <w:tcPr>
            <w:tcW w:w="1086" w:type="pct"/>
            <w:shd w:val="clear" w:color="auto" w:fill="4F81BD"/>
            <w:noWrap/>
            <w:hideMark/>
          </w:tcPr>
          <w:p w14:paraId="3EB2BCD8" w14:textId="20F91D83" w:rsidR="0039218A" w:rsidRPr="00070206" w:rsidRDefault="0039218A" w:rsidP="00E82371">
            <w:pPr>
              <w:spacing w:before="0" w:after="0" w:line="240" w:lineRule="auto"/>
              <w:jc w:val="center"/>
              <w:rPr>
                <w:rFonts w:cs="Arial"/>
                <w:color w:val="FFFFFF" w:themeColor="background1"/>
                <w:sz w:val="18"/>
                <w:szCs w:val="18"/>
                <w:lang w:val="tr-TR"/>
              </w:rPr>
            </w:pPr>
            <w:r w:rsidRPr="00070206">
              <w:rPr>
                <w:rFonts w:cs="Arial"/>
                <w:color w:val="FFFFFF" w:themeColor="background1"/>
                <w:sz w:val="18"/>
                <w:szCs w:val="18"/>
                <w:lang w:val="tr-TR"/>
              </w:rPr>
              <w:t>Özellik</w:t>
            </w:r>
          </w:p>
        </w:tc>
      </w:tr>
      <w:tr w:rsidR="0039218A" w:rsidRPr="00070206" w14:paraId="2731E164" w14:textId="77777777" w:rsidTr="00E82371">
        <w:trPr>
          <w:trHeight w:hRule="exact" w:val="284"/>
        </w:trPr>
        <w:tc>
          <w:tcPr>
            <w:tcW w:w="1838" w:type="pct"/>
            <w:noWrap/>
            <w:hideMark/>
          </w:tcPr>
          <w:p w14:paraId="259E295D"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Ø</w:t>
            </w:r>
            <w:r w:rsidRPr="00070206">
              <w:rPr>
                <w:rFonts w:cs="Arial"/>
                <w:sz w:val="18"/>
                <w:szCs w:val="18"/>
                <w:lang w:val="tr-TR"/>
              </w:rPr>
              <w:t xml:space="preserve"> 110 ağ hattı</w:t>
            </w:r>
          </w:p>
        </w:tc>
        <w:tc>
          <w:tcPr>
            <w:tcW w:w="976" w:type="pct"/>
            <w:noWrap/>
          </w:tcPr>
          <w:p w14:paraId="3FA58FD4"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31,829 milyon</w:t>
            </w:r>
          </w:p>
        </w:tc>
        <w:tc>
          <w:tcPr>
            <w:tcW w:w="1100" w:type="pct"/>
            <w:vMerge w:val="restart"/>
          </w:tcPr>
          <w:p w14:paraId="4D8B96F3"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49,073 milyon</w:t>
            </w:r>
          </w:p>
        </w:tc>
        <w:tc>
          <w:tcPr>
            <w:tcW w:w="1086" w:type="pct"/>
            <w:noWrap/>
          </w:tcPr>
          <w:p w14:paraId="7F2AC76F"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HDPE, PN10</w:t>
            </w:r>
          </w:p>
        </w:tc>
      </w:tr>
      <w:tr w:rsidR="0039218A" w:rsidRPr="00070206" w14:paraId="3FB07F83" w14:textId="77777777" w:rsidTr="00E82371">
        <w:trPr>
          <w:trHeight w:hRule="exact" w:val="284"/>
        </w:trPr>
        <w:tc>
          <w:tcPr>
            <w:tcW w:w="1838" w:type="pct"/>
            <w:noWrap/>
            <w:hideMark/>
          </w:tcPr>
          <w:p w14:paraId="3FA07ABE"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Ø</w:t>
            </w:r>
            <w:r w:rsidRPr="00070206">
              <w:rPr>
                <w:rFonts w:cs="Arial"/>
                <w:sz w:val="18"/>
                <w:szCs w:val="18"/>
                <w:lang w:val="tr-TR"/>
              </w:rPr>
              <w:t xml:space="preserve"> 140 ağ hattı</w:t>
            </w:r>
          </w:p>
        </w:tc>
        <w:tc>
          <w:tcPr>
            <w:tcW w:w="976" w:type="pct"/>
            <w:noWrap/>
          </w:tcPr>
          <w:p w14:paraId="0A919475"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9,628 milyon</w:t>
            </w:r>
          </w:p>
        </w:tc>
        <w:tc>
          <w:tcPr>
            <w:tcW w:w="1100" w:type="pct"/>
            <w:vMerge/>
          </w:tcPr>
          <w:p w14:paraId="0DF90048" w14:textId="77777777" w:rsidR="0039218A" w:rsidRPr="00070206" w:rsidRDefault="0039218A" w:rsidP="00E82371">
            <w:pPr>
              <w:spacing w:before="0" w:after="0" w:line="240" w:lineRule="auto"/>
              <w:jc w:val="center"/>
              <w:rPr>
                <w:rFonts w:cs="Arial"/>
                <w:color w:val="000000"/>
                <w:sz w:val="18"/>
                <w:szCs w:val="18"/>
                <w:lang w:val="tr-TR"/>
              </w:rPr>
            </w:pPr>
          </w:p>
        </w:tc>
        <w:tc>
          <w:tcPr>
            <w:tcW w:w="1086" w:type="pct"/>
            <w:noWrap/>
          </w:tcPr>
          <w:p w14:paraId="248C9157"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HDPE, PN10</w:t>
            </w:r>
          </w:p>
        </w:tc>
      </w:tr>
      <w:tr w:rsidR="0039218A" w:rsidRPr="00070206" w14:paraId="2160BF95" w14:textId="77777777" w:rsidTr="00E82371">
        <w:trPr>
          <w:trHeight w:hRule="exact" w:val="284"/>
        </w:trPr>
        <w:tc>
          <w:tcPr>
            <w:tcW w:w="1838" w:type="pct"/>
            <w:noWrap/>
            <w:hideMark/>
          </w:tcPr>
          <w:p w14:paraId="71189450"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Ø</w:t>
            </w:r>
            <w:r w:rsidRPr="00070206">
              <w:rPr>
                <w:rFonts w:cs="Arial"/>
                <w:sz w:val="18"/>
                <w:szCs w:val="18"/>
                <w:lang w:val="tr-TR"/>
              </w:rPr>
              <w:t xml:space="preserve"> 160 şebeke hattı</w:t>
            </w:r>
          </w:p>
        </w:tc>
        <w:tc>
          <w:tcPr>
            <w:tcW w:w="976" w:type="pct"/>
            <w:noWrap/>
          </w:tcPr>
          <w:p w14:paraId="56FEA517"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2,349 m</w:t>
            </w:r>
          </w:p>
        </w:tc>
        <w:tc>
          <w:tcPr>
            <w:tcW w:w="1100" w:type="pct"/>
            <w:vMerge/>
          </w:tcPr>
          <w:p w14:paraId="02105015" w14:textId="77777777" w:rsidR="0039218A" w:rsidRPr="00070206" w:rsidRDefault="0039218A" w:rsidP="00E82371">
            <w:pPr>
              <w:spacing w:before="0" w:after="0" w:line="240" w:lineRule="auto"/>
              <w:jc w:val="center"/>
              <w:rPr>
                <w:rFonts w:cs="Arial"/>
                <w:color w:val="000000"/>
                <w:sz w:val="18"/>
                <w:szCs w:val="18"/>
                <w:lang w:val="tr-TR"/>
              </w:rPr>
            </w:pPr>
          </w:p>
        </w:tc>
        <w:tc>
          <w:tcPr>
            <w:tcW w:w="1086" w:type="pct"/>
            <w:noWrap/>
          </w:tcPr>
          <w:p w14:paraId="46DCD83F"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HDPE, PN10</w:t>
            </w:r>
          </w:p>
        </w:tc>
      </w:tr>
      <w:tr w:rsidR="0039218A" w:rsidRPr="00070206" w14:paraId="79781F69" w14:textId="77777777" w:rsidTr="00E82371">
        <w:trPr>
          <w:trHeight w:hRule="exact" w:val="284"/>
        </w:trPr>
        <w:tc>
          <w:tcPr>
            <w:tcW w:w="1838" w:type="pct"/>
            <w:noWrap/>
            <w:hideMark/>
          </w:tcPr>
          <w:p w14:paraId="17A287AE"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Ø</w:t>
            </w:r>
            <w:r w:rsidRPr="00070206">
              <w:rPr>
                <w:rFonts w:cs="Arial"/>
                <w:sz w:val="18"/>
                <w:szCs w:val="18"/>
                <w:lang w:val="tr-TR"/>
              </w:rPr>
              <w:t xml:space="preserve"> 225 ağ hattı</w:t>
            </w:r>
          </w:p>
        </w:tc>
        <w:tc>
          <w:tcPr>
            <w:tcW w:w="976" w:type="pct"/>
            <w:noWrap/>
          </w:tcPr>
          <w:p w14:paraId="513BDBCD"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1.837 m</w:t>
            </w:r>
          </w:p>
        </w:tc>
        <w:tc>
          <w:tcPr>
            <w:tcW w:w="1100" w:type="pct"/>
            <w:vMerge/>
          </w:tcPr>
          <w:p w14:paraId="006C2D28" w14:textId="77777777" w:rsidR="0039218A" w:rsidRPr="00070206" w:rsidRDefault="0039218A" w:rsidP="00E82371">
            <w:pPr>
              <w:spacing w:before="0" w:after="0" w:line="240" w:lineRule="auto"/>
              <w:jc w:val="center"/>
              <w:rPr>
                <w:rFonts w:cs="Arial"/>
                <w:color w:val="000000"/>
                <w:sz w:val="18"/>
                <w:szCs w:val="18"/>
                <w:lang w:val="tr-TR"/>
              </w:rPr>
            </w:pPr>
          </w:p>
        </w:tc>
        <w:tc>
          <w:tcPr>
            <w:tcW w:w="1086" w:type="pct"/>
            <w:noWrap/>
          </w:tcPr>
          <w:p w14:paraId="510CF74D"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HDPE, PN10</w:t>
            </w:r>
          </w:p>
        </w:tc>
      </w:tr>
      <w:tr w:rsidR="0039218A" w:rsidRPr="00070206" w14:paraId="06305A7B" w14:textId="77777777" w:rsidTr="00E82371">
        <w:trPr>
          <w:trHeight w:hRule="exact" w:val="284"/>
        </w:trPr>
        <w:tc>
          <w:tcPr>
            <w:tcW w:w="1838" w:type="pct"/>
            <w:noWrap/>
          </w:tcPr>
          <w:p w14:paraId="1059EDAB"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Ø</w:t>
            </w:r>
            <w:r w:rsidRPr="00070206">
              <w:rPr>
                <w:rFonts w:cs="Arial"/>
                <w:sz w:val="18"/>
                <w:szCs w:val="18"/>
                <w:lang w:val="tr-TR"/>
              </w:rPr>
              <w:t xml:space="preserve"> 280 şebeke hattı</w:t>
            </w:r>
          </w:p>
        </w:tc>
        <w:tc>
          <w:tcPr>
            <w:tcW w:w="976" w:type="pct"/>
            <w:noWrap/>
          </w:tcPr>
          <w:p w14:paraId="64FF6999"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1.525 milyon</w:t>
            </w:r>
          </w:p>
        </w:tc>
        <w:tc>
          <w:tcPr>
            <w:tcW w:w="1100" w:type="pct"/>
            <w:vMerge/>
          </w:tcPr>
          <w:p w14:paraId="3583006E" w14:textId="77777777" w:rsidR="0039218A" w:rsidRPr="00070206" w:rsidRDefault="0039218A" w:rsidP="00E82371">
            <w:pPr>
              <w:spacing w:before="0" w:after="0" w:line="240" w:lineRule="auto"/>
              <w:jc w:val="center"/>
              <w:rPr>
                <w:rFonts w:cs="Arial"/>
                <w:color w:val="000000"/>
                <w:sz w:val="18"/>
                <w:szCs w:val="18"/>
                <w:lang w:val="tr-TR"/>
              </w:rPr>
            </w:pPr>
          </w:p>
        </w:tc>
        <w:tc>
          <w:tcPr>
            <w:tcW w:w="1086" w:type="pct"/>
            <w:noWrap/>
          </w:tcPr>
          <w:p w14:paraId="7DB43A5F"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HDPE, PN10</w:t>
            </w:r>
          </w:p>
        </w:tc>
      </w:tr>
      <w:tr w:rsidR="0039218A" w:rsidRPr="00070206" w14:paraId="6FFC40BB" w14:textId="77777777" w:rsidTr="00E82371">
        <w:trPr>
          <w:trHeight w:hRule="exact" w:val="284"/>
        </w:trPr>
        <w:tc>
          <w:tcPr>
            <w:tcW w:w="1838" w:type="pct"/>
            <w:noWrap/>
          </w:tcPr>
          <w:p w14:paraId="080BDFDA"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Ø</w:t>
            </w:r>
            <w:r w:rsidRPr="00070206">
              <w:rPr>
                <w:rFonts w:cs="Arial"/>
                <w:sz w:val="18"/>
                <w:szCs w:val="18"/>
                <w:lang w:val="tr-TR"/>
              </w:rPr>
              <w:t xml:space="preserve"> 315 şebeke hattı</w:t>
            </w:r>
          </w:p>
        </w:tc>
        <w:tc>
          <w:tcPr>
            <w:tcW w:w="976" w:type="pct"/>
            <w:noWrap/>
          </w:tcPr>
          <w:p w14:paraId="4A976664"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1.362 m</w:t>
            </w:r>
          </w:p>
        </w:tc>
        <w:tc>
          <w:tcPr>
            <w:tcW w:w="1100" w:type="pct"/>
            <w:vMerge/>
          </w:tcPr>
          <w:p w14:paraId="2D3FED03" w14:textId="77777777" w:rsidR="0039218A" w:rsidRPr="00070206" w:rsidRDefault="0039218A" w:rsidP="00E82371">
            <w:pPr>
              <w:spacing w:before="0" w:after="0" w:line="240" w:lineRule="auto"/>
              <w:jc w:val="center"/>
              <w:rPr>
                <w:rFonts w:cs="Arial"/>
                <w:color w:val="000000"/>
                <w:sz w:val="18"/>
                <w:szCs w:val="18"/>
                <w:lang w:val="tr-TR"/>
              </w:rPr>
            </w:pPr>
          </w:p>
        </w:tc>
        <w:tc>
          <w:tcPr>
            <w:tcW w:w="1086" w:type="pct"/>
            <w:noWrap/>
          </w:tcPr>
          <w:p w14:paraId="08744809"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HDPE, PN10</w:t>
            </w:r>
          </w:p>
        </w:tc>
      </w:tr>
      <w:tr w:rsidR="0039218A" w:rsidRPr="00070206" w14:paraId="5FEF3F01" w14:textId="77777777" w:rsidTr="00E82371">
        <w:trPr>
          <w:trHeight w:hRule="exact" w:val="284"/>
        </w:trPr>
        <w:tc>
          <w:tcPr>
            <w:tcW w:w="1838" w:type="pct"/>
            <w:noWrap/>
          </w:tcPr>
          <w:p w14:paraId="3B4C405E"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Ø</w:t>
            </w:r>
            <w:r w:rsidRPr="00070206">
              <w:rPr>
                <w:rFonts w:cs="Arial"/>
                <w:sz w:val="18"/>
                <w:szCs w:val="18"/>
                <w:lang w:val="tr-TR"/>
              </w:rPr>
              <w:t xml:space="preserve"> 400 şebeke hattı</w:t>
            </w:r>
          </w:p>
        </w:tc>
        <w:tc>
          <w:tcPr>
            <w:tcW w:w="976" w:type="pct"/>
            <w:noWrap/>
          </w:tcPr>
          <w:p w14:paraId="774E287E"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543 milyon</w:t>
            </w:r>
          </w:p>
        </w:tc>
        <w:tc>
          <w:tcPr>
            <w:tcW w:w="1100" w:type="pct"/>
            <w:vMerge/>
          </w:tcPr>
          <w:p w14:paraId="0C745B85" w14:textId="77777777" w:rsidR="0039218A" w:rsidRPr="00070206" w:rsidRDefault="0039218A" w:rsidP="00E82371">
            <w:pPr>
              <w:spacing w:before="0" w:after="0" w:line="240" w:lineRule="auto"/>
              <w:jc w:val="center"/>
              <w:rPr>
                <w:rFonts w:cs="Arial"/>
                <w:color w:val="000000"/>
                <w:sz w:val="18"/>
                <w:szCs w:val="18"/>
                <w:lang w:val="tr-TR"/>
              </w:rPr>
            </w:pPr>
          </w:p>
        </w:tc>
        <w:tc>
          <w:tcPr>
            <w:tcW w:w="1086" w:type="pct"/>
            <w:noWrap/>
          </w:tcPr>
          <w:p w14:paraId="66E7A69A"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sz w:val="18"/>
                <w:szCs w:val="18"/>
                <w:lang w:val="tr-TR"/>
              </w:rPr>
              <w:t>HDPE, PN10</w:t>
            </w:r>
          </w:p>
        </w:tc>
      </w:tr>
      <w:tr w:rsidR="0039218A" w:rsidRPr="00070206" w14:paraId="065629AB" w14:textId="77777777" w:rsidTr="00E82371">
        <w:trPr>
          <w:trHeight w:hRule="exact" w:val="284"/>
        </w:trPr>
        <w:tc>
          <w:tcPr>
            <w:tcW w:w="1838" w:type="pct"/>
            <w:noWrap/>
          </w:tcPr>
          <w:p w14:paraId="7850FA21"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Basınç Kırma Vanası Odası</w:t>
            </w:r>
          </w:p>
        </w:tc>
        <w:tc>
          <w:tcPr>
            <w:tcW w:w="2076" w:type="pct"/>
            <w:gridSpan w:val="2"/>
            <w:noWrap/>
          </w:tcPr>
          <w:p w14:paraId="5598ABFD" w14:textId="42913BAF" w:rsidR="0039218A" w:rsidRPr="00070206" w:rsidRDefault="0039218A" w:rsidP="00E82371">
            <w:pPr>
              <w:spacing w:before="0" w:after="0" w:line="240" w:lineRule="auto"/>
              <w:jc w:val="center"/>
              <w:rPr>
                <w:rFonts w:cs="Arial"/>
                <w:sz w:val="18"/>
                <w:szCs w:val="18"/>
                <w:lang w:val="tr-TR"/>
              </w:rPr>
            </w:pPr>
            <w:r w:rsidRPr="00070206">
              <w:rPr>
                <w:rFonts w:cs="Arial"/>
                <w:sz w:val="18"/>
                <w:szCs w:val="18"/>
                <w:lang w:val="tr-TR"/>
              </w:rPr>
              <w:t>2 parça</w:t>
            </w:r>
          </w:p>
        </w:tc>
        <w:tc>
          <w:tcPr>
            <w:tcW w:w="1086" w:type="pct"/>
            <w:noWrap/>
          </w:tcPr>
          <w:p w14:paraId="5D0AE73E" w14:textId="77777777" w:rsidR="0039218A" w:rsidRPr="00070206" w:rsidRDefault="0039218A" w:rsidP="00E82371">
            <w:pPr>
              <w:spacing w:before="0" w:after="0" w:line="240" w:lineRule="auto"/>
              <w:jc w:val="center"/>
              <w:rPr>
                <w:rFonts w:cs="Arial"/>
                <w:sz w:val="18"/>
                <w:szCs w:val="18"/>
                <w:lang w:val="tr-TR"/>
              </w:rPr>
            </w:pPr>
          </w:p>
        </w:tc>
      </w:tr>
      <w:tr w:rsidR="0039218A" w:rsidRPr="00070206" w14:paraId="556C8F24" w14:textId="77777777" w:rsidTr="00E82371">
        <w:trPr>
          <w:trHeight w:hRule="exact" w:val="284"/>
        </w:trPr>
        <w:tc>
          <w:tcPr>
            <w:tcW w:w="1838" w:type="pct"/>
            <w:noWrap/>
          </w:tcPr>
          <w:p w14:paraId="32892711"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Debimetre Odası</w:t>
            </w:r>
          </w:p>
        </w:tc>
        <w:tc>
          <w:tcPr>
            <w:tcW w:w="2076" w:type="pct"/>
            <w:gridSpan w:val="2"/>
            <w:noWrap/>
          </w:tcPr>
          <w:p w14:paraId="52AC7584" w14:textId="69D1A5F4" w:rsidR="0039218A" w:rsidRPr="00070206" w:rsidRDefault="0039218A" w:rsidP="00E82371">
            <w:pPr>
              <w:spacing w:before="0" w:after="0" w:line="240" w:lineRule="auto"/>
              <w:jc w:val="center"/>
              <w:rPr>
                <w:rFonts w:cs="Arial"/>
                <w:sz w:val="18"/>
                <w:szCs w:val="18"/>
                <w:lang w:val="tr-TR"/>
              </w:rPr>
            </w:pPr>
            <w:r w:rsidRPr="00070206">
              <w:rPr>
                <w:rFonts w:cs="Arial"/>
                <w:sz w:val="18"/>
                <w:szCs w:val="18"/>
                <w:lang w:val="tr-TR"/>
              </w:rPr>
              <w:t>2 parça</w:t>
            </w:r>
          </w:p>
        </w:tc>
        <w:tc>
          <w:tcPr>
            <w:tcW w:w="1086" w:type="pct"/>
            <w:noWrap/>
          </w:tcPr>
          <w:p w14:paraId="3D252797" w14:textId="77777777" w:rsidR="0039218A" w:rsidRPr="00070206" w:rsidRDefault="0039218A" w:rsidP="00E82371">
            <w:pPr>
              <w:spacing w:before="0" w:after="0" w:line="240" w:lineRule="auto"/>
              <w:jc w:val="center"/>
              <w:rPr>
                <w:rFonts w:cs="Arial"/>
                <w:sz w:val="18"/>
                <w:szCs w:val="18"/>
                <w:lang w:val="tr-TR"/>
              </w:rPr>
            </w:pPr>
          </w:p>
        </w:tc>
      </w:tr>
      <w:tr w:rsidR="0039218A" w:rsidRPr="00070206" w14:paraId="08D4F8F4" w14:textId="77777777" w:rsidTr="00E82371">
        <w:trPr>
          <w:trHeight w:hRule="exact" w:val="284"/>
        </w:trPr>
        <w:tc>
          <w:tcPr>
            <w:tcW w:w="1838" w:type="pct"/>
            <w:noWrap/>
          </w:tcPr>
          <w:p w14:paraId="40BC3643"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Hidrant</w:t>
            </w:r>
          </w:p>
        </w:tc>
        <w:tc>
          <w:tcPr>
            <w:tcW w:w="2076" w:type="pct"/>
            <w:gridSpan w:val="2"/>
            <w:noWrap/>
          </w:tcPr>
          <w:p w14:paraId="0F7A8E8C" w14:textId="59A8F84F" w:rsidR="0039218A" w:rsidRPr="00070206" w:rsidRDefault="0039218A" w:rsidP="00E82371">
            <w:pPr>
              <w:spacing w:before="0" w:after="0" w:line="240" w:lineRule="auto"/>
              <w:jc w:val="center"/>
              <w:rPr>
                <w:rFonts w:cs="Arial"/>
                <w:sz w:val="18"/>
                <w:szCs w:val="18"/>
                <w:lang w:val="tr-TR"/>
              </w:rPr>
            </w:pPr>
            <w:r w:rsidRPr="00070206">
              <w:rPr>
                <w:rFonts w:cs="Arial"/>
                <w:sz w:val="18"/>
                <w:szCs w:val="18"/>
                <w:lang w:val="tr-TR"/>
              </w:rPr>
              <w:t>30 parça</w:t>
            </w:r>
          </w:p>
        </w:tc>
        <w:tc>
          <w:tcPr>
            <w:tcW w:w="1086" w:type="pct"/>
            <w:noWrap/>
          </w:tcPr>
          <w:p w14:paraId="6BBB3B0B" w14:textId="77777777" w:rsidR="0039218A" w:rsidRPr="00070206" w:rsidRDefault="0039218A" w:rsidP="00E82371">
            <w:pPr>
              <w:spacing w:before="0" w:after="0" w:line="240" w:lineRule="auto"/>
              <w:jc w:val="center"/>
              <w:rPr>
                <w:rFonts w:cs="Arial"/>
                <w:sz w:val="18"/>
                <w:szCs w:val="18"/>
                <w:lang w:val="tr-TR"/>
              </w:rPr>
            </w:pPr>
          </w:p>
        </w:tc>
      </w:tr>
      <w:tr w:rsidR="0039218A" w:rsidRPr="00070206" w14:paraId="5D73585F" w14:textId="77777777" w:rsidTr="00E82371">
        <w:trPr>
          <w:trHeight w:hRule="exact" w:val="284"/>
        </w:trPr>
        <w:tc>
          <w:tcPr>
            <w:tcW w:w="1838" w:type="pct"/>
            <w:noWrap/>
          </w:tcPr>
          <w:p w14:paraId="6D5F681A"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Ø</w:t>
            </w:r>
            <w:r w:rsidRPr="00070206">
              <w:rPr>
                <w:rFonts w:cs="Arial"/>
                <w:sz w:val="18"/>
                <w:szCs w:val="18"/>
                <w:lang w:val="tr-TR"/>
              </w:rPr>
              <w:t xml:space="preserve"> 32 mm ev bağlantıları</w:t>
            </w:r>
          </w:p>
        </w:tc>
        <w:tc>
          <w:tcPr>
            <w:tcW w:w="2076" w:type="pct"/>
            <w:gridSpan w:val="2"/>
            <w:noWrap/>
          </w:tcPr>
          <w:p w14:paraId="0029A7E2" w14:textId="2C80F577" w:rsidR="0039218A" w:rsidRPr="00070206" w:rsidRDefault="0039218A" w:rsidP="00E82371">
            <w:pPr>
              <w:spacing w:before="0" w:after="0" w:line="240" w:lineRule="auto"/>
              <w:jc w:val="center"/>
              <w:rPr>
                <w:rFonts w:cs="Arial"/>
                <w:sz w:val="18"/>
                <w:szCs w:val="18"/>
                <w:lang w:val="tr-TR"/>
              </w:rPr>
            </w:pPr>
            <w:r w:rsidRPr="00070206">
              <w:rPr>
                <w:rFonts w:cs="Arial"/>
                <w:sz w:val="18"/>
                <w:szCs w:val="18"/>
                <w:lang w:val="tr-TR"/>
              </w:rPr>
              <w:t>1.107 adet</w:t>
            </w:r>
          </w:p>
        </w:tc>
        <w:tc>
          <w:tcPr>
            <w:tcW w:w="1086" w:type="pct"/>
            <w:noWrap/>
          </w:tcPr>
          <w:p w14:paraId="591A3515" w14:textId="77777777" w:rsidR="0039218A" w:rsidRPr="00070206" w:rsidRDefault="0039218A" w:rsidP="00E82371">
            <w:pPr>
              <w:spacing w:before="0" w:after="0" w:line="240" w:lineRule="auto"/>
              <w:jc w:val="center"/>
              <w:rPr>
                <w:rFonts w:cs="Arial"/>
                <w:sz w:val="18"/>
                <w:szCs w:val="18"/>
                <w:lang w:val="tr-TR"/>
              </w:rPr>
            </w:pPr>
          </w:p>
        </w:tc>
      </w:tr>
      <w:tr w:rsidR="0039218A" w:rsidRPr="00070206" w14:paraId="1104BE4F" w14:textId="77777777" w:rsidTr="00E82371">
        <w:trPr>
          <w:trHeight w:hRule="exact" w:val="284"/>
        </w:trPr>
        <w:tc>
          <w:tcPr>
            <w:tcW w:w="1838" w:type="pct"/>
            <w:noWrap/>
          </w:tcPr>
          <w:p w14:paraId="2D121266"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Ø</w:t>
            </w:r>
            <w:r w:rsidRPr="00070206">
              <w:rPr>
                <w:rFonts w:cs="Arial"/>
                <w:sz w:val="18"/>
                <w:szCs w:val="18"/>
                <w:lang w:val="tr-TR"/>
              </w:rPr>
              <w:t xml:space="preserve"> 40 mm ev bağlantıları</w:t>
            </w:r>
          </w:p>
        </w:tc>
        <w:tc>
          <w:tcPr>
            <w:tcW w:w="2076" w:type="pct"/>
            <w:gridSpan w:val="2"/>
            <w:noWrap/>
          </w:tcPr>
          <w:p w14:paraId="29589D63" w14:textId="7373D649" w:rsidR="0039218A" w:rsidRPr="00070206" w:rsidRDefault="0039218A" w:rsidP="00E82371">
            <w:pPr>
              <w:spacing w:before="0" w:after="0" w:line="240" w:lineRule="auto"/>
              <w:jc w:val="center"/>
              <w:rPr>
                <w:rFonts w:cs="Arial"/>
                <w:sz w:val="18"/>
                <w:szCs w:val="18"/>
                <w:lang w:val="tr-TR"/>
              </w:rPr>
            </w:pPr>
            <w:r w:rsidRPr="00070206">
              <w:rPr>
                <w:rFonts w:cs="Arial"/>
                <w:sz w:val="18"/>
                <w:szCs w:val="18"/>
                <w:lang w:val="tr-TR"/>
              </w:rPr>
              <w:t>47 parça</w:t>
            </w:r>
          </w:p>
        </w:tc>
        <w:tc>
          <w:tcPr>
            <w:tcW w:w="1086" w:type="pct"/>
            <w:noWrap/>
          </w:tcPr>
          <w:p w14:paraId="479A99A2" w14:textId="77777777" w:rsidR="0039218A" w:rsidRPr="00070206" w:rsidRDefault="0039218A" w:rsidP="00E82371">
            <w:pPr>
              <w:spacing w:before="0" w:after="0" w:line="240" w:lineRule="auto"/>
              <w:jc w:val="center"/>
              <w:rPr>
                <w:rFonts w:cs="Arial"/>
                <w:sz w:val="18"/>
                <w:szCs w:val="18"/>
                <w:lang w:val="tr-TR"/>
              </w:rPr>
            </w:pPr>
          </w:p>
        </w:tc>
      </w:tr>
      <w:tr w:rsidR="0039218A" w:rsidRPr="00070206" w14:paraId="0B279AA4" w14:textId="77777777" w:rsidTr="00E82371">
        <w:trPr>
          <w:trHeight w:hRule="exact" w:val="284"/>
        </w:trPr>
        <w:tc>
          <w:tcPr>
            <w:tcW w:w="1838" w:type="pct"/>
            <w:noWrap/>
          </w:tcPr>
          <w:p w14:paraId="7E05AA19" w14:textId="77777777" w:rsidR="0039218A" w:rsidRPr="00070206" w:rsidRDefault="0039218A" w:rsidP="00E82371">
            <w:pPr>
              <w:spacing w:before="0" w:after="0" w:line="240" w:lineRule="auto"/>
              <w:jc w:val="center"/>
              <w:rPr>
                <w:rFonts w:cs="Arial"/>
                <w:color w:val="000000"/>
                <w:sz w:val="18"/>
                <w:szCs w:val="18"/>
                <w:lang w:val="tr-TR"/>
              </w:rPr>
            </w:pPr>
            <w:r w:rsidRPr="00070206">
              <w:rPr>
                <w:rFonts w:cs="Arial"/>
                <w:color w:val="000000"/>
                <w:sz w:val="18"/>
                <w:szCs w:val="18"/>
                <w:lang w:val="tr-TR"/>
              </w:rPr>
              <w:t>SCADA Sistemi</w:t>
            </w:r>
          </w:p>
        </w:tc>
        <w:tc>
          <w:tcPr>
            <w:tcW w:w="2076" w:type="pct"/>
            <w:gridSpan w:val="2"/>
            <w:noWrap/>
          </w:tcPr>
          <w:p w14:paraId="3A5B7346" w14:textId="77777777" w:rsidR="0039218A" w:rsidRPr="00070206" w:rsidRDefault="0039218A" w:rsidP="00E82371">
            <w:pPr>
              <w:spacing w:before="0" w:after="0" w:line="240" w:lineRule="auto"/>
              <w:jc w:val="center"/>
              <w:rPr>
                <w:rFonts w:cs="Arial"/>
                <w:sz w:val="18"/>
                <w:szCs w:val="18"/>
                <w:lang w:val="tr-TR"/>
              </w:rPr>
            </w:pPr>
            <w:r w:rsidRPr="00070206">
              <w:rPr>
                <w:rFonts w:cs="Arial"/>
                <w:sz w:val="18"/>
                <w:szCs w:val="18"/>
                <w:lang w:val="tr-TR"/>
              </w:rPr>
              <w:t>1 takım</w:t>
            </w:r>
          </w:p>
        </w:tc>
        <w:tc>
          <w:tcPr>
            <w:tcW w:w="1086" w:type="pct"/>
            <w:noWrap/>
          </w:tcPr>
          <w:p w14:paraId="61621760" w14:textId="77777777" w:rsidR="0039218A" w:rsidRPr="00070206" w:rsidRDefault="0039218A" w:rsidP="00E82371">
            <w:pPr>
              <w:spacing w:before="0" w:after="0" w:line="240" w:lineRule="auto"/>
              <w:jc w:val="center"/>
              <w:rPr>
                <w:rFonts w:cs="Arial"/>
                <w:sz w:val="18"/>
                <w:szCs w:val="18"/>
                <w:lang w:val="tr-TR"/>
              </w:rPr>
            </w:pPr>
          </w:p>
        </w:tc>
      </w:tr>
    </w:tbl>
    <w:p w14:paraId="0964341D" w14:textId="4B95D232" w:rsidR="0039218A" w:rsidRPr="00070206" w:rsidRDefault="0039218A" w:rsidP="00E01683">
      <w:pPr>
        <w:pStyle w:val="Balk2"/>
        <w:rPr>
          <w:lang w:val="tr-TR"/>
        </w:rPr>
      </w:pPr>
      <w:bookmarkStart w:id="231" w:name="_Toc120695222"/>
      <w:bookmarkStart w:id="232" w:name="_Toc200537207"/>
      <w:bookmarkStart w:id="233" w:name="_Toc200537391"/>
      <w:r w:rsidRPr="00070206">
        <w:rPr>
          <w:lang w:val="tr-TR"/>
        </w:rPr>
        <w:t>Yerköy İlçesi Kanalizasyon Şebekesi</w:t>
      </w:r>
      <w:bookmarkEnd w:id="231"/>
      <w:bookmarkEnd w:id="232"/>
      <w:bookmarkEnd w:id="233"/>
    </w:p>
    <w:p w14:paraId="642FE84B" w14:textId="69FB5436" w:rsidR="0039218A" w:rsidRPr="00070206" w:rsidRDefault="0039218A" w:rsidP="0039218A">
      <w:r w:rsidRPr="00070206">
        <w:t xml:space="preserve">Mevcut kanalizasyon şebekesi ve </w:t>
      </w:r>
      <w:r w:rsidR="001F0E3E" w:rsidRPr="00070206">
        <w:t>kolektör</w:t>
      </w:r>
      <w:r w:rsidRPr="00070206">
        <w:t xml:space="preserve"> hattı İLBANK tarafından 1974 yılında ihale edilmiş ve 1978 yılında tamamlanmıştır. Yerleşim alanlarının %60'ını kapsayan bu ağın yanı sıra 1990 yılında Yerköy Belediyesi tarafından ek hatların yapımına başlanmıştır. Ayrıca Ø400 kanalizasyon şebeke hattı yapımına 1996 yılında İLBANK Kayseri Bölge Müdürlüğü tarafından demiryolu ve otoyol yakınında başlanmıştır. İlerleyen yıllarda ilçenin büyümesi ile ortaya çıkan talep doğrultusunda Haşim Kılıç ve Ayanoğlu Mahalleleri ile Selçuk ve Gültepe Mahallelerinin kanalizasyon hatlarının bir kısmı 2011-2012 yıllarında Yerköy Belediyesi tarafından yenilenmiştir.</w:t>
      </w:r>
    </w:p>
    <w:p w14:paraId="26929B7E" w14:textId="6B4EB2EB" w:rsidR="0039218A" w:rsidRPr="00070206" w:rsidRDefault="0039218A" w:rsidP="006415B2">
      <w:r w:rsidRPr="00070206">
        <w:t xml:space="preserve">"Yerköy (YOZGAT) Kanalizasyon Projesi" STAT Ltd. tarafından projelendirilmiştir. Ve İLBANK Kayseri Bölge Müdürlüğü tarafından 28 Mart 2016 tarihinde onaylanmıştır. İnşaat çalışmaları sırasında Yerköy Belediyesi tarafından iki (2) adet atık su paket pompa istasyonunun uzaklaştırılması ve sistemin yer çekimi ile çözülmesi amacıyla bir yenileme projesi düzenlenmiştir. Bu husus İLBANK Kayseri Bölge Müdürlüğü tarafından 17 Ocak 2020 tarihinde onaylanmıştır. Projenin bir kısmı 22 Eylül 2020 tarihine kadar AYB finansmanı ile inşa edilmiştir. İnşa edilen parça ile ilgili bilgiler </w:t>
      </w:r>
      <w:r w:rsidR="001C2188" w:rsidRPr="00070206">
        <w:fldChar w:fldCharType="begin"/>
      </w:r>
      <w:r w:rsidR="001C2188" w:rsidRPr="00070206">
        <w:instrText xml:space="preserve"> REF _Ref129078643 \h </w:instrText>
      </w:r>
      <w:r w:rsidR="001C2188" w:rsidRPr="00070206">
        <w:fldChar w:fldCharType="separate"/>
      </w:r>
      <w:r w:rsidR="001C2188" w:rsidRPr="00070206">
        <w:t>Tablo 4</w:t>
      </w:r>
      <w:r w:rsidR="00C65C05">
        <w:t>-</w:t>
      </w:r>
      <w:r w:rsidR="001C2188" w:rsidRPr="00070206">
        <w:t>8</w:t>
      </w:r>
      <w:r w:rsidR="001C2188" w:rsidRPr="00070206">
        <w:fldChar w:fldCharType="end"/>
      </w:r>
      <w:r w:rsidR="001C2188">
        <w:t>’te</w:t>
      </w:r>
      <w:r w:rsidRPr="00070206">
        <w:t xml:space="preserve"> verilmiştir: </w:t>
      </w:r>
    </w:p>
    <w:p w14:paraId="6D50389E" w14:textId="4532DF53" w:rsidR="00734A2C" w:rsidRPr="00070206" w:rsidRDefault="001C6154" w:rsidP="006415B2">
      <w:pPr>
        <w:pStyle w:val="ResimYazs"/>
        <w:keepNext/>
        <w:rPr>
          <w:noProof w:val="0"/>
        </w:rPr>
      </w:pPr>
      <w:bookmarkStart w:id="234" w:name="_Ref129078643"/>
      <w:bookmarkStart w:id="235" w:name="_Toc200537570"/>
      <w:r>
        <w:rPr>
          <w:noProof w:val="0"/>
        </w:rPr>
        <w:t>Tablo</w:t>
      </w:r>
      <w:r w:rsidR="00734A2C"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8</w:t>
      </w:r>
      <w:r w:rsidR="001A0696" w:rsidRPr="00070206">
        <w:rPr>
          <w:noProof w:val="0"/>
        </w:rPr>
        <w:fldChar w:fldCharType="end"/>
      </w:r>
      <w:bookmarkEnd w:id="234"/>
      <w:r w:rsidR="00734A2C" w:rsidRPr="00070206">
        <w:rPr>
          <w:noProof w:val="0"/>
        </w:rPr>
        <w:t xml:space="preserve">. </w:t>
      </w:r>
      <w:r w:rsidR="00734A2C" w:rsidRPr="00070206">
        <w:rPr>
          <w:b w:val="0"/>
          <w:bCs w:val="0"/>
          <w:noProof w:val="0"/>
          <w:color w:val="auto"/>
        </w:rPr>
        <w:t>AYB Projesi Kapsamında 2020 Yılına Kadar İnşa Edilen Kanalizasyon Sistemi Boruları</w:t>
      </w:r>
      <w:bookmarkEnd w:id="235"/>
    </w:p>
    <w:tbl>
      <w:tblPr>
        <w:tblStyle w:val="Style2GMTR"/>
        <w:tblW w:w="5000" w:type="pct"/>
        <w:tblLook w:val="04A0" w:firstRow="1" w:lastRow="0" w:firstColumn="1" w:lastColumn="0" w:noHBand="0" w:noVBand="1"/>
      </w:tblPr>
      <w:tblGrid>
        <w:gridCol w:w="3057"/>
        <w:gridCol w:w="1501"/>
        <w:gridCol w:w="1724"/>
        <w:gridCol w:w="2772"/>
      </w:tblGrid>
      <w:tr w:rsidR="0039218A" w:rsidRPr="00070206" w14:paraId="77B998A0" w14:textId="77777777" w:rsidTr="006415B2">
        <w:trPr>
          <w:cnfStyle w:val="100000000000" w:firstRow="1" w:lastRow="0" w:firstColumn="0" w:lastColumn="0" w:oddVBand="0" w:evenVBand="0" w:oddHBand="0" w:evenHBand="0" w:firstRowFirstColumn="0" w:firstRowLastColumn="0" w:lastRowFirstColumn="0" w:lastRowLastColumn="0"/>
          <w:trHeight w:hRule="exact" w:val="340"/>
          <w:tblHeader/>
        </w:trPr>
        <w:tc>
          <w:tcPr>
            <w:tcW w:w="0" w:type="pct"/>
            <w:shd w:val="clear" w:color="auto" w:fill="4F81BD"/>
            <w:noWrap/>
            <w:hideMark/>
          </w:tcPr>
          <w:p w14:paraId="6163FEC6" w14:textId="77777777" w:rsidR="0039218A" w:rsidRPr="00070206" w:rsidRDefault="0039218A" w:rsidP="00E82371">
            <w:pPr>
              <w:spacing w:before="0" w:after="0" w:line="240" w:lineRule="auto"/>
              <w:jc w:val="center"/>
              <w:rPr>
                <w:rFonts w:cs="Calibri"/>
                <w:bCs/>
                <w:color w:val="FFFFFF" w:themeColor="background1"/>
                <w:sz w:val="18"/>
                <w:szCs w:val="18"/>
                <w:lang w:val="tr-TR"/>
              </w:rPr>
            </w:pPr>
            <w:r w:rsidRPr="00070206">
              <w:rPr>
                <w:rFonts w:cs="Calibri"/>
                <w:bCs/>
                <w:color w:val="FFFFFF" w:themeColor="background1"/>
                <w:sz w:val="18"/>
                <w:szCs w:val="18"/>
                <w:lang w:val="tr-TR"/>
              </w:rPr>
              <w:t>İnşa Edilen Öğeler</w:t>
            </w:r>
          </w:p>
        </w:tc>
        <w:tc>
          <w:tcPr>
            <w:tcW w:w="1781" w:type="pct"/>
            <w:gridSpan w:val="2"/>
            <w:shd w:val="clear" w:color="auto" w:fill="4F81BD"/>
            <w:noWrap/>
            <w:hideMark/>
          </w:tcPr>
          <w:p w14:paraId="5431CF24" w14:textId="77777777" w:rsidR="0039218A" w:rsidRPr="00070206" w:rsidRDefault="0039218A" w:rsidP="00E82371">
            <w:pPr>
              <w:spacing w:before="0" w:after="0" w:line="240" w:lineRule="auto"/>
              <w:jc w:val="center"/>
              <w:rPr>
                <w:rFonts w:cs="Calibri"/>
                <w:color w:val="FFFFFF" w:themeColor="background1"/>
                <w:sz w:val="18"/>
                <w:szCs w:val="18"/>
                <w:lang w:val="tr-TR"/>
              </w:rPr>
            </w:pPr>
            <w:r w:rsidRPr="00070206">
              <w:rPr>
                <w:rFonts w:cs="Calibri"/>
                <w:color w:val="FFFFFF" w:themeColor="background1"/>
                <w:sz w:val="18"/>
                <w:szCs w:val="18"/>
                <w:lang w:val="tr-TR"/>
              </w:rPr>
              <w:t>Miktar</w:t>
            </w:r>
          </w:p>
        </w:tc>
        <w:tc>
          <w:tcPr>
            <w:tcW w:w="0" w:type="pct"/>
            <w:shd w:val="clear" w:color="auto" w:fill="4F81BD"/>
            <w:noWrap/>
            <w:hideMark/>
          </w:tcPr>
          <w:p w14:paraId="15E4706C" w14:textId="353EAEE6" w:rsidR="0039218A" w:rsidRPr="00070206" w:rsidRDefault="0039218A" w:rsidP="00E82371">
            <w:pPr>
              <w:spacing w:before="0" w:after="0" w:line="240" w:lineRule="auto"/>
              <w:jc w:val="center"/>
              <w:rPr>
                <w:rFonts w:cs="Calibri"/>
                <w:color w:val="FFFFFF" w:themeColor="background1"/>
                <w:sz w:val="18"/>
                <w:szCs w:val="18"/>
                <w:lang w:val="tr-TR"/>
              </w:rPr>
            </w:pPr>
            <w:r w:rsidRPr="00070206">
              <w:rPr>
                <w:rFonts w:cs="Calibri"/>
                <w:color w:val="FFFFFF" w:themeColor="background1"/>
                <w:sz w:val="18"/>
                <w:szCs w:val="18"/>
                <w:lang w:val="tr-TR"/>
              </w:rPr>
              <w:t>Özellik</w:t>
            </w:r>
          </w:p>
        </w:tc>
      </w:tr>
      <w:tr w:rsidR="0039218A" w:rsidRPr="00070206" w14:paraId="4475654F" w14:textId="77777777" w:rsidTr="00E82371">
        <w:trPr>
          <w:trHeight w:hRule="exact" w:val="340"/>
        </w:trPr>
        <w:tc>
          <w:tcPr>
            <w:tcW w:w="1688" w:type="pct"/>
            <w:noWrap/>
            <w:hideMark/>
          </w:tcPr>
          <w:p w14:paraId="26213793" w14:textId="77777777" w:rsidR="0039218A" w:rsidRPr="00070206" w:rsidRDefault="0039218A" w:rsidP="00E82371">
            <w:pPr>
              <w:spacing w:before="0" w:after="0" w:line="240" w:lineRule="auto"/>
              <w:jc w:val="center"/>
              <w:rPr>
                <w:rFonts w:cs="Calibri"/>
                <w:color w:val="000000"/>
                <w:sz w:val="18"/>
                <w:szCs w:val="18"/>
                <w:lang w:val="tr-TR"/>
              </w:rPr>
            </w:pPr>
            <w:r w:rsidRPr="00070206">
              <w:rPr>
                <w:rFonts w:cs="Calibri"/>
                <w:color w:val="000000"/>
                <w:sz w:val="18"/>
                <w:szCs w:val="18"/>
                <w:lang w:val="tr-TR"/>
              </w:rPr>
              <w:t>Ø</w:t>
            </w:r>
            <w:r w:rsidRPr="00070206">
              <w:rPr>
                <w:sz w:val="18"/>
                <w:szCs w:val="18"/>
                <w:lang w:val="tr-TR"/>
              </w:rPr>
              <w:t xml:space="preserve"> 200 şebeke hattı</w:t>
            </w:r>
          </w:p>
        </w:tc>
        <w:tc>
          <w:tcPr>
            <w:tcW w:w="829" w:type="pct"/>
            <w:noWrap/>
          </w:tcPr>
          <w:p w14:paraId="635DC935" w14:textId="77777777" w:rsidR="0039218A" w:rsidRPr="00070206" w:rsidRDefault="0039218A" w:rsidP="00E82371">
            <w:pPr>
              <w:spacing w:before="0" w:after="0" w:line="240" w:lineRule="auto"/>
              <w:jc w:val="center"/>
              <w:rPr>
                <w:rFonts w:cs="Calibri"/>
                <w:color w:val="000000"/>
                <w:sz w:val="18"/>
                <w:szCs w:val="18"/>
                <w:lang w:val="tr-TR"/>
              </w:rPr>
            </w:pPr>
            <w:r w:rsidRPr="00070206">
              <w:rPr>
                <w:sz w:val="18"/>
                <w:szCs w:val="18"/>
                <w:lang w:val="tr-TR"/>
              </w:rPr>
              <w:t>31,829 milyon</w:t>
            </w:r>
          </w:p>
        </w:tc>
        <w:tc>
          <w:tcPr>
            <w:tcW w:w="952" w:type="pct"/>
            <w:vMerge w:val="restart"/>
          </w:tcPr>
          <w:p w14:paraId="1FFCE90C" w14:textId="77777777" w:rsidR="0039218A" w:rsidRPr="00070206" w:rsidRDefault="0039218A" w:rsidP="00E82371">
            <w:pPr>
              <w:spacing w:before="0" w:after="0" w:line="240" w:lineRule="auto"/>
              <w:jc w:val="center"/>
              <w:rPr>
                <w:rFonts w:cs="Calibri"/>
                <w:color w:val="000000"/>
                <w:sz w:val="18"/>
                <w:szCs w:val="18"/>
                <w:lang w:val="tr-TR"/>
              </w:rPr>
            </w:pPr>
            <w:r w:rsidRPr="00070206">
              <w:rPr>
                <w:rFonts w:cs="Calibri"/>
                <w:color w:val="000000"/>
                <w:sz w:val="18"/>
                <w:szCs w:val="18"/>
                <w:lang w:val="tr-TR"/>
              </w:rPr>
              <w:t>33,401 milyon</w:t>
            </w:r>
          </w:p>
        </w:tc>
        <w:tc>
          <w:tcPr>
            <w:tcW w:w="1531" w:type="pct"/>
            <w:noWrap/>
          </w:tcPr>
          <w:p w14:paraId="44852F53" w14:textId="77777777" w:rsidR="0039218A" w:rsidRPr="00070206" w:rsidRDefault="0039218A" w:rsidP="00E82371">
            <w:pPr>
              <w:spacing w:before="0" w:after="0" w:line="240" w:lineRule="auto"/>
              <w:jc w:val="center"/>
              <w:rPr>
                <w:rFonts w:cs="Calibri"/>
                <w:color w:val="000000"/>
                <w:sz w:val="18"/>
                <w:szCs w:val="18"/>
                <w:lang w:val="tr-TR"/>
              </w:rPr>
            </w:pPr>
            <w:r w:rsidRPr="00070206">
              <w:rPr>
                <w:sz w:val="18"/>
                <w:szCs w:val="18"/>
                <w:lang w:val="tr-TR"/>
              </w:rPr>
              <w:t>TYPE5 SN8 OLUKLU</w:t>
            </w:r>
          </w:p>
        </w:tc>
      </w:tr>
      <w:tr w:rsidR="0039218A" w:rsidRPr="00070206" w14:paraId="054896C6" w14:textId="77777777" w:rsidTr="00E82371">
        <w:trPr>
          <w:trHeight w:hRule="exact" w:val="340"/>
        </w:trPr>
        <w:tc>
          <w:tcPr>
            <w:tcW w:w="1688" w:type="pct"/>
            <w:noWrap/>
          </w:tcPr>
          <w:p w14:paraId="66BC5F97" w14:textId="77777777" w:rsidR="0039218A" w:rsidRPr="00070206" w:rsidRDefault="0039218A" w:rsidP="00E82371">
            <w:pPr>
              <w:spacing w:before="0" w:after="0" w:line="240" w:lineRule="auto"/>
              <w:jc w:val="center"/>
              <w:rPr>
                <w:rFonts w:cs="Calibri"/>
                <w:color w:val="000000"/>
                <w:sz w:val="18"/>
                <w:szCs w:val="18"/>
                <w:lang w:val="tr-TR"/>
              </w:rPr>
            </w:pPr>
            <w:r w:rsidRPr="00070206">
              <w:rPr>
                <w:rFonts w:cs="Calibri"/>
                <w:color w:val="000000"/>
                <w:sz w:val="18"/>
                <w:szCs w:val="18"/>
                <w:lang w:val="tr-TR"/>
              </w:rPr>
              <w:t>Ø</w:t>
            </w:r>
            <w:r w:rsidRPr="00070206">
              <w:rPr>
                <w:sz w:val="18"/>
                <w:szCs w:val="18"/>
                <w:lang w:val="tr-TR"/>
              </w:rPr>
              <w:t xml:space="preserve"> 300 şebeke hattı</w:t>
            </w:r>
          </w:p>
        </w:tc>
        <w:tc>
          <w:tcPr>
            <w:tcW w:w="829" w:type="pct"/>
            <w:noWrap/>
          </w:tcPr>
          <w:p w14:paraId="63AC002A" w14:textId="77777777" w:rsidR="0039218A" w:rsidRPr="00070206" w:rsidRDefault="0039218A" w:rsidP="00E82371">
            <w:pPr>
              <w:spacing w:before="0" w:after="0" w:line="240" w:lineRule="auto"/>
              <w:jc w:val="center"/>
              <w:rPr>
                <w:rFonts w:cs="Calibri"/>
                <w:color w:val="000000"/>
                <w:sz w:val="18"/>
                <w:szCs w:val="18"/>
                <w:lang w:val="tr-TR"/>
              </w:rPr>
            </w:pPr>
            <w:r w:rsidRPr="00070206">
              <w:rPr>
                <w:sz w:val="18"/>
                <w:szCs w:val="18"/>
                <w:lang w:val="tr-TR"/>
              </w:rPr>
              <w:t>1.525 milyon</w:t>
            </w:r>
          </w:p>
        </w:tc>
        <w:tc>
          <w:tcPr>
            <w:tcW w:w="952" w:type="pct"/>
            <w:vMerge/>
          </w:tcPr>
          <w:p w14:paraId="588F4311" w14:textId="77777777" w:rsidR="0039218A" w:rsidRPr="00070206" w:rsidRDefault="0039218A" w:rsidP="00E82371">
            <w:pPr>
              <w:spacing w:before="0" w:after="0" w:line="240" w:lineRule="auto"/>
              <w:jc w:val="center"/>
              <w:rPr>
                <w:rFonts w:cs="Calibri"/>
                <w:color w:val="000000"/>
                <w:sz w:val="18"/>
                <w:szCs w:val="18"/>
                <w:lang w:val="tr-TR"/>
              </w:rPr>
            </w:pPr>
          </w:p>
        </w:tc>
        <w:tc>
          <w:tcPr>
            <w:tcW w:w="1531" w:type="pct"/>
            <w:noWrap/>
          </w:tcPr>
          <w:p w14:paraId="0B0CCE07" w14:textId="77777777" w:rsidR="0039218A" w:rsidRPr="00070206" w:rsidRDefault="0039218A" w:rsidP="00E82371">
            <w:pPr>
              <w:spacing w:before="0" w:after="0" w:line="240" w:lineRule="auto"/>
              <w:jc w:val="center"/>
              <w:rPr>
                <w:rFonts w:cs="Calibri"/>
                <w:color w:val="000000"/>
                <w:sz w:val="18"/>
                <w:szCs w:val="18"/>
                <w:lang w:val="tr-TR"/>
              </w:rPr>
            </w:pPr>
            <w:r w:rsidRPr="00070206">
              <w:rPr>
                <w:sz w:val="18"/>
                <w:szCs w:val="18"/>
                <w:lang w:val="tr-TR"/>
              </w:rPr>
              <w:t>TYPE5 SN8 OLUKLU</w:t>
            </w:r>
          </w:p>
        </w:tc>
      </w:tr>
      <w:tr w:rsidR="0039218A" w:rsidRPr="00070206" w14:paraId="201F20B3" w14:textId="77777777" w:rsidTr="00E82371">
        <w:trPr>
          <w:trHeight w:hRule="exact" w:val="340"/>
        </w:trPr>
        <w:tc>
          <w:tcPr>
            <w:tcW w:w="1688" w:type="pct"/>
            <w:noWrap/>
          </w:tcPr>
          <w:p w14:paraId="4CCCCE32" w14:textId="77777777" w:rsidR="0039218A" w:rsidRPr="00070206" w:rsidRDefault="0039218A" w:rsidP="00E82371">
            <w:pPr>
              <w:spacing w:before="0" w:after="0" w:line="240" w:lineRule="auto"/>
              <w:jc w:val="center"/>
              <w:rPr>
                <w:rFonts w:cs="Calibri"/>
                <w:color w:val="000000"/>
                <w:sz w:val="18"/>
                <w:szCs w:val="18"/>
                <w:lang w:val="tr-TR"/>
              </w:rPr>
            </w:pPr>
            <w:r w:rsidRPr="00070206">
              <w:rPr>
                <w:rFonts w:cs="Calibri"/>
                <w:color w:val="000000"/>
                <w:sz w:val="18"/>
                <w:szCs w:val="18"/>
                <w:lang w:val="tr-TR"/>
              </w:rPr>
              <w:t>Ø</w:t>
            </w:r>
            <w:r w:rsidRPr="00070206">
              <w:rPr>
                <w:sz w:val="18"/>
                <w:szCs w:val="18"/>
                <w:lang w:val="tr-TR"/>
              </w:rPr>
              <w:t xml:space="preserve"> 400 şebeke hattı</w:t>
            </w:r>
          </w:p>
        </w:tc>
        <w:tc>
          <w:tcPr>
            <w:tcW w:w="829" w:type="pct"/>
            <w:noWrap/>
          </w:tcPr>
          <w:p w14:paraId="680F2AB4" w14:textId="77777777" w:rsidR="0039218A" w:rsidRPr="00070206" w:rsidRDefault="0039218A" w:rsidP="00E82371">
            <w:pPr>
              <w:spacing w:before="0" w:after="0" w:line="240" w:lineRule="auto"/>
              <w:jc w:val="center"/>
              <w:rPr>
                <w:rFonts w:cs="Calibri"/>
                <w:color w:val="000000"/>
                <w:sz w:val="18"/>
                <w:szCs w:val="18"/>
                <w:lang w:val="tr-TR"/>
              </w:rPr>
            </w:pPr>
            <w:r w:rsidRPr="00070206">
              <w:rPr>
                <w:sz w:val="18"/>
                <w:szCs w:val="18"/>
                <w:lang w:val="tr-TR"/>
              </w:rPr>
              <w:t>1.362 m</w:t>
            </w:r>
          </w:p>
        </w:tc>
        <w:tc>
          <w:tcPr>
            <w:tcW w:w="952" w:type="pct"/>
            <w:vMerge/>
          </w:tcPr>
          <w:p w14:paraId="28E633BA" w14:textId="77777777" w:rsidR="0039218A" w:rsidRPr="00070206" w:rsidRDefault="0039218A" w:rsidP="00E82371">
            <w:pPr>
              <w:spacing w:before="0" w:after="0" w:line="240" w:lineRule="auto"/>
              <w:jc w:val="center"/>
              <w:rPr>
                <w:rFonts w:cs="Calibri"/>
                <w:color w:val="000000"/>
                <w:sz w:val="18"/>
                <w:szCs w:val="18"/>
                <w:lang w:val="tr-TR"/>
              </w:rPr>
            </w:pPr>
          </w:p>
        </w:tc>
        <w:tc>
          <w:tcPr>
            <w:tcW w:w="1531" w:type="pct"/>
            <w:noWrap/>
          </w:tcPr>
          <w:p w14:paraId="225B3579" w14:textId="77777777" w:rsidR="0039218A" w:rsidRPr="00070206" w:rsidRDefault="0039218A" w:rsidP="00E82371">
            <w:pPr>
              <w:spacing w:before="0" w:after="0" w:line="240" w:lineRule="auto"/>
              <w:jc w:val="center"/>
              <w:rPr>
                <w:rFonts w:cs="Calibri"/>
                <w:color w:val="000000"/>
                <w:sz w:val="18"/>
                <w:szCs w:val="18"/>
                <w:lang w:val="tr-TR"/>
              </w:rPr>
            </w:pPr>
            <w:r w:rsidRPr="00070206">
              <w:rPr>
                <w:sz w:val="18"/>
                <w:szCs w:val="18"/>
                <w:lang w:val="tr-TR"/>
              </w:rPr>
              <w:t>TYPE5 SN8 OLUKLU</w:t>
            </w:r>
          </w:p>
        </w:tc>
      </w:tr>
      <w:tr w:rsidR="0039218A" w:rsidRPr="00070206" w14:paraId="552F89F2" w14:textId="77777777" w:rsidTr="006415B2">
        <w:trPr>
          <w:trHeight w:hRule="exact" w:val="340"/>
        </w:trPr>
        <w:tc>
          <w:tcPr>
            <w:tcW w:w="0" w:type="pct"/>
            <w:noWrap/>
          </w:tcPr>
          <w:p w14:paraId="65364047" w14:textId="77777777" w:rsidR="0039218A" w:rsidRPr="00070206" w:rsidRDefault="0039218A" w:rsidP="00E82371">
            <w:pPr>
              <w:spacing w:before="0" w:after="0" w:line="240" w:lineRule="auto"/>
              <w:jc w:val="center"/>
              <w:rPr>
                <w:rFonts w:cs="Calibri"/>
                <w:color w:val="000000"/>
                <w:sz w:val="18"/>
                <w:szCs w:val="18"/>
                <w:lang w:val="tr-TR"/>
              </w:rPr>
            </w:pPr>
            <w:r w:rsidRPr="00070206">
              <w:rPr>
                <w:rFonts w:cs="Calibri"/>
                <w:color w:val="000000"/>
                <w:sz w:val="18"/>
                <w:szCs w:val="18"/>
                <w:lang w:val="tr-TR"/>
              </w:rPr>
              <w:t>Ø</w:t>
            </w:r>
            <w:r w:rsidRPr="00070206">
              <w:rPr>
                <w:sz w:val="18"/>
                <w:szCs w:val="18"/>
                <w:lang w:val="tr-TR"/>
              </w:rPr>
              <w:t xml:space="preserve"> 150 parsel bağlantısı</w:t>
            </w:r>
          </w:p>
        </w:tc>
        <w:tc>
          <w:tcPr>
            <w:tcW w:w="1781" w:type="pct"/>
            <w:gridSpan w:val="2"/>
            <w:noWrap/>
          </w:tcPr>
          <w:p w14:paraId="6D4CC80B" w14:textId="77777777" w:rsidR="0039218A" w:rsidRPr="00070206" w:rsidRDefault="0039218A" w:rsidP="00E82371">
            <w:pPr>
              <w:spacing w:before="0" w:after="0" w:line="240" w:lineRule="auto"/>
              <w:jc w:val="center"/>
              <w:rPr>
                <w:sz w:val="18"/>
                <w:szCs w:val="18"/>
                <w:lang w:val="tr-TR"/>
              </w:rPr>
            </w:pPr>
            <w:r w:rsidRPr="00070206">
              <w:rPr>
                <w:sz w:val="18"/>
                <w:szCs w:val="18"/>
                <w:lang w:val="tr-TR"/>
              </w:rPr>
              <w:t>3.771 milyon</w:t>
            </w:r>
          </w:p>
        </w:tc>
        <w:tc>
          <w:tcPr>
            <w:tcW w:w="0" w:type="pct"/>
            <w:noWrap/>
          </w:tcPr>
          <w:p w14:paraId="35A34F8C" w14:textId="77777777" w:rsidR="0039218A" w:rsidRPr="00070206" w:rsidRDefault="0039218A" w:rsidP="00E82371">
            <w:pPr>
              <w:spacing w:before="0" w:after="0" w:line="240" w:lineRule="auto"/>
              <w:jc w:val="center"/>
              <w:rPr>
                <w:sz w:val="18"/>
                <w:szCs w:val="18"/>
                <w:lang w:val="tr-TR"/>
              </w:rPr>
            </w:pPr>
          </w:p>
        </w:tc>
      </w:tr>
      <w:tr w:rsidR="0039218A" w:rsidRPr="00070206" w14:paraId="2A745A0E" w14:textId="77777777" w:rsidTr="006415B2">
        <w:trPr>
          <w:trHeight w:hRule="exact" w:val="340"/>
        </w:trPr>
        <w:tc>
          <w:tcPr>
            <w:tcW w:w="0" w:type="pct"/>
            <w:noWrap/>
          </w:tcPr>
          <w:p w14:paraId="1BCBEBD2" w14:textId="77777777" w:rsidR="0039218A" w:rsidRPr="00070206" w:rsidRDefault="0039218A" w:rsidP="00E82371">
            <w:pPr>
              <w:spacing w:before="0" w:after="0" w:line="240" w:lineRule="auto"/>
              <w:jc w:val="center"/>
              <w:rPr>
                <w:rFonts w:cs="Calibri"/>
                <w:color w:val="000000"/>
                <w:sz w:val="18"/>
                <w:szCs w:val="18"/>
                <w:lang w:val="tr-TR"/>
              </w:rPr>
            </w:pPr>
            <w:r w:rsidRPr="00070206">
              <w:rPr>
                <w:rFonts w:cs="Calibri"/>
                <w:color w:val="000000"/>
                <w:sz w:val="18"/>
                <w:szCs w:val="18"/>
                <w:lang w:val="tr-TR"/>
              </w:rPr>
              <w:t>Koli Odaları</w:t>
            </w:r>
          </w:p>
        </w:tc>
        <w:tc>
          <w:tcPr>
            <w:tcW w:w="1781" w:type="pct"/>
            <w:gridSpan w:val="2"/>
            <w:noWrap/>
          </w:tcPr>
          <w:p w14:paraId="7922A822" w14:textId="77777777" w:rsidR="0039218A" w:rsidRPr="00070206" w:rsidRDefault="0039218A" w:rsidP="00E82371">
            <w:pPr>
              <w:spacing w:before="0" w:after="0" w:line="240" w:lineRule="auto"/>
              <w:jc w:val="center"/>
              <w:rPr>
                <w:sz w:val="18"/>
                <w:szCs w:val="18"/>
                <w:lang w:val="tr-TR"/>
              </w:rPr>
            </w:pPr>
            <w:r w:rsidRPr="00070206">
              <w:rPr>
                <w:sz w:val="18"/>
                <w:szCs w:val="18"/>
                <w:lang w:val="tr-TR"/>
              </w:rPr>
              <w:t>982 Hayır</w:t>
            </w:r>
          </w:p>
        </w:tc>
        <w:tc>
          <w:tcPr>
            <w:tcW w:w="0" w:type="pct"/>
            <w:noWrap/>
          </w:tcPr>
          <w:p w14:paraId="4199202E" w14:textId="77777777" w:rsidR="0039218A" w:rsidRPr="00070206" w:rsidRDefault="0039218A" w:rsidP="00E82371">
            <w:pPr>
              <w:spacing w:before="0" w:after="0" w:line="240" w:lineRule="auto"/>
              <w:jc w:val="center"/>
              <w:rPr>
                <w:sz w:val="18"/>
                <w:szCs w:val="18"/>
                <w:lang w:val="tr-TR"/>
              </w:rPr>
            </w:pPr>
          </w:p>
        </w:tc>
      </w:tr>
    </w:tbl>
    <w:p w14:paraId="4CAFA0A7" w14:textId="77777777" w:rsidR="0039218A" w:rsidRPr="00070206" w:rsidRDefault="0039218A" w:rsidP="00E01683">
      <w:pPr>
        <w:pStyle w:val="Balk2"/>
        <w:rPr>
          <w:lang w:val="tr-TR"/>
        </w:rPr>
      </w:pPr>
      <w:bookmarkStart w:id="236" w:name="_Toc120695223"/>
      <w:bookmarkStart w:id="237" w:name="_Toc200537208"/>
      <w:bookmarkStart w:id="238" w:name="_Toc200537392"/>
      <w:r w:rsidRPr="00070206">
        <w:rPr>
          <w:lang w:val="tr-TR"/>
        </w:rPr>
        <w:t>Mevcut AAT</w:t>
      </w:r>
      <w:bookmarkEnd w:id="236"/>
      <w:bookmarkEnd w:id="237"/>
      <w:bookmarkEnd w:id="238"/>
    </w:p>
    <w:p w14:paraId="7A5AAD67" w14:textId="7AC0A770" w:rsidR="0039218A" w:rsidRPr="00070206" w:rsidRDefault="006A4246" w:rsidP="0036357C">
      <w:bookmarkStart w:id="239" w:name="_Hlk105101830"/>
      <w:r w:rsidRPr="00070206">
        <w:t>Mevcut Çiçekdağı, Köseli, Yerköy Grubu Atıksu Arıtma Tesisi (</w:t>
      </w:r>
      <w:r w:rsidR="001C2188">
        <w:t>AAT</w:t>
      </w:r>
      <w:r w:rsidRPr="00070206">
        <w:t xml:space="preserve">) (bkz. </w:t>
      </w:r>
      <w:bookmarkEnd w:id="239"/>
      <w:r w:rsidR="0039218A" w:rsidRPr="00070206">
        <w:fldChar w:fldCharType="begin"/>
      </w:r>
      <w:r w:rsidR="0039218A" w:rsidRPr="00070206">
        <w:instrText xml:space="preserve"> REF _Ref120611980 \h </w:instrText>
      </w:r>
      <w:r w:rsidR="00FA271F" w:rsidRPr="00070206">
        <w:instrText xml:space="preserve"> \* MERGEFORMAT </w:instrText>
      </w:r>
      <w:r w:rsidR="0039218A" w:rsidRPr="00070206">
        <w:fldChar w:fldCharType="separate"/>
      </w:r>
      <w:r w:rsidR="00B04CBE" w:rsidRPr="00070206">
        <w:t>Şekil 4</w:t>
      </w:r>
      <w:r w:rsidR="003B037E">
        <w:t>-</w:t>
      </w:r>
      <w:r w:rsidR="00B04CBE" w:rsidRPr="00070206">
        <w:t>8</w:t>
      </w:r>
      <w:r w:rsidR="0039218A" w:rsidRPr="00070206">
        <w:fldChar w:fldCharType="end"/>
      </w:r>
      <w:r w:rsidR="0039218A" w:rsidRPr="00070206">
        <w:t xml:space="preserve">) üç (3) belediyenin evsel nitelikli atık sularının arıtılması planlanmaktadır. 2015 yılında işletmeye alınan atık su arıtma tesisi, Yerköy İlçe Merkezinin yaklaşık 5,3 km kuzeybatısında yer almaktadır. AAT'nin kapasitesi 2026 yılı için 52.000 PE ve Q24=5.316 m3/gün olup, Çevre Lisansına sahiptir (Lisans No: 276439090.0.1; 27.11.2025 tarihine kadar geçerlidir). Bu kapasite, Yerköy Belediyesi'nin sorgulama üzerine sözlü olarak belirttiği gibi 2059 yılına kadar hizmet vermek için yeterlidir. Proje İç Anadolu'nun ortasında uygulanacağı için Dünya Bankası OP 7.50'yi tetikleyebilecek herhangi bir sorun bulunmamaktadır. Deşarjdan sonra alıcı gövde, mevcut tesisin kuzeyinden geçen Delice Deresi'dir.  </w:t>
      </w:r>
    </w:p>
    <w:p w14:paraId="487D3EF9" w14:textId="77777777" w:rsidR="001C72EC" w:rsidRPr="00070206" w:rsidRDefault="001C72EC" w:rsidP="001C72EC">
      <w:r w:rsidRPr="00070206">
        <w:t>Arıtma tesisinde yer alan üniteler şu şekildedir:</w:t>
      </w:r>
    </w:p>
    <w:p w14:paraId="07E5B59F" w14:textId="77777777" w:rsidR="001C72EC" w:rsidRPr="00070206" w:rsidRDefault="001C72EC" w:rsidP="001C72EC">
      <w:pPr>
        <w:pStyle w:val="ListeParagraf"/>
        <w:numPr>
          <w:ilvl w:val="0"/>
          <w:numId w:val="46"/>
        </w:numPr>
        <w:spacing w:before="120" w:line="288" w:lineRule="auto"/>
        <w:rPr>
          <w:noProof w:val="0"/>
        </w:rPr>
      </w:pPr>
      <w:r w:rsidRPr="00070206">
        <w:rPr>
          <w:noProof w:val="0"/>
        </w:rPr>
        <w:t>By-pass Yapısı,</w:t>
      </w:r>
    </w:p>
    <w:p w14:paraId="12753C1A" w14:textId="77777777" w:rsidR="001C72EC" w:rsidRPr="00070206" w:rsidRDefault="001C72EC" w:rsidP="001C72EC">
      <w:pPr>
        <w:pStyle w:val="ListeParagraf"/>
        <w:numPr>
          <w:ilvl w:val="0"/>
          <w:numId w:val="46"/>
        </w:numPr>
        <w:spacing w:before="120" w:line="288" w:lineRule="auto"/>
        <w:rPr>
          <w:noProof w:val="0"/>
        </w:rPr>
      </w:pPr>
      <w:r w:rsidRPr="00070206">
        <w:rPr>
          <w:noProof w:val="0"/>
        </w:rPr>
        <w:t>Kaba ve İnce Elekler,</w:t>
      </w:r>
    </w:p>
    <w:p w14:paraId="368F72C9" w14:textId="77777777" w:rsidR="001C72EC" w:rsidRPr="00070206" w:rsidRDefault="001C72EC" w:rsidP="001C72EC">
      <w:pPr>
        <w:pStyle w:val="ListeParagraf"/>
        <w:numPr>
          <w:ilvl w:val="0"/>
          <w:numId w:val="46"/>
        </w:numPr>
        <w:spacing w:before="120" w:line="288" w:lineRule="auto"/>
        <w:rPr>
          <w:noProof w:val="0"/>
        </w:rPr>
      </w:pPr>
      <w:r w:rsidRPr="00070206">
        <w:rPr>
          <w:noProof w:val="0"/>
        </w:rPr>
        <w:t>Giriş Pompa İstasyonu (TM1),</w:t>
      </w:r>
    </w:p>
    <w:p w14:paraId="38334B7B" w14:textId="77777777" w:rsidR="001C72EC" w:rsidRPr="00070206" w:rsidRDefault="001C72EC" w:rsidP="001C72EC">
      <w:pPr>
        <w:pStyle w:val="ListeParagraf"/>
        <w:numPr>
          <w:ilvl w:val="0"/>
          <w:numId w:val="46"/>
        </w:numPr>
        <w:spacing w:before="120" w:line="288" w:lineRule="auto"/>
        <w:rPr>
          <w:noProof w:val="0"/>
        </w:rPr>
      </w:pPr>
      <w:r w:rsidRPr="00070206">
        <w:rPr>
          <w:noProof w:val="0"/>
        </w:rPr>
        <w:t>Havalandırmalı kum ve gres haznesi,</w:t>
      </w:r>
    </w:p>
    <w:p w14:paraId="22E38BF2" w14:textId="69DA7F0B" w:rsidR="001C72EC" w:rsidRPr="00070206" w:rsidRDefault="001C72EC" w:rsidP="001C72EC">
      <w:pPr>
        <w:pStyle w:val="ListeParagraf"/>
        <w:numPr>
          <w:ilvl w:val="0"/>
          <w:numId w:val="46"/>
        </w:numPr>
        <w:spacing w:before="120" w:line="288" w:lineRule="auto"/>
        <w:rPr>
          <w:noProof w:val="0"/>
        </w:rPr>
      </w:pPr>
      <w:r w:rsidRPr="00070206">
        <w:rPr>
          <w:noProof w:val="0"/>
        </w:rPr>
        <w:t xml:space="preserve">Giriş Parshall </w:t>
      </w:r>
      <w:r w:rsidR="00A652B3">
        <w:rPr>
          <w:noProof w:val="0"/>
        </w:rPr>
        <w:t>Savağı</w:t>
      </w:r>
      <w:r w:rsidRPr="00070206">
        <w:rPr>
          <w:noProof w:val="0"/>
        </w:rPr>
        <w:t>,</w:t>
      </w:r>
    </w:p>
    <w:p w14:paraId="0E7C89BA" w14:textId="77777777" w:rsidR="001C72EC" w:rsidRPr="00070206" w:rsidRDefault="001C72EC" w:rsidP="001C72EC">
      <w:pPr>
        <w:pStyle w:val="ListeParagraf"/>
        <w:numPr>
          <w:ilvl w:val="0"/>
          <w:numId w:val="46"/>
        </w:numPr>
        <w:spacing w:before="120" w:line="288" w:lineRule="auto"/>
        <w:rPr>
          <w:noProof w:val="0"/>
        </w:rPr>
      </w:pPr>
      <w:r w:rsidRPr="00070206">
        <w:rPr>
          <w:noProof w:val="0"/>
        </w:rPr>
        <w:t>Anaerobik Tanklar,</w:t>
      </w:r>
    </w:p>
    <w:p w14:paraId="5ABC4AA2" w14:textId="77777777" w:rsidR="001C72EC" w:rsidRPr="00070206" w:rsidRDefault="001C72EC" w:rsidP="001C72EC">
      <w:pPr>
        <w:pStyle w:val="ListeParagraf"/>
        <w:numPr>
          <w:ilvl w:val="0"/>
          <w:numId w:val="46"/>
        </w:numPr>
        <w:spacing w:before="120" w:line="288" w:lineRule="auto"/>
        <w:rPr>
          <w:noProof w:val="0"/>
        </w:rPr>
      </w:pPr>
      <w:r w:rsidRPr="00070206">
        <w:rPr>
          <w:noProof w:val="0"/>
        </w:rPr>
        <w:t>Dağıtım Yapıları,</w:t>
      </w:r>
    </w:p>
    <w:p w14:paraId="04880D2F" w14:textId="77777777" w:rsidR="001C72EC" w:rsidRPr="00070206" w:rsidRDefault="001C72EC" w:rsidP="001C72EC">
      <w:pPr>
        <w:pStyle w:val="ListeParagraf"/>
        <w:numPr>
          <w:ilvl w:val="0"/>
          <w:numId w:val="46"/>
        </w:numPr>
        <w:spacing w:before="120" w:line="288" w:lineRule="auto"/>
        <w:rPr>
          <w:noProof w:val="0"/>
        </w:rPr>
      </w:pPr>
      <w:r w:rsidRPr="00070206">
        <w:rPr>
          <w:noProof w:val="0"/>
        </w:rPr>
        <w:t>Havalandırma tankları,</w:t>
      </w:r>
    </w:p>
    <w:p w14:paraId="726E7FDD" w14:textId="77777777" w:rsidR="001C72EC" w:rsidRPr="00070206" w:rsidRDefault="001C72EC" w:rsidP="001C72EC">
      <w:pPr>
        <w:pStyle w:val="ListeParagraf"/>
        <w:numPr>
          <w:ilvl w:val="0"/>
          <w:numId w:val="46"/>
        </w:numPr>
        <w:spacing w:before="120" w:line="288" w:lineRule="auto"/>
        <w:rPr>
          <w:noProof w:val="0"/>
        </w:rPr>
      </w:pPr>
      <w:r w:rsidRPr="00070206">
        <w:rPr>
          <w:noProof w:val="0"/>
        </w:rPr>
        <w:t>Çökeltme Tankları,</w:t>
      </w:r>
    </w:p>
    <w:p w14:paraId="142C3F8B" w14:textId="7E48CA9E" w:rsidR="001C72EC" w:rsidRPr="00070206" w:rsidRDefault="001C72EC" w:rsidP="001C72EC">
      <w:pPr>
        <w:pStyle w:val="ListeParagraf"/>
        <w:numPr>
          <w:ilvl w:val="0"/>
          <w:numId w:val="46"/>
        </w:numPr>
        <w:spacing w:before="120" w:line="288" w:lineRule="auto"/>
        <w:rPr>
          <w:noProof w:val="0"/>
        </w:rPr>
      </w:pPr>
      <w:r w:rsidRPr="00070206">
        <w:rPr>
          <w:noProof w:val="0"/>
        </w:rPr>
        <w:t xml:space="preserve">Atık Parshall </w:t>
      </w:r>
      <w:r w:rsidR="00A652B3">
        <w:rPr>
          <w:noProof w:val="0"/>
        </w:rPr>
        <w:t>Savağı</w:t>
      </w:r>
      <w:r w:rsidRPr="00070206">
        <w:rPr>
          <w:noProof w:val="0"/>
        </w:rPr>
        <w:t>,</w:t>
      </w:r>
    </w:p>
    <w:p w14:paraId="008E6D86" w14:textId="77777777" w:rsidR="001C72EC" w:rsidRPr="00070206" w:rsidRDefault="001C72EC" w:rsidP="001C72EC">
      <w:pPr>
        <w:pStyle w:val="ListeParagraf"/>
        <w:numPr>
          <w:ilvl w:val="0"/>
          <w:numId w:val="46"/>
        </w:numPr>
        <w:spacing w:before="120" w:line="288" w:lineRule="auto"/>
        <w:rPr>
          <w:noProof w:val="0"/>
        </w:rPr>
      </w:pPr>
      <w:r w:rsidRPr="00070206">
        <w:rPr>
          <w:noProof w:val="0"/>
        </w:rPr>
        <w:t>Numune Alma Kabini,</w:t>
      </w:r>
    </w:p>
    <w:p w14:paraId="730C5FBB" w14:textId="77777777" w:rsidR="001C72EC" w:rsidRPr="00070206" w:rsidRDefault="001C72EC" w:rsidP="001C72EC">
      <w:pPr>
        <w:pStyle w:val="ListeParagraf"/>
        <w:numPr>
          <w:ilvl w:val="0"/>
          <w:numId w:val="46"/>
        </w:numPr>
        <w:spacing w:before="120" w:line="288" w:lineRule="auto"/>
        <w:rPr>
          <w:noProof w:val="0"/>
        </w:rPr>
      </w:pPr>
      <w:r w:rsidRPr="00070206">
        <w:rPr>
          <w:noProof w:val="0"/>
        </w:rPr>
        <w:t>Dönüş ve Fazla Çamur Terfi İstasyonu (TM2),</w:t>
      </w:r>
    </w:p>
    <w:p w14:paraId="74D5E317" w14:textId="52940A65" w:rsidR="001C72EC" w:rsidRPr="00070206" w:rsidRDefault="001C72EC" w:rsidP="005D2427">
      <w:pPr>
        <w:pStyle w:val="ListeParagraf"/>
        <w:numPr>
          <w:ilvl w:val="0"/>
          <w:numId w:val="46"/>
        </w:numPr>
        <w:spacing w:before="120" w:line="288" w:lineRule="auto"/>
        <w:rPr>
          <w:noProof w:val="0"/>
        </w:rPr>
      </w:pPr>
      <w:r w:rsidRPr="00070206">
        <w:rPr>
          <w:noProof w:val="0"/>
        </w:rPr>
        <w:t xml:space="preserve">Dekantör Binası ve </w:t>
      </w:r>
    </w:p>
    <w:p w14:paraId="3CB1BACB" w14:textId="22F38F87" w:rsidR="001C72EC" w:rsidRPr="00070206" w:rsidRDefault="001C72EC" w:rsidP="00B83ECD">
      <w:pPr>
        <w:pStyle w:val="ListeParagraf"/>
        <w:numPr>
          <w:ilvl w:val="0"/>
          <w:numId w:val="46"/>
        </w:numPr>
        <w:spacing w:before="120" w:line="288" w:lineRule="auto"/>
        <w:rPr>
          <w:noProof w:val="0"/>
        </w:rPr>
      </w:pPr>
      <w:r w:rsidRPr="00070206">
        <w:rPr>
          <w:noProof w:val="0"/>
        </w:rPr>
        <w:t>Diğer Yardımcı binalar</w:t>
      </w:r>
    </w:p>
    <w:tbl>
      <w:tblPr>
        <w:tblStyle w:val="Sedes"/>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32"/>
      </w:tblGrid>
      <w:tr w:rsidR="00155D54" w:rsidRPr="00070206" w14:paraId="429DF7C5" w14:textId="77777777" w:rsidTr="00155D54">
        <w:trPr>
          <w:cnfStyle w:val="100000000000" w:firstRow="1" w:lastRow="0" w:firstColumn="0" w:lastColumn="0" w:oddVBand="0" w:evenVBand="0" w:oddHBand="0" w:evenHBand="0" w:firstRowFirstColumn="0" w:firstRowLastColumn="0" w:lastRowFirstColumn="0" w:lastRowLastColumn="0"/>
        </w:trPr>
        <w:tc>
          <w:tcPr>
            <w:tcW w:w="5000" w:type="pct"/>
            <w:gridSpan w:val="2"/>
            <w:shd w:val="clear" w:color="auto" w:fill="auto"/>
          </w:tcPr>
          <w:p w14:paraId="298DDE82" w14:textId="06E56C27" w:rsidR="00155D54" w:rsidRPr="00070206" w:rsidRDefault="00155D54">
            <w:pPr>
              <w:jc w:val="center"/>
              <w:rPr>
                <w:rFonts w:asciiTheme="minorHAnsi" w:hAnsiTheme="minorHAnsi" w:cstheme="minorHAnsi"/>
                <w:lang w:val="tr-TR" w:eastAsia="en-US"/>
              </w:rPr>
            </w:pPr>
            <w:r w:rsidRPr="00070206">
              <w:rPr>
                <w:rFonts w:asciiTheme="minorHAnsi" w:hAnsiTheme="minorHAnsi" w:cstheme="minorHAnsi"/>
                <w:noProof/>
                <w:lang w:eastAsia="en-US"/>
              </w:rPr>
              <w:drawing>
                <wp:inline distT="0" distB="0" distL="0" distR="0" wp14:anchorId="314577AE" wp14:editId="6827E769">
                  <wp:extent cx="3752042" cy="3388515"/>
                  <wp:effectExtent l="0" t="0" r="1270" b="2540"/>
                  <wp:docPr id="1060259572" name="Resim 1060259572" descr="ekran görüntüsü,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259572" name="Resim 1" descr="ekran görüntüsü, harita içeren bir resim&#10;&#10;Açıklama otomatik olarak oluşturuldu"/>
                          <pic:cNvPicPr/>
                        </pic:nvPicPr>
                        <pic:blipFill rotWithShape="1">
                          <a:blip r:embed="rId55" cstate="print">
                            <a:extLst>
                              <a:ext uri="{28A0092B-C50C-407E-A947-70E740481C1C}">
                                <a14:useLocalDpi xmlns:a14="http://schemas.microsoft.com/office/drawing/2010/main" val="0"/>
                              </a:ext>
                            </a:extLst>
                          </a:blip>
                          <a:srcRect l="4339" r="17317"/>
                          <a:stretch/>
                        </pic:blipFill>
                        <pic:spPr bwMode="auto">
                          <a:xfrm>
                            <a:off x="0" y="0"/>
                            <a:ext cx="3752995" cy="3389376"/>
                          </a:xfrm>
                          <a:prstGeom prst="rect">
                            <a:avLst/>
                          </a:prstGeom>
                          <a:ln>
                            <a:noFill/>
                          </a:ln>
                          <a:extLst>
                            <a:ext uri="{53640926-AAD7-44D8-BBD7-CCE9431645EC}">
                              <a14:shadowObscured xmlns:a14="http://schemas.microsoft.com/office/drawing/2010/main"/>
                            </a:ext>
                          </a:extLst>
                        </pic:spPr>
                      </pic:pic>
                    </a:graphicData>
                  </a:graphic>
                </wp:inline>
              </w:drawing>
            </w:r>
          </w:p>
        </w:tc>
      </w:tr>
      <w:tr w:rsidR="0039218A" w:rsidRPr="00070206" w14:paraId="7DAD057C" w14:textId="77777777">
        <w:tblPrEx>
          <w:jc w:val="left"/>
        </w:tblPrEx>
        <w:tc>
          <w:tcPr>
            <w:tcW w:w="2500" w:type="pct"/>
          </w:tcPr>
          <w:p w14:paraId="03BB3FC8" w14:textId="77777777" w:rsidR="0039218A" w:rsidRPr="00070206" w:rsidRDefault="0039218A">
            <w:pPr>
              <w:jc w:val="center"/>
              <w:rPr>
                <w:rFonts w:asciiTheme="minorHAnsi" w:hAnsiTheme="minorHAnsi" w:cstheme="minorHAnsi"/>
                <w:lang w:val="tr-TR"/>
              </w:rPr>
            </w:pPr>
            <w:r w:rsidRPr="00070206">
              <w:rPr>
                <w:rFonts w:asciiTheme="minorHAnsi" w:hAnsiTheme="minorHAnsi" w:cstheme="minorHAnsi"/>
                <w:noProof/>
                <w:lang w:eastAsia="en-US"/>
              </w:rPr>
              <w:drawing>
                <wp:inline distT="0" distB="0" distL="0" distR="0" wp14:anchorId="29B149BC" wp14:editId="3AC07A46">
                  <wp:extent cx="2097024" cy="1572942"/>
                  <wp:effectExtent l="0" t="0" r="0" b="1905"/>
                  <wp:docPr id="496" name="Resim 496" descr="Gökyüzü, dış mekan, su, gün içeren bir resi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sim 54" descr="A picture containing sky, outdoor, water, day&#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02639" cy="1577153"/>
                          </a:xfrm>
                          <a:prstGeom prst="rect">
                            <a:avLst/>
                          </a:prstGeom>
                          <a:noFill/>
                          <a:ln>
                            <a:noFill/>
                          </a:ln>
                        </pic:spPr>
                      </pic:pic>
                    </a:graphicData>
                  </a:graphic>
                </wp:inline>
              </w:drawing>
            </w:r>
          </w:p>
        </w:tc>
        <w:tc>
          <w:tcPr>
            <w:tcW w:w="2500" w:type="pct"/>
          </w:tcPr>
          <w:p w14:paraId="418A9CC5" w14:textId="77777777" w:rsidR="0039218A" w:rsidRPr="00070206" w:rsidRDefault="0039218A">
            <w:pPr>
              <w:jc w:val="center"/>
              <w:rPr>
                <w:rFonts w:asciiTheme="minorHAnsi" w:hAnsiTheme="minorHAnsi" w:cstheme="minorHAnsi"/>
                <w:lang w:val="tr-TR"/>
              </w:rPr>
            </w:pPr>
            <w:r w:rsidRPr="00070206">
              <w:rPr>
                <w:rFonts w:asciiTheme="minorHAnsi" w:hAnsiTheme="minorHAnsi" w:cstheme="minorHAnsi"/>
                <w:noProof/>
                <w:lang w:eastAsia="en-US"/>
              </w:rPr>
              <w:drawing>
                <wp:inline distT="0" distB="0" distL="0" distR="0" wp14:anchorId="2619EDB5" wp14:editId="1F3120B5">
                  <wp:extent cx="2072640" cy="1554652"/>
                  <wp:effectExtent l="0" t="0" r="0" b="0"/>
                  <wp:docPr id="497" name="Resim 497" descr="Gökyüzü, çimen, dış mekan, çimento içeren bir resi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Resim 55" descr="A picture containing sky, grass, outdoor, cement&#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78817" cy="1559286"/>
                          </a:xfrm>
                          <a:prstGeom prst="rect">
                            <a:avLst/>
                          </a:prstGeom>
                          <a:noFill/>
                          <a:ln>
                            <a:noFill/>
                          </a:ln>
                        </pic:spPr>
                      </pic:pic>
                    </a:graphicData>
                  </a:graphic>
                </wp:inline>
              </w:drawing>
            </w:r>
          </w:p>
        </w:tc>
      </w:tr>
      <w:tr w:rsidR="0039218A" w:rsidRPr="00070206" w14:paraId="3DA5D48F" w14:textId="77777777">
        <w:tblPrEx>
          <w:jc w:val="left"/>
        </w:tblPrEx>
        <w:tc>
          <w:tcPr>
            <w:tcW w:w="2500" w:type="pct"/>
          </w:tcPr>
          <w:p w14:paraId="71B850AB" w14:textId="77777777" w:rsidR="0039218A" w:rsidRPr="00070206" w:rsidRDefault="0039218A" w:rsidP="00A044EF">
            <w:pPr>
              <w:spacing w:after="0"/>
              <w:jc w:val="center"/>
              <w:rPr>
                <w:rFonts w:asciiTheme="minorHAnsi" w:hAnsiTheme="minorHAnsi" w:cstheme="minorHAnsi"/>
                <w:lang w:val="tr-TR"/>
              </w:rPr>
            </w:pPr>
            <w:r w:rsidRPr="00070206">
              <w:rPr>
                <w:rFonts w:asciiTheme="minorHAnsi" w:hAnsiTheme="minorHAnsi" w:cstheme="minorHAnsi"/>
                <w:noProof/>
                <w:lang w:eastAsia="en-US"/>
              </w:rPr>
              <w:drawing>
                <wp:inline distT="0" distB="0" distL="0" distR="0" wp14:anchorId="469A5DEB" wp14:editId="7639B712">
                  <wp:extent cx="1938528" cy="1454058"/>
                  <wp:effectExtent l="0" t="0" r="5080" b="0"/>
                  <wp:docPr id="498" name="Resim 498" descr="İç mekan, zemin, tavan, mobilya içeren bir resi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sim 56" descr="A picture containing indoor, floor, ceiling, furniture&#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51980" cy="1464148"/>
                          </a:xfrm>
                          <a:prstGeom prst="rect">
                            <a:avLst/>
                          </a:prstGeom>
                          <a:noFill/>
                          <a:ln>
                            <a:noFill/>
                          </a:ln>
                        </pic:spPr>
                      </pic:pic>
                    </a:graphicData>
                  </a:graphic>
                </wp:inline>
              </w:drawing>
            </w:r>
          </w:p>
        </w:tc>
        <w:tc>
          <w:tcPr>
            <w:tcW w:w="2500" w:type="pct"/>
          </w:tcPr>
          <w:p w14:paraId="46FB9C3E" w14:textId="77777777" w:rsidR="0039218A" w:rsidRPr="00070206" w:rsidRDefault="0039218A" w:rsidP="00A044EF">
            <w:pPr>
              <w:spacing w:after="0"/>
              <w:jc w:val="center"/>
              <w:rPr>
                <w:rFonts w:asciiTheme="minorHAnsi" w:hAnsiTheme="minorHAnsi" w:cstheme="minorHAnsi"/>
                <w:lang w:val="tr-TR"/>
              </w:rPr>
            </w:pPr>
            <w:r w:rsidRPr="00070206">
              <w:rPr>
                <w:rFonts w:asciiTheme="minorHAnsi" w:hAnsiTheme="minorHAnsi" w:cstheme="minorHAnsi"/>
                <w:noProof/>
                <w:lang w:eastAsia="en-US"/>
              </w:rPr>
              <w:drawing>
                <wp:inline distT="0" distB="0" distL="0" distR="0" wp14:anchorId="6973DE30" wp14:editId="750259BE">
                  <wp:extent cx="2023872" cy="1518072"/>
                  <wp:effectExtent l="0" t="0" r="0" b="6350"/>
                  <wp:docPr id="493" name="Resim 493" descr="Gökyüzü, dış mekan, platform, demiryolu içeren bir resi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Resim 53" descr="A picture containing sky, outdoor, platform, rail&#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35894" cy="1527090"/>
                          </a:xfrm>
                          <a:prstGeom prst="rect">
                            <a:avLst/>
                          </a:prstGeom>
                          <a:noFill/>
                          <a:ln>
                            <a:noFill/>
                          </a:ln>
                        </pic:spPr>
                      </pic:pic>
                    </a:graphicData>
                  </a:graphic>
                </wp:inline>
              </w:drawing>
            </w:r>
          </w:p>
        </w:tc>
      </w:tr>
    </w:tbl>
    <w:p w14:paraId="1DD84A38" w14:textId="5A646C7C" w:rsidR="0039218A" w:rsidRPr="00070206" w:rsidRDefault="0039218A" w:rsidP="0039218A">
      <w:pPr>
        <w:pStyle w:val="ResimYazs"/>
        <w:rPr>
          <w:noProof w:val="0"/>
          <w:color w:val="auto"/>
        </w:rPr>
      </w:pPr>
      <w:bookmarkStart w:id="240" w:name="_Ref120611980"/>
      <w:bookmarkStart w:id="241" w:name="_Toc200537540"/>
      <w:bookmarkStart w:id="242" w:name="_Toc106275264"/>
      <w:r w:rsidRPr="00070206">
        <w:rPr>
          <w:noProof w:val="0"/>
          <w:color w:val="00B050"/>
        </w:rPr>
        <w:t xml:space="preserve">Şekil </w:t>
      </w:r>
      <w:r w:rsidR="00777E91" w:rsidRPr="00070206">
        <w:rPr>
          <w:noProof w:val="0"/>
          <w:color w:val="00B050"/>
        </w:rPr>
        <w:fldChar w:fldCharType="begin"/>
      </w:r>
      <w:r w:rsidR="00777E91" w:rsidRPr="00070206">
        <w:rPr>
          <w:noProof w:val="0"/>
          <w:color w:val="00B050"/>
        </w:rPr>
        <w:instrText xml:space="preserve"> STYLEREF 1 \s </w:instrText>
      </w:r>
      <w:r w:rsidR="00777E91" w:rsidRPr="00070206">
        <w:rPr>
          <w:noProof w:val="0"/>
          <w:color w:val="00B050"/>
        </w:rPr>
        <w:fldChar w:fldCharType="separate"/>
      </w:r>
      <w:r w:rsidR="00777E91" w:rsidRPr="00070206">
        <w:rPr>
          <w:noProof w:val="0"/>
          <w:color w:val="00B050"/>
        </w:rPr>
        <w:t>4</w:t>
      </w:r>
      <w:r w:rsidR="00777E91" w:rsidRPr="00070206">
        <w:rPr>
          <w:noProof w:val="0"/>
          <w:color w:val="00B050"/>
        </w:rPr>
        <w:fldChar w:fldCharType="end"/>
      </w:r>
      <w:r w:rsidR="00777E91" w:rsidRPr="00070206">
        <w:rPr>
          <w:noProof w:val="0"/>
          <w:color w:val="00B050"/>
        </w:rPr>
        <w:noBreakHyphen/>
      </w:r>
      <w:r w:rsidR="00777E91" w:rsidRPr="00070206">
        <w:rPr>
          <w:noProof w:val="0"/>
          <w:color w:val="00B050"/>
        </w:rPr>
        <w:fldChar w:fldCharType="begin"/>
      </w:r>
      <w:r w:rsidR="00777E91" w:rsidRPr="00070206">
        <w:rPr>
          <w:noProof w:val="0"/>
          <w:color w:val="00B050"/>
        </w:rPr>
        <w:instrText xml:space="preserve"> SEQ Şekil \* ARABIC \s 1 </w:instrText>
      </w:r>
      <w:r w:rsidR="00777E91" w:rsidRPr="00070206">
        <w:rPr>
          <w:noProof w:val="0"/>
          <w:color w:val="00B050"/>
        </w:rPr>
        <w:fldChar w:fldCharType="separate"/>
      </w:r>
      <w:r w:rsidR="00777E91" w:rsidRPr="00070206">
        <w:rPr>
          <w:noProof w:val="0"/>
          <w:color w:val="00B050"/>
        </w:rPr>
        <w:t>6</w:t>
      </w:r>
      <w:r w:rsidR="00777E91" w:rsidRPr="00070206">
        <w:rPr>
          <w:noProof w:val="0"/>
          <w:color w:val="00B050"/>
        </w:rPr>
        <w:fldChar w:fldCharType="end"/>
      </w:r>
      <w:bookmarkEnd w:id="240"/>
      <w:r w:rsidRPr="00070206">
        <w:rPr>
          <w:noProof w:val="0"/>
          <w:color w:val="00B050"/>
        </w:rPr>
        <w:t xml:space="preserve">. Konum Haritası ve </w:t>
      </w:r>
      <w:r w:rsidRPr="00070206">
        <w:rPr>
          <w:b w:val="0"/>
          <w:bCs w:val="0"/>
          <w:noProof w:val="0"/>
          <w:color w:val="auto"/>
        </w:rPr>
        <w:t>Çiçekdağı, Köseli, Yerköy Group Atıksu Arıtma Tesisi'nden Fotoğraflar</w:t>
      </w:r>
      <w:bookmarkEnd w:id="241"/>
      <w:r w:rsidRPr="00070206">
        <w:rPr>
          <w:b w:val="0"/>
          <w:bCs w:val="0"/>
          <w:noProof w:val="0"/>
          <w:color w:val="auto"/>
        </w:rPr>
        <w:t xml:space="preserve"> </w:t>
      </w:r>
      <w:bookmarkEnd w:id="242"/>
    </w:p>
    <w:p w14:paraId="5FFCA280" w14:textId="04B5EEBA" w:rsidR="00155D54" w:rsidRPr="00070206" w:rsidRDefault="00155D54" w:rsidP="00B83ECD"/>
    <w:p w14:paraId="0DA3F8C6" w14:textId="77777777" w:rsidR="0039218A" w:rsidRPr="00070206" w:rsidRDefault="0039218A" w:rsidP="00E01683">
      <w:pPr>
        <w:pStyle w:val="Balk2"/>
        <w:rPr>
          <w:lang w:val="tr-TR"/>
        </w:rPr>
      </w:pPr>
      <w:bookmarkStart w:id="243" w:name="_Toc120695224"/>
      <w:bookmarkStart w:id="244" w:name="_Toc200537209"/>
      <w:bookmarkStart w:id="245" w:name="_Toc200537393"/>
      <w:r w:rsidRPr="00070206">
        <w:rPr>
          <w:lang w:val="tr-TR"/>
        </w:rPr>
        <w:t>Gürültü</w:t>
      </w:r>
      <w:bookmarkEnd w:id="243"/>
      <w:bookmarkEnd w:id="244"/>
      <w:bookmarkEnd w:id="245"/>
    </w:p>
    <w:p w14:paraId="10D7F24A" w14:textId="7B778410" w:rsidR="0039218A" w:rsidRPr="00070206" w:rsidRDefault="0039218A" w:rsidP="006415B2">
      <w:pPr>
        <w:spacing w:before="0"/>
      </w:pPr>
      <w:r w:rsidRPr="00070206">
        <w:rPr>
          <w:rFonts w:cs="Arial"/>
        </w:rPr>
        <w:t xml:space="preserve">Gürültü seviyesi ölçümü 2U1K tarafından 10 ve 13 Kasım 2022 tarihlerinde en yakın yerleşim birimlerinde gerçekleştirilmiştir. </w:t>
      </w:r>
      <w:r w:rsidR="001C2188">
        <w:rPr>
          <w:rFonts w:cs="Arial"/>
        </w:rPr>
        <w:t>B</w:t>
      </w:r>
      <w:r w:rsidRPr="00070206">
        <w:rPr>
          <w:rFonts w:cs="Arial"/>
        </w:rPr>
        <w:t xml:space="preserve">u </w:t>
      </w:r>
      <w:r w:rsidRPr="00070206">
        <w:t xml:space="preserve">Proje alanındaki temel gürültü seviyelerinin belirlenmesi amacıyla ölçüm çalışması yapılmıştır. Diğer hassas alıcılar ile proje sahası arasında kullanımda olan yollar ve ormanlık alan bulunduğundan, bu yolların ölçümler üzerindeki etkisini en aza indirmek ve en kötü durum senaryosunu yansıtmak için proje sahasına en yakın nokta seçilmiştir. </w:t>
      </w:r>
      <w:r w:rsidRPr="00070206">
        <w:rPr>
          <w:rFonts w:cs="Arial"/>
        </w:rPr>
        <w:t xml:space="preserve">Coğrafi </w:t>
      </w:r>
      <w:r w:rsidRPr="00070206">
        <w:t xml:space="preserve">Gürültü ölçüm noktalarının koordinatları </w:t>
      </w:r>
      <w:r w:rsidR="001C2188" w:rsidRPr="00070206">
        <w:fldChar w:fldCharType="begin"/>
      </w:r>
      <w:r w:rsidR="001C2188" w:rsidRPr="00070206">
        <w:instrText xml:space="preserve"> REF _Ref129078709 \h </w:instrText>
      </w:r>
      <w:r w:rsidR="001C2188" w:rsidRPr="00070206">
        <w:fldChar w:fldCharType="separate"/>
      </w:r>
      <w:r w:rsidR="001C2188" w:rsidRPr="00070206">
        <w:t>Tablo 4</w:t>
      </w:r>
      <w:r w:rsidR="00C65C05">
        <w:t>-</w:t>
      </w:r>
      <w:r w:rsidR="001C2188" w:rsidRPr="00070206">
        <w:t>9</w:t>
      </w:r>
      <w:r w:rsidR="001C2188" w:rsidRPr="00070206">
        <w:fldChar w:fldCharType="end"/>
      </w:r>
      <w:r w:rsidR="001C2188">
        <w:t>’ta</w:t>
      </w:r>
      <w:r w:rsidRPr="00070206">
        <w:t xml:space="preserve"> verilmiştir: Gürültü ölçüm noktalarının konumu ve ölçüm fotoğrafları </w:t>
      </w:r>
      <w:r w:rsidR="001C2188" w:rsidRPr="00070206">
        <w:fldChar w:fldCharType="begin"/>
      </w:r>
      <w:r w:rsidR="001C2188" w:rsidRPr="00070206">
        <w:instrText xml:space="preserve"> REF _Ref120710911 \h </w:instrText>
      </w:r>
      <w:r w:rsidR="001C2188" w:rsidRPr="00070206">
        <w:fldChar w:fldCharType="separate"/>
      </w:r>
      <w:r w:rsidR="001C2188" w:rsidRPr="00070206">
        <w:rPr>
          <w:rFonts w:cs="Arial"/>
        </w:rPr>
        <w:t>Şekil 4</w:t>
      </w:r>
      <w:r w:rsidR="007976C2">
        <w:rPr>
          <w:rFonts w:cs="Arial"/>
        </w:rPr>
        <w:t>-</w:t>
      </w:r>
      <w:r w:rsidR="001C2188" w:rsidRPr="00070206">
        <w:rPr>
          <w:rFonts w:cs="Arial"/>
        </w:rPr>
        <w:t>9</w:t>
      </w:r>
      <w:r w:rsidR="001C2188" w:rsidRPr="00070206">
        <w:fldChar w:fldCharType="end"/>
      </w:r>
      <w:r w:rsidR="001C2188" w:rsidRPr="00070206">
        <w:t xml:space="preserve">, </w:t>
      </w:r>
      <w:r w:rsidR="001C2188" w:rsidRPr="00070206">
        <w:fldChar w:fldCharType="begin"/>
      </w:r>
      <w:r w:rsidR="001C2188" w:rsidRPr="00070206">
        <w:instrText xml:space="preserve"> REF _Ref120710913 \h </w:instrText>
      </w:r>
      <w:r w:rsidR="001C2188" w:rsidRPr="00070206">
        <w:fldChar w:fldCharType="separate"/>
      </w:r>
      <w:r w:rsidR="001C2188" w:rsidRPr="00070206">
        <w:rPr>
          <w:rFonts w:cs="Arial"/>
        </w:rPr>
        <w:t>Şekil 4</w:t>
      </w:r>
      <w:r w:rsidR="00C65C05">
        <w:rPr>
          <w:rFonts w:cs="Arial"/>
        </w:rPr>
        <w:t>-</w:t>
      </w:r>
      <w:r w:rsidR="001C2188" w:rsidRPr="00070206">
        <w:rPr>
          <w:rFonts w:cs="Arial"/>
        </w:rPr>
        <w:t>10</w:t>
      </w:r>
      <w:r w:rsidR="001C2188" w:rsidRPr="00070206">
        <w:fldChar w:fldCharType="end"/>
      </w:r>
      <w:r w:rsidR="001C2188">
        <w:t xml:space="preserve"> </w:t>
      </w:r>
      <w:r w:rsidR="001C2188" w:rsidRPr="00070206">
        <w:t xml:space="preserve">ve </w:t>
      </w:r>
      <w:r w:rsidR="001C2188" w:rsidRPr="00070206">
        <w:fldChar w:fldCharType="begin"/>
      </w:r>
      <w:r w:rsidR="001C2188" w:rsidRPr="00070206">
        <w:instrText xml:space="preserve"> REF _Ref120527919 \h  \* MERGEFORMAT </w:instrText>
      </w:r>
      <w:r w:rsidR="001C2188" w:rsidRPr="00070206">
        <w:fldChar w:fldCharType="separate"/>
      </w:r>
      <w:r w:rsidR="001C2188" w:rsidRPr="00070206">
        <w:t>Şekil 4</w:t>
      </w:r>
      <w:r w:rsidR="00C65C05">
        <w:t>-</w:t>
      </w:r>
      <w:r w:rsidR="001C2188" w:rsidRPr="00070206">
        <w:t>11</w:t>
      </w:r>
      <w:r w:rsidR="001C2188" w:rsidRPr="00070206">
        <w:fldChar w:fldCharType="end"/>
      </w:r>
      <w:r w:rsidR="001C2188">
        <w:t xml:space="preserve"> </w:t>
      </w:r>
      <w:r w:rsidR="001C2188" w:rsidRPr="00070206">
        <w:t>sırasıyla</w:t>
      </w:r>
      <w:r w:rsidRPr="00070206">
        <w:t xml:space="preserve"> gösterilir:</w:t>
      </w:r>
      <w:r w:rsidRPr="00070206">
        <w:rPr>
          <w:rFonts w:cs="Arial"/>
        </w:rPr>
        <w:t xml:space="preserve"> Gürültü ölçüm raporu Ek-B'de sunulmuştur. </w:t>
      </w:r>
    </w:p>
    <w:p w14:paraId="6A5B7282" w14:textId="3312585E" w:rsidR="00031AE4" w:rsidRPr="00070206" w:rsidRDefault="001C6154" w:rsidP="006415B2">
      <w:pPr>
        <w:pStyle w:val="ResimYazs"/>
        <w:keepNext/>
        <w:rPr>
          <w:noProof w:val="0"/>
        </w:rPr>
      </w:pPr>
      <w:bookmarkStart w:id="246" w:name="_Ref129078709"/>
      <w:bookmarkStart w:id="247" w:name="_Toc200537571"/>
      <w:r>
        <w:rPr>
          <w:noProof w:val="0"/>
        </w:rPr>
        <w:t>Tablo</w:t>
      </w:r>
      <w:r w:rsidR="00031AE4"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9</w:t>
      </w:r>
      <w:r w:rsidR="001A0696" w:rsidRPr="00070206">
        <w:rPr>
          <w:noProof w:val="0"/>
        </w:rPr>
        <w:fldChar w:fldCharType="end"/>
      </w:r>
      <w:bookmarkEnd w:id="246"/>
      <w:r w:rsidR="00031AE4" w:rsidRPr="00070206">
        <w:rPr>
          <w:noProof w:val="0"/>
        </w:rPr>
        <w:t xml:space="preserve">. </w:t>
      </w:r>
      <w:r w:rsidR="00031AE4" w:rsidRPr="00070206">
        <w:rPr>
          <w:rFonts w:cs="Arial"/>
          <w:b w:val="0"/>
          <w:noProof w:val="0"/>
          <w:color w:val="auto"/>
        </w:rPr>
        <w:t>Ölçüm Noktaları</w:t>
      </w:r>
      <w:bookmarkEnd w:id="247"/>
    </w:p>
    <w:tbl>
      <w:tblPr>
        <w:tblStyle w:val="TabloKlavuzu"/>
        <w:tblW w:w="5000" w:type="pct"/>
        <w:tblLook w:val="04A0" w:firstRow="1" w:lastRow="0" w:firstColumn="1" w:lastColumn="0" w:noHBand="0" w:noVBand="1"/>
      </w:tblPr>
      <w:tblGrid>
        <w:gridCol w:w="3016"/>
        <w:gridCol w:w="3019"/>
        <w:gridCol w:w="3019"/>
      </w:tblGrid>
      <w:tr w:rsidR="0039218A" w:rsidRPr="00070206" w14:paraId="12C4CBBB" w14:textId="77777777">
        <w:tc>
          <w:tcPr>
            <w:tcW w:w="1666" w:type="pct"/>
            <w:vMerge w:val="restart"/>
            <w:shd w:val="clear" w:color="auto" w:fill="4F81BD"/>
            <w:vAlign w:val="center"/>
          </w:tcPr>
          <w:p w14:paraId="4776C9DD" w14:textId="77777777" w:rsidR="0039218A" w:rsidRPr="00070206" w:rsidRDefault="0039218A">
            <w:pPr>
              <w:spacing w:before="60" w:after="60" w:line="240" w:lineRule="auto"/>
              <w:jc w:val="center"/>
              <w:rPr>
                <w:rFonts w:cs="Arial"/>
                <w:b/>
                <w:color w:val="FFFFFF" w:themeColor="background1"/>
                <w:sz w:val="18"/>
                <w:szCs w:val="18"/>
              </w:rPr>
            </w:pPr>
            <w:r w:rsidRPr="00070206">
              <w:rPr>
                <w:rFonts w:cs="Arial"/>
                <w:b/>
                <w:bCs/>
                <w:color w:val="FFFFFF" w:themeColor="background1"/>
                <w:sz w:val="18"/>
                <w:szCs w:val="18"/>
              </w:rPr>
              <w:t>Ölçüm Yeri</w:t>
            </w:r>
          </w:p>
        </w:tc>
        <w:tc>
          <w:tcPr>
            <w:tcW w:w="3334" w:type="pct"/>
            <w:gridSpan w:val="2"/>
            <w:shd w:val="clear" w:color="auto" w:fill="4F81BD"/>
            <w:vAlign w:val="center"/>
          </w:tcPr>
          <w:p w14:paraId="332AF9FA" w14:textId="77777777" w:rsidR="0039218A" w:rsidRPr="00070206" w:rsidRDefault="0039218A">
            <w:pPr>
              <w:spacing w:before="60" w:after="60" w:line="240" w:lineRule="auto"/>
              <w:jc w:val="center"/>
              <w:rPr>
                <w:rFonts w:cs="Arial"/>
                <w:b/>
                <w:color w:val="FFFFFF" w:themeColor="background1"/>
                <w:sz w:val="18"/>
                <w:szCs w:val="18"/>
              </w:rPr>
            </w:pPr>
            <w:r w:rsidRPr="00070206">
              <w:rPr>
                <w:rFonts w:cs="Arial"/>
                <w:b/>
                <w:bCs/>
                <w:color w:val="FFFFFF" w:themeColor="background1"/>
                <w:sz w:val="18"/>
                <w:szCs w:val="18"/>
              </w:rPr>
              <w:t>Koordinat -ları</w:t>
            </w:r>
          </w:p>
        </w:tc>
      </w:tr>
      <w:tr w:rsidR="0039218A" w:rsidRPr="00070206" w14:paraId="1904D190" w14:textId="77777777">
        <w:tc>
          <w:tcPr>
            <w:tcW w:w="1666" w:type="pct"/>
            <w:vMerge/>
          </w:tcPr>
          <w:p w14:paraId="22C88B98" w14:textId="77777777" w:rsidR="0039218A" w:rsidRPr="00070206" w:rsidRDefault="0039218A">
            <w:pPr>
              <w:spacing w:before="60" w:after="60" w:line="240" w:lineRule="auto"/>
              <w:rPr>
                <w:rFonts w:cs="Arial"/>
                <w:sz w:val="18"/>
                <w:szCs w:val="18"/>
              </w:rPr>
            </w:pPr>
          </w:p>
        </w:tc>
        <w:tc>
          <w:tcPr>
            <w:tcW w:w="1667" w:type="pct"/>
            <w:shd w:val="clear" w:color="auto" w:fill="4F81BD"/>
            <w:vAlign w:val="center"/>
          </w:tcPr>
          <w:p w14:paraId="02A004B7" w14:textId="77777777" w:rsidR="0039218A" w:rsidRPr="00070206" w:rsidRDefault="0039218A">
            <w:pPr>
              <w:spacing w:before="60" w:after="60" w:line="240" w:lineRule="auto"/>
              <w:jc w:val="center"/>
              <w:rPr>
                <w:rFonts w:cs="Arial"/>
                <w:b/>
                <w:color w:val="FFFFFF" w:themeColor="background1"/>
                <w:sz w:val="18"/>
                <w:szCs w:val="18"/>
              </w:rPr>
            </w:pPr>
            <w:r w:rsidRPr="00070206">
              <w:rPr>
                <w:rFonts w:cs="Arial"/>
                <w:b/>
                <w:bCs/>
                <w:color w:val="FFFFFF" w:themeColor="background1"/>
                <w:sz w:val="18"/>
                <w:szCs w:val="18"/>
              </w:rPr>
              <w:t>Enlem</w:t>
            </w:r>
          </w:p>
        </w:tc>
        <w:tc>
          <w:tcPr>
            <w:tcW w:w="1667" w:type="pct"/>
            <w:shd w:val="clear" w:color="auto" w:fill="4F81BD"/>
            <w:vAlign w:val="center"/>
          </w:tcPr>
          <w:p w14:paraId="4FE18053" w14:textId="77777777" w:rsidR="0039218A" w:rsidRPr="00070206" w:rsidRDefault="0039218A">
            <w:pPr>
              <w:spacing w:before="60" w:after="60" w:line="240" w:lineRule="auto"/>
              <w:jc w:val="center"/>
              <w:rPr>
                <w:rFonts w:cs="Arial"/>
                <w:b/>
                <w:color w:val="FFFFFF" w:themeColor="background1"/>
                <w:sz w:val="18"/>
                <w:szCs w:val="18"/>
              </w:rPr>
            </w:pPr>
            <w:r w:rsidRPr="00070206">
              <w:rPr>
                <w:rFonts w:cs="Arial"/>
                <w:b/>
                <w:bCs/>
                <w:color w:val="FFFFFF" w:themeColor="background1"/>
                <w:sz w:val="18"/>
                <w:szCs w:val="18"/>
              </w:rPr>
              <w:t>Boylam</w:t>
            </w:r>
          </w:p>
        </w:tc>
      </w:tr>
      <w:tr w:rsidR="0039218A" w:rsidRPr="00070206" w14:paraId="1B3B8F96" w14:textId="77777777">
        <w:tc>
          <w:tcPr>
            <w:tcW w:w="1666" w:type="pct"/>
          </w:tcPr>
          <w:p w14:paraId="68E850E2" w14:textId="0723D8CB" w:rsidR="0039218A" w:rsidRPr="00070206" w:rsidRDefault="0039218A">
            <w:pPr>
              <w:spacing w:before="60" w:after="60" w:line="240" w:lineRule="auto"/>
              <w:rPr>
                <w:rFonts w:cs="Arial"/>
                <w:sz w:val="18"/>
                <w:szCs w:val="18"/>
              </w:rPr>
            </w:pPr>
            <w:r w:rsidRPr="00070206">
              <w:rPr>
                <w:rStyle w:val="cf01"/>
                <w:rFonts w:ascii="Arial" w:hAnsi="Arial" w:cs="Arial"/>
              </w:rPr>
              <w:t xml:space="preserve">Proje Alanına En Yakın Konut Birimi-1 </w:t>
            </w:r>
            <w:r w:rsidRPr="00070206">
              <w:rPr>
                <w:rStyle w:val="cf01"/>
                <w:rFonts w:ascii="Arial" w:hAnsi="Arial"/>
              </w:rPr>
              <w:t>(Kanalizasyon Hattı)</w:t>
            </w:r>
          </w:p>
        </w:tc>
        <w:tc>
          <w:tcPr>
            <w:tcW w:w="1667" w:type="pct"/>
            <w:vAlign w:val="center"/>
          </w:tcPr>
          <w:p w14:paraId="3373EA8F" w14:textId="77777777" w:rsidR="0039218A" w:rsidRPr="00070206" w:rsidRDefault="0039218A">
            <w:pPr>
              <w:spacing w:before="60" w:after="60" w:line="240" w:lineRule="auto"/>
              <w:jc w:val="center"/>
              <w:rPr>
                <w:rFonts w:cs="Arial"/>
                <w:sz w:val="18"/>
                <w:szCs w:val="18"/>
              </w:rPr>
            </w:pPr>
            <w:r w:rsidRPr="00070206">
              <w:rPr>
                <w:rFonts w:cs="Arial"/>
                <w:sz w:val="18"/>
                <w:szCs w:val="18"/>
              </w:rPr>
              <w:t>39.643471°</w:t>
            </w:r>
          </w:p>
        </w:tc>
        <w:tc>
          <w:tcPr>
            <w:tcW w:w="1667" w:type="pct"/>
            <w:vAlign w:val="center"/>
          </w:tcPr>
          <w:p w14:paraId="00FA3E7A" w14:textId="02095780" w:rsidR="0039218A" w:rsidRPr="00070206" w:rsidRDefault="00A044EF">
            <w:pPr>
              <w:spacing w:before="60" w:after="60" w:line="240" w:lineRule="auto"/>
              <w:jc w:val="center"/>
              <w:rPr>
                <w:rFonts w:cs="Arial"/>
                <w:sz w:val="18"/>
                <w:szCs w:val="18"/>
              </w:rPr>
            </w:pPr>
            <w:r w:rsidRPr="00070206">
              <w:rPr>
                <w:rFonts w:cs="Arial"/>
                <w:sz w:val="18"/>
                <w:szCs w:val="18"/>
              </w:rPr>
              <w:t>34.473431°</w:t>
            </w:r>
          </w:p>
        </w:tc>
      </w:tr>
      <w:tr w:rsidR="0039218A" w:rsidRPr="00070206" w14:paraId="6F77144A" w14:textId="77777777">
        <w:tc>
          <w:tcPr>
            <w:tcW w:w="1666" w:type="pct"/>
          </w:tcPr>
          <w:p w14:paraId="570028FC" w14:textId="1B882950" w:rsidR="0039218A" w:rsidRPr="00070206" w:rsidRDefault="0039218A">
            <w:pPr>
              <w:spacing w:before="60" w:after="60" w:line="240" w:lineRule="auto"/>
              <w:rPr>
                <w:rStyle w:val="cf01"/>
                <w:rFonts w:ascii="Arial" w:hAnsi="Arial" w:cs="Arial"/>
              </w:rPr>
            </w:pPr>
            <w:r w:rsidRPr="00070206">
              <w:rPr>
                <w:rStyle w:val="cf01"/>
                <w:rFonts w:ascii="Arial" w:hAnsi="Arial" w:cs="Arial"/>
              </w:rPr>
              <w:t>Proje Alanına En Yakın Konut Birimi-2 (İçme Suyu Hattı)</w:t>
            </w:r>
          </w:p>
        </w:tc>
        <w:tc>
          <w:tcPr>
            <w:tcW w:w="1667" w:type="pct"/>
            <w:vAlign w:val="center"/>
          </w:tcPr>
          <w:p w14:paraId="3C31396E" w14:textId="77777777" w:rsidR="0039218A" w:rsidRPr="00070206" w:rsidRDefault="0039218A">
            <w:pPr>
              <w:spacing w:before="60" w:after="60" w:line="240" w:lineRule="auto"/>
              <w:jc w:val="center"/>
              <w:rPr>
                <w:rFonts w:cs="Arial"/>
                <w:sz w:val="18"/>
                <w:szCs w:val="18"/>
              </w:rPr>
            </w:pPr>
            <w:r w:rsidRPr="00070206">
              <w:rPr>
                <w:rFonts w:cs="Arial"/>
                <w:sz w:val="18"/>
                <w:szCs w:val="18"/>
              </w:rPr>
              <w:t>39.622124°</w:t>
            </w:r>
          </w:p>
        </w:tc>
        <w:tc>
          <w:tcPr>
            <w:tcW w:w="1667" w:type="pct"/>
            <w:vAlign w:val="center"/>
          </w:tcPr>
          <w:p w14:paraId="47750614" w14:textId="77777777" w:rsidR="0039218A" w:rsidRPr="00070206" w:rsidRDefault="0039218A">
            <w:pPr>
              <w:spacing w:before="60" w:after="60" w:line="240" w:lineRule="auto"/>
              <w:jc w:val="center"/>
              <w:rPr>
                <w:rFonts w:cs="Arial"/>
                <w:sz w:val="18"/>
                <w:szCs w:val="18"/>
              </w:rPr>
            </w:pPr>
            <w:r w:rsidRPr="00070206">
              <w:rPr>
                <w:rFonts w:cs="Arial"/>
                <w:sz w:val="18"/>
                <w:szCs w:val="18"/>
              </w:rPr>
              <w:t>34.478054°</w:t>
            </w:r>
          </w:p>
        </w:tc>
      </w:tr>
    </w:tbl>
    <w:p w14:paraId="465251B8" w14:textId="55AD9B7D" w:rsidR="0039218A" w:rsidRPr="00070206" w:rsidRDefault="00470077" w:rsidP="0039218A">
      <w:pPr>
        <w:spacing w:after="0"/>
        <w:jc w:val="center"/>
        <w:rPr>
          <w:highlight w:val="yellow"/>
        </w:rPr>
      </w:pPr>
      <w:r w:rsidRPr="00070206">
        <w:rPr>
          <w:noProof/>
          <w:lang w:eastAsia="en-US"/>
        </w:rPr>
        <w:drawing>
          <wp:inline distT="0" distB="0" distL="0" distR="0" wp14:anchorId="34ECE4D6" wp14:editId="68D62B98">
            <wp:extent cx="5741670" cy="4069715"/>
            <wp:effectExtent l="19050" t="19050" r="11430" b="26035"/>
            <wp:docPr id="1952024820" name="Resim 195202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41670" cy="4069715"/>
                    </a:xfrm>
                    <a:prstGeom prst="rect">
                      <a:avLst/>
                    </a:prstGeom>
                    <a:noFill/>
                    <a:ln>
                      <a:solidFill>
                        <a:schemeClr val="bg1"/>
                      </a:solidFill>
                    </a:ln>
                  </pic:spPr>
                </pic:pic>
              </a:graphicData>
            </a:graphic>
          </wp:inline>
        </w:drawing>
      </w:r>
    </w:p>
    <w:p w14:paraId="5F15DCFA" w14:textId="513A7AA6" w:rsidR="0039218A" w:rsidRPr="00070206" w:rsidRDefault="0039218A" w:rsidP="0039218A">
      <w:pPr>
        <w:pStyle w:val="ResimYazs"/>
        <w:rPr>
          <w:rFonts w:cs="Arial"/>
          <w:b w:val="0"/>
          <w:bCs w:val="0"/>
          <w:noProof w:val="0"/>
          <w:color w:val="auto"/>
        </w:rPr>
      </w:pPr>
      <w:bookmarkStart w:id="248" w:name="_Ref120710911"/>
      <w:bookmarkStart w:id="249" w:name="_Ref120710861"/>
      <w:bookmarkStart w:id="250" w:name="_Toc200537541"/>
      <w:r w:rsidRPr="00070206">
        <w:rPr>
          <w:rFonts w:cs="Arial"/>
          <w:noProof w:val="0"/>
          <w:color w:val="00B050"/>
        </w:rPr>
        <w:t xml:space="preserve">Şekil </w:t>
      </w:r>
      <w:r w:rsidR="00777E91" w:rsidRPr="00070206">
        <w:rPr>
          <w:rFonts w:cs="Arial"/>
          <w:noProof w:val="0"/>
          <w:color w:val="00B050"/>
        </w:rPr>
        <w:fldChar w:fldCharType="begin"/>
      </w:r>
      <w:r w:rsidR="00777E91" w:rsidRPr="00070206">
        <w:rPr>
          <w:rFonts w:cs="Arial"/>
          <w:noProof w:val="0"/>
          <w:color w:val="00B050"/>
        </w:rPr>
        <w:instrText xml:space="preserve"> STYLEREF 1 \s </w:instrText>
      </w:r>
      <w:r w:rsidR="00777E91" w:rsidRPr="00070206">
        <w:rPr>
          <w:rFonts w:cs="Arial"/>
          <w:noProof w:val="0"/>
          <w:color w:val="00B050"/>
        </w:rPr>
        <w:fldChar w:fldCharType="separate"/>
      </w:r>
      <w:r w:rsidR="00777E91" w:rsidRPr="00070206">
        <w:rPr>
          <w:rFonts w:cs="Arial"/>
          <w:noProof w:val="0"/>
          <w:color w:val="00B050"/>
        </w:rPr>
        <w:t>4</w:t>
      </w:r>
      <w:r w:rsidR="00777E91" w:rsidRPr="00070206">
        <w:rPr>
          <w:rFonts w:cs="Arial"/>
          <w:noProof w:val="0"/>
          <w:color w:val="00B050"/>
        </w:rPr>
        <w:fldChar w:fldCharType="end"/>
      </w:r>
      <w:r w:rsidR="00777E91" w:rsidRPr="00070206">
        <w:rPr>
          <w:rFonts w:cs="Arial"/>
          <w:noProof w:val="0"/>
          <w:color w:val="00B050"/>
        </w:rPr>
        <w:noBreakHyphen/>
      </w:r>
      <w:r w:rsidR="00777E91" w:rsidRPr="00070206">
        <w:rPr>
          <w:rFonts w:cs="Arial"/>
          <w:noProof w:val="0"/>
          <w:color w:val="00B050"/>
        </w:rPr>
        <w:fldChar w:fldCharType="begin"/>
      </w:r>
      <w:r w:rsidR="00777E91" w:rsidRPr="00070206">
        <w:rPr>
          <w:rFonts w:cs="Arial"/>
          <w:noProof w:val="0"/>
          <w:color w:val="00B050"/>
        </w:rPr>
        <w:instrText xml:space="preserve"> SEQ Şekil \* ARABIC \s 1 </w:instrText>
      </w:r>
      <w:r w:rsidR="00777E91" w:rsidRPr="00070206">
        <w:rPr>
          <w:rFonts w:cs="Arial"/>
          <w:noProof w:val="0"/>
          <w:color w:val="00B050"/>
        </w:rPr>
        <w:fldChar w:fldCharType="separate"/>
      </w:r>
      <w:r w:rsidR="00777E91" w:rsidRPr="00070206">
        <w:rPr>
          <w:rFonts w:cs="Arial"/>
          <w:noProof w:val="0"/>
          <w:color w:val="00B050"/>
        </w:rPr>
        <w:t>7</w:t>
      </w:r>
      <w:r w:rsidR="00777E91" w:rsidRPr="00070206">
        <w:rPr>
          <w:rFonts w:cs="Arial"/>
          <w:noProof w:val="0"/>
          <w:color w:val="00B050"/>
        </w:rPr>
        <w:fldChar w:fldCharType="end"/>
      </w:r>
      <w:bookmarkEnd w:id="248"/>
      <w:r w:rsidRPr="00070206">
        <w:rPr>
          <w:rFonts w:cs="Arial"/>
          <w:noProof w:val="0"/>
          <w:color w:val="00B050"/>
        </w:rPr>
        <w:t xml:space="preserve">. </w:t>
      </w:r>
      <w:r w:rsidRPr="00070206">
        <w:rPr>
          <w:rFonts w:cs="Arial"/>
          <w:b w:val="0"/>
          <w:bCs w:val="0"/>
          <w:noProof w:val="0"/>
          <w:color w:val="auto"/>
        </w:rPr>
        <w:t>Ölçüm Noktalarının Konumu</w:t>
      </w:r>
      <w:bookmarkEnd w:id="249"/>
      <w:bookmarkEnd w:id="250"/>
    </w:p>
    <w:p w14:paraId="64CB5A8E" w14:textId="77777777" w:rsidR="0039218A" w:rsidRPr="00070206" w:rsidRDefault="0039218A" w:rsidP="0039218A">
      <w:pPr>
        <w:rPr>
          <w:highlight w:val="yellow"/>
          <w:lang w:eastAsia="en-US"/>
        </w:rPr>
      </w:pPr>
    </w:p>
    <w:p w14:paraId="685DDD77" w14:textId="77777777" w:rsidR="0039218A" w:rsidRPr="00070206" w:rsidRDefault="0039218A" w:rsidP="0039218A">
      <w:pPr>
        <w:spacing w:after="0"/>
        <w:rPr>
          <w:lang w:eastAsia="en-US"/>
        </w:rPr>
      </w:pPr>
      <w:r w:rsidRPr="00070206">
        <w:rPr>
          <w:rFonts w:cs="Arial"/>
          <w:noProof/>
          <w:sz w:val="20"/>
          <w:szCs w:val="20"/>
          <w:lang w:eastAsia="en-US"/>
        </w:rPr>
        <w:drawing>
          <wp:inline distT="0" distB="0" distL="0" distR="0" wp14:anchorId="01B76EF3" wp14:editId="126687F1">
            <wp:extent cx="5755640" cy="2786380"/>
            <wp:effectExtent l="0" t="0" r="0" b="0"/>
            <wp:docPr id="500" name="Resim 500" descr="Bir evin önündeki tripodda bir kamera&#10;&#10;Açıklama orta güvenle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icture 500" descr="A camera on a tripod in front of a house&#10;&#10;Description automatically generated with medium confidenc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5640" cy="2786380"/>
                    </a:xfrm>
                    <a:prstGeom prst="rect">
                      <a:avLst/>
                    </a:prstGeom>
                    <a:noFill/>
                    <a:ln>
                      <a:noFill/>
                    </a:ln>
                  </pic:spPr>
                </pic:pic>
              </a:graphicData>
            </a:graphic>
          </wp:inline>
        </w:drawing>
      </w:r>
    </w:p>
    <w:p w14:paraId="7405FCF0" w14:textId="3F3A1693" w:rsidR="0039218A" w:rsidRPr="00070206" w:rsidRDefault="0039218A" w:rsidP="0039218A">
      <w:pPr>
        <w:pStyle w:val="ResimYazs"/>
        <w:rPr>
          <w:rFonts w:cs="Arial"/>
          <w:bCs w:val="0"/>
          <w:noProof w:val="0"/>
          <w:color w:val="auto"/>
        </w:rPr>
      </w:pPr>
      <w:bookmarkStart w:id="251" w:name="_Ref120710913"/>
      <w:bookmarkStart w:id="252" w:name="_Ref120710876"/>
      <w:bookmarkStart w:id="253" w:name="_Toc200537542"/>
      <w:r w:rsidRPr="00070206">
        <w:rPr>
          <w:rFonts w:cs="Arial"/>
          <w:noProof w:val="0"/>
          <w:color w:val="00B050"/>
        </w:rPr>
        <w:t xml:space="preserve">Şekil </w:t>
      </w:r>
      <w:r w:rsidR="00777E91" w:rsidRPr="00070206">
        <w:rPr>
          <w:rFonts w:cs="Arial"/>
          <w:noProof w:val="0"/>
          <w:color w:val="00B050"/>
        </w:rPr>
        <w:fldChar w:fldCharType="begin"/>
      </w:r>
      <w:r w:rsidR="00777E91" w:rsidRPr="00070206">
        <w:rPr>
          <w:rFonts w:cs="Arial"/>
          <w:noProof w:val="0"/>
          <w:color w:val="00B050"/>
        </w:rPr>
        <w:instrText xml:space="preserve"> STYLEREF 1 \s </w:instrText>
      </w:r>
      <w:r w:rsidR="00777E91" w:rsidRPr="00070206">
        <w:rPr>
          <w:rFonts w:cs="Arial"/>
          <w:noProof w:val="0"/>
          <w:color w:val="00B050"/>
        </w:rPr>
        <w:fldChar w:fldCharType="separate"/>
      </w:r>
      <w:r w:rsidR="00777E91" w:rsidRPr="00070206">
        <w:rPr>
          <w:rFonts w:cs="Arial"/>
          <w:noProof w:val="0"/>
          <w:color w:val="00B050"/>
        </w:rPr>
        <w:t>4</w:t>
      </w:r>
      <w:r w:rsidR="00777E91" w:rsidRPr="00070206">
        <w:rPr>
          <w:rFonts w:cs="Arial"/>
          <w:noProof w:val="0"/>
          <w:color w:val="00B050"/>
        </w:rPr>
        <w:fldChar w:fldCharType="end"/>
      </w:r>
      <w:r w:rsidR="00777E91" w:rsidRPr="00070206">
        <w:rPr>
          <w:rFonts w:cs="Arial"/>
          <w:noProof w:val="0"/>
          <w:color w:val="00B050"/>
        </w:rPr>
        <w:noBreakHyphen/>
      </w:r>
      <w:r w:rsidR="00777E91" w:rsidRPr="00070206">
        <w:rPr>
          <w:rFonts w:cs="Arial"/>
          <w:noProof w:val="0"/>
          <w:color w:val="00B050"/>
        </w:rPr>
        <w:fldChar w:fldCharType="begin"/>
      </w:r>
      <w:r w:rsidR="00777E91" w:rsidRPr="00070206">
        <w:rPr>
          <w:rFonts w:cs="Arial"/>
          <w:noProof w:val="0"/>
          <w:color w:val="00B050"/>
        </w:rPr>
        <w:instrText xml:space="preserve"> SEQ Şekil \* ARABIC \s 1 </w:instrText>
      </w:r>
      <w:r w:rsidR="00777E91" w:rsidRPr="00070206">
        <w:rPr>
          <w:rFonts w:cs="Arial"/>
          <w:noProof w:val="0"/>
          <w:color w:val="00B050"/>
        </w:rPr>
        <w:fldChar w:fldCharType="separate"/>
      </w:r>
      <w:r w:rsidR="00777E91" w:rsidRPr="00070206">
        <w:rPr>
          <w:rFonts w:cs="Arial"/>
          <w:noProof w:val="0"/>
          <w:color w:val="00B050"/>
        </w:rPr>
        <w:t>8</w:t>
      </w:r>
      <w:r w:rsidR="00777E91" w:rsidRPr="00070206">
        <w:rPr>
          <w:rFonts w:cs="Arial"/>
          <w:noProof w:val="0"/>
          <w:color w:val="00B050"/>
        </w:rPr>
        <w:fldChar w:fldCharType="end"/>
      </w:r>
      <w:bookmarkEnd w:id="251"/>
      <w:r w:rsidRPr="00070206">
        <w:rPr>
          <w:rFonts w:cs="Arial"/>
          <w:noProof w:val="0"/>
          <w:color w:val="00B050"/>
        </w:rPr>
        <w:t xml:space="preserve">. </w:t>
      </w:r>
      <w:r w:rsidRPr="00070206">
        <w:rPr>
          <w:rFonts w:cs="Arial"/>
          <w:b w:val="0"/>
          <w:noProof w:val="0"/>
          <w:color w:val="auto"/>
        </w:rPr>
        <w:t>Konum 1'in Ölçüm Fotoğrafı</w:t>
      </w:r>
      <w:bookmarkEnd w:id="252"/>
      <w:bookmarkEnd w:id="253"/>
    </w:p>
    <w:p w14:paraId="24C573CF" w14:textId="77777777" w:rsidR="0039218A" w:rsidRPr="00070206" w:rsidRDefault="0039218A" w:rsidP="0039218A">
      <w:pPr>
        <w:rPr>
          <w:lang w:eastAsia="en-US"/>
        </w:rPr>
      </w:pPr>
      <w:r w:rsidRPr="00070206">
        <w:rPr>
          <w:noProof/>
          <w:lang w:eastAsia="en-US"/>
        </w:rPr>
        <w:drawing>
          <wp:inline distT="0" distB="0" distL="0" distR="0" wp14:anchorId="1E84B98A" wp14:editId="40337D9B">
            <wp:extent cx="5755640" cy="2787650"/>
            <wp:effectExtent l="0" t="0" r="0" b="0"/>
            <wp:docPr id="501" name="Resim 501" descr="Tripod üzerindeki bir kameranın yanında tripod üzerindeki bir kamera&#10;&#10;Açıklama orta güvenle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camera on a tripod next to a camera on a tripod&#10;&#10;Description automatically generated with medium confidenc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55640" cy="2787650"/>
                    </a:xfrm>
                    <a:prstGeom prst="rect">
                      <a:avLst/>
                    </a:prstGeom>
                    <a:noFill/>
                    <a:ln>
                      <a:noFill/>
                    </a:ln>
                  </pic:spPr>
                </pic:pic>
              </a:graphicData>
            </a:graphic>
          </wp:inline>
        </w:drawing>
      </w:r>
    </w:p>
    <w:p w14:paraId="45F87FFA" w14:textId="1A3D5BB7" w:rsidR="0039218A" w:rsidRPr="00070206" w:rsidRDefault="0039218A" w:rsidP="0039218A">
      <w:pPr>
        <w:pStyle w:val="ResimYazs"/>
        <w:rPr>
          <w:rFonts w:cs="Arial"/>
          <w:bCs w:val="0"/>
          <w:noProof w:val="0"/>
          <w:color w:val="auto"/>
        </w:rPr>
      </w:pPr>
      <w:bookmarkStart w:id="254" w:name="_Ref120527919"/>
      <w:bookmarkStart w:id="255" w:name="_Ref120710877"/>
      <w:bookmarkStart w:id="256" w:name="_Toc200537543"/>
      <w:r w:rsidRPr="00070206">
        <w:rPr>
          <w:rFonts w:cs="Arial"/>
          <w:noProof w:val="0"/>
          <w:color w:val="00B050"/>
        </w:rPr>
        <w:t xml:space="preserve">Şekil </w:t>
      </w:r>
      <w:r w:rsidR="00777E91" w:rsidRPr="00070206">
        <w:rPr>
          <w:rFonts w:cs="Arial"/>
          <w:noProof w:val="0"/>
          <w:color w:val="00B050"/>
        </w:rPr>
        <w:fldChar w:fldCharType="begin"/>
      </w:r>
      <w:r w:rsidR="00777E91" w:rsidRPr="00070206">
        <w:rPr>
          <w:rFonts w:cs="Arial"/>
          <w:noProof w:val="0"/>
          <w:color w:val="00B050"/>
        </w:rPr>
        <w:instrText xml:space="preserve"> STYLEREF 1 \s </w:instrText>
      </w:r>
      <w:r w:rsidR="00777E91" w:rsidRPr="00070206">
        <w:rPr>
          <w:rFonts w:cs="Arial"/>
          <w:noProof w:val="0"/>
          <w:color w:val="00B050"/>
        </w:rPr>
        <w:fldChar w:fldCharType="separate"/>
      </w:r>
      <w:r w:rsidR="00777E91" w:rsidRPr="00070206">
        <w:rPr>
          <w:rFonts w:cs="Arial"/>
          <w:noProof w:val="0"/>
          <w:color w:val="00B050"/>
        </w:rPr>
        <w:t>4</w:t>
      </w:r>
      <w:r w:rsidR="00777E91" w:rsidRPr="00070206">
        <w:rPr>
          <w:rFonts w:cs="Arial"/>
          <w:noProof w:val="0"/>
          <w:color w:val="00B050"/>
        </w:rPr>
        <w:fldChar w:fldCharType="end"/>
      </w:r>
      <w:r w:rsidR="00777E91" w:rsidRPr="00070206">
        <w:rPr>
          <w:rFonts w:cs="Arial"/>
          <w:noProof w:val="0"/>
          <w:color w:val="00B050"/>
        </w:rPr>
        <w:noBreakHyphen/>
      </w:r>
      <w:r w:rsidR="00777E91" w:rsidRPr="00070206">
        <w:rPr>
          <w:rFonts w:cs="Arial"/>
          <w:noProof w:val="0"/>
          <w:color w:val="00B050"/>
        </w:rPr>
        <w:fldChar w:fldCharType="begin"/>
      </w:r>
      <w:r w:rsidR="00777E91" w:rsidRPr="00070206">
        <w:rPr>
          <w:rFonts w:cs="Arial"/>
          <w:noProof w:val="0"/>
          <w:color w:val="00B050"/>
        </w:rPr>
        <w:instrText xml:space="preserve"> SEQ Şekil \* ARABIC \s 1 </w:instrText>
      </w:r>
      <w:r w:rsidR="00777E91" w:rsidRPr="00070206">
        <w:rPr>
          <w:rFonts w:cs="Arial"/>
          <w:noProof w:val="0"/>
          <w:color w:val="00B050"/>
        </w:rPr>
        <w:fldChar w:fldCharType="separate"/>
      </w:r>
      <w:r w:rsidR="00777E91" w:rsidRPr="00070206">
        <w:rPr>
          <w:rFonts w:cs="Arial"/>
          <w:noProof w:val="0"/>
          <w:color w:val="00B050"/>
        </w:rPr>
        <w:t>9</w:t>
      </w:r>
      <w:r w:rsidR="00777E91" w:rsidRPr="00070206">
        <w:rPr>
          <w:rFonts w:cs="Arial"/>
          <w:noProof w:val="0"/>
          <w:color w:val="00B050"/>
        </w:rPr>
        <w:fldChar w:fldCharType="end"/>
      </w:r>
      <w:bookmarkEnd w:id="254"/>
      <w:r w:rsidRPr="00070206">
        <w:rPr>
          <w:rFonts w:cs="Arial"/>
          <w:noProof w:val="0"/>
          <w:color w:val="00B050"/>
        </w:rPr>
        <w:t xml:space="preserve">. </w:t>
      </w:r>
      <w:r w:rsidRPr="00070206">
        <w:rPr>
          <w:rFonts w:cs="Arial"/>
          <w:b w:val="0"/>
          <w:noProof w:val="0"/>
          <w:color w:val="auto"/>
        </w:rPr>
        <w:t>Konum 2'nin Ölçüm Fotoğrafı</w:t>
      </w:r>
      <w:bookmarkEnd w:id="255"/>
      <w:bookmarkEnd w:id="256"/>
    </w:p>
    <w:p w14:paraId="18602C45" w14:textId="3A72D225" w:rsidR="0039218A" w:rsidRPr="00070206" w:rsidRDefault="0039218A" w:rsidP="006415B2">
      <w:r w:rsidRPr="00070206">
        <w:rPr>
          <w:rFonts w:cs="Arial"/>
        </w:rPr>
        <w:t xml:space="preserve">Temel gürültü seviyelerinin ölçüm sonuçları </w:t>
      </w:r>
      <w:r w:rsidR="001C2188" w:rsidRPr="00070206">
        <w:rPr>
          <w:rFonts w:cs="Arial"/>
        </w:rPr>
        <w:fldChar w:fldCharType="begin"/>
      </w:r>
      <w:r w:rsidR="001C2188" w:rsidRPr="00070206">
        <w:rPr>
          <w:rFonts w:cs="Arial"/>
        </w:rPr>
        <w:instrText xml:space="preserve"> REF _Ref129079376 \h </w:instrText>
      </w:r>
      <w:r w:rsidR="001C2188" w:rsidRPr="00070206">
        <w:rPr>
          <w:rFonts w:cs="Arial"/>
        </w:rPr>
      </w:r>
      <w:r w:rsidR="001C2188" w:rsidRPr="00070206">
        <w:rPr>
          <w:rFonts w:cs="Arial"/>
        </w:rPr>
        <w:fldChar w:fldCharType="separate"/>
      </w:r>
      <w:r w:rsidR="001C2188" w:rsidRPr="00070206">
        <w:t>Tablo 4</w:t>
      </w:r>
      <w:r w:rsidR="00C65C05">
        <w:t>-</w:t>
      </w:r>
      <w:r w:rsidR="001C2188" w:rsidRPr="00070206">
        <w:t>10</w:t>
      </w:r>
      <w:r w:rsidR="001C2188" w:rsidRPr="00070206">
        <w:rPr>
          <w:rFonts w:cs="Arial"/>
        </w:rPr>
        <w:fldChar w:fldCharType="end"/>
      </w:r>
      <w:r w:rsidR="001C2188">
        <w:rPr>
          <w:rFonts w:cs="Arial"/>
        </w:rPr>
        <w:t>’da</w:t>
      </w:r>
      <w:r w:rsidRPr="00070206">
        <w:rPr>
          <w:rFonts w:cs="Arial"/>
        </w:rPr>
        <w:t xml:space="preserve"> verilmiştir, </w:t>
      </w:r>
      <w:r w:rsidR="001C2188">
        <w:rPr>
          <w:rFonts w:cs="Arial"/>
        </w:rPr>
        <w:t>DB</w:t>
      </w:r>
      <w:r w:rsidR="001C2188" w:rsidRPr="00070206">
        <w:rPr>
          <w:rFonts w:cs="Arial"/>
        </w:rPr>
        <w:t xml:space="preserve">G </w:t>
      </w:r>
      <w:r w:rsidRPr="00070206">
        <w:rPr>
          <w:rFonts w:cs="Arial"/>
        </w:rPr>
        <w:t xml:space="preserve">Genel </w:t>
      </w:r>
      <w:r w:rsidR="001C2188">
        <w:rPr>
          <w:rFonts w:cs="Arial"/>
        </w:rPr>
        <w:t>ÇSG</w:t>
      </w:r>
      <w:r w:rsidR="001C2188" w:rsidRPr="00070206">
        <w:rPr>
          <w:rFonts w:cs="Arial"/>
        </w:rPr>
        <w:t xml:space="preserve"> </w:t>
      </w:r>
      <w:r w:rsidRPr="00070206">
        <w:rPr>
          <w:rFonts w:cs="Arial"/>
        </w:rPr>
        <w:t xml:space="preserve">Yönergeleri Gürültü Yönetimi ve Çevresel Gürültü Kontrolü Yönetmeliği Ek II'de (Çevresel Gürültü Seviyesinin Ölçülmesi ve İzlenmesi) belirtilen sınır değerlerle temel gürültü seviyeleri için karşılaştırma tablosu ise </w:t>
      </w:r>
      <w:r w:rsidR="00B74344" w:rsidRPr="00070206">
        <w:rPr>
          <w:rFonts w:cs="Arial"/>
        </w:rPr>
        <w:fldChar w:fldCharType="begin"/>
      </w:r>
      <w:r w:rsidR="00B74344" w:rsidRPr="00070206">
        <w:rPr>
          <w:rFonts w:cs="Arial"/>
        </w:rPr>
        <w:instrText xml:space="preserve"> REF _Ref129079463 \h </w:instrText>
      </w:r>
      <w:r w:rsidR="00B74344" w:rsidRPr="00070206">
        <w:rPr>
          <w:rFonts w:cs="Arial"/>
        </w:rPr>
      </w:r>
      <w:r w:rsidR="00B74344" w:rsidRPr="00070206">
        <w:rPr>
          <w:rFonts w:cs="Arial"/>
        </w:rPr>
        <w:fldChar w:fldCharType="separate"/>
      </w:r>
      <w:r w:rsidR="00B74344" w:rsidRPr="00070206">
        <w:t>Tablo 4</w:t>
      </w:r>
      <w:r w:rsidR="00C65C05">
        <w:t>-</w:t>
      </w:r>
      <w:r w:rsidR="00B74344" w:rsidRPr="00070206">
        <w:t>11</w:t>
      </w:r>
      <w:r w:rsidR="00B74344" w:rsidRPr="00070206">
        <w:rPr>
          <w:rFonts w:cs="Arial"/>
        </w:rPr>
        <w:fldChar w:fldCharType="end"/>
      </w:r>
      <w:r w:rsidR="00C65C05">
        <w:rPr>
          <w:rFonts w:cs="Arial"/>
        </w:rPr>
        <w:t>’de verilmiştir</w:t>
      </w:r>
      <w:r w:rsidR="00B74344" w:rsidRPr="00070206">
        <w:rPr>
          <w:rFonts w:cs="Arial"/>
        </w:rPr>
        <w:t>.</w:t>
      </w:r>
    </w:p>
    <w:p w14:paraId="6A7DAC70" w14:textId="61F4AF94" w:rsidR="00F66CD7" w:rsidRPr="00070206" w:rsidRDefault="001C6154" w:rsidP="001C72EC">
      <w:pPr>
        <w:pStyle w:val="ResimYazs"/>
        <w:keepNext/>
        <w:rPr>
          <w:noProof w:val="0"/>
        </w:rPr>
      </w:pPr>
      <w:bookmarkStart w:id="257" w:name="_Ref129079376"/>
      <w:bookmarkStart w:id="258" w:name="_Toc200537572"/>
      <w:r>
        <w:rPr>
          <w:noProof w:val="0"/>
        </w:rPr>
        <w:t>Tablo</w:t>
      </w:r>
      <w:r w:rsidR="00F66CD7"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10</w:t>
      </w:r>
      <w:r w:rsidR="001A0696" w:rsidRPr="00070206">
        <w:rPr>
          <w:noProof w:val="0"/>
        </w:rPr>
        <w:fldChar w:fldCharType="end"/>
      </w:r>
      <w:bookmarkEnd w:id="257"/>
      <w:r w:rsidR="00F66CD7" w:rsidRPr="00070206">
        <w:rPr>
          <w:noProof w:val="0"/>
        </w:rPr>
        <w:t xml:space="preserve">. </w:t>
      </w:r>
      <w:r w:rsidR="00F66CD7" w:rsidRPr="00070206">
        <w:rPr>
          <w:b w:val="0"/>
          <w:noProof w:val="0"/>
          <w:color w:val="auto"/>
        </w:rPr>
        <w:t>Temel gürültü seviyelerinin ölçüm sonuçları</w:t>
      </w:r>
      <w:bookmarkEnd w:id="25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077"/>
        <w:gridCol w:w="911"/>
        <w:gridCol w:w="1345"/>
        <w:gridCol w:w="361"/>
        <w:gridCol w:w="461"/>
        <w:gridCol w:w="940"/>
        <w:gridCol w:w="1293"/>
        <w:gridCol w:w="1336"/>
        <w:gridCol w:w="1330"/>
      </w:tblGrid>
      <w:tr w:rsidR="00990513" w:rsidRPr="00070206" w14:paraId="7E77BD5C" w14:textId="12D66900" w:rsidTr="00B83ECD">
        <w:trPr>
          <w:tblHeader/>
        </w:trPr>
        <w:tc>
          <w:tcPr>
            <w:tcW w:w="647" w:type="pct"/>
            <w:vMerge w:val="restart"/>
            <w:shd w:val="clear" w:color="auto" w:fill="4F81BD"/>
            <w:vAlign w:val="center"/>
          </w:tcPr>
          <w:p w14:paraId="3C8F22CA" w14:textId="77777777" w:rsidR="00990513" w:rsidRPr="00070206" w:rsidRDefault="00990513" w:rsidP="00807D91">
            <w:pPr>
              <w:widowControl w:val="0"/>
              <w:tabs>
                <w:tab w:val="left" w:pos="572"/>
              </w:tabs>
              <w:autoSpaceDE w:val="0"/>
              <w:autoSpaceDN w:val="0"/>
              <w:spacing w:before="0" w:after="0" w:line="240" w:lineRule="auto"/>
              <w:ind w:right="-5"/>
              <w:jc w:val="center"/>
              <w:rPr>
                <w:rFonts w:eastAsia="Arial" w:cs="Arial"/>
                <w:b/>
                <w:bCs/>
                <w:color w:val="FFFFFF"/>
                <w:sz w:val="18"/>
                <w:szCs w:val="18"/>
              </w:rPr>
            </w:pPr>
            <w:r w:rsidRPr="00070206">
              <w:rPr>
                <w:rFonts w:eastAsia="Arial" w:cs="Arial"/>
                <w:b/>
                <w:bCs/>
                <w:color w:val="FFFFFF"/>
                <w:sz w:val="18"/>
                <w:szCs w:val="18"/>
              </w:rPr>
              <w:t>Ölçüm Yeri</w:t>
            </w:r>
          </w:p>
        </w:tc>
        <w:tc>
          <w:tcPr>
            <w:tcW w:w="503" w:type="pct"/>
            <w:vMerge w:val="restart"/>
            <w:shd w:val="clear" w:color="auto" w:fill="4F81BD"/>
            <w:vAlign w:val="center"/>
          </w:tcPr>
          <w:p w14:paraId="5A368369" w14:textId="77777777" w:rsidR="00990513" w:rsidRPr="00070206" w:rsidRDefault="00990513" w:rsidP="00807D91">
            <w:pPr>
              <w:widowControl w:val="0"/>
              <w:autoSpaceDE w:val="0"/>
              <w:autoSpaceDN w:val="0"/>
              <w:spacing w:before="0" w:after="0" w:line="240" w:lineRule="auto"/>
              <w:ind w:right="-3"/>
              <w:jc w:val="center"/>
              <w:rPr>
                <w:rFonts w:eastAsia="Arial" w:cs="Arial"/>
                <w:b/>
                <w:bCs/>
                <w:color w:val="FFFFFF"/>
                <w:sz w:val="18"/>
                <w:szCs w:val="18"/>
              </w:rPr>
            </w:pPr>
            <w:r w:rsidRPr="00070206">
              <w:rPr>
                <w:rFonts w:eastAsia="Arial" w:cs="Arial"/>
                <w:b/>
                <w:bCs/>
                <w:color w:val="FFFFFF"/>
                <w:sz w:val="18"/>
                <w:szCs w:val="18"/>
              </w:rPr>
              <w:t>Tarih</w:t>
            </w:r>
          </w:p>
        </w:tc>
        <w:tc>
          <w:tcPr>
            <w:tcW w:w="795" w:type="pct"/>
            <w:vMerge w:val="restart"/>
            <w:shd w:val="clear" w:color="auto" w:fill="4F81BD"/>
            <w:vAlign w:val="center"/>
          </w:tcPr>
          <w:p w14:paraId="785C3FCA" w14:textId="77777777" w:rsidR="00990513" w:rsidRPr="00070206" w:rsidRDefault="00990513" w:rsidP="00807D91">
            <w:pPr>
              <w:widowControl w:val="0"/>
              <w:autoSpaceDE w:val="0"/>
              <w:autoSpaceDN w:val="0"/>
              <w:spacing w:before="0" w:after="0" w:line="240" w:lineRule="auto"/>
              <w:ind w:right="-2"/>
              <w:jc w:val="center"/>
              <w:rPr>
                <w:rFonts w:eastAsia="Arial" w:cs="Arial"/>
                <w:b/>
                <w:bCs/>
                <w:color w:val="FFFFFF"/>
                <w:sz w:val="18"/>
                <w:szCs w:val="18"/>
              </w:rPr>
            </w:pPr>
            <w:r w:rsidRPr="00070206">
              <w:rPr>
                <w:rFonts w:eastAsia="Arial" w:cs="Arial"/>
                <w:b/>
                <w:bCs/>
                <w:color w:val="FFFFFF"/>
                <w:sz w:val="18"/>
                <w:szCs w:val="18"/>
              </w:rPr>
              <w:t>Ölçüm Tipi</w:t>
            </w:r>
          </w:p>
        </w:tc>
        <w:tc>
          <w:tcPr>
            <w:tcW w:w="689" w:type="pct"/>
            <w:gridSpan w:val="3"/>
            <w:tcBorders>
              <w:bottom w:val="single" w:sz="4" w:space="0" w:color="auto"/>
            </w:tcBorders>
            <w:shd w:val="clear" w:color="auto" w:fill="4F81BD"/>
            <w:vAlign w:val="center"/>
          </w:tcPr>
          <w:p w14:paraId="060810C3" w14:textId="77777777" w:rsidR="00990513" w:rsidRPr="00070206" w:rsidRDefault="00990513" w:rsidP="00807D91">
            <w:pPr>
              <w:pStyle w:val="TableParagraph"/>
              <w:spacing w:before="0" w:after="0" w:line="240" w:lineRule="auto"/>
              <w:jc w:val="center"/>
              <w:rPr>
                <w:rFonts w:ascii="Arial" w:eastAsia="Arial" w:hAnsi="Arial"/>
                <w:b/>
                <w:bCs/>
                <w:noProof w:val="0"/>
                <w:color w:val="FFFFFF"/>
                <w:sz w:val="18"/>
                <w:szCs w:val="18"/>
              </w:rPr>
            </w:pPr>
            <w:r w:rsidRPr="00070206">
              <w:rPr>
                <w:rFonts w:ascii="Arial" w:eastAsia="Arial" w:hAnsi="Arial"/>
                <w:b/>
                <w:bCs/>
                <w:noProof w:val="0"/>
                <w:color w:val="FFFFFF"/>
                <w:sz w:val="18"/>
                <w:szCs w:val="18"/>
              </w:rPr>
              <w:t>Ölçüm Sonucu (dBA)</w:t>
            </w:r>
          </w:p>
        </w:tc>
        <w:tc>
          <w:tcPr>
            <w:tcW w:w="2366" w:type="pct"/>
            <w:gridSpan w:val="3"/>
            <w:tcBorders>
              <w:bottom w:val="single" w:sz="4" w:space="0" w:color="auto"/>
            </w:tcBorders>
            <w:shd w:val="clear" w:color="auto" w:fill="4F81BD"/>
            <w:vAlign w:val="center"/>
          </w:tcPr>
          <w:p w14:paraId="4686E6B7" w14:textId="5832EC32" w:rsidR="00990513" w:rsidRPr="00070206" w:rsidRDefault="00990513" w:rsidP="00807D91">
            <w:pPr>
              <w:pStyle w:val="TableParagraph"/>
              <w:spacing w:before="0" w:after="0" w:line="240" w:lineRule="auto"/>
              <w:jc w:val="center"/>
              <w:rPr>
                <w:rFonts w:ascii="Arial" w:eastAsia="Arial" w:hAnsi="Arial"/>
                <w:b/>
                <w:bCs/>
                <w:noProof w:val="0"/>
                <w:color w:val="FFFFFF"/>
                <w:sz w:val="18"/>
                <w:szCs w:val="18"/>
              </w:rPr>
            </w:pPr>
            <w:r w:rsidRPr="00070206">
              <w:rPr>
                <w:rFonts w:ascii="Arial" w:eastAsia="Arial" w:hAnsi="Arial"/>
                <w:b/>
                <w:bCs/>
                <w:noProof w:val="0"/>
                <w:color w:val="FFFFFF"/>
                <w:sz w:val="18"/>
                <w:szCs w:val="18"/>
              </w:rPr>
              <w:t>RENC Limit Değerleri</w:t>
            </w:r>
          </w:p>
        </w:tc>
      </w:tr>
      <w:tr w:rsidR="00B83ECD" w:rsidRPr="00070206" w14:paraId="693B13F9" w14:textId="404DC4EC" w:rsidTr="00B83ECD">
        <w:trPr>
          <w:tblHeader/>
        </w:trPr>
        <w:tc>
          <w:tcPr>
            <w:tcW w:w="647" w:type="pct"/>
            <w:vMerge/>
            <w:tcBorders>
              <w:bottom w:val="single" w:sz="4" w:space="0" w:color="auto"/>
            </w:tcBorders>
            <w:vAlign w:val="center"/>
          </w:tcPr>
          <w:p w14:paraId="52A87F49" w14:textId="77777777" w:rsidR="00990513" w:rsidRPr="00070206" w:rsidRDefault="00990513" w:rsidP="00807D91">
            <w:pPr>
              <w:spacing w:before="60" w:after="60" w:line="240" w:lineRule="auto"/>
              <w:jc w:val="center"/>
              <w:rPr>
                <w:rFonts w:cs="Arial"/>
                <w:sz w:val="18"/>
                <w:szCs w:val="18"/>
              </w:rPr>
            </w:pPr>
          </w:p>
        </w:tc>
        <w:tc>
          <w:tcPr>
            <w:tcW w:w="503" w:type="pct"/>
            <w:vMerge/>
            <w:tcBorders>
              <w:bottom w:val="single" w:sz="4" w:space="0" w:color="auto"/>
            </w:tcBorders>
            <w:vAlign w:val="center"/>
          </w:tcPr>
          <w:p w14:paraId="2527FFF1" w14:textId="77777777" w:rsidR="00990513" w:rsidRPr="00070206" w:rsidRDefault="00990513" w:rsidP="00807D91">
            <w:pPr>
              <w:widowControl w:val="0"/>
              <w:autoSpaceDE w:val="0"/>
              <w:autoSpaceDN w:val="0"/>
              <w:spacing w:before="0" w:after="0" w:line="240" w:lineRule="auto"/>
              <w:ind w:right="-3"/>
              <w:jc w:val="center"/>
              <w:rPr>
                <w:rFonts w:cs="Arial"/>
                <w:sz w:val="18"/>
                <w:szCs w:val="18"/>
              </w:rPr>
            </w:pPr>
          </w:p>
        </w:tc>
        <w:tc>
          <w:tcPr>
            <w:tcW w:w="795" w:type="pct"/>
            <w:vMerge/>
            <w:tcBorders>
              <w:bottom w:val="single" w:sz="4" w:space="0" w:color="auto"/>
            </w:tcBorders>
            <w:vAlign w:val="center"/>
          </w:tcPr>
          <w:p w14:paraId="0A929406" w14:textId="77777777" w:rsidR="00990513" w:rsidRPr="00070206" w:rsidRDefault="00990513" w:rsidP="00807D91">
            <w:pPr>
              <w:spacing w:before="60" w:after="60" w:line="240" w:lineRule="auto"/>
              <w:jc w:val="center"/>
              <w:rPr>
                <w:rFonts w:cs="Arial"/>
                <w:sz w:val="18"/>
                <w:szCs w:val="18"/>
              </w:rPr>
            </w:pPr>
          </w:p>
        </w:tc>
        <w:tc>
          <w:tcPr>
            <w:tcW w:w="229" w:type="pct"/>
            <w:tcBorders>
              <w:top w:val="single" w:sz="4" w:space="0" w:color="auto"/>
              <w:bottom w:val="single" w:sz="4" w:space="0" w:color="auto"/>
              <w:right w:val="single" w:sz="4" w:space="0" w:color="auto"/>
            </w:tcBorders>
            <w:shd w:val="clear" w:color="auto" w:fill="4F81BD"/>
            <w:vAlign w:val="center"/>
          </w:tcPr>
          <w:p w14:paraId="34456AFE" w14:textId="77777777" w:rsidR="00990513" w:rsidRPr="00070206" w:rsidRDefault="00990513" w:rsidP="00807D91">
            <w:pPr>
              <w:spacing w:before="60" w:after="60" w:line="240" w:lineRule="auto"/>
              <w:jc w:val="center"/>
              <w:rPr>
                <w:rFonts w:cs="Arial"/>
                <w:color w:val="FFFFFF" w:themeColor="background1"/>
                <w:sz w:val="18"/>
                <w:szCs w:val="18"/>
              </w:rPr>
            </w:pPr>
            <w:r w:rsidRPr="00070206">
              <w:rPr>
                <w:rFonts w:cs="Arial"/>
                <w:color w:val="FFFFFF" w:themeColor="background1"/>
                <w:sz w:val="18"/>
                <w:szCs w:val="18"/>
              </w:rPr>
              <w:t>Öğr.</w:t>
            </w:r>
          </w:p>
        </w:tc>
        <w:tc>
          <w:tcPr>
            <w:tcW w:w="229" w:type="pct"/>
            <w:tcBorders>
              <w:top w:val="single" w:sz="4" w:space="0" w:color="auto"/>
              <w:left w:val="single" w:sz="4" w:space="0" w:color="auto"/>
              <w:bottom w:val="single" w:sz="4" w:space="0" w:color="auto"/>
              <w:right w:val="single" w:sz="4" w:space="0" w:color="auto"/>
            </w:tcBorders>
            <w:shd w:val="clear" w:color="auto" w:fill="4F81BD"/>
            <w:vAlign w:val="center"/>
          </w:tcPr>
          <w:p w14:paraId="662670AE" w14:textId="77777777" w:rsidR="00990513" w:rsidRPr="00070206" w:rsidRDefault="00990513" w:rsidP="00807D91">
            <w:pPr>
              <w:spacing w:before="60" w:after="60" w:line="240" w:lineRule="auto"/>
              <w:jc w:val="center"/>
              <w:rPr>
                <w:rFonts w:cs="Arial"/>
                <w:color w:val="FFFFFF" w:themeColor="background1"/>
                <w:sz w:val="18"/>
                <w:szCs w:val="18"/>
              </w:rPr>
            </w:pPr>
            <w:r w:rsidRPr="00070206">
              <w:rPr>
                <w:rFonts w:cs="Arial"/>
                <w:color w:val="FFFFFF" w:themeColor="background1"/>
                <w:sz w:val="18"/>
                <w:szCs w:val="18"/>
              </w:rPr>
              <w:t>L90 Serisi</w:t>
            </w:r>
          </w:p>
        </w:tc>
        <w:tc>
          <w:tcPr>
            <w:tcW w:w="231" w:type="pct"/>
            <w:tcBorders>
              <w:top w:val="single" w:sz="4" w:space="0" w:color="auto"/>
              <w:left w:val="single" w:sz="4" w:space="0" w:color="auto"/>
              <w:bottom w:val="single" w:sz="4" w:space="0" w:color="auto"/>
              <w:right w:val="single" w:sz="4" w:space="0" w:color="auto"/>
            </w:tcBorders>
            <w:shd w:val="clear" w:color="auto" w:fill="4F81BD"/>
            <w:vAlign w:val="center"/>
          </w:tcPr>
          <w:p w14:paraId="6BBDBE51" w14:textId="77777777" w:rsidR="00990513" w:rsidRPr="00070206" w:rsidRDefault="00990513" w:rsidP="00807D91">
            <w:pPr>
              <w:spacing w:before="60" w:after="60" w:line="240" w:lineRule="auto"/>
              <w:jc w:val="center"/>
              <w:rPr>
                <w:rFonts w:cs="Arial"/>
                <w:color w:val="FFFFFF" w:themeColor="background1"/>
                <w:sz w:val="18"/>
                <w:szCs w:val="18"/>
              </w:rPr>
            </w:pPr>
            <w:r w:rsidRPr="00070206">
              <w:rPr>
                <w:rFonts w:cs="Arial"/>
                <w:color w:val="FFFFFF" w:themeColor="background1"/>
                <w:sz w:val="18"/>
                <w:szCs w:val="18"/>
              </w:rPr>
              <w:t>LAmax (Maksimum Ağırlık)</w:t>
            </w:r>
          </w:p>
        </w:tc>
        <w:tc>
          <w:tcPr>
            <w:tcW w:w="789" w:type="pct"/>
            <w:tcBorders>
              <w:top w:val="single" w:sz="4" w:space="0" w:color="auto"/>
              <w:left w:val="single" w:sz="4" w:space="0" w:color="auto"/>
              <w:bottom w:val="single" w:sz="4" w:space="0" w:color="auto"/>
              <w:right w:val="single" w:sz="4" w:space="0" w:color="auto"/>
            </w:tcBorders>
            <w:shd w:val="clear" w:color="auto" w:fill="4F81BD"/>
            <w:vAlign w:val="center"/>
          </w:tcPr>
          <w:p w14:paraId="5DEED7B5" w14:textId="685CEFA6" w:rsidR="00990513" w:rsidRPr="00070206" w:rsidRDefault="00990513" w:rsidP="00807D91">
            <w:pPr>
              <w:spacing w:before="60" w:after="60" w:line="240" w:lineRule="auto"/>
              <w:jc w:val="center"/>
              <w:rPr>
                <w:rFonts w:cs="Arial"/>
                <w:color w:val="FFFFFF" w:themeColor="background1"/>
                <w:sz w:val="18"/>
                <w:szCs w:val="18"/>
              </w:rPr>
            </w:pPr>
            <w:r w:rsidRPr="00070206">
              <w:rPr>
                <w:rFonts w:eastAsia="Arial"/>
                <w:b/>
                <w:bCs/>
                <w:color w:val="FFFFFF" w:themeColor="background1"/>
                <w:sz w:val="18"/>
                <w:szCs w:val="18"/>
                <w:lang w:eastAsia="tr-TR" w:bidi="tr-TR"/>
              </w:rPr>
              <w:t>LeqAday</w:t>
            </w:r>
          </w:p>
        </w:tc>
        <w:tc>
          <w:tcPr>
            <w:tcW w:w="790" w:type="pct"/>
            <w:tcBorders>
              <w:top w:val="single" w:sz="4" w:space="0" w:color="auto"/>
              <w:left w:val="single" w:sz="4" w:space="0" w:color="auto"/>
              <w:bottom w:val="single" w:sz="4" w:space="0" w:color="auto"/>
              <w:right w:val="single" w:sz="4" w:space="0" w:color="auto"/>
            </w:tcBorders>
            <w:shd w:val="clear" w:color="auto" w:fill="4F81BD"/>
            <w:vAlign w:val="center"/>
          </w:tcPr>
          <w:p w14:paraId="36E853EB" w14:textId="38D32126" w:rsidR="00990513" w:rsidRPr="00070206" w:rsidRDefault="00990513" w:rsidP="00807D91">
            <w:pPr>
              <w:spacing w:before="60" w:after="60" w:line="240" w:lineRule="auto"/>
              <w:jc w:val="center"/>
              <w:rPr>
                <w:rFonts w:cs="Arial"/>
                <w:color w:val="FFFFFF" w:themeColor="background1"/>
                <w:sz w:val="18"/>
                <w:szCs w:val="18"/>
                <w:vertAlign w:val="subscript"/>
              </w:rPr>
            </w:pPr>
            <w:r w:rsidRPr="00070206">
              <w:rPr>
                <w:rFonts w:eastAsia="Arial"/>
                <w:b/>
                <w:bCs/>
                <w:color w:val="FFFFFF" w:themeColor="background1"/>
                <w:sz w:val="18"/>
                <w:szCs w:val="18"/>
                <w:lang w:eastAsia="tr-TR" w:bidi="tr-TR"/>
              </w:rPr>
              <w:t>LeqAevening</w:t>
            </w:r>
          </w:p>
        </w:tc>
        <w:tc>
          <w:tcPr>
            <w:tcW w:w="787" w:type="pct"/>
            <w:tcBorders>
              <w:top w:val="single" w:sz="4" w:space="0" w:color="auto"/>
              <w:left w:val="single" w:sz="4" w:space="0" w:color="auto"/>
              <w:bottom w:val="single" w:sz="4" w:space="0" w:color="auto"/>
              <w:right w:val="single" w:sz="4" w:space="0" w:color="auto"/>
            </w:tcBorders>
            <w:shd w:val="clear" w:color="auto" w:fill="4F81BD"/>
            <w:vAlign w:val="center"/>
          </w:tcPr>
          <w:p w14:paraId="02886A01" w14:textId="5B228452" w:rsidR="00990513" w:rsidRPr="00070206" w:rsidRDefault="00990513" w:rsidP="00807D91">
            <w:pPr>
              <w:spacing w:before="60" w:after="60" w:line="240" w:lineRule="auto"/>
              <w:jc w:val="center"/>
              <w:rPr>
                <w:rFonts w:cs="Arial"/>
                <w:color w:val="FFFFFF" w:themeColor="background1"/>
                <w:sz w:val="18"/>
                <w:szCs w:val="18"/>
              </w:rPr>
            </w:pPr>
            <w:r w:rsidRPr="00070206">
              <w:rPr>
                <w:rFonts w:eastAsia="Arial"/>
                <w:b/>
                <w:bCs/>
                <w:color w:val="FFFFFF" w:themeColor="background1"/>
                <w:sz w:val="18"/>
                <w:szCs w:val="18"/>
                <w:lang w:eastAsia="tr-TR" w:bidi="tr-TR"/>
              </w:rPr>
              <w:t>LeqAnight</w:t>
            </w:r>
          </w:p>
        </w:tc>
      </w:tr>
      <w:tr w:rsidR="00807D91" w:rsidRPr="00070206" w14:paraId="02DF22D9" w14:textId="46575ACA" w:rsidTr="00B83ECD">
        <w:tc>
          <w:tcPr>
            <w:tcW w:w="647" w:type="pct"/>
            <w:vMerge w:val="restart"/>
            <w:tcBorders>
              <w:top w:val="single" w:sz="4" w:space="0" w:color="auto"/>
              <w:left w:val="single" w:sz="4" w:space="0" w:color="auto"/>
              <w:right w:val="single" w:sz="4" w:space="0" w:color="auto"/>
            </w:tcBorders>
            <w:vAlign w:val="center"/>
          </w:tcPr>
          <w:p w14:paraId="1A7A1CB0"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Proje alanına en yakın konut birimi-1</w:t>
            </w:r>
          </w:p>
          <w:p w14:paraId="59AB4E9F"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(Hafta içi)</w:t>
            </w:r>
          </w:p>
        </w:tc>
        <w:tc>
          <w:tcPr>
            <w:tcW w:w="503" w:type="pct"/>
            <w:tcBorders>
              <w:top w:val="single" w:sz="4" w:space="0" w:color="auto"/>
              <w:left w:val="single" w:sz="4" w:space="0" w:color="auto"/>
              <w:bottom w:val="single" w:sz="4" w:space="0" w:color="auto"/>
              <w:right w:val="single" w:sz="4" w:space="0" w:color="auto"/>
            </w:tcBorders>
            <w:vAlign w:val="center"/>
          </w:tcPr>
          <w:p w14:paraId="1BF41CEE"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10.11.2022</w:t>
            </w:r>
          </w:p>
        </w:tc>
        <w:tc>
          <w:tcPr>
            <w:tcW w:w="795" w:type="pct"/>
            <w:vMerge w:val="restart"/>
            <w:tcBorders>
              <w:top w:val="single" w:sz="4" w:space="0" w:color="auto"/>
              <w:left w:val="single" w:sz="4" w:space="0" w:color="auto"/>
              <w:right w:val="single" w:sz="4" w:space="0" w:color="auto"/>
            </w:tcBorders>
            <w:vAlign w:val="center"/>
          </w:tcPr>
          <w:p w14:paraId="7F0690E7"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Leq-gündüz</w:t>
            </w:r>
          </w:p>
        </w:tc>
        <w:tc>
          <w:tcPr>
            <w:tcW w:w="229" w:type="pct"/>
            <w:vMerge w:val="restart"/>
            <w:tcBorders>
              <w:top w:val="single" w:sz="4" w:space="0" w:color="auto"/>
              <w:left w:val="single" w:sz="4" w:space="0" w:color="auto"/>
              <w:right w:val="single" w:sz="4" w:space="0" w:color="auto"/>
            </w:tcBorders>
            <w:vAlign w:val="center"/>
          </w:tcPr>
          <w:p w14:paraId="39F1E1D5"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73.4</w:t>
            </w:r>
          </w:p>
        </w:tc>
        <w:tc>
          <w:tcPr>
            <w:tcW w:w="229" w:type="pct"/>
            <w:vMerge w:val="restart"/>
            <w:tcBorders>
              <w:top w:val="single" w:sz="4" w:space="0" w:color="auto"/>
              <w:left w:val="single" w:sz="4" w:space="0" w:color="auto"/>
              <w:right w:val="single" w:sz="4" w:space="0" w:color="auto"/>
            </w:tcBorders>
            <w:vAlign w:val="center"/>
          </w:tcPr>
          <w:p w14:paraId="0F718239"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61.2</w:t>
            </w:r>
          </w:p>
        </w:tc>
        <w:tc>
          <w:tcPr>
            <w:tcW w:w="231" w:type="pct"/>
            <w:vMerge w:val="restart"/>
            <w:tcBorders>
              <w:top w:val="single" w:sz="4" w:space="0" w:color="auto"/>
              <w:left w:val="single" w:sz="4" w:space="0" w:color="auto"/>
              <w:right w:val="single" w:sz="4" w:space="0" w:color="auto"/>
            </w:tcBorders>
            <w:vAlign w:val="center"/>
          </w:tcPr>
          <w:p w14:paraId="109D7005"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94.1</w:t>
            </w:r>
          </w:p>
        </w:tc>
        <w:tc>
          <w:tcPr>
            <w:tcW w:w="789" w:type="pct"/>
            <w:vMerge w:val="restart"/>
            <w:tcBorders>
              <w:top w:val="single" w:sz="4" w:space="0" w:color="auto"/>
              <w:left w:val="single" w:sz="4" w:space="0" w:color="auto"/>
              <w:right w:val="single" w:sz="4" w:space="0" w:color="auto"/>
            </w:tcBorders>
            <w:vAlign w:val="center"/>
          </w:tcPr>
          <w:p w14:paraId="6A89C738" w14:textId="762EAAD7" w:rsidR="00807D91" w:rsidRPr="00070206" w:rsidRDefault="00807D91" w:rsidP="00807D91">
            <w:pPr>
              <w:spacing w:before="60" w:after="60" w:line="240" w:lineRule="auto"/>
              <w:jc w:val="center"/>
              <w:rPr>
                <w:rFonts w:cs="Arial"/>
                <w:sz w:val="18"/>
                <w:szCs w:val="18"/>
              </w:rPr>
            </w:pPr>
            <w:r w:rsidRPr="00070206">
              <w:rPr>
                <w:rFonts w:cs="Arial"/>
                <w:sz w:val="18"/>
                <w:szCs w:val="18"/>
              </w:rPr>
              <w:t>65</w:t>
            </w:r>
          </w:p>
        </w:tc>
        <w:tc>
          <w:tcPr>
            <w:tcW w:w="790" w:type="pct"/>
            <w:vMerge w:val="restart"/>
            <w:tcBorders>
              <w:top w:val="single" w:sz="4" w:space="0" w:color="auto"/>
              <w:left w:val="single" w:sz="4" w:space="0" w:color="auto"/>
              <w:right w:val="single" w:sz="4" w:space="0" w:color="auto"/>
            </w:tcBorders>
            <w:vAlign w:val="center"/>
          </w:tcPr>
          <w:p w14:paraId="2C4886B9" w14:textId="77777777" w:rsidR="00807D91" w:rsidRPr="00070206" w:rsidRDefault="00807D91" w:rsidP="00807D91">
            <w:pPr>
              <w:spacing w:before="60" w:after="60" w:line="240" w:lineRule="auto"/>
              <w:jc w:val="center"/>
              <w:rPr>
                <w:rFonts w:cs="Arial"/>
                <w:sz w:val="18"/>
                <w:szCs w:val="18"/>
              </w:rPr>
            </w:pPr>
          </w:p>
        </w:tc>
        <w:tc>
          <w:tcPr>
            <w:tcW w:w="787" w:type="pct"/>
            <w:vMerge w:val="restart"/>
            <w:tcBorders>
              <w:top w:val="single" w:sz="4" w:space="0" w:color="auto"/>
              <w:left w:val="single" w:sz="4" w:space="0" w:color="auto"/>
              <w:right w:val="single" w:sz="4" w:space="0" w:color="auto"/>
            </w:tcBorders>
            <w:vAlign w:val="center"/>
          </w:tcPr>
          <w:p w14:paraId="2042DA98" w14:textId="77777777" w:rsidR="00807D91" w:rsidRPr="00070206" w:rsidRDefault="00807D91" w:rsidP="00807D91">
            <w:pPr>
              <w:spacing w:before="60" w:after="60" w:line="240" w:lineRule="auto"/>
              <w:jc w:val="center"/>
              <w:rPr>
                <w:rFonts w:cs="Arial"/>
                <w:sz w:val="18"/>
                <w:szCs w:val="18"/>
              </w:rPr>
            </w:pPr>
          </w:p>
        </w:tc>
      </w:tr>
      <w:tr w:rsidR="00807D91" w:rsidRPr="00070206" w14:paraId="4B267073" w14:textId="3FC8B037" w:rsidTr="00B83ECD">
        <w:tc>
          <w:tcPr>
            <w:tcW w:w="647" w:type="pct"/>
            <w:vMerge/>
            <w:tcBorders>
              <w:left w:val="single" w:sz="4" w:space="0" w:color="auto"/>
              <w:right w:val="single" w:sz="4" w:space="0" w:color="auto"/>
            </w:tcBorders>
            <w:vAlign w:val="center"/>
          </w:tcPr>
          <w:p w14:paraId="454886B2"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0A64266C"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11.11.2022</w:t>
            </w:r>
          </w:p>
        </w:tc>
        <w:tc>
          <w:tcPr>
            <w:tcW w:w="795" w:type="pct"/>
            <w:vMerge/>
            <w:tcBorders>
              <w:left w:val="single" w:sz="4" w:space="0" w:color="auto"/>
              <w:right w:val="single" w:sz="4" w:space="0" w:color="auto"/>
            </w:tcBorders>
            <w:vAlign w:val="center"/>
          </w:tcPr>
          <w:p w14:paraId="3F22B9DA"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3240B803"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77E0206E"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right w:val="single" w:sz="4" w:space="0" w:color="auto"/>
            </w:tcBorders>
            <w:vAlign w:val="center"/>
          </w:tcPr>
          <w:p w14:paraId="6C4917E4"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right w:val="single" w:sz="4" w:space="0" w:color="auto"/>
            </w:tcBorders>
            <w:vAlign w:val="center"/>
          </w:tcPr>
          <w:p w14:paraId="727066B7"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right w:val="single" w:sz="4" w:space="0" w:color="auto"/>
            </w:tcBorders>
            <w:vAlign w:val="center"/>
          </w:tcPr>
          <w:p w14:paraId="459D5C23"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right w:val="single" w:sz="4" w:space="0" w:color="auto"/>
            </w:tcBorders>
            <w:vAlign w:val="center"/>
          </w:tcPr>
          <w:p w14:paraId="111D1443" w14:textId="77777777" w:rsidR="00807D91" w:rsidRPr="00070206" w:rsidRDefault="00807D91" w:rsidP="00807D91">
            <w:pPr>
              <w:spacing w:before="60" w:after="60" w:line="240" w:lineRule="auto"/>
              <w:jc w:val="center"/>
              <w:rPr>
                <w:rFonts w:cs="Arial"/>
                <w:sz w:val="18"/>
                <w:szCs w:val="18"/>
              </w:rPr>
            </w:pPr>
          </w:p>
        </w:tc>
      </w:tr>
      <w:tr w:rsidR="00B83ECD" w:rsidRPr="00070206" w14:paraId="3CE7DA83" w14:textId="239EFF7F" w:rsidTr="00B83ECD">
        <w:tc>
          <w:tcPr>
            <w:tcW w:w="647" w:type="pct"/>
            <w:vMerge/>
            <w:tcBorders>
              <w:left w:val="single" w:sz="4" w:space="0" w:color="auto"/>
              <w:right w:val="single" w:sz="4" w:space="0" w:color="auto"/>
            </w:tcBorders>
            <w:shd w:val="clear" w:color="auto" w:fill="DBE5F1" w:themeFill="accent1" w:themeFillTint="33"/>
            <w:vAlign w:val="center"/>
          </w:tcPr>
          <w:p w14:paraId="1CB4D7E7"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0CB7083"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10.11.2022</w:t>
            </w:r>
          </w:p>
        </w:tc>
        <w:tc>
          <w:tcPr>
            <w:tcW w:w="795"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77A8493F"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Leq-akşam</w:t>
            </w:r>
          </w:p>
        </w:tc>
        <w:tc>
          <w:tcPr>
            <w:tcW w:w="229"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0E0EF92A"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70.6</w:t>
            </w:r>
          </w:p>
        </w:tc>
        <w:tc>
          <w:tcPr>
            <w:tcW w:w="229"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6F797CB9"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54</w:t>
            </w:r>
          </w:p>
        </w:tc>
        <w:tc>
          <w:tcPr>
            <w:tcW w:w="231"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22B2B574"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85.8</w:t>
            </w:r>
          </w:p>
        </w:tc>
        <w:tc>
          <w:tcPr>
            <w:tcW w:w="789"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65C31C0B" w14:textId="77777777" w:rsidR="00807D91" w:rsidRPr="00070206" w:rsidRDefault="00807D91" w:rsidP="00807D91">
            <w:pPr>
              <w:spacing w:before="60" w:after="60" w:line="240" w:lineRule="auto"/>
              <w:jc w:val="center"/>
              <w:rPr>
                <w:rFonts w:cs="Arial"/>
                <w:sz w:val="18"/>
                <w:szCs w:val="18"/>
              </w:rPr>
            </w:pPr>
          </w:p>
        </w:tc>
        <w:tc>
          <w:tcPr>
            <w:tcW w:w="790"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1C926CAC" w14:textId="0225278D" w:rsidR="00807D91" w:rsidRPr="00070206" w:rsidRDefault="00807D91" w:rsidP="00807D91">
            <w:pPr>
              <w:spacing w:before="60" w:after="60" w:line="240" w:lineRule="auto"/>
              <w:jc w:val="center"/>
              <w:rPr>
                <w:rFonts w:cs="Arial"/>
                <w:sz w:val="18"/>
                <w:szCs w:val="18"/>
              </w:rPr>
            </w:pPr>
            <w:r w:rsidRPr="00070206">
              <w:rPr>
                <w:rFonts w:cs="Arial"/>
                <w:sz w:val="18"/>
                <w:szCs w:val="18"/>
              </w:rPr>
              <w:t>60</w:t>
            </w:r>
          </w:p>
        </w:tc>
        <w:tc>
          <w:tcPr>
            <w:tcW w:w="787"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25BC649C" w14:textId="77777777" w:rsidR="00807D91" w:rsidRPr="00070206" w:rsidRDefault="00807D91" w:rsidP="00807D91">
            <w:pPr>
              <w:spacing w:before="60" w:after="60" w:line="240" w:lineRule="auto"/>
              <w:jc w:val="center"/>
              <w:rPr>
                <w:rFonts w:cs="Arial"/>
                <w:sz w:val="18"/>
                <w:szCs w:val="18"/>
              </w:rPr>
            </w:pPr>
          </w:p>
        </w:tc>
      </w:tr>
      <w:tr w:rsidR="00807D91" w:rsidRPr="00070206" w14:paraId="40646A1C" w14:textId="476C745C" w:rsidTr="00B83ECD">
        <w:tc>
          <w:tcPr>
            <w:tcW w:w="647" w:type="pct"/>
            <w:vMerge/>
            <w:tcBorders>
              <w:left w:val="single" w:sz="4" w:space="0" w:color="auto"/>
              <w:right w:val="single" w:sz="4" w:space="0" w:color="auto"/>
            </w:tcBorders>
            <w:vAlign w:val="center"/>
          </w:tcPr>
          <w:p w14:paraId="25B6B659"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D7E373E"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11.11.2022</w:t>
            </w:r>
          </w:p>
        </w:tc>
        <w:tc>
          <w:tcPr>
            <w:tcW w:w="795" w:type="pct"/>
            <w:vMerge/>
            <w:tcBorders>
              <w:left w:val="single" w:sz="4" w:space="0" w:color="auto"/>
              <w:right w:val="single" w:sz="4" w:space="0" w:color="auto"/>
            </w:tcBorders>
            <w:vAlign w:val="center"/>
          </w:tcPr>
          <w:p w14:paraId="1E1A273B"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6C5FD6E0"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33C3446A"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right w:val="single" w:sz="4" w:space="0" w:color="auto"/>
            </w:tcBorders>
            <w:vAlign w:val="center"/>
          </w:tcPr>
          <w:p w14:paraId="652465DB"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right w:val="single" w:sz="4" w:space="0" w:color="auto"/>
            </w:tcBorders>
            <w:vAlign w:val="center"/>
          </w:tcPr>
          <w:p w14:paraId="70D0ECBE"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right w:val="single" w:sz="4" w:space="0" w:color="auto"/>
            </w:tcBorders>
            <w:vAlign w:val="center"/>
          </w:tcPr>
          <w:p w14:paraId="4A5BB578"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right w:val="single" w:sz="4" w:space="0" w:color="auto"/>
            </w:tcBorders>
            <w:vAlign w:val="center"/>
          </w:tcPr>
          <w:p w14:paraId="26B8D666" w14:textId="77777777" w:rsidR="00807D91" w:rsidRPr="00070206" w:rsidRDefault="00807D91" w:rsidP="00807D91">
            <w:pPr>
              <w:spacing w:before="60" w:after="60" w:line="240" w:lineRule="auto"/>
              <w:jc w:val="center"/>
              <w:rPr>
                <w:rFonts w:cs="Arial"/>
                <w:sz w:val="18"/>
                <w:szCs w:val="18"/>
              </w:rPr>
            </w:pPr>
          </w:p>
        </w:tc>
      </w:tr>
      <w:tr w:rsidR="00807D91" w:rsidRPr="00070206" w14:paraId="4BE3D8B3" w14:textId="1C05CCE4" w:rsidTr="00B83ECD">
        <w:tc>
          <w:tcPr>
            <w:tcW w:w="647" w:type="pct"/>
            <w:vMerge/>
            <w:tcBorders>
              <w:left w:val="single" w:sz="4" w:space="0" w:color="auto"/>
              <w:right w:val="single" w:sz="4" w:space="0" w:color="auto"/>
            </w:tcBorders>
            <w:vAlign w:val="center"/>
          </w:tcPr>
          <w:p w14:paraId="67478F0F"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3F4818F4"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10.11.2022</w:t>
            </w:r>
          </w:p>
        </w:tc>
        <w:tc>
          <w:tcPr>
            <w:tcW w:w="795" w:type="pct"/>
            <w:vMerge w:val="restart"/>
            <w:tcBorders>
              <w:top w:val="single" w:sz="4" w:space="0" w:color="auto"/>
              <w:left w:val="single" w:sz="4" w:space="0" w:color="auto"/>
              <w:right w:val="single" w:sz="4" w:space="0" w:color="auto"/>
            </w:tcBorders>
            <w:vAlign w:val="center"/>
          </w:tcPr>
          <w:p w14:paraId="4BF20EB3"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Leq-gece</w:t>
            </w:r>
          </w:p>
        </w:tc>
        <w:tc>
          <w:tcPr>
            <w:tcW w:w="229" w:type="pct"/>
            <w:vMerge w:val="restart"/>
            <w:tcBorders>
              <w:top w:val="single" w:sz="4" w:space="0" w:color="auto"/>
              <w:left w:val="single" w:sz="4" w:space="0" w:color="auto"/>
              <w:right w:val="single" w:sz="4" w:space="0" w:color="auto"/>
            </w:tcBorders>
            <w:vAlign w:val="center"/>
          </w:tcPr>
          <w:p w14:paraId="202ABC80"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65.7</w:t>
            </w:r>
          </w:p>
        </w:tc>
        <w:tc>
          <w:tcPr>
            <w:tcW w:w="229" w:type="pct"/>
            <w:vMerge w:val="restart"/>
            <w:tcBorders>
              <w:top w:val="single" w:sz="4" w:space="0" w:color="auto"/>
              <w:left w:val="single" w:sz="4" w:space="0" w:color="auto"/>
              <w:right w:val="single" w:sz="4" w:space="0" w:color="auto"/>
            </w:tcBorders>
            <w:vAlign w:val="center"/>
          </w:tcPr>
          <w:p w14:paraId="228E3B51"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51.1</w:t>
            </w:r>
          </w:p>
        </w:tc>
        <w:tc>
          <w:tcPr>
            <w:tcW w:w="231" w:type="pct"/>
            <w:vMerge w:val="restart"/>
            <w:tcBorders>
              <w:top w:val="single" w:sz="4" w:space="0" w:color="auto"/>
              <w:left w:val="single" w:sz="4" w:space="0" w:color="auto"/>
              <w:right w:val="single" w:sz="4" w:space="0" w:color="auto"/>
            </w:tcBorders>
            <w:vAlign w:val="center"/>
          </w:tcPr>
          <w:p w14:paraId="45864A79"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85.7</w:t>
            </w:r>
          </w:p>
        </w:tc>
        <w:tc>
          <w:tcPr>
            <w:tcW w:w="789" w:type="pct"/>
            <w:vMerge w:val="restart"/>
            <w:tcBorders>
              <w:top w:val="single" w:sz="4" w:space="0" w:color="auto"/>
              <w:left w:val="single" w:sz="4" w:space="0" w:color="auto"/>
              <w:right w:val="single" w:sz="4" w:space="0" w:color="auto"/>
            </w:tcBorders>
            <w:vAlign w:val="center"/>
          </w:tcPr>
          <w:p w14:paraId="03FACAEF" w14:textId="77777777" w:rsidR="00807D91" w:rsidRPr="00070206" w:rsidRDefault="00807D91" w:rsidP="00807D91">
            <w:pPr>
              <w:spacing w:before="60" w:after="60" w:line="240" w:lineRule="auto"/>
              <w:jc w:val="center"/>
              <w:rPr>
                <w:rFonts w:cs="Arial"/>
                <w:sz w:val="18"/>
                <w:szCs w:val="18"/>
              </w:rPr>
            </w:pPr>
          </w:p>
        </w:tc>
        <w:tc>
          <w:tcPr>
            <w:tcW w:w="790" w:type="pct"/>
            <w:vMerge w:val="restart"/>
            <w:tcBorders>
              <w:top w:val="single" w:sz="4" w:space="0" w:color="auto"/>
              <w:left w:val="single" w:sz="4" w:space="0" w:color="auto"/>
              <w:right w:val="single" w:sz="4" w:space="0" w:color="auto"/>
            </w:tcBorders>
            <w:vAlign w:val="center"/>
          </w:tcPr>
          <w:p w14:paraId="2D70D0E4" w14:textId="77777777" w:rsidR="00807D91" w:rsidRPr="00070206" w:rsidRDefault="00807D91" w:rsidP="00807D91">
            <w:pPr>
              <w:spacing w:before="60" w:after="60" w:line="240" w:lineRule="auto"/>
              <w:jc w:val="center"/>
              <w:rPr>
                <w:rFonts w:cs="Arial"/>
                <w:sz w:val="18"/>
                <w:szCs w:val="18"/>
              </w:rPr>
            </w:pPr>
          </w:p>
        </w:tc>
        <w:tc>
          <w:tcPr>
            <w:tcW w:w="787" w:type="pct"/>
            <w:vMerge w:val="restart"/>
            <w:tcBorders>
              <w:top w:val="single" w:sz="4" w:space="0" w:color="auto"/>
              <w:left w:val="single" w:sz="4" w:space="0" w:color="auto"/>
              <w:right w:val="single" w:sz="4" w:space="0" w:color="auto"/>
            </w:tcBorders>
            <w:vAlign w:val="center"/>
          </w:tcPr>
          <w:p w14:paraId="25920565" w14:textId="00D6D5CD" w:rsidR="00807D91" w:rsidRPr="00070206" w:rsidRDefault="00807D91" w:rsidP="00807D91">
            <w:pPr>
              <w:spacing w:before="60" w:after="60" w:line="240" w:lineRule="auto"/>
              <w:jc w:val="center"/>
              <w:rPr>
                <w:rFonts w:cs="Arial"/>
                <w:sz w:val="18"/>
                <w:szCs w:val="18"/>
              </w:rPr>
            </w:pPr>
            <w:r w:rsidRPr="00070206">
              <w:rPr>
                <w:rFonts w:cs="Arial"/>
                <w:sz w:val="18"/>
                <w:szCs w:val="18"/>
              </w:rPr>
              <w:t>55</w:t>
            </w:r>
          </w:p>
        </w:tc>
      </w:tr>
      <w:tr w:rsidR="00807D91" w:rsidRPr="00070206" w14:paraId="0D8A3BBE" w14:textId="6DE5C0DD" w:rsidTr="00B83ECD">
        <w:tc>
          <w:tcPr>
            <w:tcW w:w="647" w:type="pct"/>
            <w:vMerge/>
            <w:tcBorders>
              <w:left w:val="single" w:sz="4" w:space="0" w:color="auto"/>
              <w:right w:val="single" w:sz="4" w:space="0" w:color="auto"/>
            </w:tcBorders>
            <w:vAlign w:val="center"/>
          </w:tcPr>
          <w:p w14:paraId="7EFD3592"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52FD2D7B"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11.11.2022</w:t>
            </w:r>
          </w:p>
        </w:tc>
        <w:tc>
          <w:tcPr>
            <w:tcW w:w="795" w:type="pct"/>
            <w:vMerge/>
            <w:tcBorders>
              <w:left w:val="single" w:sz="4" w:space="0" w:color="auto"/>
              <w:right w:val="single" w:sz="4" w:space="0" w:color="auto"/>
            </w:tcBorders>
            <w:vAlign w:val="center"/>
          </w:tcPr>
          <w:p w14:paraId="55C6A2DF"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40632106"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35F6BF1E"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right w:val="single" w:sz="4" w:space="0" w:color="auto"/>
            </w:tcBorders>
            <w:vAlign w:val="center"/>
          </w:tcPr>
          <w:p w14:paraId="560EB6DE"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right w:val="single" w:sz="4" w:space="0" w:color="auto"/>
            </w:tcBorders>
            <w:vAlign w:val="center"/>
          </w:tcPr>
          <w:p w14:paraId="29B1A84C"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right w:val="single" w:sz="4" w:space="0" w:color="auto"/>
            </w:tcBorders>
            <w:vAlign w:val="center"/>
          </w:tcPr>
          <w:p w14:paraId="1A0517AE"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right w:val="single" w:sz="4" w:space="0" w:color="auto"/>
            </w:tcBorders>
            <w:vAlign w:val="center"/>
          </w:tcPr>
          <w:p w14:paraId="2224E1F0" w14:textId="77777777" w:rsidR="00807D91" w:rsidRPr="00070206" w:rsidRDefault="00807D91" w:rsidP="00807D91">
            <w:pPr>
              <w:spacing w:before="60" w:after="60" w:line="240" w:lineRule="auto"/>
              <w:jc w:val="center"/>
              <w:rPr>
                <w:rFonts w:cs="Arial"/>
                <w:sz w:val="18"/>
                <w:szCs w:val="18"/>
              </w:rPr>
            </w:pPr>
          </w:p>
        </w:tc>
      </w:tr>
      <w:tr w:rsidR="00B83ECD" w:rsidRPr="00070206" w14:paraId="32578300" w14:textId="7BFC6D34" w:rsidTr="00B83ECD">
        <w:tc>
          <w:tcPr>
            <w:tcW w:w="647" w:type="pct"/>
            <w:vMerge w:val="restart"/>
            <w:tcBorders>
              <w:left w:val="single" w:sz="4" w:space="0" w:color="auto"/>
              <w:right w:val="single" w:sz="4" w:space="0" w:color="auto"/>
            </w:tcBorders>
            <w:vAlign w:val="center"/>
          </w:tcPr>
          <w:p w14:paraId="0B229A61"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Proje alanına en yakın konut birimi-1</w:t>
            </w:r>
          </w:p>
          <w:p w14:paraId="4989311D"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(Hafta sonu)</w:t>
            </w: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F2DF004"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12.11.2022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70B923A9" w14:textId="6FFE2F7D" w:rsidR="00807D91" w:rsidRPr="00070206" w:rsidRDefault="00807D91" w:rsidP="00807D91">
            <w:pPr>
              <w:spacing w:before="60" w:after="60" w:line="240" w:lineRule="auto"/>
              <w:jc w:val="center"/>
              <w:rPr>
                <w:rFonts w:cs="Arial"/>
                <w:sz w:val="18"/>
                <w:szCs w:val="18"/>
              </w:rPr>
            </w:pPr>
            <w:r w:rsidRPr="00070206">
              <w:rPr>
                <w:rFonts w:cs="Arial"/>
                <w:sz w:val="18"/>
                <w:szCs w:val="18"/>
              </w:rPr>
              <w:t>Leq-gündüz</w:t>
            </w:r>
          </w:p>
        </w:tc>
        <w:tc>
          <w:tcPr>
            <w:tcW w:w="229" w:type="pct"/>
            <w:vMerge w:val="restart"/>
            <w:tcBorders>
              <w:left w:val="single" w:sz="4" w:space="0" w:color="auto"/>
              <w:right w:val="single" w:sz="4" w:space="0" w:color="auto"/>
            </w:tcBorders>
            <w:shd w:val="clear" w:color="auto" w:fill="DBE5F1" w:themeFill="accent1" w:themeFillTint="33"/>
            <w:vAlign w:val="center"/>
          </w:tcPr>
          <w:p w14:paraId="0999FEE9"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70</w:t>
            </w:r>
          </w:p>
        </w:tc>
        <w:tc>
          <w:tcPr>
            <w:tcW w:w="229" w:type="pct"/>
            <w:vMerge w:val="restart"/>
            <w:tcBorders>
              <w:left w:val="single" w:sz="4" w:space="0" w:color="auto"/>
              <w:right w:val="single" w:sz="4" w:space="0" w:color="auto"/>
            </w:tcBorders>
            <w:shd w:val="clear" w:color="auto" w:fill="DBE5F1" w:themeFill="accent1" w:themeFillTint="33"/>
            <w:vAlign w:val="center"/>
          </w:tcPr>
          <w:p w14:paraId="73D4F580"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61.7</w:t>
            </w:r>
          </w:p>
        </w:tc>
        <w:tc>
          <w:tcPr>
            <w:tcW w:w="231" w:type="pct"/>
            <w:vMerge w:val="restart"/>
            <w:tcBorders>
              <w:left w:val="single" w:sz="4" w:space="0" w:color="auto"/>
              <w:right w:val="single" w:sz="4" w:space="0" w:color="auto"/>
            </w:tcBorders>
            <w:shd w:val="clear" w:color="auto" w:fill="DBE5F1" w:themeFill="accent1" w:themeFillTint="33"/>
            <w:vAlign w:val="center"/>
          </w:tcPr>
          <w:p w14:paraId="4BDB2CEE"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88.3</w:t>
            </w:r>
          </w:p>
        </w:tc>
        <w:tc>
          <w:tcPr>
            <w:tcW w:w="789" w:type="pct"/>
            <w:vMerge w:val="restart"/>
            <w:tcBorders>
              <w:left w:val="single" w:sz="4" w:space="0" w:color="auto"/>
              <w:right w:val="single" w:sz="4" w:space="0" w:color="auto"/>
            </w:tcBorders>
            <w:shd w:val="clear" w:color="auto" w:fill="DBE5F1" w:themeFill="accent1" w:themeFillTint="33"/>
            <w:vAlign w:val="center"/>
          </w:tcPr>
          <w:p w14:paraId="4651A30C" w14:textId="669F0B45" w:rsidR="00807D91" w:rsidRPr="00070206" w:rsidRDefault="00807D91" w:rsidP="00807D91">
            <w:pPr>
              <w:spacing w:before="60" w:after="60" w:line="240" w:lineRule="auto"/>
              <w:jc w:val="center"/>
              <w:rPr>
                <w:rFonts w:cs="Arial"/>
                <w:sz w:val="18"/>
                <w:szCs w:val="18"/>
              </w:rPr>
            </w:pPr>
            <w:r w:rsidRPr="00070206">
              <w:rPr>
                <w:rFonts w:cs="Arial"/>
                <w:sz w:val="18"/>
                <w:szCs w:val="18"/>
              </w:rPr>
              <w:t>65</w:t>
            </w:r>
          </w:p>
        </w:tc>
        <w:tc>
          <w:tcPr>
            <w:tcW w:w="790" w:type="pct"/>
            <w:vMerge w:val="restart"/>
            <w:tcBorders>
              <w:left w:val="single" w:sz="4" w:space="0" w:color="auto"/>
              <w:right w:val="single" w:sz="4" w:space="0" w:color="auto"/>
            </w:tcBorders>
            <w:shd w:val="clear" w:color="auto" w:fill="DBE5F1" w:themeFill="accent1" w:themeFillTint="33"/>
            <w:vAlign w:val="center"/>
          </w:tcPr>
          <w:p w14:paraId="135EA5D1" w14:textId="77777777" w:rsidR="00807D91" w:rsidRPr="00070206" w:rsidRDefault="00807D91" w:rsidP="00807D91">
            <w:pPr>
              <w:spacing w:before="60" w:after="60" w:line="240" w:lineRule="auto"/>
              <w:jc w:val="center"/>
              <w:rPr>
                <w:rFonts w:cs="Arial"/>
                <w:sz w:val="18"/>
                <w:szCs w:val="18"/>
              </w:rPr>
            </w:pPr>
          </w:p>
        </w:tc>
        <w:tc>
          <w:tcPr>
            <w:tcW w:w="787" w:type="pct"/>
            <w:vMerge w:val="restart"/>
            <w:tcBorders>
              <w:left w:val="single" w:sz="4" w:space="0" w:color="auto"/>
              <w:right w:val="single" w:sz="4" w:space="0" w:color="auto"/>
            </w:tcBorders>
            <w:shd w:val="clear" w:color="auto" w:fill="DBE5F1" w:themeFill="accent1" w:themeFillTint="33"/>
            <w:vAlign w:val="center"/>
          </w:tcPr>
          <w:p w14:paraId="1DF66CDD" w14:textId="77777777" w:rsidR="00807D91" w:rsidRPr="00070206" w:rsidRDefault="00807D91" w:rsidP="00807D91">
            <w:pPr>
              <w:spacing w:before="60" w:after="60" w:line="240" w:lineRule="auto"/>
              <w:jc w:val="center"/>
              <w:rPr>
                <w:rFonts w:cs="Arial"/>
                <w:sz w:val="18"/>
                <w:szCs w:val="18"/>
              </w:rPr>
            </w:pPr>
          </w:p>
        </w:tc>
      </w:tr>
      <w:tr w:rsidR="00B83ECD" w:rsidRPr="00070206" w14:paraId="0791AF21" w14:textId="11BB0F43" w:rsidTr="00B83ECD">
        <w:tc>
          <w:tcPr>
            <w:tcW w:w="647" w:type="pct"/>
            <w:vMerge/>
            <w:tcBorders>
              <w:left w:val="single" w:sz="4" w:space="0" w:color="auto"/>
              <w:right w:val="single" w:sz="4" w:space="0" w:color="auto"/>
            </w:tcBorders>
            <w:vAlign w:val="center"/>
          </w:tcPr>
          <w:p w14:paraId="624956FD"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29B0665"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13.11.2022</w:t>
            </w:r>
          </w:p>
        </w:tc>
        <w:tc>
          <w:tcPr>
            <w:tcW w:w="795" w:type="pct"/>
            <w:vMerge/>
            <w:tcBorders>
              <w:left w:val="single" w:sz="4" w:space="0" w:color="auto"/>
              <w:bottom w:val="single" w:sz="4" w:space="0" w:color="auto"/>
              <w:right w:val="single" w:sz="4" w:space="0" w:color="auto"/>
            </w:tcBorders>
            <w:shd w:val="clear" w:color="auto" w:fill="DBE5F1" w:themeFill="accent1" w:themeFillTint="33"/>
            <w:vAlign w:val="center"/>
          </w:tcPr>
          <w:p w14:paraId="00512C68"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bottom w:val="single" w:sz="4" w:space="0" w:color="auto"/>
              <w:right w:val="single" w:sz="4" w:space="0" w:color="auto"/>
            </w:tcBorders>
            <w:shd w:val="clear" w:color="auto" w:fill="DBE5F1" w:themeFill="accent1" w:themeFillTint="33"/>
            <w:vAlign w:val="center"/>
          </w:tcPr>
          <w:p w14:paraId="452151D8"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bottom w:val="single" w:sz="4" w:space="0" w:color="auto"/>
              <w:right w:val="single" w:sz="4" w:space="0" w:color="auto"/>
            </w:tcBorders>
            <w:shd w:val="clear" w:color="auto" w:fill="DBE5F1" w:themeFill="accent1" w:themeFillTint="33"/>
            <w:vAlign w:val="center"/>
          </w:tcPr>
          <w:p w14:paraId="2A4DB0ED"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bottom w:val="single" w:sz="4" w:space="0" w:color="auto"/>
              <w:right w:val="single" w:sz="4" w:space="0" w:color="auto"/>
            </w:tcBorders>
            <w:shd w:val="clear" w:color="auto" w:fill="DBE5F1" w:themeFill="accent1" w:themeFillTint="33"/>
            <w:vAlign w:val="center"/>
          </w:tcPr>
          <w:p w14:paraId="018933B7"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bottom w:val="single" w:sz="4" w:space="0" w:color="auto"/>
              <w:right w:val="single" w:sz="4" w:space="0" w:color="auto"/>
            </w:tcBorders>
            <w:shd w:val="clear" w:color="auto" w:fill="DBE5F1" w:themeFill="accent1" w:themeFillTint="33"/>
            <w:vAlign w:val="center"/>
          </w:tcPr>
          <w:p w14:paraId="36B6C577"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bottom w:val="single" w:sz="4" w:space="0" w:color="auto"/>
              <w:right w:val="single" w:sz="4" w:space="0" w:color="auto"/>
            </w:tcBorders>
            <w:shd w:val="clear" w:color="auto" w:fill="DBE5F1" w:themeFill="accent1" w:themeFillTint="33"/>
            <w:vAlign w:val="center"/>
          </w:tcPr>
          <w:p w14:paraId="36E6B1D4"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bottom w:val="single" w:sz="4" w:space="0" w:color="auto"/>
              <w:right w:val="single" w:sz="4" w:space="0" w:color="auto"/>
            </w:tcBorders>
            <w:shd w:val="clear" w:color="auto" w:fill="DBE5F1" w:themeFill="accent1" w:themeFillTint="33"/>
            <w:vAlign w:val="center"/>
          </w:tcPr>
          <w:p w14:paraId="504540ED" w14:textId="77777777" w:rsidR="00807D91" w:rsidRPr="00070206" w:rsidRDefault="00807D91" w:rsidP="00807D91">
            <w:pPr>
              <w:spacing w:before="60" w:after="60" w:line="240" w:lineRule="auto"/>
              <w:jc w:val="center"/>
              <w:rPr>
                <w:rFonts w:cs="Arial"/>
                <w:sz w:val="18"/>
                <w:szCs w:val="18"/>
              </w:rPr>
            </w:pPr>
          </w:p>
        </w:tc>
      </w:tr>
      <w:tr w:rsidR="00807D91" w:rsidRPr="00070206" w14:paraId="1C62ADA2" w14:textId="0BD897CC" w:rsidTr="00B83ECD">
        <w:tc>
          <w:tcPr>
            <w:tcW w:w="647" w:type="pct"/>
            <w:vMerge/>
            <w:tcBorders>
              <w:left w:val="single" w:sz="4" w:space="0" w:color="auto"/>
              <w:right w:val="single" w:sz="4" w:space="0" w:color="auto"/>
            </w:tcBorders>
            <w:vAlign w:val="center"/>
          </w:tcPr>
          <w:p w14:paraId="7AF82894"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1D39A5D3"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12.11.2022</w:t>
            </w:r>
          </w:p>
        </w:tc>
        <w:tc>
          <w:tcPr>
            <w:tcW w:w="795" w:type="pct"/>
            <w:vMerge w:val="restart"/>
            <w:tcBorders>
              <w:left w:val="single" w:sz="4" w:space="0" w:color="auto"/>
              <w:right w:val="single" w:sz="4" w:space="0" w:color="auto"/>
            </w:tcBorders>
            <w:vAlign w:val="center"/>
          </w:tcPr>
          <w:p w14:paraId="479B48AC"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Leq-akşam</w:t>
            </w:r>
          </w:p>
          <w:p w14:paraId="2B3FD117" w14:textId="77777777" w:rsidR="00807D91" w:rsidRPr="00070206" w:rsidRDefault="00807D91" w:rsidP="00807D91">
            <w:pPr>
              <w:spacing w:before="60" w:after="60" w:line="240" w:lineRule="auto"/>
              <w:jc w:val="center"/>
              <w:rPr>
                <w:rFonts w:cs="Arial"/>
                <w:sz w:val="18"/>
                <w:szCs w:val="18"/>
              </w:rPr>
            </w:pPr>
          </w:p>
        </w:tc>
        <w:tc>
          <w:tcPr>
            <w:tcW w:w="229" w:type="pct"/>
            <w:vMerge w:val="restart"/>
            <w:tcBorders>
              <w:left w:val="single" w:sz="4" w:space="0" w:color="auto"/>
              <w:right w:val="single" w:sz="4" w:space="0" w:color="auto"/>
            </w:tcBorders>
            <w:vAlign w:val="center"/>
          </w:tcPr>
          <w:p w14:paraId="4A453AB1"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68.9</w:t>
            </w:r>
          </w:p>
        </w:tc>
        <w:tc>
          <w:tcPr>
            <w:tcW w:w="229" w:type="pct"/>
            <w:vMerge w:val="restart"/>
            <w:tcBorders>
              <w:left w:val="single" w:sz="4" w:space="0" w:color="auto"/>
              <w:right w:val="single" w:sz="4" w:space="0" w:color="auto"/>
            </w:tcBorders>
            <w:vAlign w:val="center"/>
          </w:tcPr>
          <w:p w14:paraId="5CE9823F"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53.3</w:t>
            </w:r>
          </w:p>
        </w:tc>
        <w:tc>
          <w:tcPr>
            <w:tcW w:w="231" w:type="pct"/>
            <w:vMerge w:val="restart"/>
            <w:tcBorders>
              <w:left w:val="single" w:sz="4" w:space="0" w:color="auto"/>
              <w:right w:val="single" w:sz="4" w:space="0" w:color="auto"/>
            </w:tcBorders>
            <w:vAlign w:val="center"/>
          </w:tcPr>
          <w:p w14:paraId="0536A4F3"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86.1</w:t>
            </w:r>
          </w:p>
        </w:tc>
        <w:tc>
          <w:tcPr>
            <w:tcW w:w="789" w:type="pct"/>
            <w:vMerge w:val="restart"/>
            <w:tcBorders>
              <w:left w:val="single" w:sz="4" w:space="0" w:color="auto"/>
              <w:right w:val="single" w:sz="4" w:space="0" w:color="auto"/>
            </w:tcBorders>
            <w:vAlign w:val="center"/>
          </w:tcPr>
          <w:p w14:paraId="60E4BDF2" w14:textId="77777777" w:rsidR="00807D91" w:rsidRPr="00070206" w:rsidRDefault="00807D91" w:rsidP="00807D91">
            <w:pPr>
              <w:spacing w:before="60" w:after="60" w:line="240" w:lineRule="auto"/>
              <w:jc w:val="center"/>
              <w:rPr>
                <w:rFonts w:cs="Arial"/>
                <w:sz w:val="18"/>
                <w:szCs w:val="18"/>
              </w:rPr>
            </w:pPr>
          </w:p>
        </w:tc>
        <w:tc>
          <w:tcPr>
            <w:tcW w:w="790" w:type="pct"/>
            <w:vMerge w:val="restart"/>
            <w:tcBorders>
              <w:left w:val="single" w:sz="4" w:space="0" w:color="auto"/>
              <w:right w:val="single" w:sz="4" w:space="0" w:color="auto"/>
            </w:tcBorders>
            <w:vAlign w:val="center"/>
          </w:tcPr>
          <w:p w14:paraId="11242A95" w14:textId="7E8047F4" w:rsidR="00807D91" w:rsidRPr="00070206" w:rsidRDefault="00807D91" w:rsidP="00807D91">
            <w:pPr>
              <w:spacing w:before="60" w:after="60" w:line="240" w:lineRule="auto"/>
              <w:jc w:val="center"/>
              <w:rPr>
                <w:rFonts w:cs="Arial"/>
                <w:sz w:val="18"/>
                <w:szCs w:val="18"/>
              </w:rPr>
            </w:pPr>
            <w:r w:rsidRPr="00070206">
              <w:rPr>
                <w:rFonts w:cs="Arial"/>
                <w:sz w:val="18"/>
                <w:szCs w:val="18"/>
              </w:rPr>
              <w:t>60</w:t>
            </w:r>
          </w:p>
        </w:tc>
        <w:tc>
          <w:tcPr>
            <w:tcW w:w="787" w:type="pct"/>
            <w:vMerge w:val="restart"/>
            <w:tcBorders>
              <w:left w:val="single" w:sz="4" w:space="0" w:color="auto"/>
              <w:right w:val="single" w:sz="4" w:space="0" w:color="auto"/>
            </w:tcBorders>
            <w:vAlign w:val="center"/>
          </w:tcPr>
          <w:p w14:paraId="0F441C78" w14:textId="77777777" w:rsidR="00807D91" w:rsidRPr="00070206" w:rsidRDefault="00807D91" w:rsidP="00807D91">
            <w:pPr>
              <w:spacing w:before="60" w:after="60" w:line="240" w:lineRule="auto"/>
              <w:jc w:val="center"/>
              <w:rPr>
                <w:rFonts w:cs="Arial"/>
                <w:sz w:val="18"/>
                <w:szCs w:val="18"/>
              </w:rPr>
            </w:pPr>
          </w:p>
        </w:tc>
      </w:tr>
      <w:tr w:rsidR="00807D91" w:rsidRPr="00070206" w14:paraId="4C052A77" w14:textId="4304D347" w:rsidTr="00B83ECD">
        <w:tc>
          <w:tcPr>
            <w:tcW w:w="647" w:type="pct"/>
            <w:vMerge/>
            <w:tcBorders>
              <w:left w:val="single" w:sz="4" w:space="0" w:color="auto"/>
              <w:right w:val="single" w:sz="4" w:space="0" w:color="auto"/>
            </w:tcBorders>
            <w:vAlign w:val="center"/>
          </w:tcPr>
          <w:p w14:paraId="10ABF1E7"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2F6BDA6D"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13.11.2022</w:t>
            </w:r>
          </w:p>
        </w:tc>
        <w:tc>
          <w:tcPr>
            <w:tcW w:w="795" w:type="pct"/>
            <w:vMerge/>
            <w:tcBorders>
              <w:left w:val="single" w:sz="4" w:space="0" w:color="auto"/>
              <w:bottom w:val="single" w:sz="4" w:space="0" w:color="auto"/>
              <w:right w:val="single" w:sz="4" w:space="0" w:color="auto"/>
            </w:tcBorders>
            <w:vAlign w:val="center"/>
          </w:tcPr>
          <w:p w14:paraId="57A74137"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bottom w:val="single" w:sz="4" w:space="0" w:color="auto"/>
              <w:right w:val="single" w:sz="4" w:space="0" w:color="auto"/>
            </w:tcBorders>
            <w:vAlign w:val="center"/>
          </w:tcPr>
          <w:p w14:paraId="467DCEF8"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bottom w:val="single" w:sz="4" w:space="0" w:color="auto"/>
              <w:right w:val="single" w:sz="4" w:space="0" w:color="auto"/>
            </w:tcBorders>
            <w:vAlign w:val="center"/>
          </w:tcPr>
          <w:p w14:paraId="6379E0D3"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bottom w:val="single" w:sz="4" w:space="0" w:color="auto"/>
              <w:right w:val="single" w:sz="4" w:space="0" w:color="auto"/>
            </w:tcBorders>
            <w:vAlign w:val="center"/>
          </w:tcPr>
          <w:p w14:paraId="55B2EB99"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bottom w:val="single" w:sz="4" w:space="0" w:color="auto"/>
              <w:right w:val="single" w:sz="4" w:space="0" w:color="auto"/>
            </w:tcBorders>
            <w:vAlign w:val="center"/>
          </w:tcPr>
          <w:p w14:paraId="3E8A339A"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bottom w:val="single" w:sz="4" w:space="0" w:color="auto"/>
              <w:right w:val="single" w:sz="4" w:space="0" w:color="auto"/>
            </w:tcBorders>
            <w:vAlign w:val="center"/>
          </w:tcPr>
          <w:p w14:paraId="2B342F9E"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bottom w:val="single" w:sz="4" w:space="0" w:color="auto"/>
              <w:right w:val="single" w:sz="4" w:space="0" w:color="auto"/>
            </w:tcBorders>
            <w:vAlign w:val="center"/>
          </w:tcPr>
          <w:p w14:paraId="2B2A20AA" w14:textId="77777777" w:rsidR="00807D91" w:rsidRPr="00070206" w:rsidRDefault="00807D91" w:rsidP="00807D91">
            <w:pPr>
              <w:spacing w:before="60" w:after="60" w:line="240" w:lineRule="auto"/>
              <w:jc w:val="center"/>
              <w:rPr>
                <w:rFonts w:cs="Arial"/>
                <w:sz w:val="18"/>
                <w:szCs w:val="18"/>
              </w:rPr>
            </w:pPr>
          </w:p>
        </w:tc>
      </w:tr>
      <w:tr w:rsidR="00B83ECD" w:rsidRPr="00070206" w14:paraId="0B26F97C" w14:textId="0A33D362" w:rsidTr="00B83ECD">
        <w:tc>
          <w:tcPr>
            <w:tcW w:w="647" w:type="pct"/>
            <w:vMerge/>
            <w:tcBorders>
              <w:left w:val="single" w:sz="4" w:space="0" w:color="auto"/>
              <w:right w:val="single" w:sz="4" w:space="0" w:color="auto"/>
            </w:tcBorders>
            <w:vAlign w:val="center"/>
          </w:tcPr>
          <w:p w14:paraId="7D3B07EB"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CABC9C4"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12.11.2022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456846BC"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Leq-gece</w:t>
            </w:r>
          </w:p>
        </w:tc>
        <w:tc>
          <w:tcPr>
            <w:tcW w:w="229" w:type="pct"/>
            <w:vMerge w:val="restart"/>
            <w:tcBorders>
              <w:left w:val="single" w:sz="4" w:space="0" w:color="auto"/>
              <w:right w:val="single" w:sz="4" w:space="0" w:color="auto"/>
            </w:tcBorders>
            <w:shd w:val="clear" w:color="auto" w:fill="DBE5F1" w:themeFill="accent1" w:themeFillTint="33"/>
            <w:vAlign w:val="center"/>
          </w:tcPr>
          <w:p w14:paraId="4C6E6EAA"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64.8</w:t>
            </w:r>
          </w:p>
        </w:tc>
        <w:tc>
          <w:tcPr>
            <w:tcW w:w="229" w:type="pct"/>
            <w:vMerge w:val="restart"/>
            <w:tcBorders>
              <w:left w:val="single" w:sz="4" w:space="0" w:color="auto"/>
              <w:right w:val="single" w:sz="4" w:space="0" w:color="auto"/>
            </w:tcBorders>
            <w:shd w:val="clear" w:color="auto" w:fill="DBE5F1" w:themeFill="accent1" w:themeFillTint="33"/>
            <w:vAlign w:val="center"/>
          </w:tcPr>
          <w:p w14:paraId="43985DD4"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50.7</w:t>
            </w:r>
          </w:p>
        </w:tc>
        <w:tc>
          <w:tcPr>
            <w:tcW w:w="231" w:type="pct"/>
            <w:vMerge w:val="restart"/>
            <w:tcBorders>
              <w:left w:val="single" w:sz="4" w:space="0" w:color="auto"/>
              <w:right w:val="single" w:sz="4" w:space="0" w:color="auto"/>
            </w:tcBorders>
            <w:shd w:val="clear" w:color="auto" w:fill="DBE5F1" w:themeFill="accent1" w:themeFillTint="33"/>
            <w:vAlign w:val="center"/>
          </w:tcPr>
          <w:p w14:paraId="47546156"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84.6</w:t>
            </w:r>
          </w:p>
        </w:tc>
        <w:tc>
          <w:tcPr>
            <w:tcW w:w="789" w:type="pct"/>
            <w:vMerge w:val="restart"/>
            <w:tcBorders>
              <w:left w:val="single" w:sz="4" w:space="0" w:color="auto"/>
              <w:right w:val="single" w:sz="4" w:space="0" w:color="auto"/>
            </w:tcBorders>
            <w:shd w:val="clear" w:color="auto" w:fill="DBE5F1" w:themeFill="accent1" w:themeFillTint="33"/>
            <w:vAlign w:val="center"/>
          </w:tcPr>
          <w:p w14:paraId="7AFC7B49" w14:textId="77777777" w:rsidR="00807D91" w:rsidRPr="00070206" w:rsidRDefault="00807D91" w:rsidP="00807D91">
            <w:pPr>
              <w:spacing w:before="60" w:after="60" w:line="240" w:lineRule="auto"/>
              <w:jc w:val="center"/>
              <w:rPr>
                <w:rFonts w:cs="Arial"/>
                <w:sz w:val="18"/>
                <w:szCs w:val="18"/>
              </w:rPr>
            </w:pPr>
          </w:p>
        </w:tc>
        <w:tc>
          <w:tcPr>
            <w:tcW w:w="790" w:type="pct"/>
            <w:vMerge w:val="restart"/>
            <w:tcBorders>
              <w:left w:val="single" w:sz="4" w:space="0" w:color="auto"/>
              <w:right w:val="single" w:sz="4" w:space="0" w:color="auto"/>
            </w:tcBorders>
            <w:shd w:val="clear" w:color="auto" w:fill="DBE5F1" w:themeFill="accent1" w:themeFillTint="33"/>
            <w:vAlign w:val="center"/>
          </w:tcPr>
          <w:p w14:paraId="62E397F0" w14:textId="77777777" w:rsidR="00807D91" w:rsidRPr="00070206" w:rsidRDefault="00807D91" w:rsidP="00807D91">
            <w:pPr>
              <w:spacing w:before="60" w:after="60" w:line="240" w:lineRule="auto"/>
              <w:jc w:val="center"/>
              <w:rPr>
                <w:rFonts w:cs="Arial"/>
                <w:sz w:val="18"/>
                <w:szCs w:val="18"/>
              </w:rPr>
            </w:pPr>
          </w:p>
        </w:tc>
        <w:tc>
          <w:tcPr>
            <w:tcW w:w="787" w:type="pct"/>
            <w:vMerge w:val="restart"/>
            <w:tcBorders>
              <w:left w:val="single" w:sz="4" w:space="0" w:color="auto"/>
              <w:right w:val="single" w:sz="4" w:space="0" w:color="auto"/>
            </w:tcBorders>
            <w:shd w:val="clear" w:color="auto" w:fill="DBE5F1" w:themeFill="accent1" w:themeFillTint="33"/>
            <w:vAlign w:val="center"/>
          </w:tcPr>
          <w:p w14:paraId="0140FDDE" w14:textId="1A555F71" w:rsidR="00807D91" w:rsidRPr="00070206" w:rsidRDefault="00807D91" w:rsidP="00807D91">
            <w:pPr>
              <w:spacing w:before="60" w:after="60" w:line="240" w:lineRule="auto"/>
              <w:jc w:val="center"/>
              <w:rPr>
                <w:rFonts w:cs="Arial"/>
                <w:sz w:val="18"/>
                <w:szCs w:val="18"/>
              </w:rPr>
            </w:pPr>
            <w:r w:rsidRPr="00070206">
              <w:rPr>
                <w:rFonts w:cs="Arial"/>
                <w:sz w:val="18"/>
                <w:szCs w:val="18"/>
              </w:rPr>
              <w:t>55</w:t>
            </w:r>
          </w:p>
        </w:tc>
      </w:tr>
      <w:tr w:rsidR="00B83ECD" w:rsidRPr="00070206" w14:paraId="64651468" w14:textId="3557E805" w:rsidTr="00B83ECD">
        <w:tc>
          <w:tcPr>
            <w:tcW w:w="647" w:type="pct"/>
            <w:vMerge/>
            <w:tcBorders>
              <w:left w:val="single" w:sz="4" w:space="0" w:color="auto"/>
              <w:right w:val="single" w:sz="4" w:space="0" w:color="auto"/>
            </w:tcBorders>
            <w:vAlign w:val="center"/>
          </w:tcPr>
          <w:p w14:paraId="713DCA55"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A88193C"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13.11.2022</w:t>
            </w:r>
          </w:p>
        </w:tc>
        <w:tc>
          <w:tcPr>
            <w:tcW w:w="795" w:type="pct"/>
            <w:vMerge/>
            <w:tcBorders>
              <w:left w:val="single" w:sz="4" w:space="0" w:color="auto"/>
              <w:right w:val="single" w:sz="4" w:space="0" w:color="auto"/>
            </w:tcBorders>
            <w:shd w:val="clear" w:color="auto" w:fill="DBE5F1" w:themeFill="accent1" w:themeFillTint="33"/>
            <w:vAlign w:val="center"/>
          </w:tcPr>
          <w:p w14:paraId="023D0478"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shd w:val="clear" w:color="auto" w:fill="DBE5F1" w:themeFill="accent1" w:themeFillTint="33"/>
            <w:vAlign w:val="center"/>
          </w:tcPr>
          <w:p w14:paraId="79E111C2"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shd w:val="clear" w:color="auto" w:fill="DBE5F1" w:themeFill="accent1" w:themeFillTint="33"/>
            <w:vAlign w:val="center"/>
          </w:tcPr>
          <w:p w14:paraId="4A733916"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right w:val="single" w:sz="4" w:space="0" w:color="auto"/>
            </w:tcBorders>
            <w:shd w:val="clear" w:color="auto" w:fill="DBE5F1" w:themeFill="accent1" w:themeFillTint="33"/>
            <w:vAlign w:val="center"/>
          </w:tcPr>
          <w:p w14:paraId="4161EA44"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right w:val="single" w:sz="4" w:space="0" w:color="auto"/>
            </w:tcBorders>
            <w:shd w:val="clear" w:color="auto" w:fill="DBE5F1" w:themeFill="accent1" w:themeFillTint="33"/>
            <w:vAlign w:val="center"/>
          </w:tcPr>
          <w:p w14:paraId="39759156"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right w:val="single" w:sz="4" w:space="0" w:color="auto"/>
            </w:tcBorders>
            <w:shd w:val="clear" w:color="auto" w:fill="DBE5F1" w:themeFill="accent1" w:themeFillTint="33"/>
            <w:vAlign w:val="center"/>
          </w:tcPr>
          <w:p w14:paraId="14715B5E"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right w:val="single" w:sz="4" w:space="0" w:color="auto"/>
            </w:tcBorders>
            <w:shd w:val="clear" w:color="auto" w:fill="DBE5F1" w:themeFill="accent1" w:themeFillTint="33"/>
            <w:vAlign w:val="center"/>
          </w:tcPr>
          <w:p w14:paraId="086CCE67" w14:textId="77777777" w:rsidR="00807D91" w:rsidRPr="00070206" w:rsidRDefault="00807D91" w:rsidP="00807D91">
            <w:pPr>
              <w:spacing w:before="60" w:after="60" w:line="240" w:lineRule="auto"/>
              <w:jc w:val="center"/>
              <w:rPr>
                <w:rFonts w:cs="Arial"/>
                <w:sz w:val="18"/>
                <w:szCs w:val="18"/>
              </w:rPr>
            </w:pPr>
          </w:p>
        </w:tc>
      </w:tr>
      <w:tr w:rsidR="00807D91" w:rsidRPr="00070206" w14:paraId="4D47DA77" w14:textId="51370871" w:rsidTr="00B83ECD">
        <w:tc>
          <w:tcPr>
            <w:tcW w:w="647" w:type="pct"/>
            <w:vMerge w:val="restart"/>
            <w:tcBorders>
              <w:left w:val="single" w:sz="4" w:space="0" w:color="auto"/>
              <w:right w:val="single" w:sz="4" w:space="0" w:color="auto"/>
            </w:tcBorders>
            <w:vAlign w:val="center"/>
          </w:tcPr>
          <w:p w14:paraId="14CCD497"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Proje alanına en yakın konut birimi-2</w:t>
            </w:r>
          </w:p>
          <w:p w14:paraId="11047389"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(Hafta içi)</w:t>
            </w:r>
          </w:p>
        </w:tc>
        <w:tc>
          <w:tcPr>
            <w:tcW w:w="503" w:type="pct"/>
            <w:tcBorders>
              <w:top w:val="single" w:sz="4" w:space="0" w:color="auto"/>
              <w:left w:val="single" w:sz="4" w:space="0" w:color="auto"/>
              <w:bottom w:val="single" w:sz="4" w:space="0" w:color="auto"/>
              <w:right w:val="single" w:sz="4" w:space="0" w:color="auto"/>
            </w:tcBorders>
            <w:vAlign w:val="center"/>
          </w:tcPr>
          <w:p w14:paraId="72D0F79A"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10.11.2022</w:t>
            </w:r>
          </w:p>
        </w:tc>
        <w:tc>
          <w:tcPr>
            <w:tcW w:w="795" w:type="pct"/>
            <w:vMerge w:val="restart"/>
            <w:tcBorders>
              <w:left w:val="single" w:sz="4" w:space="0" w:color="auto"/>
              <w:right w:val="single" w:sz="4" w:space="0" w:color="auto"/>
            </w:tcBorders>
            <w:vAlign w:val="center"/>
          </w:tcPr>
          <w:p w14:paraId="55B7CEEC"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Leq-gündüz</w:t>
            </w:r>
          </w:p>
          <w:p w14:paraId="078A16DE" w14:textId="77777777" w:rsidR="00807D91" w:rsidRPr="00070206" w:rsidRDefault="00807D91" w:rsidP="00807D91">
            <w:pPr>
              <w:spacing w:before="60" w:after="60" w:line="240" w:lineRule="auto"/>
              <w:jc w:val="center"/>
              <w:rPr>
                <w:rFonts w:cs="Arial"/>
                <w:sz w:val="18"/>
                <w:szCs w:val="18"/>
              </w:rPr>
            </w:pPr>
          </w:p>
        </w:tc>
        <w:tc>
          <w:tcPr>
            <w:tcW w:w="229" w:type="pct"/>
            <w:vMerge w:val="restart"/>
            <w:tcBorders>
              <w:left w:val="single" w:sz="4" w:space="0" w:color="auto"/>
              <w:right w:val="single" w:sz="4" w:space="0" w:color="auto"/>
            </w:tcBorders>
            <w:vAlign w:val="center"/>
          </w:tcPr>
          <w:p w14:paraId="579C0209"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47.1</w:t>
            </w:r>
          </w:p>
        </w:tc>
        <w:tc>
          <w:tcPr>
            <w:tcW w:w="229" w:type="pct"/>
            <w:vMerge w:val="restart"/>
            <w:tcBorders>
              <w:left w:val="single" w:sz="4" w:space="0" w:color="auto"/>
              <w:right w:val="single" w:sz="4" w:space="0" w:color="auto"/>
            </w:tcBorders>
            <w:vAlign w:val="center"/>
          </w:tcPr>
          <w:p w14:paraId="170706BD"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36.4</w:t>
            </w:r>
          </w:p>
        </w:tc>
        <w:tc>
          <w:tcPr>
            <w:tcW w:w="231" w:type="pct"/>
            <w:vMerge w:val="restart"/>
            <w:tcBorders>
              <w:left w:val="single" w:sz="4" w:space="0" w:color="auto"/>
              <w:right w:val="single" w:sz="4" w:space="0" w:color="auto"/>
            </w:tcBorders>
            <w:vAlign w:val="center"/>
          </w:tcPr>
          <w:p w14:paraId="039A309E"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74.4</w:t>
            </w:r>
          </w:p>
        </w:tc>
        <w:tc>
          <w:tcPr>
            <w:tcW w:w="789" w:type="pct"/>
            <w:vMerge w:val="restart"/>
            <w:tcBorders>
              <w:left w:val="single" w:sz="4" w:space="0" w:color="auto"/>
              <w:right w:val="single" w:sz="4" w:space="0" w:color="auto"/>
            </w:tcBorders>
            <w:vAlign w:val="center"/>
          </w:tcPr>
          <w:p w14:paraId="5BF92EA3" w14:textId="583B3902" w:rsidR="00807D91" w:rsidRPr="00070206" w:rsidRDefault="00807D91" w:rsidP="00807D91">
            <w:pPr>
              <w:spacing w:before="60" w:after="60" w:line="240" w:lineRule="auto"/>
              <w:jc w:val="center"/>
              <w:rPr>
                <w:rFonts w:cs="Arial"/>
                <w:sz w:val="18"/>
                <w:szCs w:val="18"/>
              </w:rPr>
            </w:pPr>
            <w:r w:rsidRPr="00070206">
              <w:rPr>
                <w:rFonts w:cs="Arial"/>
                <w:sz w:val="18"/>
                <w:szCs w:val="18"/>
              </w:rPr>
              <w:t>65</w:t>
            </w:r>
          </w:p>
        </w:tc>
        <w:tc>
          <w:tcPr>
            <w:tcW w:w="790" w:type="pct"/>
            <w:vMerge w:val="restart"/>
            <w:tcBorders>
              <w:left w:val="single" w:sz="4" w:space="0" w:color="auto"/>
              <w:right w:val="single" w:sz="4" w:space="0" w:color="auto"/>
            </w:tcBorders>
            <w:vAlign w:val="center"/>
          </w:tcPr>
          <w:p w14:paraId="0EA35249" w14:textId="77777777" w:rsidR="00807D91" w:rsidRPr="00070206" w:rsidRDefault="00807D91" w:rsidP="00807D91">
            <w:pPr>
              <w:spacing w:before="60" w:after="60" w:line="240" w:lineRule="auto"/>
              <w:jc w:val="center"/>
              <w:rPr>
                <w:rFonts w:cs="Arial"/>
                <w:sz w:val="18"/>
                <w:szCs w:val="18"/>
              </w:rPr>
            </w:pPr>
          </w:p>
        </w:tc>
        <w:tc>
          <w:tcPr>
            <w:tcW w:w="787" w:type="pct"/>
            <w:vMerge w:val="restart"/>
            <w:tcBorders>
              <w:left w:val="single" w:sz="4" w:space="0" w:color="auto"/>
              <w:right w:val="single" w:sz="4" w:space="0" w:color="auto"/>
            </w:tcBorders>
            <w:vAlign w:val="center"/>
          </w:tcPr>
          <w:p w14:paraId="474BB007" w14:textId="77777777" w:rsidR="00807D91" w:rsidRPr="00070206" w:rsidRDefault="00807D91" w:rsidP="00807D91">
            <w:pPr>
              <w:spacing w:before="60" w:after="60" w:line="240" w:lineRule="auto"/>
              <w:jc w:val="center"/>
              <w:rPr>
                <w:rFonts w:cs="Arial"/>
                <w:sz w:val="18"/>
                <w:szCs w:val="18"/>
              </w:rPr>
            </w:pPr>
          </w:p>
        </w:tc>
      </w:tr>
      <w:tr w:rsidR="00807D91" w:rsidRPr="00070206" w14:paraId="3225A5AE" w14:textId="3DACDDF3" w:rsidTr="00B83ECD">
        <w:tc>
          <w:tcPr>
            <w:tcW w:w="647" w:type="pct"/>
            <w:vMerge/>
            <w:tcBorders>
              <w:left w:val="single" w:sz="4" w:space="0" w:color="auto"/>
              <w:right w:val="single" w:sz="4" w:space="0" w:color="auto"/>
            </w:tcBorders>
            <w:vAlign w:val="center"/>
          </w:tcPr>
          <w:p w14:paraId="5894E27E"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62C1DEC0"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11.11.2022</w:t>
            </w:r>
          </w:p>
        </w:tc>
        <w:tc>
          <w:tcPr>
            <w:tcW w:w="795" w:type="pct"/>
            <w:vMerge/>
            <w:tcBorders>
              <w:left w:val="single" w:sz="4" w:space="0" w:color="auto"/>
              <w:right w:val="single" w:sz="4" w:space="0" w:color="auto"/>
            </w:tcBorders>
            <w:vAlign w:val="center"/>
          </w:tcPr>
          <w:p w14:paraId="428B69EE"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796BA4CD"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319E4868"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right w:val="single" w:sz="4" w:space="0" w:color="auto"/>
            </w:tcBorders>
            <w:vAlign w:val="center"/>
          </w:tcPr>
          <w:p w14:paraId="204C820B"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right w:val="single" w:sz="4" w:space="0" w:color="auto"/>
            </w:tcBorders>
            <w:vAlign w:val="center"/>
          </w:tcPr>
          <w:p w14:paraId="03DAE46E"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right w:val="single" w:sz="4" w:space="0" w:color="auto"/>
            </w:tcBorders>
            <w:vAlign w:val="center"/>
          </w:tcPr>
          <w:p w14:paraId="34DD6004"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right w:val="single" w:sz="4" w:space="0" w:color="auto"/>
            </w:tcBorders>
            <w:vAlign w:val="center"/>
          </w:tcPr>
          <w:p w14:paraId="2BCB9237" w14:textId="77777777" w:rsidR="00807D91" w:rsidRPr="00070206" w:rsidRDefault="00807D91" w:rsidP="00807D91">
            <w:pPr>
              <w:spacing w:before="60" w:after="60" w:line="240" w:lineRule="auto"/>
              <w:jc w:val="center"/>
              <w:rPr>
                <w:rFonts w:cs="Arial"/>
                <w:sz w:val="18"/>
                <w:szCs w:val="18"/>
              </w:rPr>
            </w:pPr>
          </w:p>
        </w:tc>
      </w:tr>
      <w:tr w:rsidR="00B83ECD" w:rsidRPr="00070206" w14:paraId="26A02649" w14:textId="3BB500C7" w:rsidTr="00B83ECD">
        <w:tc>
          <w:tcPr>
            <w:tcW w:w="647" w:type="pct"/>
            <w:vMerge/>
            <w:tcBorders>
              <w:left w:val="single" w:sz="4" w:space="0" w:color="auto"/>
              <w:right w:val="single" w:sz="4" w:space="0" w:color="auto"/>
            </w:tcBorders>
            <w:vAlign w:val="center"/>
          </w:tcPr>
          <w:p w14:paraId="6951DB33"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4532F50"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10.11.2022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064AC63D"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Leq-akşam</w:t>
            </w:r>
          </w:p>
          <w:p w14:paraId="7DA3D225" w14:textId="77777777" w:rsidR="00807D91" w:rsidRPr="00070206" w:rsidRDefault="00807D91" w:rsidP="00807D91">
            <w:pPr>
              <w:spacing w:before="60" w:after="60" w:line="240" w:lineRule="auto"/>
              <w:jc w:val="center"/>
              <w:rPr>
                <w:rFonts w:cs="Arial"/>
                <w:sz w:val="18"/>
                <w:szCs w:val="18"/>
              </w:rPr>
            </w:pPr>
          </w:p>
        </w:tc>
        <w:tc>
          <w:tcPr>
            <w:tcW w:w="229" w:type="pct"/>
            <w:vMerge w:val="restart"/>
            <w:tcBorders>
              <w:left w:val="single" w:sz="4" w:space="0" w:color="auto"/>
              <w:right w:val="single" w:sz="4" w:space="0" w:color="auto"/>
            </w:tcBorders>
            <w:shd w:val="clear" w:color="auto" w:fill="DBE5F1" w:themeFill="accent1" w:themeFillTint="33"/>
            <w:vAlign w:val="center"/>
          </w:tcPr>
          <w:p w14:paraId="10C1DA4B"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45.9</w:t>
            </w:r>
          </w:p>
        </w:tc>
        <w:tc>
          <w:tcPr>
            <w:tcW w:w="229" w:type="pct"/>
            <w:vMerge w:val="restart"/>
            <w:tcBorders>
              <w:left w:val="single" w:sz="4" w:space="0" w:color="auto"/>
              <w:right w:val="single" w:sz="4" w:space="0" w:color="auto"/>
            </w:tcBorders>
            <w:shd w:val="clear" w:color="auto" w:fill="DBE5F1" w:themeFill="accent1" w:themeFillTint="33"/>
            <w:vAlign w:val="center"/>
          </w:tcPr>
          <w:p w14:paraId="77E024AB"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33.4</w:t>
            </w:r>
          </w:p>
        </w:tc>
        <w:tc>
          <w:tcPr>
            <w:tcW w:w="231" w:type="pct"/>
            <w:vMerge w:val="restart"/>
            <w:tcBorders>
              <w:left w:val="single" w:sz="4" w:space="0" w:color="auto"/>
              <w:right w:val="single" w:sz="4" w:space="0" w:color="auto"/>
            </w:tcBorders>
            <w:shd w:val="clear" w:color="auto" w:fill="DBE5F1" w:themeFill="accent1" w:themeFillTint="33"/>
            <w:vAlign w:val="center"/>
          </w:tcPr>
          <w:p w14:paraId="6CEBA184"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68.2</w:t>
            </w:r>
          </w:p>
        </w:tc>
        <w:tc>
          <w:tcPr>
            <w:tcW w:w="789" w:type="pct"/>
            <w:vMerge w:val="restart"/>
            <w:tcBorders>
              <w:left w:val="single" w:sz="4" w:space="0" w:color="auto"/>
              <w:right w:val="single" w:sz="4" w:space="0" w:color="auto"/>
            </w:tcBorders>
            <w:shd w:val="clear" w:color="auto" w:fill="DBE5F1" w:themeFill="accent1" w:themeFillTint="33"/>
            <w:vAlign w:val="center"/>
          </w:tcPr>
          <w:p w14:paraId="04FFD296" w14:textId="77777777" w:rsidR="00807D91" w:rsidRPr="00070206" w:rsidRDefault="00807D91" w:rsidP="00807D91">
            <w:pPr>
              <w:spacing w:before="60" w:after="60" w:line="240" w:lineRule="auto"/>
              <w:jc w:val="center"/>
              <w:rPr>
                <w:rFonts w:cs="Arial"/>
                <w:sz w:val="18"/>
                <w:szCs w:val="18"/>
              </w:rPr>
            </w:pPr>
          </w:p>
        </w:tc>
        <w:tc>
          <w:tcPr>
            <w:tcW w:w="790" w:type="pct"/>
            <w:vMerge w:val="restart"/>
            <w:tcBorders>
              <w:left w:val="single" w:sz="4" w:space="0" w:color="auto"/>
              <w:right w:val="single" w:sz="4" w:space="0" w:color="auto"/>
            </w:tcBorders>
            <w:shd w:val="clear" w:color="auto" w:fill="DBE5F1" w:themeFill="accent1" w:themeFillTint="33"/>
            <w:vAlign w:val="center"/>
          </w:tcPr>
          <w:p w14:paraId="7F3EBB9B" w14:textId="7306DC16" w:rsidR="00807D91" w:rsidRPr="00070206" w:rsidRDefault="00807D91" w:rsidP="00807D91">
            <w:pPr>
              <w:spacing w:before="60" w:after="60" w:line="240" w:lineRule="auto"/>
              <w:jc w:val="center"/>
              <w:rPr>
                <w:rFonts w:cs="Arial"/>
                <w:sz w:val="18"/>
                <w:szCs w:val="18"/>
              </w:rPr>
            </w:pPr>
            <w:r w:rsidRPr="00070206">
              <w:rPr>
                <w:rFonts w:cs="Arial"/>
                <w:sz w:val="18"/>
                <w:szCs w:val="18"/>
              </w:rPr>
              <w:t>60</w:t>
            </w:r>
          </w:p>
        </w:tc>
        <w:tc>
          <w:tcPr>
            <w:tcW w:w="787" w:type="pct"/>
            <w:vMerge w:val="restart"/>
            <w:tcBorders>
              <w:left w:val="single" w:sz="4" w:space="0" w:color="auto"/>
              <w:right w:val="single" w:sz="4" w:space="0" w:color="auto"/>
            </w:tcBorders>
            <w:shd w:val="clear" w:color="auto" w:fill="DBE5F1" w:themeFill="accent1" w:themeFillTint="33"/>
            <w:vAlign w:val="center"/>
          </w:tcPr>
          <w:p w14:paraId="29EB9FFF" w14:textId="77777777" w:rsidR="00807D91" w:rsidRPr="00070206" w:rsidRDefault="00807D91" w:rsidP="00807D91">
            <w:pPr>
              <w:spacing w:before="60" w:after="60" w:line="240" w:lineRule="auto"/>
              <w:jc w:val="center"/>
              <w:rPr>
                <w:rFonts w:cs="Arial"/>
                <w:sz w:val="18"/>
                <w:szCs w:val="18"/>
              </w:rPr>
            </w:pPr>
          </w:p>
        </w:tc>
      </w:tr>
      <w:tr w:rsidR="00B83ECD" w:rsidRPr="00070206" w14:paraId="244A8578" w14:textId="4F65BAF9" w:rsidTr="00B83ECD">
        <w:tc>
          <w:tcPr>
            <w:tcW w:w="647" w:type="pct"/>
            <w:vMerge/>
            <w:tcBorders>
              <w:left w:val="single" w:sz="4" w:space="0" w:color="auto"/>
              <w:right w:val="single" w:sz="4" w:space="0" w:color="auto"/>
            </w:tcBorders>
            <w:vAlign w:val="center"/>
          </w:tcPr>
          <w:p w14:paraId="68E9968F"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441D632"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11.11.2022</w:t>
            </w:r>
          </w:p>
        </w:tc>
        <w:tc>
          <w:tcPr>
            <w:tcW w:w="795" w:type="pct"/>
            <w:vMerge/>
            <w:tcBorders>
              <w:left w:val="single" w:sz="4" w:space="0" w:color="auto"/>
              <w:right w:val="single" w:sz="4" w:space="0" w:color="auto"/>
            </w:tcBorders>
            <w:shd w:val="clear" w:color="auto" w:fill="DBE5F1" w:themeFill="accent1" w:themeFillTint="33"/>
            <w:vAlign w:val="center"/>
          </w:tcPr>
          <w:p w14:paraId="4CC32BBB"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shd w:val="clear" w:color="auto" w:fill="DBE5F1" w:themeFill="accent1" w:themeFillTint="33"/>
            <w:vAlign w:val="center"/>
          </w:tcPr>
          <w:p w14:paraId="76719087"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shd w:val="clear" w:color="auto" w:fill="DBE5F1" w:themeFill="accent1" w:themeFillTint="33"/>
            <w:vAlign w:val="center"/>
          </w:tcPr>
          <w:p w14:paraId="7DC284F3"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right w:val="single" w:sz="4" w:space="0" w:color="auto"/>
            </w:tcBorders>
            <w:shd w:val="clear" w:color="auto" w:fill="DBE5F1" w:themeFill="accent1" w:themeFillTint="33"/>
            <w:vAlign w:val="center"/>
          </w:tcPr>
          <w:p w14:paraId="2A734C80"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right w:val="single" w:sz="4" w:space="0" w:color="auto"/>
            </w:tcBorders>
            <w:shd w:val="clear" w:color="auto" w:fill="DBE5F1" w:themeFill="accent1" w:themeFillTint="33"/>
            <w:vAlign w:val="center"/>
          </w:tcPr>
          <w:p w14:paraId="29CF2848"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right w:val="single" w:sz="4" w:space="0" w:color="auto"/>
            </w:tcBorders>
            <w:shd w:val="clear" w:color="auto" w:fill="DBE5F1" w:themeFill="accent1" w:themeFillTint="33"/>
            <w:vAlign w:val="center"/>
          </w:tcPr>
          <w:p w14:paraId="1391AB39"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right w:val="single" w:sz="4" w:space="0" w:color="auto"/>
            </w:tcBorders>
            <w:shd w:val="clear" w:color="auto" w:fill="DBE5F1" w:themeFill="accent1" w:themeFillTint="33"/>
            <w:vAlign w:val="center"/>
          </w:tcPr>
          <w:p w14:paraId="0CC2CB49" w14:textId="77777777" w:rsidR="00807D91" w:rsidRPr="00070206" w:rsidRDefault="00807D91" w:rsidP="00807D91">
            <w:pPr>
              <w:spacing w:before="60" w:after="60" w:line="240" w:lineRule="auto"/>
              <w:jc w:val="center"/>
              <w:rPr>
                <w:rFonts w:cs="Arial"/>
                <w:sz w:val="18"/>
                <w:szCs w:val="18"/>
              </w:rPr>
            </w:pPr>
          </w:p>
        </w:tc>
      </w:tr>
      <w:tr w:rsidR="00807D91" w:rsidRPr="00070206" w14:paraId="2A11F4F8" w14:textId="27FD676B" w:rsidTr="00B83ECD">
        <w:tc>
          <w:tcPr>
            <w:tcW w:w="647" w:type="pct"/>
            <w:vMerge/>
            <w:tcBorders>
              <w:left w:val="single" w:sz="4" w:space="0" w:color="auto"/>
              <w:right w:val="single" w:sz="4" w:space="0" w:color="auto"/>
            </w:tcBorders>
            <w:vAlign w:val="center"/>
          </w:tcPr>
          <w:p w14:paraId="59EF248F"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465A653B"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10.11.2022</w:t>
            </w:r>
          </w:p>
        </w:tc>
        <w:tc>
          <w:tcPr>
            <w:tcW w:w="795" w:type="pct"/>
            <w:vMerge w:val="restart"/>
            <w:tcBorders>
              <w:left w:val="single" w:sz="4" w:space="0" w:color="auto"/>
              <w:right w:val="single" w:sz="4" w:space="0" w:color="auto"/>
            </w:tcBorders>
            <w:vAlign w:val="center"/>
          </w:tcPr>
          <w:p w14:paraId="14EA55C3"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Leq-gece</w:t>
            </w:r>
          </w:p>
        </w:tc>
        <w:tc>
          <w:tcPr>
            <w:tcW w:w="229" w:type="pct"/>
            <w:vMerge w:val="restart"/>
            <w:tcBorders>
              <w:left w:val="single" w:sz="4" w:space="0" w:color="auto"/>
              <w:right w:val="single" w:sz="4" w:space="0" w:color="auto"/>
            </w:tcBorders>
            <w:vAlign w:val="center"/>
          </w:tcPr>
          <w:p w14:paraId="7CE8DEB2"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40.9</w:t>
            </w:r>
          </w:p>
        </w:tc>
        <w:tc>
          <w:tcPr>
            <w:tcW w:w="229" w:type="pct"/>
            <w:vMerge w:val="restart"/>
            <w:tcBorders>
              <w:left w:val="single" w:sz="4" w:space="0" w:color="auto"/>
              <w:right w:val="single" w:sz="4" w:space="0" w:color="auto"/>
            </w:tcBorders>
            <w:vAlign w:val="center"/>
          </w:tcPr>
          <w:p w14:paraId="0CB45019"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32.9</w:t>
            </w:r>
          </w:p>
        </w:tc>
        <w:tc>
          <w:tcPr>
            <w:tcW w:w="231" w:type="pct"/>
            <w:vMerge w:val="restart"/>
            <w:tcBorders>
              <w:left w:val="single" w:sz="4" w:space="0" w:color="auto"/>
              <w:right w:val="single" w:sz="4" w:space="0" w:color="auto"/>
            </w:tcBorders>
            <w:vAlign w:val="center"/>
          </w:tcPr>
          <w:p w14:paraId="7C718540"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67.5</w:t>
            </w:r>
          </w:p>
        </w:tc>
        <w:tc>
          <w:tcPr>
            <w:tcW w:w="789" w:type="pct"/>
            <w:vMerge w:val="restart"/>
            <w:tcBorders>
              <w:left w:val="single" w:sz="4" w:space="0" w:color="auto"/>
              <w:right w:val="single" w:sz="4" w:space="0" w:color="auto"/>
            </w:tcBorders>
            <w:vAlign w:val="center"/>
          </w:tcPr>
          <w:p w14:paraId="10EA6A28" w14:textId="77777777" w:rsidR="00807D91" w:rsidRPr="00070206" w:rsidRDefault="00807D91" w:rsidP="00807D91">
            <w:pPr>
              <w:spacing w:before="60" w:after="60" w:line="240" w:lineRule="auto"/>
              <w:jc w:val="center"/>
              <w:rPr>
                <w:rFonts w:cs="Arial"/>
                <w:sz w:val="18"/>
                <w:szCs w:val="18"/>
              </w:rPr>
            </w:pPr>
          </w:p>
        </w:tc>
        <w:tc>
          <w:tcPr>
            <w:tcW w:w="790" w:type="pct"/>
            <w:vMerge w:val="restart"/>
            <w:tcBorders>
              <w:left w:val="single" w:sz="4" w:space="0" w:color="auto"/>
              <w:right w:val="single" w:sz="4" w:space="0" w:color="auto"/>
            </w:tcBorders>
            <w:vAlign w:val="center"/>
          </w:tcPr>
          <w:p w14:paraId="15C60F73" w14:textId="77777777" w:rsidR="00807D91" w:rsidRPr="00070206" w:rsidRDefault="00807D91" w:rsidP="00807D91">
            <w:pPr>
              <w:spacing w:before="60" w:after="60" w:line="240" w:lineRule="auto"/>
              <w:jc w:val="center"/>
              <w:rPr>
                <w:rFonts w:cs="Arial"/>
                <w:sz w:val="18"/>
                <w:szCs w:val="18"/>
              </w:rPr>
            </w:pPr>
          </w:p>
        </w:tc>
        <w:tc>
          <w:tcPr>
            <w:tcW w:w="787" w:type="pct"/>
            <w:vMerge w:val="restart"/>
            <w:tcBorders>
              <w:left w:val="single" w:sz="4" w:space="0" w:color="auto"/>
              <w:right w:val="single" w:sz="4" w:space="0" w:color="auto"/>
            </w:tcBorders>
            <w:vAlign w:val="center"/>
          </w:tcPr>
          <w:p w14:paraId="3F753AAE" w14:textId="69363A71" w:rsidR="00807D91" w:rsidRPr="00070206" w:rsidRDefault="00807D91" w:rsidP="00807D91">
            <w:pPr>
              <w:spacing w:before="60" w:after="60" w:line="240" w:lineRule="auto"/>
              <w:jc w:val="center"/>
              <w:rPr>
                <w:rFonts w:cs="Arial"/>
                <w:sz w:val="18"/>
                <w:szCs w:val="18"/>
              </w:rPr>
            </w:pPr>
            <w:r w:rsidRPr="00070206">
              <w:rPr>
                <w:rFonts w:cs="Arial"/>
                <w:sz w:val="18"/>
                <w:szCs w:val="18"/>
              </w:rPr>
              <w:t>55</w:t>
            </w:r>
          </w:p>
        </w:tc>
      </w:tr>
      <w:tr w:rsidR="00807D91" w:rsidRPr="00070206" w14:paraId="0F875964" w14:textId="0F58F1A4" w:rsidTr="00B83ECD">
        <w:tc>
          <w:tcPr>
            <w:tcW w:w="647" w:type="pct"/>
            <w:vMerge/>
            <w:tcBorders>
              <w:left w:val="single" w:sz="4" w:space="0" w:color="auto"/>
              <w:right w:val="single" w:sz="4" w:space="0" w:color="auto"/>
            </w:tcBorders>
            <w:vAlign w:val="center"/>
          </w:tcPr>
          <w:p w14:paraId="0DEF865E"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3902876F"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11.11.2022</w:t>
            </w:r>
          </w:p>
        </w:tc>
        <w:tc>
          <w:tcPr>
            <w:tcW w:w="795" w:type="pct"/>
            <w:vMerge/>
            <w:tcBorders>
              <w:left w:val="single" w:sz="4" w:space="0" w:color="auto"/>
              <w:right w:val="single" w:sz="4" w:space="0" w:color="auto"/>
            </w:tcBorders>
            <w:vAlign w:val="center"/>
          </w:tcPr>
          <w:p w14:paraId="31128B83"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2F7EE06E"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3174AC83"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right w:val="single" w:sz="4" w:space="0" w:color="auto"/>
            </w:tcBorders>
            <w:vAlign w:val="center"/>
          </w:tcPr>
          <w:p w14:paraId="640ADB2E"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right w:val="single" w:sz="4" w:space="0" w:color="auto"/>
            </w:tcBorders>
            <w:vAlign w:val="center"/>
          </w:tcPr>
          <w:p w14:paraId="27986B1F"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right w:val="single" w:sz="4" w:space="0" w:color="auto"/>
            </w:tcBorders>
            <w:vAlign w:val="center"/>
          </w:tcPr>
          <w:p w14:paraId="6947464F"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right w:val="single" w:sz="4" w:space="0" w:color="auto"/>
            </w:tcBorders>
            <w:vAlign w:val="center"/>
          </w:tcPr>
          <w:p w14:paraId="623ADE8B" w14:textId="77777777" w:rsidR="00807D91" w:rsidRPr="00070206" w:rsidRDefault="00807D91" w:rsidP="00807D91">
            <w:pPr>
              <w:spacing w:before="60" w:after="60" w:line="240" w:lineRule="auto"/>
              <w:jc w:val="center"/>
              <w:rPr>
                <w:rFonts w:cs="Arial"/>
                <w:sz w:val="18"/>
                <w:szCs w:val="18"/>
              </w:rPr>
            </w:pPr>
          </w:p>
        </w:tc>
      </w:tr>
      <w:tr w:rsidR="00B83ECD" w:rsidRPr="00070206" w14:paraId="1EB21DA4" w14:textId="07785CA8" w:rsidTr="00B83ECD">
        <w:tc>
          <w:tcPr>
            <w:tcW w:w="647" w:type="pct"/>
            <w:vMerge w:val="restart"/>
            <w:tcBorders>
              <w:left w:val="single" w:sz="4" w:space="0" w:color="auto"/>
              <w:right w:val="single" w:sz="4" w:space="0" w:color="auto"/>
            </w:tcBorders>
            <w:vAlign w:val="center"/>
          </w:tcPr>
          <w:p w14:paraId="567D1776"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Proje alanına en yakın konut birimi-2</w:t>
            </w:r>
          </w:p>
          <w:p w14:paraId="17F9E44F"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(Hafta sonu)</w:t>
            </w: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8B86764"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12.11.2022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0563461E"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Leq-gündüz</w:t>
            </w:r>
          </w:p>
          <w:p w14:paraId="4C8597C2" w14:textId="77777777" w:rsidR="00807D91" w:rsidRPr="00070206" w:rsidRDefault="00807D91" w:rsidP="00807D91">
            <w:pPr>
              <w:spacing w:before="60" w:after="60" w:line="240" w:lineRule="auto"/>
              <w:jc w:val="center"/>
              <w:rPr>
                <w:rFonts w:cs="Arial"/>
                <w:sz w:val="18"/>
                <w:szCs w:val="18"/>
              </w:rPr>
            </w:pPr>
          </w:p>
        </w:tc>
        <w:tc>
          <w:tcPr>
            <w:tcW w:w="229" w:type="pct"/>
            <w:vMerge w:val="restart"/>
            <w:tcBorders>
              <w:left w:val="single" w:sz="4" w:space="0" w:color="auto"/>
              <w:right w:val="single" w:sz="4" w:space="0" w:color="auto"/>
            </w:tcBorders>
            <w:shd w:val="clear" w:color="auto" w:fill="DBE5F1" w:themeFill="accent1" w:themeFillTint="33"/>
            <w:vAlign w:val="center"/>
          </w:tcPr>
          <w:p w14:paraId="3C1BC36B"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45.4</w:t>
            </w:r>
          </w:p>
        </w:tc>
        <w:tc>
          <w:tcPr>
            <w:tcW w:w="229" w:type="pct"/>
            <w:vMerge w:val="restart"/>
            <w:tcBorders>
              <w:left w:val="single" w:sz="4" w:space="0" w:color="auto"/>
              <w:right w:val="single" w:sz="4" w:space="0" w:color="auto"/>
            </w:tcBorders>
            <w:shd w:val="clear" w:color="auto" w:fill="DBE5F1" w:themeFill="accent1" w:themeFillTint="33"/>
            <w:vAlign w:val="center"/>
          </w:tcPr>
          <w:p w14:paraId="1024C6D3"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34.9</w:t>
            </w:r>
          </w:p>
        </w:tc>
        <w:tc>
          <w:tcPr>
            <w:tcW w:w="231" w:type="pct"/>
            <w:vMerge w:val="restart"/>
            <w:tcBorders>
              <w:left w:val="single" w:sz="4" w:space="0" w:color="auto"/>
              <w:right w:val="single" w:sz="4" w:space="0" w:color="auto"/>
            </w:tcBorders>
            <w:shd w:val="clear" w:color="auto" w:fill="DBE5F1" w:themeFill="accent1" w:themeFillTint="33"/>
            <w:vAlign w:val="center"/>
          </w:tcPr>
          <w:p w14:paraId="6DEC5628"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65.8</w:t>
            </w:r>
          </w:p>
        </w:tc>
        <w:tc>
          <w:tcPr>
            <w:tcW w:w="789" w:type="pct"/>
            <w:vMerge w:val="restart"/>
            <w:tcBorders>
              <w:left w:val="single" w:sz="4" w:space="0" w:color="auto"/>
              <w:right w:val="single" w:sz="4" w:space="0" w:color="auto"/>
            </w:tcBorders>
            <w:shd w:val="clear" w:color="auto" w:fill="DBE5F1" w:themeFill="accent1" w:themeFillTint="33"/>
            <w:vAlign w:val="center"/>
          </w:tcPr>
          <w:p w14:paraId="79F13422" w14:textId="606CE408" w:rsidR="00807D91" w:rsidRPr="00070206" w:rsidRDefault="00807D91" w:rsidP="00807D91">
            <w:pPr>
              <w:spacing w:before="60" w:after="60" w:line="240" w:lineRule="auto"/>
              <w:jc w:val="center"/>
              <w:rPr>
                <w:rFonts w:cs="Arial"/>
                <w:sz w:val="18"/>
                <w:szCs w:val="18"/>
              </w:rPr>
            </w:pPr>
            <w:r w:rsidRPr="00070206">
              <w:rPr>
                <w:rFonts w:cs="Arial"/>
                <w:sz w:val="18"/>
                <w:szCs w:val="18"/>
              </w:rPr>
              <w:t>65</w:t>
            </w:r>
          </w:p>
        </w:tc>
        <w:tc>
          <w:tcPr>
            <w:tcW w:w="790" w:type="pct"/>
            <w:vMerge w:val="restart"/>
            <w:tcBorders>
              <w:left w:val="single" w:sz="4" w:space="0" w:color="auto"/>
              <w:right w:val="single" w:sz="4" w:space="0" w:color="auto"/>
            </w:tcBorders>
            <w:shd w:val="clear" w:color="auto" w:fill="DBE5F1" w:themeFill="accent1" w:themeFillTint="33"/>
            <w:vAlign w:val="center"/>
          </w:tcPr>
          <w:p w14:paraId="21D72389" w14:textId="77777777" w:rsidR="00807D91" w:rsidRPr="00070206" w:rsidRDefault="00807D91" w:rsidP="00807D91">
            <w:pPr>
              <w:spacing w:before="60" w:after="60" w:line="240" w:lineRule="auto"/>
              <w:jc w:val="center"/>
              <w:rPr>
                <w:rFonts w:cs="Arial"/>
                <w:sz w:val="18"/>
                <w:szCs w:val="18"/>
              </w:rPr>
            </w:pPr>
          </w:p>
        </w:tc>
        <w:tc>
          <w:tcPr>
            <w:tcW w:w="787" w:type="pct"/>
            <w:vMerge w:val="restart"/>
            <w:tcBorders>
              <w:left w:val="single" w:sz="4" w:space="0" w:color="auto"/>
              <w:right w:val="single" w:sz="4" w:space="0" w:color="auto"/>
            </w:tcBorders>
            <w:shd w:val="clear" w:color="auto" w:fill="DBE5F1" w:themeFill="accent1" w:themeFillTint="33"/>
            <w:vAlign w:val="center"/>
          </w:tcPr>
          <w:p w14:paraId="2F874A8F" w14:textId="77777777" w:rsidR="00807D91" w:rsidRPr="00070206" w:rsidRDefault="00807D91" w:rsidP="00807D91">
            <w:pPr>
              <w:spacing w:before="60" w:after="60" w:line="240" w:lineRule="auto"/>
              <w:jc w:val="center"/>
              <w:rPr>
                <w:rFonts w:cs="Arial"/>
                <w:sz w:val="18"/>
                <w:szCs w:val="18"/>
              </w:rPr>
            </w:pPr>
          </w:p>
        </w:tc>
      </w:tr>
      <w:tr w:rsidR="00B83ECD" w:rsidRPr="00070206" w14:paraId="2AE3D9BE" w14:textId="74442C42" w:rsidTr="00B83ECD">
        <w:tc>
          <w:tcPr>
            <w:tcW w:w="647" w:type="pct"/>
            <w:vMerge/>
            <w:tcBorders>
              <w:left w:val="single" w:sz="4" w:space="0" w:color="auto"/>
              <w:right w:val="single" w:sz="4" w:space="0" w:color="auto"/>
            </w:tcBorders>
            <w:vAlign w:val="center"/>
          </w:tcPr>
          <w:p w14:paraId="3227DFA4"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EBB5FDC"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13.11.2022</w:t>
            </w:r>
          </w:p>
        </w:tc>
        <w:tc>
          <w:tcPr>
            <w:tcW w:w="795" w:type="pct"/>
            <w:vMerge/>
            <w:tcBorders>
              <w:left w:val="single" w:sz="4" w:space="0" w:color="auto"/>
              <w:right w:val="single" w:sz="4" w:space="0" w:color="auto"/>
            </w:tcBorders>
            <w:shd w:val="clear" w:color="auto" w:fill="DBE5F1" w:themeFill="accent1" w:themeFillTint="33"/>
            <w:vAlign w:val="center"/>
          </w:tcPr>
          <w:p w14:paraId="35594720"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shd w:val="clear" w:color="auto" w:fill="DBE5F1" w:themeFill="accent1" w:themeFillTint="33"/>
            <w:vAlign w:val="center"/>
          </w:tcPr>
          <w:p w14:paraId="3D0A660D"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shd w:val="clear" w:color="auto" w:fill="DBE5F1" w:themeFill="accent1" w:themeFillTint="33"/>
            <w:vAlign w:val="center"/>
          </w:tcPr>
          <w:p w14:paraId="52F9C8E1"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right w:val="single" w:sz="4" w:space="0" w:color="auto"/>
            </w:tcBorders>
            <w:shd w:val="clear" w:color="auto" w:fill="DBE5F1" w:themeFill="accent1" w:themeFillTint="33"/>
            <w:vAlign w:val="center"/>
          </w:tcPr>
          <w:p w14:paraId="539C3681"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right w:val="single" w:sz="4" w:space="0" w:color="auto"/>
            </w:tcBorders>
            <w:shd w:val="clear" w:color="auto" w:fill="DBE5F1" w:themeFill="accent1" w:themeFillTint="33"/>
            <w:vAlign w:val="center"/>
          </w:tcPr>
          <w:p w14:paraId="3EAB9E17"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right w:val="single" w:sz="4" w:space="0" w:color="auto"/>
            </w:tcBorders>
            <w:shd w:val="clear" w:color="auto" w:fill="DBE5F1" w:themeFill="accent1" w:themeFillTint="33"/>
            <w:vAlign w:val="center"/>
          </w:tcPr>
          <w:p w14:paraId="6BAE89E6"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right w:val="single" w:sz="4" w:space="0" w:color="auto"/>
            </w:tcBorders>
            <w:shd w:val="clear" w:color="auto" w:fill="DBE5F1" w:themeFill="accent1" w:themeFillTint="33"/>
            <w:vAlign w:val="center"/>
          </w:tcPr>
          <w:p w14:paraId="7662D7C9" w14:textId="77777777" w:rsidR="00807D91" w:rsidRPr="00070206" w:rsidRDefault="00807D91" w:rsidP="00807D91">
            <w:pPr>
              <w:spacing w:before="60" w:after="60" w:line="240" w:lineRule="auto"/>
              <w:jc w:val="center"/>
              <w:rPr>
                <w:rFonts w:cs="Arial"/>
                <w:sz w:val="18"/>
                <w:szCs w:val="18"/>
              </w:rPr>
            </w:pPr>
          </w:p>
        </w:tc>
      </w:tr>
      <w:tr w:rsidR="00807D91" w:rsidRPr="00070206" w14:paraId="14A6987A" w14:textId="48FD24F1" w:rsidTr="00B83ECD">
        <w:tc>
          <w:tcPr>
            <w:tcW w:w="647" w:type="pct"/>
            <w:vMerge/>
            <w:tcBorders>
              <w:left w:val="single" w:sz="4" w:space="0" w:color="auto"/>
              <w:right w:val="single" w:sz="4" w:space="0" w:color="auto"/>
            </w:tcBorders>
            <w:vAlign w:val="center"/>
          </w:tcPr>
          <w:p w14:paraId="02251090"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62F9232D"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12.11.2022</w:t>
            </w:r>
          </w:p>
        </w:tc>
        <w:tc>
          <w:tcPr>
            <w:tcW w:w="795" w:type="pct"/>
            <w:vMerge w:val="restart"/>
            <w:tcBorders>
              <w:left w:val="single" w:sz="4" w:space="0" w:color="auto"/>
              <w:right w:val="single" w:sz="4" w:space="0" w:color="auto"/>
            </w:tcBorders>
            <w:vAlign w:val="center"/>
          </w:tcPr>
          <w:p w14:paraId="0AC75E67"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Leq-akşam</w:t>
            </w:r>
          </w:p>
          <w:p w14:paraId="1D7D52DD" w14:textId="77777777" w:rsidR="00807D91" w:rsidRPr="00070206" w:rsidRDefault="00807D91" w:rsidP="00807D91">
            <w:pPr>
              <w:spacing w:before="60" w:after="60" w:line="240" w:lineRule="auto"/>
              <w:jc w:val="center"/>
              <w:rPr>
                <w:rFonts w:cs="Arial"/>
                <w:sz w:val="18"/>
                <w:szCs w:val="18"/>
              </w:rPr>
            </w:pPr>
          </w:p>
        </w:tc>
        <w:tc>
          <w:tcPr>
            <w:tcW w:w="229" w:type="pct"/>
            <w:vMerge w:val="restart"/>
            <w:tcBorders>
              <w:left w:val="single" w:sz="4" w:space="0" w:color="auto"/>
              <w:right w:val="single" w:sz="4" w:space="0" w:color="auto"/>
            </w:tcBorders>
            <w:vAlign w:val="center"/>
          </w:tcPr>
          <w:p w14:paraId="6BE099A9"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45.6</w:t>
            </w:r>
          </w:p>
        </w:tc>
        <w:tc>
          <w:tcPr>
            <w:tcW w:w="229" w:type="pct"/>
            <w:vMerge w:val="restart"/>
            <w:tcBorders>
              <w:left w:val="single" w:sz="4" w:space="0" w:color="auto"/>
              <w:right w:val="single" w:sz="4" w:space="0" w:color="auto"/>
            </w:tcBorders>
            <w:vAlign w:val="center"/>
          </w:tcPr>
          <w:p w14:paraId="2273DD23"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33.8</w:t>
            </w:r>
          </w:p>
        </w:tc>
        <w:tc>
          <w:tcPr>
            <w:tcW w:w="231" w:type="pct"/>
            <w:vMerge w:val="restart"/>
            <w:tcBorders>
              <w:left w:val="single" w:sz="4" w:space="0" w:color="auto"/>
              <w:right w:val="single" w:sz="4" w:space="0" w:color="auto"/>
            </w:tcBorders>
            <w:vAlign w:val="center"/>
          </w:tcPr>
          <w:p w14:paraId="51F73B31"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66.9</w:t>
            </w:r>
          </w:p>
        </w:tc>
        <w:tc>
          <w:tcPr>
            <w:tcW w:w="789" w:type="pct"/>
            <w:vMerge w:val="restart"/>
            <w:tcBorders>
              <w:left w:val="single" w:sz="4" w:space="0" w:color="auto"/>
              <w:right w:val="single" w:sz="4" w:space="0" w:color="auto"/>
            </w:tcBorders>
            <w:vAlign w:val="center"/>
          </w:tcPr>
          <w:p w14:paraId="26900F9F" w14:textId="77777777" w:rsidR="00807D91" w:rsidRPr="00070206" w:rsidRDefault="00807D91" w:rsidP="00807D91">
            <w:pPr>
              <w:spacing w:before="60" w:after="60" w:line="240" w:lineRule="auto"/>
              <w:jc w:val="center"/>
              <w:rPr>
                <w:rFonts w:cs="Arial"/>
                <w:sz w:val="18"/>
                <w:szCs w:val="18"/>
              </w:rPr>
            </w:pPr>
          </w:p>
        </w:tc>
        <w:tc>
          <w:tcPr>
            <w:tcW w:w="790" w:type="pct"/>
            <w:vMerge w:val="restart"/>
            <w:tcBorders>
              <w:left w:val="single" w:sz="4" w:space="0" w:color="auto"/>
              <w:right w:val="single" w:sz="4" w:space="0" w:color="auto"/>
            </w:tcBorders>
            <w:vAlign w:val="center"/>
          </w:tcPr>
          <w:p w14:paraId="20A62540" w14:textId="4C74DEB9" w:rsidR="00807D91" w:rsidRPr="00070206" w:rsidRDefault="00807D91" w:rsidP="00807D91">
            <w:pPr>
              <w:spacing w:before="60" w:after="60" w:line="240" w:lineRule="auto"/>
              <w:jc w:val="center"/>
              <w:rPr>
                <w:rFonts w:cs="Arial"/>
                <w:sz w:val="18"/>
                <w:szCs w:val="18"/>
              </w:rPr>
            </w:pPr>
            <w:r w:rsidRPr="00070206">
              <w:rPr>
                <w:rFonts w:cs="Arial"/>
                <w:sz w:val="18"/>
                <w:szCs w:val="18"/>
              </w:rPr>
              <w:t>60</w:t>
            </w:r>
          </w:p>
        </w:tc>
        <w:tc>
          <w:tcPr>
            <w:tcW w:w="787" w:type="pct"/>
            <w:vMerge w:val="restart"/>
            <w:tcBorders>
              <w:left w:val="single" w:sz="4" w:space="0" w:color="auto"/>
              <w:right w:val="single" w:sz="4" w:space="0" w:color="auto"/>
            </w:tcBorders>
            <w:vAlign w:val="center"/>
          </w:tcPr>
          <w:p w14:paraId="327F132F" w14:textId="77777777" w:rsidR="00807D91" w:rsidRPr="00070206" w:rsidRDefault="00807D91" w:rsidP="00807D91">
            <w:pPr>
              <w:spacing w:before="60" w:after="60" w:line="240" w:lineRule="auto"/>
              <w:jc w:val="center"/>
              <w:rPr>
                <w:rFonts w:cs="Arial"/>
                <w:sz w:val="18"/>
                <w:szCs w:val="18"/>
              </w:rPr>
            </w:pPr>
          </w:p>
        </w:tc>
      </w:tr>
      <w:tr w:rsidR="00807D91" w:rsidRPr="00070206" w14:paraId="1784361D" w14:textId="500FBF8D" w:rsidTr="00B83ECD">
        <w:tc>
          <w:tcPr>
            <w:tcW w:w="647" w:type="pct"/>
            <w:vMerge/>
            <w:tcBorders>
              <w:left w:val="single" w:sz="4" w:space="0" w:color="auto"/>
              <w:right w:val="single" w:sz="4" w:space="0" w:color="auto"/>
            </w:tcBorders>
            <w:vAlign w:val="center"/>
          </w:tcPr>
          <w:p w14:paraId="56343358"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vAlign w:val="center"/>
          </w:tcPr>
          <w:p w14:paraId="2BA2AB8F"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13.11.2022</w:t>
            </w:r>
          </w:p>
        </w:tc>
        <w:tc>
          <w:tcPr>
            <w:tcW w:w="795" w:type="pct"/>
            <w:vMerge/>
            <w:tcBorders>
              <w:left w:val="single" w:sz="4" w:space="0" w:color="auto"/>
              <w:right w:val="single" w:sz="4" w:space="0" w:color="auto"/>
            </w:tcBorders>
            <w:vAlign w:val="center"/>
          </w:tcPr>
          <w:p w14:paraId="1A9C58B4"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7B03BD5D"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right w:val="single" w:sz="4" w:space="0" w:color="auto"/>
            </w:tcBorders>
            <w:vAlign w:val="center"/>
          </w:tcPr>
          <w:p w14:paraId="5984A008"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right w:val="single" w:sz="4" w:space="0" w:color="auto"/>
            </w:tcBorders>
            <w:vAlign w:val="center"/>
          </w:tcPr>
          <w:p w14:paraId="4FFC2780"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right w:val="single" w:sz="4" w:space="0" w:color="auto"/>
            </w:tcBorders>
            <w:vAlign w:val="center"/>
          </w:tcPr>
          <w:p w14:paraId="39768699"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right w:val="single" w:sz="4" w:space="0" w:color="auto"/>
            </w:tcBorders>
            <w:vAlign w:val="center"/>
          </w:tcPr>
          <w:p w14:paraId="293AF226"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right w:val="single" w:sz="4" w:space="0" w:color="auto"/>
            </w:tcBorders>
            <w:vAlign w:val="center"/>
          </w:tcPr>
          <w:p w14:paraId="07345706" w14:textId="77777777" w:rsidR="00807D91" w:rsidRPr="00070206" w:rsidRDefault="00807D91" w:rsidP="00807D91">
            <w:pPr>
              <w:spacing w:before="60" w:after="60" w:line="240" w:lineRule="auto"/>
              <w:jc w:val="center"/>
              <w:rPr>
                <w:rFonts w:cs="Arial"/>
                <w:sz w:val="18"/>
                <w:szCs w:val="18"/>
              </w:rPr>
            </w:pPr>
          </w:p>
        </w:tc>
      </w:tr>
      <w:tr w:rsidR="00B83ECD" w:rsidRPr="00070206" w14:paraId="07643AB3" w14:textId="7DFB29A3" w:rsidTr="00B83ECD">
        <w:tc>
          <w:tcPr>
            <w:tcW w:w="647" w:type="pct"/>
            <w:vMerge/>
            <w:tcBorders>
              <w:left w:val="single" w:sz="4" w:space="0" w:color="auto"/>
              <w:right w:val="single" w:sz="4" w:space="0" w:color="auto"/>
            </w:tcBorders>
            <w:vAlign w:val="center"/>
          </w:tcPr>
          <w:p w14:paraId="461CBD7E"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79E6523"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12.11.2022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729ACBCD"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Leq-gece</w:t>
            </w:r>
          </w:p>
        </w:tc>
        <w:tc>
          <w:tcPr>
            <w:tcW w:w="229" w:type="pct"/>
            <w:vMerge w:val="restart"/>
            <w:tcBorders>
              <w:left w:val="single" w:sz="4" w:space="0" w:color="auto"/>
              <w:right w:val="single" w:sz="4" w:space="0" w:color="auto"/>
            </w:tcBorders>
            <w:shd w:val="clear" w:color="auto" w:fill="DBE5F1" w:themeFill="accent1" w:themeFillTint="33"/>
            <w:vAlign w:val="center"/>
          </w:tcPr>
          <w:p w14:paraId="37895A61"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38.9</w:t>
            </w:r>
          </w:p>
        </w:tc>
        <w:tc>
          <w:tcPr>
            <w:tcW w:w="229" w:type="pct"/>
            <w:vMerge w:val="restart"/>
            <w:tcBorders>
              <w:left w:val="single" w:sz="4" w:space="0" w:color="auto"/>
              <w:right w:val="single" w:sz="4" w:space="0" w:color="auto"/>
            </w:tcBorders>
            <w:shd w:val="clear" w:color="auto" w:fill="DBE5F1" w:themeFill="accent1" w:themeFillTint="33"/>
            <w:vAlign w:val="center"/>
          </w:tcPr>
          <w:p w14:paraId="2B5D0C16"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30.5</w:t>
            </w:r>
          </w:p>
        </w:tc>
        <w:tc>
          <w:tcPr>
            <w:tcW w:w="231" w:type="pct"/>
            <w:vMerge w:val="restart"/>
            <w:tcBorders>
              <w:left w:val="single" w:sz="4" w:space="0" w:color="auto"/>
              <w:right w:val="single" w:sz="4" w:space="0" w:color="auto"/>
            </w:tcBorders>
            <w:shd w:val="clear" w:color="auto" w:fill="DBE5F1" w:themeFill="accent1" w:themeFillTint="33"/>
            <w:vAlign w:val="center"/>
          </w:tcPr>
          <w:p w14:paraId="2BA58175" w14:textId="77777777" w:rsidR="00807D91" w:rsidRPr="00070206" w:rsidRDefault="00807D91" w:rsidP="00807D91">
            <w:pPr>
              <w:spacing w:before="60" w:after="60" w:line="240" w:lineRule="auto"/>
              <w:jc w:val="center"/>
              <w:rPr>
                <w:rFonts w:cs="Arial"/>
                <w:sz w:val="18"/>
                <w:szCs w:val="18"/>
              </w:rPr>
            </w:pPr>
            <w:r w:rsidRPr="00070206">
              <w:rPr>
                <w:rFonts w:cs="Arial"/>
                <w:sz w:val="18"/>
                <w:szCs w:val="18"/>
              </w:rPr>
              <w:t>57.9</w:t>
            </w:r>
          </w:p>
        </w:tc>
        <w:tc>
          <w:tcPr>
            <w:tcW w:w="789" w:type="pct"/>
            <w:vMerge w:val="restart"/>
            <w:tcBorders>
              <w:left w:val="single" w:sz="4" w:space="0" w:color="auto"/>
              <w:right w:val="single" w:sz="4" w:space="0" w:color="auto"/>
            </w:tcBorders>
            <w:shd w:val="clear" w:color="auto" w:fill="DBE5F1" w:themeFill="accent1" w:themeFillTint="33"/>
            <w:vAlign w:val="center"/>
          </w:tcPr>
          <w:p w14:paraId="5C172AC6" w14:textId="77777777" w:rsidR="00807D91" w:rsidRPr="00070206" w:rsidRDefault="00807D91" w:rsidP="00807D91">
            <w:pPr>
              <w:spacing w:before="60" w:after="60" w:line="240" w:lineRule="auto"/>
              <w:jc w:val="center"/>
              <w:rPr>
                <w:rFonts w:cs="Arial"/>
                <w:sz w:val="18"/>
                <w:szCs w:val="18"/>
              </w:rPr>
            </w:pPr>
          </w:p>
        </w:tc>
        <w:tc>
          <w:tcPr>
            <w:tcW w:w="790" w:type="pct"/>
            <w:vMerge w:val="restart"/>
            <w:tcBorders>
              <w:left w:val="single" w:sz="4" w:space="0" w:color="auto"/>
              <w:right w:val="single" w:sz="4" w:space="0" w:color="auto"/>
            </w:tcBorders>
            <w:shd w:val="clear" w:color="auto" w:fill="DBE5F1" w:themeFill="accent1" w:themeFillTint="33"/>
            <w:vAlign w:val="center"/>
          </w:tcPr>
          <w:p w14:paraId="1F515C56" w14:textId="77777777" w:rsidR="00807D91" w:rsidRPr="00070206" w:rsidRDefault="00807D91" w:rsidP="00807D91">
            <w:pPr>
              <w:spacing w:before="60" w:after="60" w:line="240" w:lineRule="auto"/>
              <w:jc w:val="center"/>
              <w:rPr>
                <w:rFonts w:cs="Arial"/>
                <w:sz w:val="18"/>
                <w:szCs w:val="18"/>
              </w:rPr>
            </w:pPr>
          </w:p>
        </w:tc>
        <w:tc>
          <w:tcPr>
            <w:tcW w:w="787" w:type="pct"/>
            <w:vMerge w:val="restart"/>
            <w:tcBorders>
              <w:left w:val="single" w:sz="4" w:space="0" w:color="auto"/>
              <w:right w:val="single" w:sz="4" w:space="0" w:color="auto"/>
            </w:tcBorders>
            <w:shd w:val="clear" w:color="auto" w:fill="DBE5F1" w:themeFill="accent1" w:themeFillTint="33"/>
            <w:vAlign w:val="center"/>
          </w:tcPr>
          <w:p w14:paraId="277955B7" w14:textId="3A91348D" w:rsidR="00807D91" w:rsidRPr="00070206" w:rsidRDefault="00807D91" w:rsidP="00807D91">
            <w:pPr>
              <w:spacing w:before="60" w:after="60" w:line="240" w:lineRule="auto"/>
              <w:jc w:val="center"/>
              <w:rPr>
                <w:rFonts w:cs="Arial"/>
                <w:sz w:val="18"/>
                <w:szCs w:val="18"/>
              </w:rPr>
            </w:pPr>
            <w:r w:rsidRPr="00070206">
              <w:rPr>
                <w:rFonts w:cs="Arial"/>
                <w:sz w:val="18"/>
                <w:szCs w:val="18"/>
              </w:rPr>
              <w:t>55</w:t>
            </w:r>
          </w:p>
        </w:tc>
      </w:tr>
      <w:tr w:rsidR="00B83ECD" w:rsidRPr="00070206" w14:paraId="018246CD" w14:textId="74DA1EED" w:rsidTr="00B83ECD">
        <w:tc>
          <w:tcPr>
            <w:tcW w:w="647" w:type="pct"/>
            <w:vMerge/>
            <w:tcBorders>
              <w:left w:val="single" w:sz="4" w:space="0" w:color="auto"/>
              <w:bottom w:val="single" w:sz="4" w:space="0" w:color="auto"/>
              <w:right w:val="single" w:sz="4" w:space="0" w:color="auto"/>
            </w:tcBorders>
            <w:vAlign w:val="center"/>
          </w:tcPr>
          <w:p w14:paraId="2B2CACA9" w14:textId="77777777" w:rsidR="00807D91" w:rsidRPr="00070206" w:rsidRDefault="00807D91" w:rsidP="00807D91">
            <w:pPr>
              <w:spacing w:before="60" w:after="60" w:line="240" w:lineRule="auto"/>
              <w:jc w:val="center"/>
              <w:rPr>
                <w:rFonts w:cs="Arial"/>
                <w:sz w:val="18"/>
                <w:szCs w:val="18"/>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BE89BBE" w14:textId="77777777" w:rsidR="00807D91" w:rsidRPr="00070206" w:rsidRDefault="00807D91" w:rsidP="00807D91">
            <w:pPr>
              <w:spacing w:before="60" w:after="60" w:line="240" w:lineRule="auto"/>
              <w:ind w:right="-3"/>
              <w:jc w:val="center"/>
              <w:rPr>
                <w:rFonts w:cs="Arial"/>
                <w:sz w:val="18"/>
                <w:szCs w:val="18"/>
              </w:rPr>
            </w:pPr>
            <w:r w:rsidRPr="00070206">
              <w:rPr>
                <w:rFonts w:cs="Arial"/>
                <w:sz w:val="18"/>
                <w:szCs w:val="18"/>
              </w:rPr>
              <w:t>13.11.2022</w:t>
            </w:r>
          </w:p>
        </w:tc>
        <w:tc>
          <w:tcPr>
            <w:tcW w:w="795" w:type="pct"/>
            <w:vMerge/>
            <w:tcBorders>
              <w:left w:val="single" w:sz="4" w:space="0" w:color="auto"/>
              <w:bottom w:val="single" w:sz="4" w:space="0" w:color="auto"/>
              <w:right w:val="single" w:sz="4" w:space="0" w:color="auto"/>
            </w:tcBorders>
            <w:shd w:val="clear" w:color="auto" w:fill="DBE5F1" w:themeFill="accent1" w:themeFillTint="33"/>
            <w:vAlign w:val="center"/>
          </w:tcPr>
          <w:p w14:paraId="55ABCBBF"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bottom w:val="single" w:sz="4" w:space="0" w:color="auto"/>
              <w:right w:val="single" w:sz="4" w:space="0" w:color="auto"/>
            </w:tcBorders>
            <w:shd w:val="clear" w:color="auto" w:fill="DBE5F1" w:themeFill="accent1" w:themeFillTint="33"/>
            <w:vAlign w:val="center"/>
          </w:tcPr>
          <w:p w14:paraId="3AB444D0" w14:textId="77777777" w:rsidR="00807D91" w:rsidRPr="00070206" w:rsidRDefault="00807D91" w:rsidP="00807D91">
            <w:pPr>
              <w:spacing w:before="60" w:after="60" w:line="240" w:lineRule="auto"/>
              <w:jc w:val="center"/>
              <w:rPr>
                <w:rFonts w:cs="Arial"/>
                <w:sz w:val="18"/>
                <w:szCs w:val="18"/>
              </w:rPr>
            </w:pPr>
          </w:p>
        </w:tc>
        <w:tc>
          <w:tcPr>
            <w:tcW w:w="229" w:type="pct"/>
            <w:vMerge/>
            <w:tcBorders>
              <w:left w:val="single" w:sz="4" w:space="0" w:color="auto"/>
              <w:bottom w:val="single" w:sz="4" w:space="0" w:color="auto"/>
              <w:right w:val="single" w:sz="4" w:space="0" w:color="auto"/>
            </w:tcBorders>
            <w:shd w:val="clear" w:color="auto" w:fill="DBE5F1" w:themeFill="accent1" w:themeFillTint="33"/>
            <w:vAlign w:val="center"/>
          </w:tcPr>
          <w:p w14:paraId="30C0C504" w14:textId="77777777" w:rsidR="00807D91" w:rsidRPr="00070206" w:rsidRDefault="00807D91" w:rsidP="00807D91">
            <w:pPr>
              <w:spacing w:before="60" w:after="60" w:line="240" w:lineRule="auto"/>
              <w:jc w:val="center"/>
              <w:rPr>
                <w:rFonts w:cs="Arial"/>
                <w:sz w:val="18"/>
                <w:szCs w:val="18"/>
              </w:rPr>
            </w:pPr>
          </w:p>
        </w:tc>
        <w:tc>
          <w:tcPr>
            <w:tcW w:w="231" w:type="pct"/>
            <w:vMerge/>
            <w:tcBorders>
              <w:left w:val="single" w:sz="4" w:space="0" w:color="auto"/>
              <w:bottom w:val="single" w:sz="4" w:space="0" w:color="auto"/>
              <w:right w:val="single" w:sz="4" w:space="0" w:color="auto"/>
            </w:tcBorders>
            <w:shd w:val="clear" w:color="auto" w:fill="DBE5F1" w:themeFill="accent1" w:themeFillTint="33"/>
            <w:vAlign w:val="center"/>
          </w:tcPr>
          <w:p w14:paraId="6E53020B" w14:textId="77777777" w:rsidR="00807D91" w:rsidRPr="00070206" w:rsidRDefault="00807D91" w:rsidP="00807D91">
            <w:pPr>
              <w:spacing w:before="60" w:after="60" w:line="240" w:lineRule="auto"/>
              <w:jc w:val="center"/>
              <w:rPr>
                <w:rFonts w:cs="Arial"/>
                <w:sz w:val="18"/>
                <w:szCs w:val="18"/>
              </w:rPr>
            </w:pPr>
          </w:p>
        </w:tc>
        <w:tc>
          <w:tcPr>
            <w:tcW w:w="789" w:type="pct"/>
            <w:vMerge/>
            <w:tcBorders>
              <w:left w:val="single" w:sz="4" w:space="0" w:color="auto"/>
              <w:bottom w:val="single" w:sz="4" w:space="0" w:color="auto"/>
              <w:right w:val="single" w:sz="4" w:space="0" w:color="auto"/>
            </w:tcBorders>
            <w:shd w:val="clear" w:color="auto" w:fill="DBE5F1" w:themeFill="accent1" w:themeFillTint="33"/>
            <w:vAlign w:val="center"/>
          </w:tcPr>
          <w:p w14:paraId="072AE6A4" w14:textId="77777777" w:rsidR="00807D91" w:rsidRPr="00070206" w:rsidRDefault="00807D91" w:rsidP="00807D91">
            <w:pPr>
              <w:spacing w:before="60" w:after="60" w:line="240" w:lineRule="auto"/>
              <w:jc w:val="center"/>
              <w:rPr>
                <w:rFonts w:cs="Arial"/>
                <w:sz w:val="18"/>
                <w:szCs w:val="18"/>
              </w:rPr>
            </w:pPr>
          </w:p>
        </w:tc>
        <w:tc>
          <w:tcPr>
            <w:tcW w:w="790" w:type="pct"/>
            <w:vMerge/>
            <w:tcBorders>
              <w:left w:val="single" w:sz="4" w:space="0" w:color="auto"/>
              <w:bottom w:val="single" w:sz="4" w:space="0" w:color="auto"/>
              <w:right w:val="single" w:sz="4" w:space="0" w:color="auto"/>
            </w:tcBorders>
            <w:shd w:val="clear" w:color="auto" w:fill="DBE5F1" w:themeFill="accent1" w:themeFillTint="33"/>
            <w:vAlign w:val="center"/>
          </w:tcPr>
          <w:p w14:paraId="0F1FD501" w14:textId="77777777" w:rsidR="00807D91" w:rsidRPr="00070206" w:rsidRDefault="00807D91" w:rsidP="00807D91">
            <w:pPr>
              <w:spacing w:before="60" w:after="60" w:line="240" w:lineRule="auto"/>
              <w:jc w:val="center"/>
              <w:rPr>
                <w:rFonts w:cs="Arial"/>
                <w:sz w:val="18"/>
                <w:szCs w:val="18"/>
              </w:rPr>
            </w:pPr>
          </w:p>
        </w:tc>
        <w:tc>
          <w:tcPr>
            <w:tcW w:w="787" w:type="pct"/>
            <w:vMerge/>
            <w:tcBorders>
              <w:left w:val="single" w:sz="4" w:space="0" w:color="auto"/>
              <w:bottom w:val="single" w:sz="4" w:space="0" w:color="auto"/>
              <w:right w:val="single" w:sz="4" w:space="0" w:color="auto"/>
            </w:tcBorders>
            <w:shd w:val="clear" w:color="auto" w:fill="DBE5F1" w:themeFill="accent1" w:themeFillTint="33"/>
            <w:vAlign w:val="center"/>
          </w:tcPr>
          <w:p w14:paraId="6EE154F1" w14:textId="77777777" w:rsidR="00807D91" w:rsidRPr="00070206" w:rsidRDefault="00807D91" w:rsidP="00807D91">
            <w:pPr>
              <w:spacing w:before="60" w:after="60" w:line="240" w:lineRule="auto"/>
              <w:jc w:val="center"/>
              <w:rPr>
                <w:rFonts w:cs="Arial"/>
                <w:sz w:val="18"/>
                <w:szCs w:val="18"/>
              </w:rPr>
            </w:pPr>
          </w:p>
        </w:tc>
      </w:tr>
    </w:tbl>
    <w:p w14:paraId="13FD7CD5" w14:textId="4E6E28D2" w:rsidR="00B74344" w:rsidRPr="00070206" w:rsidRDefault="001C6154" w:rsidP="00B83ECD">
      <w:pPr>
        <w:pStyle w:val="ResimYazs"/>
        <w:keepNext/>
        <w:spacing w:before="240"/>
        <w:rPr>
          <w:noProof w:val="0"/>
        </w:rPr>
      </w:pPr>
      <w:bookmarkStart w:id="259" w:name="_Ref129079463"/>
      <w:bookmarkStart w:id="260" w:name="_Toc200537573"/>
      <w:r>
        <w:rPr>
          <w:noProof w:val="0"/>
        </w:rPr>
        <w:t>Tablo</w:t>
      </w:r>
      <w:r w:rsidR="00B74344"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11</w:t>
      </w:r>
      <w:r w:rsidR="001A0696" w:rsidRPr="00070206">
        <w:rPr>
          <w:noProof w:val="0"/>
        </w:rPr>
        <w:fldChar w:fldCharType="end"/>
      </w:r>
      <w:bookmarkEnd w:id="259"/>
      <w:r w:rsidR="00B74344" w:rsidRPr="00070206">
        <w:rPr>
          <w:noProof w:val="0"/>
        </w:rPr>
        <w:t xml:space="preserve">. </w:t>
      </w:r>
      <w:r w:rsidR="00B74344" w:rsidRPr="00070206">
        <w:rPr>
          <w:rFonts w:cs="Arial"/>
          <w:b w:val="0"/>
          <w:noProof w:val="0"/>
          <w:color w:val="auto"/>
        </w:rPr>
        <w:t xml:space="preserve">Karşılaştırılması </w:t>
      </w:r>
      <w:r w:rsidR="00B74344" w:rsidRPr="00070206">
        <w:rPr>
          <w:b w:val="0"/>
          <w:noProof w:val="0"/>
          <w:color w:val="auto"/>
        </w:rPr>
        <w:t xml:space="preserve">Taban çizgisi </w:t>
      </w:r>
      <w:r w:rsidR="00B74344" w:rsidRPr="00070206">
        <w:rPr>
          <w:rFonts w:cs="Arial"/>
          <w:b w:val="0"/>
          <w:noProof w:val="0"/>
          <w:color w:val="auto"/>
        </w:rPr>
        <w:t xml:space="preserve">Sınır Değerleri ile Gürültü Seviyeleri </w:t>
      </w:r>
      <w:r w:rsidR="001C2188">
        <w:rPr>
          <w:b w:val="0"/>
          <w:noProof w:val="0"/>
          <w:color w:val="auto"/>
        </w:rPr>
        <w:t>DB</w:t>
      </w:r>
      <w:r w:rsidR="00B74344" w:rsidRPr="00070206">
        <w:rPr>
          <w:b w:val="0"/>
          <w:noProof w:val="0"/>
          <w:color w:val="auto"/>
        </w:rPr>
        <w:t xml:space="preserve">G Genel </w:t>
      </w:r>
      <w:r w:rsidR="001C2188">
        <w:rPr>
          <w:b w:val="0"/>
          <w:noProof w:val="0"/>
          <w:color w:val="auto"/>
        </w:rPr>
        <w:t>ÇSG</w:t>
      </w:r>
      <w:r w:rsidR="00B74344" w:rsidRPr="00070206">
        <w:rPr>
          <w:b w:val="0"/>
          <w:noProof w:val="0"/>
          <w:color w:val="auto"/>
        </w:rPr>
        <w:t xml:space="preserve"> Yönergeleri ve RENC</w:t>
      </w:r>
      <w:bookmarkEnd w:id="26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1"/>
        <w:gridCol w:w="1219"/>
        <w:gridCol w:w="1570"/>
        <w:gridCol w:w="697"/>
        <w:gridCol w:w="697"/>
        <w:gridCol w:w="699"/>
        <w:gridCol w:w="1391"/>
        <w:gridCol w:w="1220"/>
      </w:tblGrid>
      <w:tr w:rsidR="00807D91" w:rsidRPr="00070206" w14:paraId="090EB868" w14:textId="77777777" w:rsidTr="00B83ECD">
        <w:trPr>
          <w:trHeight w:val="661"/>
          <w:tblHeader/>
        </w:trPr>
        <w:tc>
          <w:tcPr>
            <w:tcW w:w="862" w:type="pct"/>
            <w:vMerge w:val="restart"/>
            <w:shd w:val="clear" w:color="auto" w:fill="4F81BD"/>
            <w:vAlign w:val="center"/>
          </w:tcPr>
          <w:p w14:paraId="040682FD" w14:textId="77777777" w:rsidR="00807D91" w:rsidRPr="00070206" w:rsidRDefault="00807D91">
            <w:pPr>
              <w:keepNext/>
              <w:widowControl w:val="0"/>
              <w:autoSpaceDE w:val="0"/>
              <w:autoSpaceDN w:val="0"/>
              <w:spacing w:before="0" w:after="0" w:line="240" w:lineRule="auto"/>
              <w:jc w:val="center"/>
              <w:rPr>
                <w:rFonts w:eastAsia="Arial" w:cs="Arial"/>
                <w:b/>
                <w:bCs/>
                <w:color w:val="FFFFFF"/>
                <w:sz w:val="18"/>
                <w:szCs w:val="18"/>
              </w:rPr>
            </w:pPr>
            <w:r w:rsidRPr="00070206">
              <w:rPr>
                <w:rFonts w:eastAsia="Arial" w:cs="Arial"/>
                <w:b/>
                <w:bCs/>
                <w:color w:val="FFFFFF"/>
                <w:sz w:val="18"/>
                <w:szCs w:val="18"/>
              </w:rPr>
              <w:t>Ölçüm Yeri</w:t>
            </w:r>
          </w:p>
        </w:tc>
        <w:tc>
          <w:tcPr>
            <w:tcW w:w="673" w:type="pct"/>
            <w:vMerge w:val="restart"/>
            <w:shd w:val="clear" w:color="auto" w:fill="4F81BD"/>
            <w:vAlign w:val="center"/>
          </w:tcPr>
          <w:p w14:paraId="08DBCB67" w14:textId="77777777" w:rsidR="00807D91" w:rsidRPr="00070206" w:rsidRDefault="00807D91">
            <w:pPr>
              <w:keepNext/>
              <w:widowControl w:val="0"/>
              <w:autoSpaceDE w:val="0"/>
              <w:autoSpaceDN w:val="0"/>
              <w:spacing w:before="0" w:after="0" w:line="240" w:lineRule="auto"/>
              <w:jc w:val="center"/>
              <w:rPr>
                <w:rFonts w:eastAsia="Arial" w:cs="Arial"/>
                <w:b/>
                <w:bCs/>
                <w:color w:val="FFFFFF"/>
                <w:sz w:val="18"/>
                <w:szCs w:val="18"/>
              </w:rPr>
            </w:pPr>
            <w:r w:rsidRPr="00070206">
              <w:rPr>
                <w:rFonts w:eastAsia="Arial" w:cs="Arial"/>
                <w:b/>
                <w:bCs/>
                <w:color w:val="FFFFFF"/>
                <w:sz w:val="18"/>
                <w:szCs w:val="18"/>
              </w:rPr>
              <w:t>Tarih</w:t>
            </w:r>
          </w:p>
        </w:tc>
        <w:tc>
          <w:tcPr>
            <w:tcW w:w="867" w:type="pct"/>
            <w:vMerge w:val="restart"/>
            <w:shd w:val="clear" w:color="auto" w:fill="4F81BD"/>
            <w:vAlign w:val="center"/>
          </w:tcPr>
          <w:p w14:paraId="7316D753" w14:textId="77777777" w:rsidR="00807D91" w:rsidRPr="00070206" w:rsidRDefault="00807D91">
            <w:pPr>
              <w:keepNext/>
              <w:widowControl w:val="0"/>
              <w:autoSpaceDE w:val="0"/>
              <w:autoSpaceDN w:val="0"/>
              <w:spacing w:before="0" w:after="0" w:line="240" w:lineRule="auto"/>
              <w:ind w:right="13"/>
              <w:jc w:val="center"/>
              <w:rPr>
                <w:rFonts w:eastAsia="Arial" w:cs="Arial"/>
                <w:b/>
                <w:bCs/>
                <w:color w:val="FFFFFF"/>
                <w:sz w:val="18"/>
                <w:szCs w:val="18"/>
              </w:rPr>
            </w:pPr>
            <w:r w:rsidRPr="00070206">
              <w:rPr>
                <w:rFonts w:eastAsia="Arial" w:cs="Arial"/>
                <w:b/>
                <w:bCs/>
                <w:color w:val="FFFFFF"/>
                <w:sz w:val="18"/>
                <w:szCs w:val="18"/>
              </w:rPr>
              <w:t>Ölçüm Tipi</w:t>
            </w:r>
          </w:p>
        </w:tc>
        <w:tc>
          <w:tcPr>
            <w:tcW w:w="1156" w:type="pct"/>
            <w:gridSpan w:val="3"/>
            <w:vMerge w:val="restart"/>
            <w:shd w:val="clear" w:color="auto" w:fill="4F81BD"/>
            <w:vAlign w:val="center"/>
          </w:tcPr>
          <w:p w14:paraId="4E4F9219" w14:textId="77777777" w:rsidR="00807D91" w:rsidRPr="00070206" w:rsidRDefault="00807D91">
            <w:pPr>
              <w:pStyle w:val="TableParagraph"/>
              <w:keepNext/>
              <w:spacing w:before="0" w:after="0" w:line="240" w:lineRule="auto"/>
              <w:jc w:val="center"/>
              <w:rPr>
                <w:rFonts w:ascii="Arial" w:eastAsia="Arial" w:hAnsi="Arial"/>
                <w:b/>
                <w:bCs/>
                <w:noProof w:val="0"/>
                <w:color w:val="FFFFFF"/>
                <w:sz w:val="18"/>
                <w:szCs w:val="18"/>
              </w:rPr>
            </w:pPr>
            <w:r w:rsidRPr="00070206">
              <w:rPr>
                <w:rFonts w:ascii="Arial" w:eastAsia="Arial" w:hAnsi="Arial"/>
                <w:b/>
                <w:bCs/>
                <w:noProof w:val="0"/>
                <w:color w:val="FFFFFF"/>
                <w:sz w:val="18"/>
                <w:szCs w:val="18"/>
              </w:rPr>
              <w:t>Ölçüm Sonucu (dBA)</w:t>
            </w:r>
          </w:p>
        </w:tc>
        <w:tc>
          <w:tcPr>
            <w:tcW w:w="1442" w:type="pct"/>
            <w:gridSpan w:val="2"/>
            <w:shd w:val="clear" w:color="auto" w:fill="4F81BD"/>
            <w:vAlign w:val="center"/>
          </w:tcPr>
          <w:p w14:paraId="5DA4A82A" w14:textId="4D969E95" w:rsidR="00807D91" w:rsidRPr="00070206" w:rsidRDefault="00124E67">
            <w:pPr>
              <w:pStyle w:val="TableParagraph"/>
              <w:keepNext/>
              <w:spacing w:before="0" w:after="0" w:line="240" w:lineRule="auto"/>
              <w:jc w:val="center"/>
              <w:rPr>
                <w:rFonts w:ascii="Arial" w:eastAsia="Arial" w:hAnsi="Arial"/>
                <w:b/>
                <w:bCs/>
                <w:noProof w:val="0"/>
                <w:color w:val="FFFFFF"/>
                <w:sz w:val="18"/>
                <w:szCs w:val="18"/>
              </w:rPr>
            </w:pPr>
            <w:r>
              <w:rPr>
                <w:rFonts w:ascii="Arial" w:eastAsia="Arial" w:hAnsi="Arial"/>
                <w:b/>
                <w:bCs/>
                <w:noProof w:val="0"/>
                <w:color w:val="FFFFFF"/>
                <w:sz w:val="18"/>
                <w:szCs w:val="18"/>
              </w:rPr>
              <w:t>DB</w:t>
            </w:r>
            <w:r w:rsidR="00807D91" w:rsidRPr="00070206">
              <w:rPr>
                <w:rFonts w:ascii="Arial" w:eastAsia="Arial" w:hAnsi="Arial"/>
                <w:b/>
                <w:bCs/>
                <w:noProof w:val="0"/>
                <w:color w:val="FFFFFF"/>
                <w:sz w:val="18"/>
                <w:szCs w:val="18"/>
              </w:rPr>
              <w:t xml:space="preserve">G Genel </w:t>
            </w:r>
            <w:r>
              <w:rPr>
                <w:rFonts w:ascii="Arial" w:eastAsia="Arial" w:hAnsi="Arial"/>
                <w:b/>
                <w:bCs/>
                <w:noProof w:val="0"/>
                <w:color w:val="FFFFFF"/>
                <w:sz w:val="18"/>
                <w:szCs w:val="18"/>
              </w:rPr>
              <w:t>ÇSG</w:t>
            </w:r>
            <w:r w:rsidR="00807D91" w:rsidRPr="00070206">
              <w:rPr>
                <w:rFonts w:ascii="Arial" w:eastAsia="Arial" w:hAnsi="Arial"/>
                <w:b/>
                <w:bCs/>
                <w:noProof w:val="0"/>
                <w:color w:val="FFFFFF"/>
                <w:sz w:val="18"/>
                <w:szCs w:val="18"/>
              </w:rPr>
              <w:t xml:space="preserve"> Yönergeleri</w:t>
            </w:r>
          </w:p>
          <w:p w14:paraId="10D4405B" w14:textId="77777777" w:rsidR="00807D91" w:rsidRPr="00070206" w:rsidRDefault="00807D91">
            <w:pPr>
              <w:pStyle w:val="TableParagraph"/>
              <w:keepNext/>
              <w:spacing w:before="0" w:after="0" w:line="240" w:lineRule="auto"/>
              <w:jc w:val="center"/>
              <w:rPr>
                <w:rFonts w:ascii="Arial" w:eastAsia="Arial" w:hAnsi="Arial"/>
                <w:b/>
                <w:bCs/>
                <w:noProof w:val="0"/>
                <w:color w:val="FFFFFF"/>
                <w:sz w:val="18"/>
                <w:szCs w:val="18"/>
              </w:rPr>
            </w:pPr>
            <w:r w:rsidRPr="00070206">
              <w:rPr>
                <w:rFonts w:ascii="Arial" w:eastAsia="Arial" w:hAnsi="Arial"/>
                <w:b/>
                <w:bCs/>
                <w:noProof w:val="0"/>
                <w:color w:val="FFFFFF"/>
                <w:sz w:val="18"/>
                <w:szCs w:val="18"/>
              </w:rPr>
              <w:t>Sınır Değer</w:t>
            </w:r>
          </w:p>
        </w:tc>
      </w:tr>
      <w:tr w:rsidR="00B83ECD" w:rsidRPr="00070206" w14:paraId="6EA6DCA2" w14:textId="77777777" w:rsidTr="00B83ECD">
        <w:trPr>
          <w:trHeight w:val="284"/>
          <w:tblHeader/>
        </w:trPr>
        <w:tc>
          <w:tcPr>
            <w:tcW w:w="862" w:type="pct"/>
            <w:vMerge/>
            <w:shd w:val="clear" w:color="auto" w:fill="4F81BD"/>
            <w:vAlign w:val="center"/>
          </w:tcPr>
          <w:p w14:paraId="14C52934" w14:textId="77777777" w:rsidR="00807D91" w:rsidRPr="00070206" w:rsidRDefault="00807D91">
            <w:pPr>
              <w:keepNext/>
              <w:widowControl w:val="0"/>
              <w:autoSpaceDE w:val="0"/>
              <w:autoSpaceDN w:val="0"/>
              <w:spacing w:before="0" w:after="0" w:line="240" w:lineRule="auto"/>
              <w:jc w:val="center"/>
              <w:rPr>
                <w:rFonts w:eastAsia="Arial" w:cs="Arial"/>
                <w:b/>
                <w:bCs/>
                <w:color w:val="FFFFFF"/>
                <w:sz w:val="18"/>
                <w:szCs w:val="18"/>
              </w:rPr>
            </w:pPr>
          </w:p>
        </w:tc>
        <w:tc>
          <w:tcPr>
            <w:tcW w:w="673" w:type="pct"/>
            <w:vMerge/>
            <w:shd w:val="clear" w:color="auto" w:fill="4F81BD"/>
            <w:vAlign w:val="center"/>
          </w:tcPr>
          <w:p w14:paraId="6ACA64F0" w14:textId="77777777" w:rsidR="00807D91" w:rsidRPr="00070206" w:rsidDel="00571800" w:rsidRDefault="00807D91">
            <w:pPr>
              <w:keepNext/>
              <w:widowControl w:val="0"/>
              <w:autoSpaceDE w:val="0"/>
              <w:autoSpaceDN w:val="0"/>
              <w:spacing w:before="0" w:after="0" w:line="240" w:lineRule="auto"/>
              <w:jc w:val="center"/>
              <w:rPr>
                <w:rFonts w:eastAsia="Arial" w:cs="Arial"/>
                <w:b/>
                <w:bCs/>
                <w:color w:val="FFFFFF"/>
                <w:sz w:val="18"/>
                <w:szCs w:val="18"/>
              </w:rPr>
            </w:pPr>
          </w:p>
        </w:tc>
        <w:tc>
          <w:tcPr>
            <w:tcW w:w="867" w:type="pct"/>
            <w:vMerge/>
            <w:shd w:val="clear" w:color="auto" w:fill="4F81BD"/>
            <w:vAlign w:val="center"/>
          </w:tcPr>
          <w:p w14:paraId="718F3C1A" w14:textId="77777777" w:rsidR="00807D91" w:rsidRPr="00070206" w:rsidRDefault="00807D91">
            <w:pPr>
              <w:keepNext/>
              <w:widowControl w:val="0"/>
              <w:autoSpaceDE w:val="0"/>
              <w:autoSpaceDN w:val="0"/>
              <w:spacing w:before="0" w:after="0" w:line="240" w:lineRule="auto"/>
              <w:ind w:right="13"/>
              <w:jc w:val="center"/>
              <w:rPr>
                <w:rFonts w:eastAsia="Arial" w:cs="Arial"/>
                <w:b/>
                <w:bCs/>
                <w:color w:val="FFFFFF"/>
                <w:sz w:val="18"/>
                <w:szCs w:val="18"/>
              </w:rPr>
            </w:pPr>
          </w:p>
        </w:tc>
        <w:tc>
          <w:tcPr>
            <w:tcW w:w="1156" w:type="pct"/>
            <w:gridSpan w:val="3"/>
            <w:vMerge/>
            <w:tcBorders>
              <w:bottom w:val="single" w:sz="4" w:space="0" w:color="auto"/>
            </w:tcBorders>
            <w:shd w:val="clear" w:color="auto" w:fill="4F81BD"/>
            <w:vAlign w:val="center"/>
          </w:tcPr>
          <w:p w14:paraId="1F01A776" w14:textId="77777777" w:rsidR="00807D91" w:rsidRPr="00070206" w:rsidRDefault="00807D91">
            <w:pPr>
              <w:pStyle w:val="TableParagraph"/>
              <w:keepNext/>
              <w:spacing w:before="0" w:after="0" w:line="240" w:lineRule="auto"/>
              <w:jc w:val="center"/>
              <w:rPr>
                <w:rFonts w:ascii="Arial" w:eastAsia="Arial" w:hAnsi="Arial"/>
                <w:b/>
                <w:bCs/>
                <w:noProof w:val="0"/>
                <w:color w:val="FFFFFF"/>
                <w:sz w:val="18"/>
                <w:szCs w:val="18"/>
              </w:rPr>
            </w:pPr>
          </w:p>
        </w:tc>
        <w:tc>
          <w:tcPr>
            <w:tcW w:w="768" w:type="pct"/>
            <w:tcBorders>
              <w:bottom w:val="single" w:sz="4" w:space="0" w:color="auto"/>
            </w:tcBorders>
            <w:shd w:val="clear" w:color="auto" w:fill="4F81BD"/>
            <w:vAlign w:val="center"/>
          </w:tcPr>
          <w:p w14:paraId="1D8210A4" w14:textId="77777777" w:rsidR="00807D91" w:rsidRPr="00070206" w:rsidRDefault="00807D91">
            <w:pPr>
              <w:pStyle w:val="TableParagraph"/>
              <w:keepNext/>
              <w:spacing w:before="0" w:after="0" w:line="240" w:lineRule="auto"/>
              <w:jc w:val="center"/>
              <w:rPr>
                <w:rFonts w:ascii="Arial" w:eastAsia="Arial" w:hAnsi="Arial"/>
                <w:b/>
                <w:bCs/>
                <w:noProof w:val="0"/>
                <w:color w:val="FFFFFF"/>
                <w:sz w:val="18"/>
                <w:szCs w:val="18"/>
              </w:rPr>
            </w:pPr>
            <w:r w:rsidRPr="00070206">
              <w:rPr>
                <w:rFonts w:ascii="Arial" w:eastAsia="Arial" w:hAnsi="Arial"/>
                <w:b/>
                <w:bCs/>
                <w:noProof w:val="0"/>
                <w:color w:val="FFFFFF"/>
                <w:sz w:val="18"/>
                <w:szCs w:val="18"/>
              </w:rPr>
              <w:t xml:space="preserve">LeqAday </w:t>
            </w:r>
          </w:p>
          <w:p w14:paraId="21C534F4" w14:textId="77777777" w:rsidR="00807D91" w:rsidRPr="00070206" w:rsidRDefault="00807D91">
            <w:pPr>
              <w:pStyle w:val="TableParagraph"/>
              <w:keepNext/>
              <w:spacing w:before="0" w:after="0" w:line="240" w:lineRule="auto"/>
              <w:jc w:val="center"/>
              <w:rPr>
                <w:rFonts w:ascii="Arial" w:eastAsia="Arial" w:hAnsi="Arial"/>
                <w:b/>
                <w:bCs/>
                <w:noProof w:val="0"/>
                <w:color w:val="FFFFFF"/>
                <w:sz w:val="18"/>
                <w:szCs w:val="18"/>
              </w:rPr>
            </w:pPr>
            <w:r w:rsidRPr="00070206">
              <w:rPr>
                <w:rFonts w:ascii="Arial" w:eastAsia="Arial" w:hAnsi="Arial"/>
                <w:b/>
                <w:bCs/>
                <w:noProof w:val="0"/>
                <w:color w:val="FFFFFF"/>
                <w:sz w:val="18"/>
                <w:szCs w:val="18"/>
              </w:rPr>
              <w:t>07:00-22:00</w:t>
            </w:r>
          </w:p>
        </w:tc>
        <w:tc>
          <w:tcPr>
            <w:tcW w:w="674" w:type="pct"/>
            <w:tcBorders>
              <w:bottom w:val="single" w:sz="4" w:space="0" w:color="auto"/>
            </w:tcBorders>
            <w:shd w:val="clear" w:color="auto" w:fill="4F81BD"/>
            <w:vAlign w:val="center"/>
          </w:tcPr>
          <w:p w14:paraId="258D3229" w14:textId="77777777" w:rsidR="00807D91" w:rsidRPr="00070206" w:rsidRDefault="00807D91">
            <w:pPr>
              <w:pStyle w:val="TableParagraph"/>
              <w:keepNext/>
              <w:spacing w:before="0" w:after="0" w:line="240" w:lineRule="auto"/>
              <w:jc w:val="center"/>
              <w:rPr>
                <w:rFonts w:ascii="Arial" w:eastAsia="Arial" w:hAnsi="Arial"/>
                <w:b/>
                <w:bCs/>
                <w:noProof w:val="0"/>
                <w:color w:val="FFFFFF" w:themeColor="background1"/>
                <w:sz w:val="18"/>
                <w:szCs w:val="18"/>
                <w:vertAlign w:val="subscript"/>
                <w:lang w:eastAsia="tr-TR" w:bidi="tr-TR"/>
              </w:rPr>
            </w:pPr>
            <w:r w:rsidRPr="00070206">
              <w:rPr>
                <w:rFonts w:ascii="Arial" w:eastAsia="Arial" w:hAnsi="Arial"/>
                <w:b/>
                <w:bCs/>
                <w:noProof w:val="0"/>
                <w:color w:val="FFFFFF" w:themeColor="background1"/>
                <w:sz w:val="18"/>
                <w:szCs w:val="18"/>
                <w:lang w:eastAsia="tr-TR" w:bidi="tr-TR"/>
              </w:rPr>
              <w:t>LeqAnight</w:t>
            </w:r>
          </w:p>
          <w:p w14:paraId="34CA073E" w14:textId="77777777" w:rsidR="00807D91" w:rsidRPr="00070206" w:rsidRDefault="00807D91">
            <w:pPr>
              <w:pStyle w:val="TableParagraph"/>
              <w:keepNext/>
              <w:spacing w:before="0" w:after="0" w:line="240" w:lineRule="auto"/>
              <w:jc w:val="center"/>
              <w:rPr>
                <w:rFonts w:ascii="Arial" w:eastAsia="Arial" w:hAnsi="Arial"/>
                <w:b/>
                <w:bCs/>
                <w:noProof w:val="0"/>
                <w:color w:val="FFFFFF"/>
                <w:sz w:val="18"/>
                <w:szCs w:val="18"/>
              </w:rPr>
            </w:pPr>
            <w:r w:rsidRPr="00070206">
              <w:rPr>
                <w:rFonts w:ascii="Arial" w:eastAsia="Arial" w:hAnsi="Arial"/>
                <w:b/>
                <w:bCs/>
                <w:noProof w:val="0"/>
                <w:color w:val="FFFFFF" w:themeColor="background1"/>
                <w:sz w:val="18"/>
                <w:szCs w:val="18"/>
                <w:lang w:eastAsia="tr-TR" w:bidi="tr-TR"/>
              </w:rPr>
              <w:t>22:00-07:00</w:t>
            </w:r>
          </w:p>
        </w:tc>
      </w:tr>
      <w:tr w:rsidR="00B83ECD" w:rsidRPr="00070206" w14:paraId="4F151187" w14:textId="77777777" w:rsidTr="00B83ECD">
        <w:trPr>
          <w:trHeight w:val="284"/>
          <w:tblHeader/>
        </w:trPr>
        <w:tc>
          <w:tcPr>
            <w:tcW w:w="862" w:type="pct"/>
            <w:vMerge/>
            <w:tcBorders>
              <w:bottom w:val="single" w:sz="4" w:space="0" w:color="auto"/>
            </w:tcBorders>
            <w:vAlign w:val="center"/>
          </w:tcPr>
          <w:p w14:paraId="126B263F" w14:textId="77777777" w:rsidR="00807D91" w:rsidRPr="00070206" w:rsidRDefault="00807D91">
            <w:pPr>
              <w:keepNext/>
              <w:spacing w:before="60" w:after="60" w:line="240" w:lineRule="auto"/>
              <w:jc w:val="center"/>
              <w:rPr>
                <w:rFonts w:cs="Arial"/>
                <w:sz w:val="18"/>
                <w:szCs w:val="18"/>
              </w:rPr>
            </w:pPr>
          </w:p>
        </w:tc>
        <w:tc>
          <w:tcPr>
            <w:tcW w:w="673" w:type="pct"/>
            <w:vMerge/>
            <w:tcBorders>
              <w:bottom w:val="single" w:sz="4" w:space="0" w:color="auto"/>
            </w:tcBorders>
            <w:vAlign w:val="center"/>
          </w:tcPr>
          <w:p w14:paraId="33A6E7E0" w14:textId="77777777" w:rsidR="00807D91" w:rsidRPr="00070206" w:rsidRDefault="00807D91">
            <w:pPr>
              <w:keepNext/>
              <w:widowControl w:val="0"/>
              <w:autoSpaceDE w:val="0"/>
              <w:autoSpaceDN w:val="0"/>
              <w:spacing w:before="0" w:after="0" w:line="240" w:lineRule="auto"/>
              <w:jc w:val="center"/>
              <w:rPr>
                <w:rFonts w:cs="Arial"/>
                <w:sz w:val="18"/>
                <w:szCs w:val="18"/>
              </w:rPr>
            </w:pPr>
          </w:p>
        </w:tc>
        <w:tc>
          <w:tcPr>
            <w:tcW w:w="867" w:type="pct"/>
            <w:vMerge/>
            <w:tcBorders>
              <w:bottom w:val="single" w:sz="4" w:space="0" w:color="auto"/>
            </w:tcBorders>
            <w:vAlign w:val="center"/>
          </w:tcPr>
          <w:p w14:paraId="251A3D91" w14:textId="77777777" w:rsidR="00807D91" w:rsidRPr="00070206" w:rsidRDefault="00807D91">
            <w:pPr>
              <w:keepNext/>
              <w:spacing w:before="60" w:after="60" w:line="240" w:lineRule="auto"/>
              <w:ind w:right="13"/>
              <w:jc w:val="center"/>
              <w:rPr>
                <w:rFonts w:cs="Arial"/>
                <w:sz w:val="18"/>
                <w:szCs w:val="18"/>
              </w:rPr>
            </w:pPr>
          </w:p>
        </w:tc>
        <w:tc>
          <w:tcPr>
            <w:tcW w:w="385" w:type="pct"/>
            <w:tcBorders>
              <w:top w:val="single" w:sz="4" w:space="0" w:color="auto"/>
              <w:bottom w:val="single" w:sz="4" w:space="0" w:color="auto"/>
              <w:right w:val="single" w:sz="4" w:space="0" w:color="auto"/>
            </w:tcBorders>
            <w:shd w:val="clear" w:color="auto" w:fill="4F81BD"/>
            <w:vAlign w:val="center"/>
          </w:tcPr>
          <w:p w14:paraId="7AB89832" w14:textId="77777777" w:rsidR="00807D91" w:rsidRPr="00070206" w:rsidRDefault="00807D91">
            <w:pPr>
              <w:keepNext/>
              <w:spacing w:before="60" w:after="60" w:line="240" w:lineRule="auto"/>
              <w:jc w:val="center"/>
              <w:rPr>
                <w:rFonts w:cs="Arial"/>
                <w:color w:val="FFFFFF" w:themeColor="background1"/>
                <w:sz w:val="18"/>
                <w:szCs w:val="18"/>
              </w:rPr>
            </w:pPr>
            <w:r w:rsidRPr="00070206">
              <w:rPr>
                <w:rFonts w:cs="Arial"/>
                <w:color w:val="FFFFFF" w:themeColor="background1"/>
                <w:sz w:val="18"/>
                <w:szCs w:val="18"/>
              </w:rPr>
              <w:t>Öğr.</w:t>
            </w:r>
          </w:p>
        </w:tc>
        <w:tc>
          <w:tcPr>
            <w:tcW w:w="385" w:type="pct"/>
            <w:tcBorders>
              <w:top w:val="single" w:sz="4" w:space="0" w:color="auto"/>
              <w:left w:val="single" w:sz="4" w:space="0" w:color="auto"/>
              <w:bottom w:val="single" w:sz="4" w:space="0" w:color="auto"/>
              <w:right w:val="single" w:sz="4" w:space="0" w:color="auto"/>
            </w:tcBorders>
            <w:shd w:val="clear" w:color="auto" w:fill="4F81BD"/>
            <w:vAlign w:val="center"/>
          </w:tcPr>
          <w:p w14:paraId="16B3C308" w14:textId="77777777" w:rsidR="00807D91" w:rsidRPr="00070206" w:rsidRDefault="00807D91">
            <w:pPr>
              <w:keepNext/>
              <w:spacing w:before="60" w:after="60" w:line="240" w:lineRule="auto"/>
              <w:jc w:val="center"/>
              <w:rPr>
                <w:rFonts w:cs="Arial"/>
                <w:color w:val="FFFFFF" w:themeColor="background1"/>
                <w:sz w:val="18"/>
                <w:szCs w:val="18"/>
              </w:rPr>
            </w:pPr>
            <w:r w:rsidRPr="00070206">
              <w:rPr>
                <w:rFonts w:cs="Arial"/>
                <w:color w:val="FFFFFF" w:themeColor="background1"/>
                <w:sz w:val="18"/>
                <w:szCs w:val="18"/>
              </w:rPr>
              <w:t>L90 Serisi</w:t>
            </w:r>
          </w:p>
        </w:tc>
        <w:tc>
          <w:tcPr>
            <w:tcW w:w="386" w:type="pct"/>
            <w:tcBorders>
              <w:top w:val="single" w:sz="4" w:space="0" w:color="auto"/>
              <w:left w:val="single" w:sz="4" w:space="0" w:color="auto"/>
              <w:bottom w:val="single" w:sz="4" w:space="0" w:color="auto"/>
              <w:right w:val="single" w:sz="4" w:space="0" w:color="auto"/>
            </w:tcBorders>
            <w:shd w:val="clear" w:color="auto" w:fill="4F81BD"/>
          </w:tcPr>
          <w:p w14:paraId="094DCFF8" w14:textId="77777777" w:rsidR="00807D91" w:rsidRPr="00070206" w:rsidRDefault="00807D91">
            <w:pPr>
              <w:keepNext/>
              <w:spacing w:before="60" w:after="60" w:line="240" w:lineRule="auto"/>
              <w:jc w:val="center"/>
              <w:rPr>
                <w:rFonts w:cs="Arial"/>
                <w:color w:val="FFFFFF" w:themeColor="background1"/>
                <w:sz w:val="18"/>
                <w:szCs w:val="18"/>
              </w:rPr>
            </w:pPr>
            <w:r w:rsidRPr="00070206">
              <w:rPr>
                <w:rFonts w:cs="Arial"/>
                <w:color w:val="FFFFFF" w:themeColor="background1"/>
                <w:sz w:val="18"/>
                <w:szCs w:val="18"/>
              </w:rPr>
              <w:t>LAmax (Maksimum Ağırlık)</w:t>
            </w:r>
          </w:p>
        </w:tc>
        <w:tc>
          <w:tcPr>
            <w:tcW w:w="768" w:type="pct"/>
            <w:tcBorders>
              <w:top w:val="single" w:sz="4" w:space="0" w:color="auto"/>
              <w:left w:val="single" w:sz="4" w:space="0" w:color="auto"/>
              <w:bottom w:val="single" w:sz="4" w:space="0" w:color="auto"/>
              <w:right w:val="single" w:sz="4" w:space="0" w:color="auto"/>
            </w:tcBorders>
            <w:shd w:val="clear" w:color="auto" w:fill="4F81BD"/>
            <w:vAlign w:val="center"/>
          </w:tcPr>
          <w:p w14:paraId="09300A34" w14:textId="77777777" w:rsidR="00807D91" w:rsidRPr="00070206" w:rsidRDefault="00807D91">
            <w:pPr>
              <w:keepNext/>
              <w:spacing w:before="60" w:after="60" w:line="240" w:lineRule="auto"/>
              <w:jc w:val="center"/>
              <w:rPr>
                <w:rFonts w:cs="Arial"/>
                <w:b/>
                <w:bCs/>
                <w:color w:val="FFFFFF" w:themeColor="background1"/>
                <w:sz w:val="18"/>
                <w:szCs w:val="18"/>
              </w:rPr>
            </w:pPr>
            <w:r w:rsidRPr="00070206">
              <w:rPr>
                <w:rFonts w:cs="Arial"/>
                <w:b/>
                <w:bCs/>
                <w:color w:val="FFFFFF" w:themeColor="background1"/>
                <w:sz w:val="18"/>
                <w:szCs w:val="18"/>
              </w:rPr>
              <w:t>Leq-gündüz</w:t>
            </w:r>
          </w:p>
        </w:tc>
        <w:tc>
          <w:tcPr>
            <w:tcW w:w="674" w:type="pct"/>
            <w:tcBorders>
              <w:top w:val="single" w:sz="4" w:space="0" w:color="auto"/>
              <w:left w:val="single" w:sz="4" w:space="0" w:color="auto"/>
              <w:bottom w:val="single" w:sz="4" w:space="0" w:color="auto"/>
            </w:tcBorders>
            <w:shd w:val="clear" w:color="auto" w:fill="4F81BD"/>
            <w:vAlign w:val="center"/>
          </w:tcPr>
          <w:p w14:paraId="13042DB5" w14:textId="77777777" w:rsidR="00807D91" w:rsidRPr="00070206" w:rsidRDefault="00807D91">
            <w:pPr>
              <w:keepNext/>
              <w:spacing w:before="60" w:after="60" w:line="240" w:lineRule="auto"/>
              <w:jc w:val="center"/>
              <w:rPr>
                <w:rFonts w:cs="Arial"/>
                <w:b/>
                <w:bCs/>
                <w:color w:val="FFFFFF" w:themeColor="background1"/>
                <w:sz w:val="18"/>
                <w:szCs w:val="18"/>
              </w:rPr>
            </w:pPr>
            <w:r w:rsidRPr="00070206">
              <w:rPr>
                <w:rFonts w:cs="Arial"/>
                <w:b/>
                <w:bCs/>
                <w:color w:val="FFFFFF" w:themeColor="background1"/>
                <w:sz w:val="18"/>
                <w:szCs w:val="18"/>
              </w:rPr>
              <w:t>Leq-gece</w:t>
            </w:r>
          </w:p>
        </w:tc>
      </w:tr>
      <w:tr w:rsidR="00807D91" w:rsidRPr="00070206" w14:paraId="38404A15" w14:textId="77777777" w:rsidTr="00B83ECD">
        <w:trPr>
          <w:trHeight w:val="586"/>
        </w:trPr>
        <w:tc>
          <w:tcPr>
            <w:tcW w:w="862" w:type="pct"/>
            <w:vMerge w:val="restart"/>
            <w:tcBorders>
              <w:top w:val="single" w:sz="4" w:space="0" w:color="auto"/>
              <w:left w:val="single" w:sz="4" w:space="0" w:color="auto"/>
              <w:right w:val="single" w:sz="4" w:space="0" w:color="auto"/>
            </w:tcBorders>
            <w:vAlign w:val="center"/>
          </w:tcPr>
          <w:p w14:paraId="764E4D45" w14:textId="77777777" w:rsidR="00807D91" w:rsidRPr="00070206" w:rsidRDefault="00807D91">
            <w:pPr>
              <w:spacing w:before="60" w:after="60" w:line="240" w:lineRule="auto"/>
              <w:jc w:val="center"/>
              <w:rPr>
                <w:rFonts w:cs="Arial"/>
                <w:sz w:val="18"/>
                <w:szCs w:val="18"/>
              </w:rPr>
            </w:pPr>
            <w:r w:rsidRPr="00070206">
              <w:rPr>
                <w:rFonts w:cs="Arial"/>
                <w:sz w:val="18"/>
                <w:szCs w:val="18"/>
              </w:rPr>
              <w:t>Proje alanına en yakın konut birimi-1</w:t>
            </w:r>
          </w:p>
          <w:p w14:paraId="34F7391E" w14:textId="77777777" w:rsidR="00807D91" w:rsidRPr="00070206" w:rsidRDefault="00807D91">
            <w:pPr>
              <w:spacing w:before="60" w:after="60" w:line="240" w:lineRule="auto"/>
              <w:jc w:val="center"/>
              <w:rPr>
                <w:rFonts w:cs="Arial"/>
                <w:sz w:val="18"/>
                <w:szCs w:val="18"/>
              </w:rPr>
            </w:pPr>
            <w:r w:rsidRPr="00070206">
              <w:rPr>
                <w:rFonts w:cs="Arial"/>
                <w:sz w:val="18"/>
                <w:szCs w:val="18"/>
              </w:rPr>
              <w:t>(Hafta içi)</w:t>
            </w:r>
          </w:p>
        </w:tc>
        <w:tc>
          <w:tcPr>
            <w:tcW w:w="673" w:type="pct"/>
            <w:tcBorders>
              <w:top w:val="single" w:sz="4" w:space="0" w:color="auto"/>
              <w:left w:val="single" w:sz="4" w:space="0" w:color="auto"/>
              <w:right w:val="single" w:sz="4" w:space="0" w:color="auto"/>
            </w:tcBorders>
            <w:vAlign w:val="center"/>
          </w:tcPr>
          <w:p w14:paraId="0B5700DA" w14:textId="77777777" w:rsidR="00807D91" w:rsidRPr="00070206" w:rsidRDefault="00807D91">
            <w:pPr>
              <w:spacing w:before="60" w:after="60" w:line="240" w:lineRule="auto"/>
              <w:jc w:val="center"/>
              <w:rPr>
                <w:rFonts w:cs="Arial"/>
                <w:sz w:val="18"/>
                <w:szCs w:val="18"/>
              </w:rPr>
            </w:pPr>
            <w:r w:rsidRPr="00070206">
              <w:rPr>
                <w:rFonts w:cs="Arial"/>
                <w:sz w:val="18"/>
                <w:szCs w:val="18"/>
              </w:rPr>
              <w:t>10.11.2022</w:t>
            </w:r>
          </w:p>
        </w:tc>
        <w:tc>
          <w:tcPr>
            <w:tcW w:w="867" w:type="pct"/>
            <w:tcBorders>
              <w:top w:val="single" w:sz="4" w:space="0" w:color="auto"/>
              <w:left w:val="single" w:sz="4" w:space="0" w:color="auto"/>
              <w:bottom w:val="single" w:sz="4" w:space="0" w:color="auto"/>
              <w:right w:val="single" w:sz="4" w:space="0" w:color="auto"/>
            </w:tcBorders>
            <w:vAlign w:val="center"/>
          </w:tcPr>
          <w:p w14:paraId="23C87394" w14:textId="77777777" w:rsidR="00807D91" w:rsidRPr="00070206" w:rsidRDefault="00807D91">
            <w:pPr>
              <w:spacing w:before="60" w:after="60" w:line="240" w:lineRule="auto"/>
              <w:ind w:right="13"/>
              <w:jc w:val="center"/>
              <w:rPr>
                <w:rFonts w:cs="Arial"/>
                <w:sz w:val="18"/>
                <w:szCs w:val="18"/>
              </w:rPr>
            </w:pPr>
            <w:r w:rsidRPr="00070206">
              <w:rPr>
                <w:rFonts w:cs="Arial"/>
                <w:sz w:val="18"/>
                <w:szCs w:val="18"/>
              </w:rPr>
              <w:t>Leq-gündüz</w:t>
            </w:r>
          </w:p>
        </w:tc>
        <w:tc>
          <w:tcPr>
            <w:tcW w:w="385" w:type="pct"/>
            <w:tcBorders>
              <w:top w:val="single" w:sz="4" w:space="0" w:color="auto"/>
              <w:left w:val="single" w:sz="4" w:space="0" w:color="auto"/>
              <w:right w:val="single" w:sz="4" w:space="0" w:color="auto"/>
            </w:tcBorders>
            <w:vAlign w:val="center"/>
          </w:tcPr>
          <w:p w14:paraId="5C06BA13" w14:textId="77777777" w:rsidR="00807D91" w:rsidRPr="00070206" w:rsidRDefault="00807D91">
            <w:pPr>
              <w:spacing w:before="60" w:after="60" w:line="240" w:lineRule="auto"/>
              <w:jc w:val="center"/>
              <w:rPr>
                <w:rFonts w:cs="Arial"/>
                <w:sz w:val="18"/>
                <w:szCs w:val="18"/>
              </w:rPr>
            </w:pPr>
            <w:r w:rsidRPr="00070206">
              <w:rPr>
                <w:rFonts w:cs="Arial"/>
                <w:sz w:val="18"/>
                <w:szCs w:val="18"/>
              </w:rPr>
              <w:t>73</w:t>
            </w:r>
          </w:p>
        </w:tc>
        <w:tc>
          <w:tcPr>
            <w:tcW w:w="385" w:type="pct"/>
            <w:tcBorders>
              <w:top w:val="single" w:sz="4" w:space="0" w:color="auto"/>
              <w:left w:val="single" w:sz="4" w:space="0" w:color="auto"/>
              <w:right w:val="single" w:sz="4" w:space="0" w:color="auto"/>
            </w:tcBorders>
            <w:vAlign w:val="center"/>
          </w:tcPr>
          <w:p w14:paraId="091D456B" w14:textId="77777777" w:rsidR="00807D91" w:rsidRPr="00070206" w:rsidRDefault="00807D91">
            <w:pPr>
              <w:spacing w:before="60" w:after="60" w:line="240" w:lineRule="auto"/>
              <w:jc w:val="center"/>
              <w:rPr>
                <w:rFonts w:cs="Arial"/>
                <w:sz w:val="18"/>
                <w:szCs w:val="18"/>
              </w:rPr>
            </w:pPr>
            <w:r w:rsidRPr="00070206">
              <w:rPr>
                <w:rFonts w:cs="Arial"/>
                <w:sz w:val="18"/>
                <w:szCs w:val="18"/>
              </w:rPr>
              <w:t>60.4</w:t>
            </w:r>
          </w:p>
        </w:tc>
        <w:tc>
          <w:tcPr>
            <w:tcW w:w="386" w:type="pct"/>
            <w:tcBorders>
              <w:top w:val="single" w:sz="4" w:space="0" w:color="auto"/>
              <w:left w:val="single" w:sz="4" w:space="0" w:color="auto"/>
              <w:right w:val="single" w:sz="4" w:space="0" w:color="auto"/>
            </w:tcBorders>
            <w:vAlign w:val="center"/>
          </w:tcPr>
          <w:p w14:paraId="42FCDD88" w14:textId="77777777" w:rsidR="00807D91" w:rsidRPr="00070206" w:rsidRDefault="00807D91">
            <w:pPr>
              <w:spacing w:before="60" w:after="60" w:line="240" w:lineRule="auto"/>
              <w:jc w:val="center"/>
              <w:rPr>
                <w:rFonts w:cs="Arial"/>
                <w:sz w:val="18"/>
                <w:szCs w:val="18"/>
              </w:rPr>
            </w:pPr>
            <w:r w:rsidRPr="00070206">
              <w:rPr>
                <w:rFonts w:cs="Arial"/>
                <w:sz w:val="18"/>
                <w:szCs w:val="18"/>
              </w:rPr>
              <w:t>93.3</w:t>
            </w:r>
          </w:p>
        </w:tc>
        <w:tc>
          <w:tcPr>
            <w:tcW w:w="768" w:type="pct"/>
            <w:tcBorders>
              <w:top w:val="single" w:sz="4" w:space="0" w:color="auto"/>
              <w:left w:val="single" w:sz="4" w:space="0" w:color="auto"/>
              <w:right w:val="single" w:sz="4" w:space="0" w:color="auto"/>
            </w:tcBorders>
            <w:vAlign w:val="center"/>
          </w:tcPr>
          <w:p w14:paraId="79CB8511" w14:textId="77777777" w:rsidR="00807D91" w:rsidRPr="00070206" w:rsidRDefault="00807D91">
            <w:pPr>
              <w:spacing w:before="60" w:after="60" w:line="240" w:lineRule="auto"/>
              <w:jc w:val="center"/>
              <w:rPr>
                <w:rFonts w:cs="Arial"/>
                <w:b/>
                <w:bCs/>
                <w:sz w:val="18"/>
                <w:szCs w:val="18"/>
              </w:rPr>
            </w:pPr>
            <w:r w:rsidRPr="00070206">
              <w:rPr>
                <w:rFonts w:cs="Arial"/>
                <w:b/>
                <w:bCs/>
                <w:sz w:val="18"/>
                <w:szCs w:val="18"/>
              </w:rPr>
              <w:t>55</w:t>
            </w:r>
          </w:p>
        </w:tc>
        <w:tc>
          <w:tcPr>
            <w:tcW w:w="674" w:type="pct"/>
            <w:tcBorders>
              <w:top w:val="single" w:sz="4" w:space="0" w:color="auto"/>
              <w:left w:val="single" w:sz="4" w:space="0" w:color="auto"/>
              <w:right w:val="single" w:sz="4" w:space="0" w:color="auto"/>
            </w:tcBorders>
            <w:vAlign w:val="center"/>
          </w:tcPr>
          <w:p w14:paraId="0FBCD524" w14:textId="77777777" w:rsidR="00807D91" w:rsidRPr="00070206" w:rsidRDefault="00807D91">
            <w:pPr>
              <w:spacing w:before="60" w:after="60" w:line="240" w:lineRule="auto"/>
              <w:jc w:val="center"/>
              <w:rPr>
                <w:rFonts w:cs="Arial"/>
                <w:b/>
                <w:bCs/>
                <w:sz w:val="18"/>
                <w:szCs w:val="18"/>
              </w:rPr>
            </w:pPr>
          </w:p>
        </w:tc>
      </w:tr>
      <w:tr w:rsidR="00807D91" w:rsidRPr="00070206" w14:paraId="156D6F51" w14:textId="77777777" w:rsidTr="00B83ECD">
        <w:trPr>
          <w:trHeight w:val="284"/>
        </w:trPr>
        <w:tc>
          <w:tcPr>
            <w:tcW w:w="862" w:type="pct"/>
            <w:vMerge/>
            <w:tcBorders>
              <w:left w:val="single" w:sz="4" w:space="0" w:color="auto"/>
              <w:right w:val="single" w:sz="4" w:space="0" w:color="auto"/>
            </w:tcBorders>
            <w:vAlign w:val="center"/>
          </w:tcPr>
          <w:p w14:paraId="1566D781" w14:textId="77777777" w:rsidR="00807D91" w:rsidRPr="00070206" w:rsidRDefault="00807D91">
            <w:pPr>
              <w:spacing w:before="60" w:after="60" w:line="240" w:lineRule="auto"/>
              <w:jc w:val="center"/>
              <w:rPr>
                <w:rFonts w:cs="Arial"/>
                <w:sz w:val="18"/>
                <w:szCs w:val="18"/>
              </w:rPr>
            </w:pPr>
          </w:p>
        </w:tc>
        <w:tc>
          <w:tcPr>
            <w:tcW w:w="673" w:type="pct"/>
            <w:tcBorders>
              <w:left w:val="single" w:sz="4" w:space="0" w:color="auto"/>
              <w:right w:val="single" w:sz="4" w:space="0" w:color="auto"/>
            </w:tcBorders>
            <w:vAlign w:val="center"/>
          </w:tcPr>
          <w:p w14:paraId="25663B78" w14:textId="77777777" w:rsidR="00807D91" w:rsidRPr="00070206" w:rsidRDefault="00807D91">
            <w:pPr>
              <w:spacing w:before="60" w:after="60" w:line="240" w:lineRule="auto"/>
              <w:jc w:val="center"/>
              <w:rPr>
                <w:rFonts w:cs="Arial"/>
                <w:sz w:val="18"/>
                <w:szCs w:val="18"/>
              </w:rPr>
            </w:pPr>
            <w:r w:rsidRPr="00070206">
              <w:rPr>
                <w:rFonts w:cs="Arial"/>
                <w:sz w:val="18"/>
                <w:szCs w:val="18"/>
              </w:rPr>
              <w:t>11.11.2022</w:t>
            </w:r>
          </w:p>
        </w:tc>
        <w:tc>
          <w:tcPr>
            <w:tcW w:w="867" w:type="pct"/>
            <w:tcBorders>
              <w:top w:val="single" w:sz="4" w:space="0" w:color="auto"/>
              <w:left w:val="single" w:sz="4" w:space="0" w:color="auto"/>
              <w:bottom w:val="single" w:sz="4" w:space="0" w:color="auto"/>
              <w:right w:val="single" w:sz="4" w:space="0" w:color="auto"/>
            </w:tcBorders>
            <w:vAlign w:val="center"/>
          </w:tcPr>
          <w:p w14:paraId="5E0428A2" w14:textId="77777777" w:rsidR="00807D91" w:rsidRPr="00070206" w:rsidRDefault="00807D91">
            <w:pPr>
              <w:spacing w:before="60" w:after="60" w:line="240" w:lineRule="auto"/>
              <w:ind w:right="13"/>
              <w:jc w:val="center"/>
              <w:rPr>
                <w:rFonts w:cs="Arial"/>
                <w:sz w:val="18"/>
                <w:szCs w:val="18"/>
              </w:rPr>
            </w:pPr>
            <w:r w:rsidRPr="00070206">
              <w:rPr>
                <w:rFonts w:cs="Arial"/>
                <w:sz w:val="18"/>
                <w:szCs w:val="18"/>
              </w:rPr>
              <w:t>Leq -gece</w:t>
            </w:r>
          </w:p>
        </w:tc>
        <w:tc>
          <w:tcPr>
            <w:tcW w:w="385" w:type="pct"/>
            <w:tcBorders>
              <w:left w:val="single" w:sz="4" w:space="0" w:color="auto"/>
              <w:right w:val="single" w:sz="4" w:space="0" w:color="auto"/>
            </w:tcBorders>
            <w:vAlign w:val="center"/>
          </w:tcPr>
          <w:p w14:paraId="6097B7F9" w14:textId="77777777" w:rsidR="00807D91" w:rsidRPr="00070206" w:rsidRDefault="00807D91">
            <w:pPr>
              <w:spacing w:before="60" w:after="60" w:line="240" w:lineRule="auto"/>
              <w:jc w:val="center"/>
              <w:rPr>
                <w:rFonts w:cs="Arial"/>
                <w:sz w:val="18"/>
                <w:szCs w:val="18"/>
              </w:rPr>
            </w:pPr>
            <w:r w:rsidRPr="00070206">
              <w:rPr>
                <w:rFonts w:cs="Arial"/>
                <w:sz w:val="18"/>
                <w:szCs w:val="18"/>
              </w:rPr>
              <w:t>66.4</w:t>
            </w:r>
          </w:p>
        </w:tc>
        <w:tc>
          <w:tcPr>
            <w:tcW w:w="385" w:type="pct"/>
            <w:tcBorders>
              <w:left w:val="single" w:sz="4" w:space="0" w:color="auto"/>
              <w:right w:val="single" w:sz="4" w:space="0" w:color="auto"/>
            </w:tcBorders>
            <w:vAlign w:val="center"/>
          </w:tcPr>
          <w:p w14:paraId="3779C597" w14:textId="77777777" w:rsidR="00807D91" w:rsidRPr="00070206" w:rsidRDefault="00807D91">
            <w:pPr>
              <w:spacing w:before="60" w:after="60" w:line="240" w:lineRule="auto"/>
              <w:jc w:val="center"/>
              <w:rPr>
                <w:rFonts w:cs="Arial"/>
                <w:sz w:val="18"/>
                <w:szCs w:val="18"/>
              </w:rPr>
            </w:pPr>
            <w:r w:rsidRPr="00070206">
              <w:rPr>
                <w:rFonts w:cs="Arial"/>
                <w:sz w:val="18"/>
                <w:szCs w:val="18"/>
              </w:rPr>
              <w:t>51.4</w:t>
            </w:r>
          </w:p>
        </w:tc>
        <w:tc>
          <w:tcPr>
            <w:tcW w:w="386" w:type="pct"/>
            <w:tcBorders>
              <w:left w:val="single" w:sz="4" w:space="0" w:color="auto"/>
              <w:right w:val="single" w:sz="4" w:space="0" w:color="auto"/>
            </w:tcBorders>
            <w:vAlign w:val="center"/>
          </w:tcPr>
          <w:p w14:paraId="559E0E8A" w14:textId="77777777" w:rsidR="00807D91" w:rsidRPr="00070206" w:rsidRDefault="00807D91">
            <w:pPr>
              <w:spacing w:before="60" w:after="60" w:line="240" w:lineRule="auto"/>
              <w:jc w:val="center"/>
              <w:rPr>
                <w:rFonts w:cs="Arial"/>
                <w:sz w:val="18"/>
                <w:szCs w:val="18"/>
              </w:rPr>
            </w:pPr>
            <w:r w:rsidRPr="00070206">
              <w:rPr>
                <w:rFonts w:cs="Arial"/>
                <w:sz w:val="18"/>
                <w:szCs w:val="18"/>
              </w:rPr>
              <w:t>85.9</w:t>
            </w:r>
          </w:p>
        </w:tc>
        <w:tc>
          <w:tcPr>
            <w:tcW w:w="768" w:type="pct"/>
            <w:tcBorders>
              <w:left w:val="single" w:sz="4" w:space="0" w:color="auto"/>
              <w:right w:val="single" w:sz="4" w:space="0" w:color="auto"/>
            </w:tcBorders>
            <w:vAlign w:val="center"/>
          </w:tcPr>
          <w:p w14:paraId="2BA0B86C" w14:textId="77777777" w:rsidR="00807D91" w:rsidRPr="00070206" w:rsidRDefault="00807D91">
            <w:pPr>
              <w:spacing w:before="60" w:after="60" w:line="240" w:lineRule="auto"/>
              <w:jc w:val="center"/>
              <w:rPr>
                <w:rFonts w:cs="Arial"/>
                <w:b/>
                <w:bCs/>
                <w:sz w:val="18"/>
                <w:szCs w:val="18"/>
              </w:rPr>
            </w:pPr>
          </w:p>
        </w:tc>
        <w:tc>
          <w:tcPr>
            <w:tcW w:w="674" w:type="pct"/>
            <w:tcBorders>
              <w:left w:val="single" w:sz="4" w:space="0" w:color="auto"/>
              <w:right w:val="single" w:sz="4" w:space="0" w:color="auto"/>
            </w:tcBorders>
            <w:vAlign w:val="center"/>
          </w:tcPr>
          <w:p w14:paraId="4FCFDD7A" w14:textId="77777777" w:rsidR="00807D91" w:rsidRPr="00070206" w:rsidRDefault="00807D91">
            <w:pPr>
              <w:spacing w:before="60" w:after="60" w:line="240" w:lineRule="auto"/>
              <w:jc w:val="center"/>
              <w:rPr>
                <w:rFonts w:cs="Arial"/>
                <w:b/>
                <w:bCs/>
                <w:sz w:val="18"/>
                <w:szCs w:val="18"/>
              </w:rPr>
            </w:pPr>
            <w:r w:rsidRPr="00070206">
              <w:rPr>
                <w:rFonts w:cs="Arial"/>
                <w:b/>
                <w:bCs/>
                <w:sz w:val="18"/>
                <w:szCs w:val="18"/>
              </w:rPr>
              <w:t>45</w:t>
            </w:r>
          </w:p>
        </w:tc>
      </w:tr>
      <w:tr w:rsidR="00B83ECD" w:rsidRPr="00070206" w14:paraId="1C8DBB97" w14:textId="77777777" w:rsidTr="00B83ECD">
        <w:trPr>
          <w:trHeight w:val="622"/>
        </w:trPr>
        <w:tc>
          <w:tcPr>
            <w:tcW w:w="862" w:type="pct"/>
            <w:vMerge w:val="restart"/>
            <w:tcBorders>
              <w:left w:val="single" w:sz="4" w:space="0" w:color="auto"/>
              <w:right w:val="single" w:sz="4" w:space="0" w:color="auto"/>
            </w:tcBorders>
            <w:shd w:val="clear" w:color="auto" w:fill="DBE5F1" w:themeFill="accent1" w:themeFillTint="33"/>
            <w:vAlign w:val="center"/>
          </w:tcPr>
          <w:p w14:paraId="2254325F" w14:textId="77777777" w:rsidR="00807D91" w:rsidRPr="00070206" w:rsidRDefault="00807D91">
            <w:pPr>
              <w:spacing w:before="60" w:after="60" w:line="240" w:lineRule="auto"/>
              <w:jc w:val="center"/>
              <w:rPr>
                <w:rFonts w:cs="Arial"/>
                <w:sz w:val="18"/>
                <w:szCs w:val="18"/>
              </w:rPr>
            </w:pPr>
            <w:r w:rsidRPr="00070206">
              <w:rPr>
                <w:rFonts w:cs="Arial"/>
                <w:sz w:val="18"/>
                <w:szCs w:val="18"/>
              </w:rPr>
              <w:t>Proje alanına en yakın konut birimi-1</w:t>
            </w:r>
          </w:p>
          <w:p w14:paraId="131D25FB" w14:textId="77777777" w:rsidR="00807D91" w:rsidRPr="00070206" w:rsidRDefault="00807D91">
            <w:pPr>
              <w:spacing w:before="60" w:after="60" w:line="240" w:lineRule="auto"/>
              <w:jc w:val="center"/>
              <w:rPr>
                <w:rFonts w:cs="Arial"/>
                <w:sz w:val="18"/>
                <w:szCs w:val="18"/>
              </w:rPr>
            </w:pPr>
            <w:r w:rsidRPr="00070206">
              <w:rPr>
                <w:rFonts w:cs="Arial"/>
                <w:sz w:val="18"/>
                <w:szCs w:val="18"/>
              </w:rPr>
              <w:t>(Hafta sonu)</w:t>
            </w:r>
          </w:p>
        </w:tc>
        <w:tc>
          <w:tcPr>
            <w:tcW w:w="673" w:type="pct"/>
            <w:tcBorders>
              <w:left w:val="single" w:sz="4" w:space="0" w:color="auto"/>
              <w:right w:val="single" w:sz="4" w:space="0" w:color="auto"/>
            </w:tcBorders>
            <w:shd w:val="clear" w:color="auto" w:fill="DBE5F1" w:themeFill="accent1" w:themeFillTint="33"/>
            <w:vAlign w:val="center"/>
          </w:tcPr>
          <w:p w14:paraId="6046BBE3" w14:textId="77777777" w:rsidR="00807D91" w:rsidRPr="00070206" w:rsidRDefault="00807D91">
            <w:pPr>
              <w:spacing w:before="60" w:after="60" w:line="240" w:lineRule="auto"/>
              <w:jc w:val="center"/>
              <w:rPr>
                <w:rFonts w:cs="Arial"/>
                <w:sz w:val="18"/>
                <w:szCs w:val="18"/>
              </w:rPr>
            </w:pPr>
            <w:r w:rsidRPr="00070206">
              <w:rPr>
                <w:rFonts w:cs="Arial"/>
                <w:sz w:val="18"/>
                <w:szCs w:val="18"/>
              </w:rPr>
              <w:t>12.11.2022</w:t>
            </w:r>
          </w:p>
        </w:tc>
        <w:tc>
          <w:tcPr>
            <w:tcW w:w="86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4A2EC07" w14:textId="77777777" w:rsidR="00807D91" w:rsidRPr="00070206" w:rsidRDefault="00807D91">
            <w:pPr>
              <w:spacing w:before="60" w:after="60" w:line="240" w:lineRule="auto"/>
              <w:ind w:right="13"/>
              <w:jc w:val="center"/>
              <w:rPr>
                <w:rFonts w:cs="Arial"/>
                <w:sz w:val="18"/>
                <w:szCs w:val="18"/>
              </w:rPr>
            </w:pPr>
            <w:r w:rsidRPr="00070206">
              <w:rPr>
                <w:rFonts w:cs="Arial"/>
                <w:sz w:val="18"/>
                <w:szCs w:val="18"/>
              </w:rPr>
              <w:t>Leq-gündüz</w:t>
            </w:r>
          </w:p>
        </w:tc>
        <w:tc>
          <w:tcPr>
            <w:tcW w:w="385" w:type="pct"/>
            <w:tcBorders>
              <w:left w:val="single" w:sz="4" w:space="0" w:color="auto"/>
              <w:right w:val="single" w:sz="4" w:space="0" w:color="auto"/>
            </w:tcBorders>
            <w:shd w:val="clear" w:color="auto" w:fill="DBE5F1" w:themeFill="accent1" w:themeFillTint="33"/>
            <w:vAlign w:val="center"/>
          </w:tcPr>
          <w:p w14:paraId="494585FC" w14:textId="77777777" w:rsidR="00807D91" w:rsidRPr="00070206" w:rsidRDefault="00807D91">
            <w:pPr>
              <w:spacing w:before="60" w:after="60" w:line="240" w:lineRule="auto"/>
              <w:jc w:val="center"/>
              <w:rPr>
                <w:rFonts w:cs="Arial"/>
                <w:sz w:val="18"/>
                <w:szCs w:val="18"/>
              </w:rPr>
            </w:pPr>
            <w:r w:rsidRPr="00070206">
              <w:rPr>
                <w:rFonts w:cs="Arial"/>
                <w:sz w:val="18"/>
                <w:szCs w:val="18"/>
              </w:rPr>
              <w:t>69.6</w:t>
            </w:r>
          </w:p>
        </w:tc>
        <w:tc>
          <w:tcPr>
            <w:tcW w:w="385" w:type="pct"/>
            <w:tcBorders>
              <w:left w:val="single" w:sz="4" w:space="0" w:color="auto"/>
              <w:right w:val="single" w:sz="4" w:space="0" w:color="auto"/>
            </w:tcBorders>
            <w:shd w:val="clear" w:color="auto" w:fill="DBE5F1" w:themeFill="accent1" w:themeFillTint="33"/>
            <w:vAlign w:val="center"/>
          </w:tcPr>
          <w:p w14:paraId="0B31EC4B" w14:textId="77777777" w:rsidR="00807D91" w:rsidRPr="00070206" w:rsidRDefault="00807D91">
            <w:pPr>
              <w:spacing w:before="60" w:after="60" w:line="240" w:lineRule="auto"/>
              <w:jc w:val="center"/>
              <w:rPr>
                <w:rFonts w:cs="Arial"/>
                <w:sz w:val="18"/>
                <w:szCs w:val="18"/>
              </w:rPr>
            </w:pPr>
            <w:r w:rsidRPr="00070206">
              <w:rPr>
                <w:rFonts w:cs="Arial"/>
                <w:sz w:val="18"/>
                <w:szCs w:val="18"/>
              </w:rPr>
              <w:t>60.9</w:t>
            </w:r>
          </w:p>
        </w:tc>
        <w:tc>
          <w:tcPr>
            <w:tcW w:w="386" w:type="pct"/>
            <w:tcBorders>
              <w:left w:val="single" w:sz="4" w:space="0" w:color="auto"/>
              <w:right w:val="single" w:sz="4" w:space="0" w:color="auto"/>
            </w:tcBorders>
            <w:shd w:val="clear" w:color="auto" w:fill="DBE5F1" w:themeFill="accent1" w:themeFillTint="33"/>
            <w:vAlign w:val="center"/>
          </w:tcPr>
          <w:p w14:paraId="1542A143" w14:textId="77777777" w:rsidR="00807D91" w:rsidRPr="00070206" w:rsidRDefault="00807D91">
            <w:pPr>
              <w:spacing w:before="60" w:after="60" w:line="240" w:lineRule="auto"/>
              <w:jc w:val="center"/>
              <w:rPr>
                <w:rFonts w:cs="Arial"/>
                <w:sz w:val="18"/>
                <w:szCs w:val="18"/>
              </w:rPr>
            </w:pPr>
            <w:r w:rsidRPr="00070206">
              <w:rPr>
                <w:rFonts w:cs="Arial"/>
                <w:sz w:val="18"/>
                <w:szCs w:val="18"/>
              </w:rPr>
              <w:t>88</w:t>
            </w:r>
          </w:p>
        </w:tc>
        <w:tc>
          <w:tcPr>
            <w:tcW w:w="768" w:type="pct"/>
            <w:tcBorders>
              <w:left w:val="single" w:sz="4" w:space="0" w:color="auto"/>
              <w:right w:val="single" w:sz="4" w:space="0" w:color="auto"/>
            </w:tcBorders>
            <w:shd w:val="clear" w:color="auto" w:fill="DBE5F1" w:themeFill="accent1" w:themeFillTint="33"/>
            <w:vAlign w:val="center"/>
          </w:tcPr>
          <w:p w14:paraId="38313AAB" w14:textId="77777777" w:rsidR="00807D91" w:rsidRPr="00070206" w:rsidRDefault="00807D91">
            <w:pPr>
              <w:spacing w:before="60" w:after="60" w:line="240" w:lineRule="auto"/>
              <w:jc w:val="center"/>
              <w:rPr>
                <w:rFonts w:cs="Arial"/>
                <w:b/>
                <w:bCs/>
                <w:sz w:val="18"/>
                <w:szCs w:val="18"/>
              </w:rPr>
            </w:pPr>
            <w:r w:rsidRPr="00070206">
              <w:rPr>
                <w:rFonts w:cs="Arial"/>
                <w:b/>
                <w:bCs/>
                <w:sz w:val="18"/>
                <w:szCs w:val="18"/>
              </w:rPr>
              <w:t>55</w:t>
            </w:r>
          </w:p>
        </w:tc>
        <w:tc>
          <w:tcPr>
            <w:tcW w:w="674" w:type="pct"/>
            <w:tcBorders>
              <w:left w:val="single" w:sz="4" w:space="0" w:color="auto"/>
              <w:right w:val="single" w:sz="4" w:space="0" w:color="auto"/>
            </w:tcBorders>
            <w:shd w:val="clear" w:color="auto" w:fill="DBE5F1" w:themeFill="accent1" w:themeFillTint="33"/>
            <w:vAlign w:val="center"/>
          </w:tcPr>
          <w:p w14:paraId="53A475DB" w14:textId="77777777" w:rsidR="00807D91" w:rsidRPr="00070206" w:rsidRDefault="00807D91">
            <w:pPr>
              <w:spacing w:before="60" w:after="60" w:line="240" w:lineRule="auto"/>
              <w:jc w:val="center"/>
              <w:rPr>
                <w:rFonts w:cs="Arial"/>
                <w:b/>
                <w:bCs/>
                <w:sz w:val="18"/>
                <w:szCs w:val="18"/>
              </w:rPr>
            </w:pPr>
          </w:p>
        </w:tc>
      </w:tr>
      <w:tr w:rsidR="00B83ECD" w:rsidRPr="00070206" w14:paraId="0B9D3F19" w14:textId="77777777" w:rsidTr="00B83ECD">
        <w:trPr>
          <w:trHeight w:val="284"/>
        </w:trPr>
        <w:tc>
          <w:tcPr>
            <w:tcW w:w="862" w:type="pct"/>
            <w:vMerge/>
            <w:tcBorders>
              <w:left w:val="single" w:sz="4" w:space="0" w:color="auto"/>
              <w:right w:val="single" w:sz="4" w:space="0" w:color="auto"/>
            </w:tcBorders>
            <w:shd w:val="clear" w:color="auto" w:fill="DBE5F1" w:themeFill="accent1" w:themeFillTint="33"/>
            <w:vAlign w:val="center"/>
          </w:tcPr>
          <w:p w14:paraId="04625EAF" w14:textId="77777777" w:rsidR="00807D91" w:rsidRPr="00070206" w:rsidRDefault="00807D91">
            <w:pPr>
              <w:spacing w:before="60" w:after="60" w:line="240" w:lineRule="auto"/>
              <w:jc w:val="center"/>
              <w:rPr>
                <w:rFonts w:cs="Arial"/>
                <w:sz w:val="18"/>
                <w:szCs w:val="18"/>
              </w:rPr>
            </w:pPr>
          </w:p>
        </w:tc>
        <w:tc>
          <w:tcPr>
            <w:tcW w:w="673" w:type="pct"/>
            <w:tcBorders>
              <w:left w:val="single" w:sz="4" w:space="0" w:color="auto"/>
              <w:right w:val="single" w:sz="4" w:space="0" w:color="auto"/>
            </w:tcBorders>
            <w:shd w:val="clear" w:color="auto" w:fill="DBE5F1" w:themeFill="accent1" w:themeFillTint="33"/>
            <w:vAlign w:val="center"/>
          </w:tcPr>
          <w:p w14:paraId="4CD71659" w14:textId="77777777" w:rsidR="00807D91" w:rsidRPr="00070206" w:rsidRDefault="00807D91">
            <w:pPr>
              <w:spacing w:before="60" w:after="60" w:line="240" w:lineRule="auto"/>
              <w:jc w:val="center"/>
              <w:rPr>
                <w:rFonts w:cs="Arial"/>
                <w:sz w:val="18"/>
                <w:szCs w:val="18"/>
              </w:rPr>
            </w:pPr>
            <w:r w:rsidRPr="00070206">
              <w:rPr>
                <w:rFonts w:cs="Arial"/>
                <w:sz w:val="18"/>
                <w:szCs w:val="18"/>
              </w:rPr>
              <w:t>13.11.2022</w:t>
            </w:r>
          </w:p>
        </w:tc>
        <w:tc>
          <w:tcPr>
            <w:tcW w:w="86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28125B4" w14:textId="77777777" w:rsidR="00807D91" w:rsidRPr="00070206" w:rsidRDefault="00807D91">
            <w:pPr>
              <w:spacing w:before="60" w:after="60" w:line="240" w:lineRule="auto"/>
              <w:ind w:right="13"/>
              <w:jc w:val="center"/>
              <w:rPr>
                <w:rFonts w:cs="Arial"/>
                <w:sz w:val="18"/>
                <w:szCs w:val="18"/>
              </w:rPr>
            </w:pPr>
            <w:r w:rsidRPr="00070206">
              <w:rPr>
                <w:rFonts w:cs="Arial"/>
                <w:sz w:val="18"/>
                <w:szCs w:val="18"/>
              </w:rPr>
              <w:t>Leq -gece</w:t>
            </w:r>
          </w:p>
        </w:tc>
        <w:tc>
          <w:tcPr>
            <w:tcW w:w="385" w:type="pct"/>
            <w:tcBorders>
              <w:left w:val="single" w:sz="4" w:space="0" w:color="auto"/>
              <w:right w:val="single" w:sz="4" w:space="0" w:color="auto"/>
            </w:tcBorders>
            <w:shd w:val="clear" w:color="auto" w:fill="DBE5F1" w:themeFill="accent1" w:themeFillTint="33"/>
            <w:vAlign w:val="center"/>
          </w:tcPr>
          <w:p w14:paraId="5F904E45" w14:textId="77777777" w:rsidR="00807D91" w:rsidRPr="00070206" w:rsidRDefault="00807D91">
            <w:pPr>
              <w:spacing w:before="60" w:after="60" w:line="240" w:lineRule="auto"/>
              <w:jc w:val="center"/>
              <w:rPr>
                <w:rFonts w:cs="Arial"/>
                <w:sz w:val="18"/>
                <w:szCs w:val="18"/>
              </w:rPr>
            </w:pPr>
            <w:r w:rsidRPr="00070206">
              <w:rPr>
                <w:rFonts w:cs="Arial"/>
                <w:sz w:val="18"/>
                <w:szCs w:val="18"/>
              </w:rPr>
              <w:t>64.9</w:t>
            </w:r>
          </w:p>
        </w:tc>
        <w:tc>
          <w:tcPr>
            <w:tcW w:w="385" w:type="pct"/>
            <w:tcBorders>
              <w:left w:val="single" w:sz="4" w:space="0" w:color="auto"/>
              <w:right w:val="single" w:sz="4" w:space="0" w:color="auto"/>
            </w:tcBorders>
            <w:shd w:val="clear" w:color="auto" w:fill="DBE5F1" w:themeFill="accent1" w:themeFillTint="33"/>
            <w:vAlign w:val="center"/>
          </w:tcPr>
          <w:p w14:paraId="3E178BDA" w14:textId="77777777" w:rsidR="00807D91" w:rsidRPr="00070206" w:rsidRDefault="00807D91">
            <w:pPr>
              <w:spacing w:before="60" w:after="60" w:line="240" w:lineRule="auto"/>
              <w:jc w:val="center"/>
              <w:rPr>
                <w:rFonts w:cs="Arial"/>
                <w:sz w:val="18"/>
                <w:szCs w:val="18"/>
              </w:rPr>
            </w:pPr>
            <w:r w:rsidRPr="00070206">
              <w:rPr>
                <w:rFonts w:cs="Arial"/>
                <w:sz w:val="18"/>
                <w:szCs w:val="18"/>
              </w:rPr>
              <w:t>50.8</w:t>
            </w:r>
          </w:p>
        </w:tc>
        <w:tc>
          <w:tcPr>
            <w:tcW w:w="386" w:type="pct"/>
            <w:tcBorders>
              <w:left w:val="single" w:sz="4" w:space="0" w:color="auto"/>
              <w:right w:val="single" w:sz="4" w:space="0" w:color="auto"/>
            </w:tcBorders>
            <w:shd w:val="clear" w:color="auto" w:fill="DBE5F1" w:themeFill="accent1" w:themeFillTint="33"/>
            <w:vAlign w:val="center"/>
          </w:tcPr>
          <w:p w14:paraId="285CFB6B" w14:textId="77777777" w:rsidR="00807D91" w:rsidRPr="00070206" w:rsidRDefault="00807D91">
            <w:pPr>
              <w:spacing w:before="60" w:after="60" w:line="240" w:lineRule="auto"/>
              <w:jc w:val="center"/>
              <w:rPr>
                <w:rFonts w:cs="Arial"/>
                <w:sz w:val="18"/>
                <w:szCs w:val="18"/>
              </w:rPr>
            </w:pPr>
            <w:r w:rsidRPr="00070206">
              <w:rPr>
                <w:rFonts w:cs="Arial"/>
                <w:sz w:val="18"/>
                <w:szCs w:val="18"/>
              </w:rPr>
              <w:t>84.6</w:t>
            </w:r>
          </w:p>
        </w:tc>
        <w:tc>
          <w:tcPr>
            <w:tcW w:w="768" w:type="pct"/>
            <w:tcBorders>
              <w:left w:val="single" w:sz="4" w:space="0" w:color="auto"/>
              <w:right w:val="single" w:sz="4" w:space="0" w:color="auto"/>
            </w:tcBorders>
            <w:shd w:val="clear" w:color="auto" w:fill="DBE5F1" w:themeFill="accent1" w:themeFillTint="33"/>
            <w:vAlign w:val="center"/>
          </w:tcPr>
          <w:p w14:paraId="12260DD1" w14:textId="77777777" w:rsidR="00807D91" w:rsidRPr="00070206" w:rsidRDefault="00807D91">
            <w:pPr>
              <w:spacing w:before="60" w:after="60" w:line="240" w:lineRule="auto"/>
              <w:jc w:val="center"/>
              <w:rPr>
                <w:rFonts w:cs="Arial"/>
                <w:b/>
                <w:bCs/>
                <w:sz w:val="18"/>
                <w:szCs w:val="18"/>
              </w:rPr>
            </w:pPr>
          </w:p>
        </w:tc>
        <w:tc>
          <w:tcPr>
            <w:tcW w:w="674" w:type="pct"/>
            <w:tcBorders>
              <w:left w:val="single" w:sz="4" w:space="0" w:color="auto"/>
              <w:right w:val="single" w:sz="4" w:space="0" w:color="auto"/>
            </w:tcBorders>
            <w:shd w:val="clear" w:color="auto" w:fill="DBE5F1" w:themeFill="accent1" w:themeFillTint="33"/>
            <w:vAlign w:val="center"/>
          </w:tcPr>
          <w:p w14:paraId="58ECCB83" w14:textId="77777777" w:rsidR="00807D91" w:rsidRPr="00070206" w:rsidRDefault="00807D91">
            <w:pPr>
              <w:spacing w:before="60" w:after="60" w:line="240" w:lineRule="auto"/>
              <w:jc w:val="center"/>
              <w:rPr>
                <w:rFonts w:cs="Arial"/>
                <w:b/>
                <w:bCs/>
                <w:sz w:val="18"/>
                <w:szCs w:val="18"/>
              </w:rPr>
            </w:pPr>
            <w:r w:rsidRPr="00070206">
              <w:rPr>
                <w:rFonts w:cs="Arial"/>
                <w:b/>
                <w:bCs/>
                <w:sz w:val="18"/>
                <w:szCs w:val="18"/>
              </w:rPr>
              <w:t>45</w:t>
            </w:r>
          </w:p>
        </w:tc>
      </w:tr>
      <w:tr w:rsidR="00807D91" w:rsidRPr="00070206" w14:paraId="142A5041" w14:textId="77777777" w:rsidTr="00B83ECD">
        <w:trPr>
          <w:trHeight w:val="559"/>
        </w:trPr>
        <w:tc>
          <w:tcPr>
            <w:tcW w:w="862" w:type="pct"/>
            <w:vMerge w:val="restart"/>
            <w:tcBorders>
              <w:left w:val="single" w:sz="4" w:space="0" w:color="auto"/>
              <w:right w:val="single" w:sz="4" w:space="0" w:color="auto"/>
            </w:tcBorders>
            <w:vAlign w:val="center"/>
          </w:tcPr>
          <w:p w14:paraId="2A8A6B5D" w14:textId="77777777" w:rsidR="00807D91" w:rsidRPr="00070206" w:rsidRDefault="00807D91">
            <w:pPr>
              <w:spacing w:before="60" w:after="60" w:line="240" w:lineRule="auto"/>
              <w:jc w:val="center"/>
              <w:rPr>
                <w:rFonts w:cs="Arial"/>
                <w:sz w:val="18"/>
                <w:szCs w:val="18"/>
              </w:rPr>
            </w:pPr>
            <w:r w:rsidRPr="00070206">
              <w:rPr>
                <w:rFonts w:cs="Arial"/>
                <w:sz w:val="18"/>
                <w:szCs w:val="18"/>
              </w:rPr>
              <w:t>Proje alanına en yakın konut birimi-2</w:t>
            </w:r>
          </w:p>
          <w:p w14:paraId="1B459AFD" w14:textId="77777777" w:rsidR="00807D91" w:rsidRPr="00070206" w:rsidRDefault="00807D91">
            <w:pPr>
              <w:spacing w:before="60" w:after="60" w:line="240" w:lineRule="auto"/>
              <w:jc w:val="center"/>
              <w:rPr>
                <w:rFonts w:cs="Arial"/>
                <w:sz w:val="18"/>
                <w:szCs w:val="18"/>
              </w:rPr>
            </w:pPr>
            <w:r w:rsidRPr="00070206">
              <w:rPr>
                <w:rFonts w:cs="Arial"/>
                <w:sz w:val="18"/>
                <w:szCs w:val="18"/>
              </w:rPr>
              <w:t>(Hafta içi)</w:t>
            </w:r>
          </w:p>
        </w:tc>
        <w:tc>
          <w:tcPr>
            <w:tcW w:w="673" w:type="pct"/>
            <w:tcBorders>
              <w:left w:val="single" w:sz="4" w:space="0" w:color="auto"/>
              <w:right w:val="single" w:sz="4" w:space="0" w:color="auto"/>
            </w:tcBorders>
            <w:vAlign w:val="center"/>
          </w:tcPr>
          <w:p w14:paraId="5857AB55" w14:textId="77777777" w:rsidR="00807D91" w:rsidRPr="00070206" w:rsidRDefault="00807D91">
            <w:pPr>
              <w:spacing w:before="60" w:after="60" w:line="240" w:lineRule="auto"/>
              <w:jc w:val="center"/>
              <w:rPr>
                <w:rFonts w:cs="Arial"/>
                <w:sz w:val="18"/>
                <w:szCs w:val="18"/>
              </w:rPr>
            </w:pPr>
            <w:r w:rsidRPr="00070206">
              <w:rPr>
                <w:rFonts w:cs="Arial"/>
                <w:sz w:val="18"/>
                <w:szCs w:val="18"/>
              </w:rPr>
              <w:t>10.11.2022</w:t>
            </w:r>
          </w:p>
        </w:tc>
        <w:tc>
          <w:tcPr>
            <w:tcW w:w="867" w:type="pct"/>
            <w:tcBorders>
              <w:top w:val="single" w:sz="4" w:space="0" w:color="auto"/>
              <w:left w:val="single" w:sz="4" w:space="0" w:color="auto"/>
              <w:right w:val="single" w:sz="4" w:space="0" w:color="auto"/>
            </w:tcBorders>
            <w:vAlign w:val="center"/>
          </w:tcPr>
          <w:p w14:paraId="3654CA66" w14:textId="77777777" w:rsidR="00807D91" w:rsidRPr="00070206" w:rsidRDefault="00807D91">
            <w:pPr>
              <w:spacing w:before="60" w:after="60" w:line="240" w:lineRule="auto"/>
              <w:ind w:right="13"/>
              <w:jc w:val="center"/>
              <w:rPr>
                <w:rFonts w:cs="Arial"/>
                <w:sz w:val="18"/>
                <w:szCs w:val="18"/>
              </w:rPr>
            </w:pPr>
            <w:r w:rsidRPr="00070206">
              <w:rPr>
                <w:rFonts w:cs="Arial"/>
                <w:sz w:val="18"/>
                <w:szCs w:val="18"/>
              </w:rPr>
              <w:t>Leq-gündüz</w:t>
            </w:r>
          </w:p>
        </w:tc>
        <w:tc>
          <w:tcPr>
            <w:tcW w:w="385" w:type="pct"/>
            <w:tcBorders>
              <w:left w:val="single" w:sz="4" w:space="0" w:color="auto"/>
              <w:right w:val="single" w:sz="4" w:space="0" w:color="auto"/>
            </w:tcBorders>
            <w:vAlign w:val="center"/>
          </w:tcPr>
          <w:p w14:paraId="6DE581D2" w14:textId="77777777" w:rsidR="00807D91" w:rsidRPr="00070206" w:rsidRDefault="00807D91">
            <w:pPr>
              <w:spacing w:before="60" w:after="60" w:line="240" w:lineRule="auto"/>
              <w:jc w:val="center"/>
              <w:rPr>
                <w:rFonts w:cs="Arial"/>
                <w:sz w:val="18"/>
                <w:szCs w:val="18"/>
              </w:rPr>
            </w:pPr>
            <w:r w:rsidRPr="00070206">
              <w:rPr>
                <w:rFonts w:cs="Arial"/>
                <w:sz w:val="18"/>
                <w:szCs w:val="18"/>
              </w:rPr>
              <w:t>46.9</w:t>
            </w:r>
          </w:p>
        </w:tc>
        <w:tc>
          <w:tcPr>
            <w:tcW w:w="385" w:type="pct"/>
            <w:tcBorders>
              <w:left w:val="single" w:sz="4" w:space="0" w:color="auto"/>
              <w:right w:val="single" w:sz="4" w:space="0" w:color="auto"/>
            </w:tcBorders>
            <w:vAlign w:val="center"/>
          </w:tcPr>
          <w:p w14:paraId="18B23C2B" w14:textId="77777777" w:rsidR="00807D91" w:rsidRPr="00070206" w:rsidRDefault="00807D91">
            <w:pPr>
              <w:spacing w:before="60" w:after="60" w:line="240" w:lineRule="auto"/>
              <w:jc w:val="center"/>
              <w:rPr>
                <w:rFonts w:cs="Arial"/>
                <w:sz w:val="18"/>
                <w:szCs w:val="18"/>
              </w:rPr>
            </w:pPr>
            <w:r w:rsidRPr="00070206">
              <w:rPr>
                <w:rFonts w:cs="Arial"/>
                <w:sz w:val="18"/>
                <w:szCs w:val="18"/>
              </w:rPr>
              <w:t>36</w:t>
            </w:r>
          </w:p>
        </w:tc>
        <w:tc>
          <w:tcPr>
            <w:tcW w:w="386" w:type="pct"/>
            <w:tcBorders>
              <w:left w:val="single" w:sz="4" w:space="0" w:color="auto"/>
              <w:right w:val="single" w:sz="4" w:space="0" w:color="auto"/>
            </w:tcBorders>
            <w:vAlign w:val="center"/>
          </w:tcPr>
          <w:p w14:paraId="08BB003C" w14:textId="77777777" w:rsidR="00807D91" w:rsidRPr="00070206" w:rsidRDefault="00807D91">
            <w:pPr>
              <w:spacing w:before="60" w:after="60" w:line="240" w:lineRule="auto"/>
              <w:jc w:val="center"/>
              <w:rPr>
                <w:rFonts w:cs="Arial"/>
                <w:sz w:val="18"/>
                <w:szCs w:val="18"/>
              </w:rPr>
            </w:pPr>
            <w:r w:rsidRPr="00070206">
              <w:rPr>
                <w:rFonts w:cs="Arial"/>
                <w:sz w:val="18"/>
                <w:szCs w:val="18"/>
              </w:rPr>
              <w:t>73.5</w:t>
            </w:r>
          </w:p>
        </w:tc>
        <w:tc>
          <w:tcPr>
            <w:tcW w:w="768" w:type="pct"/>
            <w:tcBorders>
              <w:left w:val="single" w:sz="4" w:space="0" w:color="auto"/>
              <w:right w:val="single" w:sz="4" w:space="0" w:color="auto"/>
            </w:tcBorders>
            <w:vAlign w:val="center"/>
          </w:tcPr>
          <w:p w14:paraId="0904C3A2" w14:textId="77777777" w:rsidR="00807D91" w:rsidRPr="00070206" w:rsidRDefault="00807D91">
            <w:pPr>
              <w:spacing w:before="60" w:after="60" w:line="240" w:lineRule="auto"/>
              <w:jc w:val="center"/>
              <w:rPr>
                <w:rFonts w:cs="Arial"/>
                <w:b/>
                <w:bCs/>
                <w:sz w:val="18"/>
                <w:szCs w:val="18"/>
              </w:rPr>
            </w:pPr>
            <w:r w:rsidRPr="00070206">
              <w:rPr>
                <w:rFonts w:cs="Arial"/>
                <w:b/>
                <w:bCs/>
                <w:sz w:val="18"/>
                <w:szCs w:val="18"/>
              </w:rPr>
              <w:t>55</w:t>
            </w:r>
          </w:p>
        </w:tc>
        <w:tc>
          <w:tcPr>
            <w:tcW w:w="674" w:type="pct"/>
            <w:tcBorders>
              <w:left w:val="single" w:sz="4" w:space="0" w:color="auto"/>
              <w:right w:val="single" w:sz="4" w:space="0" w:color="auto"/>
            </w:tcBorders>
            <w:vAlign w:val="center"/>
          </w:tcPr>
          <w:p w14:paraId="16D1DC6B" w14:textId="77777777" w:rsidR="00807D91" w:rsidRPr="00070206" w:rsidRDefault="00807D91">
            <w:pPr>
              <w:spacing w:before="60" w:after="60" w:line="240" w:lineRule="auto"/>
              <w:jc w:val="center"/>
              <w:rPr>
                <w:rFonts w:cs="Arial"/>
                <w:b/>
                <w:bCs/>
                <w:sz w:val="18"/>
                <w:szCs w:val="18"/>
              </w:rPr>
            </w:pPr>
          </w:p>
        </w:tc>
      </w:tr>
      <w:tr w:rsidR="00807D91" w:rsidRPr="00070206" w14:paraId="5B1CAD53" w14:textId="77777777" w:rsidTr="00B83ECD">
        <w:trPr>
          <w:trHeight w:val="284"/>
        </w:trPr>
        <w:tc>
          <w:tcPr>
            <w:tcW w:w="862" w:type="pct"/>
            <w:vMerge/>
            <w:tcBorders>
              <w:left w:val="single" w:sz="4" w:space="0" w:color="auto"/>
              <w:right w:val="single" w:sz="4" w:space="0" w:color="auto"/>
            </w:tcBorders>
            <w:vAlign w:val="center"/>
          </w:tcPr>
          <w:p w14:paraId="365582E3" w14:textId="77777777" w:rsidR="00807D91" w:rsidRPr="00070206" w:rsidRDefault="00807D91">
            <w:pPr>
              <w:spacing w:before="60" w:after="60" w:line="240" w:lineRule="auto"/>
              <w:jc w:val="center"/>
              <w:rPr>
                <w:rFonts w:cs="Arial"/>
                <w:sz w:val="18"/>
                <w:szCs w:val="18"/>
              </w:rPr>
            </w:pPr>
          </w:p>
        </w:tc>
        <w:tc>
          <w:tcPr>
            <w:tcW w:w="673" w:type="pct"/>
            <w:tcBorders>
              <w:left w:val="single" w:sz="4" w:space="0" w:color="auto"/>
              <w:right w:val="single" w:sz="4" w:space="0" w:color="auto"/>
            </w:tcBorders>
            <w:vAlign w:val="center"/>
          </w:tcPr>
          <w:p w14:paraId="098B1DED" w14:textId="77777777" w:rsidR="00807D91" w:rsidRPr="00070206" w:rsidRDefault="00807D91">
            <w:pPr>
              <w:spacing w:before="60" w:after="60" w:line="240" w:lineRule="auto"/>
              <w:jc w:val="center"/>
              <w:rPr>
                <w:rFonts w:cs="Arial"/>
                <w:sz w:val="18"/>
                <w:szCs w:val="18"/>
              </w:rPr>
            </w:pPr>
            <w:r w:rsidRPr="00070206">
              <w:rPr>
                <w:rFonts w:cs="Arial"/>
                <w:sz w:val="18"/>
                <w:szCs w:val="18"/>
              </w:rPr>
              <w:t>11.11.2022</w:t>
            </w:r>
          </w:p>
        </w:tc>
        <w:tc>
          <w:tcPr>
            <w:tcW w:w="867" w:type="pct"/>
            <w:tcBorders>
              <w:top w:val="single" w:sz="4" w:space="0" w:color="auto"/>
              <w:left w:val="single" w:sz="4" w:space="0" w:color="auto"/>
              <w:right w:val="single" w:sz="4" w:space="0" w:color="auto"/>
            </w:tcBorders>
            <w:vAlign w:val="center"/>
          </w:tcPr>
          <w:p w14:paraId="3907D04F" w14:textId="77777777" w:rsidR="00807D91" w:rsidRPr="00070206" w:rsidRDefault="00807D91">
            <w:pPr>
              <w:spacing w:before="60" w:after="60" w:line="240" w:lineRule="auto"/>
              <w:ind w:right="13"/>
              <w:jc w:val="center"/>
              <w:rPr>
                <w:rFonts w:cs="Arial"/>
                <w:sz w:val="18"/>
                <w:szCs w:val="18"/>
              </w:rPr>
            </w:pPr>
            <w:r w:rsidRPr="00070206">
              <w:rPr>
                <w:rFonts w:cs="Arial"/>
                <w:sz w:val="18"/>
                <w:szCs w:val="18"/>
              </w:rPr>
              <w:t>Leq -gece</w:t>
            </w:r>
          </w:p>
        </w:tc>
        <w:tc>
          <w:tcPr>
            <w:tcW w:w="385" w:type="pct"/>
            <w:tcBorders>
              <w:left w:val="single" w:sz="4" w:space="0" w:color="auto"/>
              <w:right w:val="single" w:sz="4" w:space="0" w:color="auto"/>
            </w:tcBorders>
            <w:vAlign w:val="center"/>
          </w:tcPr>
          <w:p w14:paraId="7BCF3DEA" w14:textId="77777777" w:rsidR="00807D91" w:rsidRPr="00070206" w:rsidRDefault="00807D91">
            <w:pPr>
              <w:spacing w:before="60" w:after="60" w:line="240" w:lineRule="auto"/>
              <w:jc w:val="center"/>
              <w:rPr>
                <w:rFonts w:cs="Arial"/>
                <w:sz w:val="18"/>
                <w:szCs w:val="18"/>
              </w:rPr>
            </w:pPr>
            <w:r w:rsidRPr="00070206">
              <w:rPr>
                <w:rFonts w:cs="Arial"/>
                <w:sz w:val="18"/>
                <w:szCs w:val="18"/>
              </w:rPr>
              <w:t>41.8</w:t>
            </w:r>
          </w:p>
        </w:tc>
        <w:tc>
          <w:tcPr>
            <w:tcW w:w="385" w:type="pct"/>
            <w:tcBorders>
              <w:left w:val="single" w:sz="4" w:space="0" w:color="auto"/>
              <w:right w:val="single" w:sz="4" w:space="0" w:color="auto"/>
            </w:tcBorders>
            <w:vAlign w:val="center"/>
          </w:tcPr>
          <w:p w14:paraId="58872454" w14:textId="77777777" w:rsidR="00807D91" w:rsidRPr="00070206" w:rsidRDefault="00807D91">
            <w:pPr>
              <w:spacing w:before="60" w:after="60" w:line="240" w:lineRule="auto"/>
              <w:jc w:val="center"/>
              <w:rPr>
                <w:rFonts w:cs="Arial"/>
                <w:sz w:val="18"/>
                <w:szCs w:val="18"/>
              </w:rPr>
            </w:pPr>
            <w:r w:rsidRPr="00070206">
              <w:rPr>
                <w:rFonts w:cs="Arial"/>
                <w:sz w:val="18"/>
                <w:szCs w:val="18"/>
              </w:rPr>
              <w:t>33</w:t>
            </w:r>
          </w:p>
        </w:tc>
        <w:tc>
          <w:tcPr>
            <w:tcW w:w="386" w:type="pct"/>
            <w:tcBorders>
              <w:left w:val="single" w:sz="4" w:space="0" w:color="auto"/>
              <w:right w:val="single" w:sz="4" w:space="0" w:color="auto"/>
            </w:tcBorders>
            <w:vAlign w:val="center"/>
          </w:tcPr>
          <w:p w14:paraId="5389A120" w14:textId="77777777" w:rsidR="00807D91" w:rsidRPr="00070206" w:rsidRDefault="00807D91">
            <w:pPr>
              <w:spacing w:before="60" w:after="60" w:line="240" w:lineRule="auto"/>
              <w:jc w:val="center"/>
              <w:rPr>
                <w:rFonts w:cs="Arial"/>
                <w:sz w:val="18"/>
                <w:szCs w:val="18"/>
              </w:rPr>
            </w:pPr>
            <w:r w:rsidRPr="00070206">
              <w:rPr>
                <w:rFonts w:cs="Arial"/>
                <w:sz w:val="18"/>
                <w:szCs w:val="18"/>
              </w:rPr>
              <w:t>68.5</w:t>
            </w:r>
          </w:p>
        </w:tc>
        <w:tc>
          <w:tcPr>
            <w:tcW w:w="768" w:type="pct"/>
            <w:tcBorders>
              <w:left w:val="single" w:sz="4" w:space="0" w:color="auto"/>
              <w:right w:val="single" w:sz="4" w:space="0" w:color="auto"/>
            </w:tcBorders>
            <w:vAlign w:val="center"/>
          </w:tcPr>
          <w:p w14:paraId="61F73711" w14:textId="77777777" w:rsidR="00807D91" w:rsidRPr="00070206" w:rsidRDefault="00807D91">
            <w:pPr>
              <w:spacing w:before="60" w:after="60" w:line="240" w:lineRule="auto"/>
              <w:jc w:val="center"/>
              <w:rPr>
                <w:rFonts w:cs="Arial"/>
                <w:b/>
                <w:bCs/>
                <w:sz w:val="18"/>
                <w:szCs w:val="18"/>
              </w:rPr>
            </w:pPr>
          </w:p>
        </w:tc>
        <w:tc>
          <w:tcPr>
            <w:tcW w:w="674" w:type="pct"/>
            <w:tcBorders>
              <w:left w:val="single" w:sz="4" w:space="0" w:color="auto"/>
              <w:right w:val="single" w:sz="4" w:space="0" w:color="auto"/>
            </w:tcBorders>
            <w:vAlign w:val="center"/>
          </w:tcPr>
          <w:p w14:paraId="64087D56" w14:textId="77777777" w:rsidR="00807D91" w:rsidRPr="00070206" w:rsidRDefault="00807D91">
            <w:pPr>
              <w:spacing w:before="60" w:after="60" w:line="240" w:lineRule="auto"/>
              <w:jc w:val="center"/>
              <w:rPr>
                <w:rFonts w:cs="Arial"/>
                <w:b/>
                <w:bCs/>
                <w:sz w:val="18"/>
                <w:szCs w:val="18"/>
              </w:rPr>
            </w:pPr>
            <w:r w:rsidRPr="00070206">
              <w:rPr>
                <w:rFonts w:cs="Arial"/>
                <w:b/>
                <w:bCs/>
                <w:sz w:val="18"/>
                <w:szCs w:val="18"/>
              </w:rPr>
              <w:t>45</w:t>
            </w:r>
          </w:p>
        </w:tc>
      </w:tr>
      <w:tr w:rsidR="00B83ECD" w:rsidRPr="00070206" w14:paraId="76AE7512" w14:textId="77777777" w:rsidTr="00B83ECD">
        <w:trPr>
          <w:trHeight w:val="604"/>
        </w:trPr>
        <w:tc>
          <w:tcPr>
            <w:tcW w:w="862" w:type="pct"/>
            <w:vMerge w:val="restart"/>
            <w:tcBorders>
              <w:left w:val="single" w:sz="4" w:space="0" w:color="auto"/>
              <w:right w:val="single" w:sz="4" w:space="0" w:color="auto"/>
            </w:tcBorders>
            <w:shd w:val="clear" w:color="auto" w:fill="DBE5F1" w:themeFill="accent1" w:themeFillTint="33"/>
            <w:vAlign w:val="center"/>
          </w:tcPr>
          <w:p w14:paraId="76322071" w14:textId="77777777" w:rsidR="00807D91" w:rsidRPr="00070206" w:rsidRDefault="00807D91">
            <w:pPr>
              <w:spacing w:before="60" w:after="60" w:line="240" w:lineRule="auto"/>
              <w:jc w:val="center"/>
              <w:rPr>
                <w:rFonts w:cs="Arial"/>
                <w:sz w:val="18"/>
                <w:szCs w:val="18"/>
              </w:rPr>
            </w:pPr>
            <w:r w:rsidRPr="00070206">
              <w:rPr>
                <w:rFonts w:cs="Arial"/>
                <w:sz w:val="18"/>
                <w:szCs w:val="18"/>
              </w:rPr>
              <w:t>Proje alanına en yakın konut birimi-2</w:t>
            </w:r>
          </w:p>
          <w:p w14:paraId="7C138057" w14:textId="77777777" w:rsidR="00807D91" w:rsidRPr="00070206" w:rsidRDefault="00807D91">
            <w:pPr>
              <w:spacing w:before="60" w:after="60" w:line="240" w:lineRule="auto"/>
              <w:jc w:val="center"/>
              <w:rPr>
                <w:rFonts w:cs="Arial"/>
                <w:sz w:val="18"/>
                <w:szCs w:val="18"/>
              </w:rPr>
            </w:pPr>
            <w:r w:rsidRPr="00070206">
              <w:rPr>
                <w:rFonts w:cs="Arial"/>
                <w:sz w:val="18"/>
                <w:szCs w:val="18"/>
              </w:rPr>
              <w:t>(Hafta sonu)</w:t>
            </w:r>
          </w:p>
        </w:tc>
        <w:tc>
          <w:tcPr>
            <w:tcW w:w="673" w:type="pct"/>
            <w:tcBorders>
              <w:left w:val="single" w:sz="4" w:space="0" w:color="auto"/>
              <w:right w:val="single" w:sz="4" w:space="0" w:color="auto"/>
            </w:tcBorders>
            <w:shd w:val="clear" w:color="auto" w:fill="DBE5F1" w:themeFill="accent1" w:themeFillTint="33"/>
            <w:vAlign w:val="center"/>
          </w:tcPr>
          <w:p w14:paraId="132F7C06" w14:textId="77777777" w:rsidR="00807D91" w:rsidRPr="00070206" w:rsidRDefault="00807D91">
            <w:pPr>
              <w:spacing w:before="60" w:after="60" w:line="240" w:lineRule="auto"/>
              <w:jc w:val="center"/>
              <w:rPr>
                <w:rFonts w:cs="Arial"/>
                <w:sz w:val="18"/>
                <w:szCs w:val="18"/>
              </w:rPr>
            </w:pPr>
            <w:r w:rsidRPr="00070206">
              <w:rPr>
                <w:rFonts w:cs="Arial"/>
                <w:sz w:val="18"/>
                <w:szCs w:val="18"/>
              </w:rPr>
              <w:t>12.11.2022</w:t>
            </w:r>
          </w:p>
        </w:tc>
        <w:tc>
          <w:tcPr>
            <w:tcW w:w="867" w:type="pct"/>
            <w:tcBorders>
              <w:top w:val="single" w:sz="4" w:space="0" w:color="auto"/>
              <w:left w:val="single" w:sz="4" w:space="0" w:color="auto"/>
              <w:right w:val="single" w:sz="4" w:space="0" w:color="auto"/>
            </w:tcBorders>
            <w:shd w:val="clear" w:color="auto" w:fill="DBE5F1" w:themeFill="accent1" w:themeFillTint="33"/>
            <w:vAlign w:val="center"/>
          </w:tcPr>
          <w:p w14:paraId="1FB5B3BF" w14:textId="77777777" w:rsidR="00807D91" w:rsidRPr="00070206" w:rsidRDefault="00807D91">
            <w:pPr>
              <w:spacing w:before="60" w:after="60" w:line="240" w:lineRule="auto"/>
              <w:ind w:right="13"/>
              <w:jc w:val="center"/>
              <w:rPr>
                <w:rFonts w:cs="Arial"/>
                <w:sz w:val="18"/>
                <w:szCs w:val="18"/>
              </w:rPr>
            </w:pPr>
            <w:r w:rsidRPr="00070206">
              <w:rPr>
                <w:rFonts w:cs="Arial"/>
                <w:sz w:val="18"/>
                <w:szCs w:val="18"/>
              </w:rPr>
              <w:t>Leq-gündüz</w:t>
            </w:r>
          </w:p>
        </w:tc>
        <w:tc>
          <w:tcPr>
            <w:tcW w:w="385" w:type="pct"/>
            <w:tcBorders>
              <w:left w:val="single" w:sz="4" w:space="0" w:color="auto"/>
              <w:right w:val="single" w:sz="4" w:space="0" w:color="auto"/>
            </w:tcBorders>
            <w:shd w:val="clear" w:color="auto" w:fill="DBE5F1" w:themeFill="accent1" w:themeFillTint="33"/>
            <w:vAlign w:val="center"/>
          </w:tcPr>
          <w:p w14:paraId="18BD5764" w14:textId="77777777" w:rsidR="00807D91" w:rsidRPr="00070206" w:rsidRDefault="00807D91">
            <w:pPr>
              <w:spacing w:before="60" w:after="60" w:line="240" w:lineRule="auto"/>
              <w:jc w:val="center"/>
              <w:rPr>
                <w:rFonts w:cs="Arial"/>
                <w:sz w:val="18"/>
                <w:szCs w:val="18"/>
              </w:rPr>
            </w:pPr>
            <w:r w:rsidRPr="00070206">
              <w:rPr>
                <w:rFonts w:cs="Arial"/>
                <w:sz w:val="18"/>
                <w:szCs w:val="18"/>
              </w:rPr>
              <w:t>45.6</w:t>
            </w:r>
          </w:p>
        </w:tc>
        <w:tc>
          <w:tcPr>
            <w:tcW w:w="385" w:type="pct"/>
            <w:tcBorders>
              <w:left w:val="single" w:sz="4" w:space="0" w:color="auto"/>
              <w:right w:val="single" w:sz="4" w:space="0" w:color="auto"/>
            </w:tcBorders>
            <w:shd w:val="clear" w:color="auto" w:fill="DBE5F1" w:themeFill="accent1" w:themeFillTint="33"/>
            <w:vAlign w:val="center"/>
          </w:tcPr>
          <w:p w14:paraId="32CE693A" w14:textId="77777777" w:rsidR="00807D91" w:rsidRPr="00070206" w:rsidRDefault="00807D91">
            <w:pPr>
              <w:spacing w:before="60" w:after="60" w:line="240" w:lineRule="auto"/>
              <w:jc w:val="center"/>
              <w:rPr>
                <w:rFonts w:cs="Arial"/>
                <w:sz w:val="18"/>
                <w:szCs w:val="18"/>
              </w:rPr>
            </w:pPr>
            <w:r w:rsidRPr="00070206">
              <w:rPr>
                <w:rFonts w:cs="Arial"/>
                <w:sz w:val="18"/>
                <w:szCs w:val="18"/>
              </w:rPr>
              <w:t>34.7</w:t>
            </w:r>
          </w:p>
        </w:tc>
        <w:tc>
          <w:tcPr>
            <w:tcW w:w="386" w:type="pct"/>
            <w:tcBorders>
              <w:left w:val="single" w:sz="4" w:space="0" w:color="auto"/>
              <w:right w:val="single" w:sz="4" w:space="0" w:color="auto"/>
            </w:tcBorders>
            <w:shd w:val="clear" w:color="auto" w:fill="DBE5F1" w:themeFill="accent1" w:themeFillTint="33"/>
            <w:vAlign w:val="center"/>
          </w:tcPr>
          <w:p w14:paraId="33A79E01" w14:textId="77777777" w:rsidR="00807D91" w:rsidRPr="00070206" w:rsidRDefault="00807D91">
            <w:pPr>
              <w:spacing w:before="60" w:after="60" w:line="240" w:lineRule="auto"/>
              <w:jc w:val="center"/>
              <w:rPr>
                <w:rFonts w:cs="Arial"/>
                <w:sz w:val="18"/>
                <w:szCs w:val="18"/>
              </w:rPr>
            </w:pPr>
            <w:r w:rsidRPr="00070206">
              <w:rPr>
                <w:rFonts w:cs="Arial"/>
                <w:sz w:val="18"/>
                <w:szCs w:val="18"/>
              </w:rPr>
              <w:t>65.7</w:t>
            </w:r>
          </w:p>
        </w:tc>
        <w:tc>
          <w:tcPr>
            <w:tcW w:w="768" w:type="pct"/>
            <w:tcBorders>
              <w:left w:val="single" w:sz="4" w:space="0" w:color="auto"/>
              <w:right w:val="single" w:sz="4" w:space="0" w:color="auto"/>
            </w:tcBorders>
            <w:shd w:val="clear" w:color="auto" w:fill="DBE5F1" w:themeFill="accent1" w:themeFillTint="33"/>
            <w:vAlign w:val="center"/>
          </w:tcPr>
          <w:p w14:paraId="40654E3A" w14:textId="77777777" w:rsidR="00807D91" w:rsidRPr="00070206" w:rsidRDefault="00807D91">
            <w:pPr>
              <w:spacing w:before="60" w:after="60" w:line="240" w:lineRule="auto"/>
              <w:jc w:val="center"/>
              <w:rPr>
                <w:rFonts w:cs="Arial"/>
                <w:b/>
                <w:bCs/>
                <w:sz w:val="18"/>
                <w:szCs w:val="18"/>
              </w:rPr>
            </w:pPr>
            <w:r w:rsidRPr="00070206">
              <w:rPr>
                <w:rFonts w:cs="Arial"/>
                <w:b/>
                <w:bCs/>
                <w:sz w:val="18"/>
                <w:szCs w:val="18"/>
              </w:rPr>
              <w:t>55</w:t>
            </w:r>
          </w:p>
        </w:tc>
        <w:tc>
          <w:tcPr>
            <w:tcW w:w="674" w:type="pct"/>
            <w:tcBorders>
              <w:left w:val="single" w:sz="4" w:space="0" w:color="auto"/>
              <w:right w:val="single" w:sz="4" w:space="0" w:color="auto"/>
            </w:tcBorders>
            <w:shd w:val="clear" w:color="auto" w:fill="DBE5F1" w:themeFill="accent1" w:themeFillTint="33"/>
            <w:vAlign w:val="center"/>
          </w:tcPr>
          <w:p w14:paraId="0976D3F3" w14:textId="77777777" w:rsidR="00807D91" w:rsidRPr="00070206" w:rsidRDefault="00807D91">
            <w:pPr>
              <w:spacing w:before="60" w:after="60" w:line="240" w:lineRule="auto"/>
              <w:jc w:val="center"/>
              <w:rPr>
                <w:rFonts w:cs="Arial"/>
                <w:b/>
                <w:bCs/>
                <w:sz w:val="18"/>
                <w:szCs w:val="18"/>
              </w:rPr>
            </w:pPr>
          </w:p>
        </w:tc>
      </w:tr>
      <w:tr w:rsidR="00B83ECD" w:rsidRPr="00070206" w14:paraId="09828499" w14:textId="77777777" w:rsidTr="00B83ECD">
        <w:trPr>
          <w:trHeight w:val="284"/>
        </w:trPr>
        <w:tc>
          <w:tcPr>
            <w:tcW w:w="862" w:type="pct"/>
            <w:vMerge/>
            <w:tcBorders>
              <w:left w:val="single" w:sz="4" w:space="0" w:color="auto"/>
              <w:right w:val="single" w:sz="4" w:space="0" w:color="auto"/>
            </w:tcBorders>
            <w:shd w:val="clear" w:color="auto" w:fill="DBE5F1" w:themeFill="accent1" w:themeFillTint="33"/>
            <w:vAlign w:val="center"/>
          </w:tcPr>
          <w:p w14:paraId="1DCE2116" w14:textId="77777777" w:rsidR="00807D91" w:rsidRPr="00070206" w:rsidRDefault="00807D91">
            <w:pPr>
              <w:spacing w:before="60" w:after="60" w:line="240" w:lineRule="auto"/>
              <w:jc w:val="center"/>
              <w:rPr>
                <w:rFonts w:cs="Arial"/>
                <w:sz w:val="18"/>
                <w:szCs w:val="18"/>
              </w:rPr>
            </w:pPr>
          </w:p>
        </w:tc>
        <w:tc>
          <w:tcPr>
            <w:tcW w:w="673" w:type="pct"/>
            <w:tcBorders>
              <w:left w:val="single" w:sz="4" w:space="0" w:color="auto"/>
              <w:right w:val="single" w:sz="4" w:space="0" w:color="auto"/>
            </w:tcBorders>
            <w:shd w:val="clear" w:color="auto" w:fill="DBE5F1" w:themeFill="accent1" w:themeFillTint="33"/>
            <w:vAlign w:val="center"/>
          </w:tcPr>
          <w:p w14:paraId="07D8120D" w14:textId="77777777" w:rsidR="00807D91" w:rsidRPr="00070206" w:rsidRDefault="00807D91">
            <w:pPr>
              <w:spacing w:before="60" w:after="60" w:line="240" w:lineRule="auto"/>
              <w:jc w:val="center"/>
              <w:rPr>
                <w:rFonts w:cs="Arial"/>
                <w:sz w:val="18"/>
                <w:szCs w:val="18"/>
              </w:rPr>
            </w:pPr>
            <w:r w:rsidRPr="00070206">
              <w:rPr>
                <w:rFonts w:cs="Arial"/>
                <w:sz w:val="18"/>
                <w:szCs w:val="18"/>
              </w:rPr>
              <w:t>13.11.2022</w:t>
            </w:r>
          </w:p>
        </w:tc>
        <w:tc>
          <w:tcPr>
            <w:tcW w:w="867" w:type="pct"/>
            <w:tcBorders>
              <w:top w:val="single" w:sz="4" w:space="0" w:color="auto"/>
              <w:left w:val="single" w:sz="4" w:space="0" w:color="auto"/>
              <w:right w:val="single" w:sz="4" w:space="0" w:color="auto"/>
            </w:tcBorders>
            <w:shd w:val="clear" w:color="auto" w:fill="DBE5F1" w:themeFill="accent1" w:themeFillTint="33"/>
            <w:vAlign w:val="center"/>
          </w:tcPr>
          <w:p w14:paraId="07393406" w14:textId="77777777" w:rsidR="00807D91" w:rsidRPr="00070206" w:rsidRDefault="00807D91">
            <w:pPr>
              <w:spacing w:before="60" w:after="60" w:line="240" w:lineRule="auto"/>
              <w:ind w:right="13"/>
              <w:jc w:val="center"/>
              <w:rPr>
                <w:rFonts w:cs="Arial"/>
                <w:sz w:val="18"/>
                <w:szCs w:val="18"/>
              </w:rPr>
            </w:pPr>
            <w:r w:rsidRPr="00070206">
              <w:rPr>
                <w:rFonts w:cs="Arial"/>
                <w:sz w:val="18"/>
                <w:szCs w:val="18"/>
              </w:rPr>
              <w:t>Leq -gece</w:t>
            </w:r>
          </w:p>
        </w:tc>
        <w:tc>
          <w:tcPr>
            <w:tcW w:w="385" w:type="pct"/>
            <w:tcBorders>
              <w:left w:val="single" w:sz="4" w:space="0" w:color="auto"/>
              <w:right w:val="single" w:sz="4" w:space="0" w:color="auto"/>
            </w:tcBorders>
            <w:shd w:val="clear" w:color="auto" w:fill="DBE5F1" w:themeFill="accent1" w:themeFillTint="33"/>
            <w:vAlign w:val="center"/>
          </w:tcPr>
          <w:p w14:paraId="388D7F9B" w14:textId="77777777" w:rsidR="00807D91" w:rsidRPr="00070206" w:rsidRDefault="00807D91">
            <w:pPr>
              <w:spacing w:before="60" w:after="60" w:line="240" w:lineRule="auto"/>
              <w:jc w:val="center"/>
              <w:rPr>
                <w:rFonts w:cs="Arial"/>
                <w:sz w:val="18"/>
                <w:szCs w:val="18"/>
              </w:rPr>
            </w:pPr>
            <w:r w:rsidRPr="00070206">
              <w:rPr>
                <w:rFonts w:cs="Arial"/>
                <w:sz w:val="18"/>
                <w:szCs w:val="18"/>
              </w:rPr>
              <w:t>39.5</w:t>
            </w:r>
          </w:p>
        </w:tc>
        <w:tc>
          <w:tcPr>
            <w:tcW w:w="385" w:type="pct"/>
            <w:tcBorders>
              <w:left w:val="single" w:sz="4" w:space="0" w:color="auto"/>
              <w:right w:val="single" w:sz="4" w:space="0" w:color="auto"/>
            </w:tcBorders>
            <w:shd w:val="clear" w:color="auto" w:fill="DBE5F1" w:themeFill="accent1" w:themeFillTint="33"/>
            <w:vAlign w:val="center"/>
          </w:tcPr>
          <w:p w14:paraId="27652458" w14:textId="77777777" w:rsidR="00807D91" w:rsidRPr="00070206" w:rsidRDefault="00807D91">
            <w:pPr>
              <w:spacing w:before="60" w:after="60" w:line="240" w:lineRule="auto"/>
              <w:jc w:val="center"/>
              <w:rPr>
                <w:rFonts w:cs="Arial"/>
                <w:sz w:val="18"/>
                <w:szCs w:val="18"/>
              </w:rPr>
            </w:pPr>
            <w:r w:rsidRPr="00070206">
              <w:rPr>
                <w:rFonts w:cs="Arial"/>
                <w:sz w:val="18"/>
                <w:szCs w:val="18"/>
              </w:rPr>
              <w:t>30.7</w:t>
            </w:r>
          </w:p>
        </w:tc>
        <w:tc>
          <w:tcPr>
            <w:tcW w:w="386" w:type="pct"/>
            <w:tcBorders>
              <w:left w:val="single" w:sz="4" w:space="0" w:color="auto"/>
              <w:right w:val="single" w:sz="4" w:space="0" w:color="auto"/>
            </w:tcBorders>
            <w:shd w:val="clear" w:color="auto" w:fill="DBE5F1" w:themeFill="accent1" w:themeFillTint="33"/>
            <w:vAlign w:val="center"/>
          </w:tcPr>
          <w:p w14:paraId="6E2FFEEF" w14:textId="77777777" w:rsidR="00807D91" w:rsidRPr="00070206" w:rsidRDefault="00807D91">
            <w:pPr>
              <w:spacing w:before="60" w:after="60" w:line="240" w:lineRule="auto"/>
              <w:jc w:val="center"/>
              <w:rPr>
                <w:rFonts w:cs="Arial"/>
                <w:sz w:val="18"/>
                <w:szCs w:val="18"/>
              </w:rPr>
            </w:pPr>
            <w:r w:rsidRPr="00070206">
              <w:rPr>
                <w:rFonts w:cs="Arial"/>
                <w:sz w:val="18"/>
                <w:szCs w:val="18"/>
              </w:rPr>
              <w:t>62.4</w:t>
            </w:r>
          </w:p>
        </w:tc>
        <w:tc>
          <w:tcPr>
            <w:tcW w:w="768" w:type="pct"/>
            <w:tcBorders>
              <w:left w:val="single" w:sz="4" w:space="0" w:color="auto"/>
              <w:right w:val="single" w:sz="4" w:space="0" w:color="auto"/>
            </w:tcBorders>
            <w:shd w:val="clear" w:color="auto" w:fill="DBE5F1" w:themeFill="accent1" w:themeFillTint="33"/>
            <w:vAlign w:val="center"/>
          </w:tcPr>
          <w:p w14:paraId="42541527" w14:textId="77777777" w:rsidR="00807D91" w:rsidRPr="00070206" w:rsidRDefault="00807D91">
            <w:pPr>
              <w:spacing w:before="60" w:after="60" w:line="240" w:lineRule="auto"/>
              <w:jc w:val="center"/>
              <w:rPr>
                <w:rFonts w:cs="Arial"/>
                <w:b/>
                <w:bCs/>
                <w:sz w:val="18"/>
                <w:szCs w:val="18"/>
              </w:rPr>
            </w:pPr>
          </w:p>
        </w:tc>
        <w:tc>
          <w:tcPr>
            <w:tcW w:w="674" w:type="pct"/>
            <w:tcBorders>
              <w:left w:val="single" w:sz="4" w:space="0" w:color="auto"/>
              <w:right w:val="single" w:sz="4" w:space="0" w:color="auto"/>
            </w:tcBorders>
            <w:shd w:val="clear" w:color="auto" w:fill="DBE5F1" w:themeFill="accent1" w:themeFillTint="33"/>
            <w:vAlign w:val="center"/>
          </w:tcPr>
          <w:p w14:paraId="2EBC5C99" w14:textId="77777777" w:rsidR="00807D91" w:rsidRPr="00070206" w:rsidRDefault="00807D91">
            <w:pPr>
              <w:spacing w:before="60" w:after="60" w:line="240" w:lineRule="auto"/>
              <w:jc w:val="center"/>
              <w:rPr>
                <w:rFonts w:cs="Arial"/>
                <w:b/>
                <w:bCs/>
                <w:sz w:val="18"/>
                <w:szCs w:val="18"/>
              </w:rPr>
            </w:pPr>
            <w:r w:rsidRPr="00070206">
              <w:rPr>
                <w:rFonts w:cs="Arial"/>
                <w:b/>
                <w:bCs/>
                <w:sz w:val="18"/>
                <w:szCs w:val="18"/>
              </w:rPr>
              <w:t>45</w:t>
            </w:r>
          </w:p>
        </w:tc>
      </w:tr>
    </w:tbl>
    <w:p w14:paraId="6F25908F" w14:textId="77777777" w:rsidR="0039218A" w:rsidRPr="00070206" w:rsidRDefault="0039218A" w:rsidP="0039218A">
      <w:pPr>
        <w:widowControl w:val="0"/>
        <w:autoSpaceDE w:val="0"/>
        <w:autoSpaceDN w:val="0"/>
        <w:spacing w:before="93" w:after="37" w:line="240" w:lineRule="auto"/>
        <w:ind w:right="3552"/>
        <w:rPr>
          <w:rFonts w:eastAsia="Arial" w:cs="Arial"/>
          <w:b/>
          <w:sz w:val="20"/>
          <w:szCs w:val="22"/>
          <w:highlight w:val="yellow"/>
        </w:rPr>
      </w:pPr>
    </w:p>
    <w:p w14:paraId="422578FF" w14:textId="264EA368" w:rsidR="00940825" w:rsidRPr="00070206" w:rsidRDefault="00124E67" w:rsidP="0039218A">
      <w:pPr>
        <w:rPr>
          <w:rFonts w:cs="Arial"/>
        </w:rPr>
      </w:pPr>
      <w:r>
        <w:rPr>
          <w:rFonts w:cs="Arial"/>
        </w:rPr>
        <w:t>DB</w:t>
      </w:r>
      <w:r w:rsidR="0039218A" w:rsidRPr="00070206">
        <w:rPr>
          <w:rFonts w:cs="Arial"/>
        </w:rPr>
        <w:t>G Genel ÇSG Yönergeleri - Gürültü Yönetimi</w:t>
      </w:r>
      <w:r w:rsidR="0039218A" w:rsidRPr="00070206">
        <w:t xml:space="preserve"> uyarınca, konut reseptörleri için </w:t>
      </w:r>
      <w:r w:rsidR="0039218A" w:rsidRPr="00070206">
        <w:rPr>
          <w:rFonts w:cs="Arial"/>
        </w:rPr>
        <w:t xml:space="preserve">gündüz ve gece gürültü sınır </w:t>
      </w:r>
      <w:r w:rsidR="0039218A" w:rsidRPr="00070206">
        <w:t xml:space="preserve">değerleri sırasıyla 55 dBA ve 45 dBA'dır. Yönergelere göre, </w:t>
      </w:r>
      <w:r w:rsidR="00940825" w:rsidRPr="00070206">
        <w:rPr>
          <w:iCs/>
        </w:rPr>
        <w:t xml:space="preserve">gürültü etkileri bu seviyeleri aşmamalı veya saha dışındaki en yakın alıcı konumunda arka plan seviyelerinde maksimum 3 dB'lik bir artışa neden olmamalıdır. </w:t>
      </w:r>
    </w:p>
    <w:p w14:paraId="0212D75E" w14:textId="1471322F" w:rsidR="0039218A" w:rsidRPr="00070206" w:rsidRDefault="0039218A" w:rsidP="0039218A">
      <w:r w:rsidRPr="00070206">
        <w:t xml:space="preserve">Sonuç olarak, görüldüğü gibi </w:t>
      </w:r>
      <w:r w:rsidR="000346CB" w:rsidRPr="00070206">
        <w:rPr>
          <w:rFonts w:cs="Arial"/>
        </w:rPr>
        <w:fldChar w:fldCharType="begin"/>
      </w:r>
      <w:r w:rsidR="000346CB" w:rsidRPr="00070206">
        <w:rPr>
          <w:rFonts w:cs="Arial"/>
        </w:rPr>
        <w:instrText xml:space="preserve"> REF _Ref120710974 \h </w:instrText>
      </w:r>
      <w:r w:rsidR="000346CB" w:rsidRPr="00070206">
        <w:rPr>
          <w:rFonts w:cs="Arial"/>
        </w:rPr>
      </w:r>
      <w:r w:rsidR="000346CB" w:rsidRPr="00070206">
        <w:rPr>
          <w:rFonts w:cs="Arial"/>
        </w:rPr>
        <w:fldChar w:fldCharType="separate"/>
      </w:r>
      <w:r w:rsidR="001C6154">
        <w:rPr>
          <w:rFonts w:cs="Arial"/>
          <w:szCs w:val="22"/>
        </w:rPr>
        <w:t>Tablo</w:t>
      </w:r>
      <w:r w:rsidR="000346CB" w:rsidRPr="00070206">
        <w:rPr>
          <w:rFonts w:cs="Arial"/>
          <w:szCs w:val="22"/>
        </w:rPr>
        <w:t xml:space="preserve"> </w:t>
      </w:r>
      <w:r w:rsidR="000346CB" w:rsidRPr="00070206">
        <w:rPr>
          <w:rFonts w:cs="Arial"/>
          <w:bCs/>
          <w:szCs w:val="22"/>
        </w:rPr>
        <w:t>4</w:t>
      </w:r>
      <w:r w:rsidR="000346CB" w:rsidRPr="00070206">
        <w:rPr>
          <w:rFonts w:cs="Arial"/>
          <w:szCs w:val="22"/>
        </w:rPr>
        <w:noBreakHyphen/>
      </w:r>
      <w:r w:rsidR="000346CB" w:rsidRPr="00070206">
        <w:rPr>
          <w:rFonts w:cs="Arial"/>
          <w:bCs/>
          <w:szCs w:val="22"/>
        </w:rPr>
        <w:t>10</w:t>
      </w:r>
      <w:r w:rsidR="000346CB" w:rsidRPr="00070206">
        <w:rPr>
          <w:rFonts w:cs="Arial"/>
        </w:rPr>
        <w:fldChar w:fldCharType="end"/>
      </w:r>
      <w:r w:rsidR="00A72CAA" w:rsidRPr="00070206">
        <w:rPr>
          <w:rFonts w:cs="Arial"/>
        </w:rPr>
        <w:t xml:space="preserve"> ve Tablo 4-11</w:t>
      </w:r>
      <w:r w:rsidRPr="00070206">
        <w:t>, ölçülen gürültü değerleri ulusal (RENC) ve uluslararası (</w:t>
      </w:r>
      <w:r w:rsidR="00124E67">
        <w:t>DB</w:t>
      </w:r>
      <w:r w:rsidRPr="00070206">
        <w:t xml:space="preserve">G </w:t>
      </w:r>
      <w:r w:rsidR="00124E67">
        <w:t>ÇSG</w:t>
      </w:r>
      <w:r w:rsidRPr="00070206">
        <w:t xml:space="preserve"> Yönergeleri) gündüz, akşam standartlarının üzerindedir </w:t>
      </w:r>
      <w:r w:rsidRPr="00070206">
        <w:rPr>
          <w:rFonts w:cs="Arial"/>
        </w:rPr>
        <w:t xml:space="preserve">ve Ölçüm Noktası-1'deki gece sınır değerleri, ancak tümü Ölçüm Noktası-2 için bu sınır değerlerle uyumludur. </w:t>
      </w:r>
      <w:r w:rsidRPr="00070206">
        <w:t>Bu aşmanın nedeninin Ölçüm Noktası-1'in caddeye yakınlığı olduğu tahmin edilmektedir.</w:t>
      </w:r>
    </w:p>
    <w:p w14:paraId="27DCD078" w14:textId="77777777" w:rsidR="0039218A" w:rsidRPr="00070206" w:rsidRDefault="0039218A" w:rsidP="00E01683">
      <w:pPr>
        <w:pStyle w:val="Balk2"/>
        <w:rPr>
          <w:lang w:val="tr-TR"/>
        </w:rPr>
      </w:pPr>
      <w:bookmarkStart w:id="261" w:name="_Ref120549333"/>
      <w:bookmarkStart w:id="262" w:name="_Toc120695225"/>
      <w:bookmarkStart w:id="263" w:name="_Toc200537210"/>
      <w:bookmarkStart w:id="264" w:name="_Toc200537394"/>
      <w:r w:rsidRPr="00070206">
        <w:rPr>
          <w:lang w:val="tr-TR"/>
        </w:rPr>
        <w:t>Hava Kalitesi</w:t>
      </w:r>
      <w:bookmarkEnd w:id="261"/>
      <w:bookmarkEnd w:id="262"/>
      <w:bookmarkEnd w:id="263"/>
      <w:bookmarkEnd w:id="264"/>
    </w:p>
    <w:p w14:paraId="0A7100EB" w14:textId="42513D30" w:rsidR="0039218A" w:rsidRPr="00070206" w:rsidRDefault="0039218A" w:rsidP="006415B2">
      <w:r w:rsidRPr="00070206">
        <w:rPr>
          <w:rFonts w:cs="Arial"/>
        </w:rPr>
        <w:t>PM</w:t>
      </w:r>
      <w:r w:rsidRPr="0065633E">
        <w:rPr>
          <w:rFonts w:cs="Arial"/>
          <w:vertAlign w:val="subscript"/>
        </w:rPr>
        <w:t>10</w:t>
      </w:r>
      <w:r w:rsidRPr="00070206">
        <w:rPr>
          <w:rFonts w:cs="Arial"/>
        </w:rPr>
        <w:t xml:space="preserve"> seviye ölçümü 10 ve 11 Kasım 2022 tarihlerinde 2U1K ile proje alanına en yakın yerleşim yerlerinde gerçekleştirilmiştir. Hava kalitesi ölçüm noktalarının coğrafi koordinatları </w:t>
      </w:r>
      <w:r w:rsidR="00124E67" w:rsidRPr="00070206">
        <w:rPr>
          <w:rFonts w:cs="Arial"/>
        </w:rPr>
        <w:fldChar w:fldCharType="begin"/>
      </w:r>
      <w:r w:rsidR="00124E67" w:rsidRPr="00070206">
        <w:rPr>
          <w:rFonts w:cs="Arial"/>
        </w:rPr>
        <w:instrText xml:space="preserve"> REF _Ref129079550 \h </w:instrText>
      </w:r>
      <w:r w:rsidR="00124E67" w:rsidRPr="00070206">
        <w:rPr>
          <w:rFonts w:cs="Arial"/>
        </w:rPr>
      </w:r>
      <w:r w:rsidR="00124E67" w:rsidRPr="00070206">
        <w:rPr>
          <w:rFonts w:cs="Arial"/>
        </w:rPr>
        <w:fldChar w:fldCharType="separate"/>
      </w:r>
      <w:r w:rsidR="00124E67" w:rsidRPr="00070206">
        <w:t>Tablo 4</w:t>
      </w:r>
      <w:r w:rsidR="00C65C05">
        <w:t>-</w:t>
      </w:r>
      <w:r w:rsidR="00124E67" w:rsidRPr="00070206">
        <w:t>12</w:t>
      </w:r>
      <w:r w:rsidR="00124E67" w:rsidRPr="00070206">
        <w:rPr>
          <w:rFonts w:cs="Arial"/>
        </w:rPr>
        <w:fldChar w:fldCharType="end"/>
      </w:r>
      <w:r w:rsidR="00124E67">
        <w:rPr>
          <w:rFonts w:cs="Arial"/>
        </w:rPr>
        <w:t>’de</w:t>
      </w:r>
      <w:r w:rsidR="00CC0B11">
        <w:rPr>
          <w:rFonts w:cs="Arial"/>
        </w:rPr>
        <w:t xml:space="preserve"> </w:t>
      </w:r>
      <w:r w:rsidRPr="00070206">
        <w:rPr>
          <w:rFonts w:cs="Arial"/>
        </w:rPr>
        <w:t xml:space="preserve">verilmiştir: </w:t>
      </w:r>
      <w:r w:rsidR="000346CB" w:rsidRPr="00070206">
        <w:rPr>
          <w:rFonts w:cs="Arial"/>
        </w:rPr>
        <w:fldChar w:fldCharType="begin"/>
      </w:r>
      <w:r w:rsidR="000346CB" w:rsidRPr="00070206">
        <w:rPr>
          <w:rFonts w:cs="Arial"/>
        </w:rPr>
        <w:instrText xml:space="preserve"> REF _Ref120711052 \h </w:instrText>
      </w:r>
      <w:r w:rsidR="000346CB" w:rsidRPr="00070206">
        <w:rPr>
          <w:rFonts w:cs="Arial"/>
        </w:rPr>
      </w:r>
      <w:r w:rsidR="000346CB" w:rsidRPr="00070206">
        <w:rPr>
          <w:rFonts w:cs="Arial"/>
        </w:rPr>
        <w:fldChar w:fldCharType="end"/>
      </w:r>
      <w:r w:rsidRPr="00070206">
        <w:rPr>
          <w:rFonts w:cs="Arial"/>
        </w:rPr>
        <w:fldChar w:fldCharType="begin"/>
      </w:r>
      <w:r w:rsidRPr="00070206">
        <w:rPr>
          <w:rFonts w:cs="Arial"/>
        </w:rPr>
        <w:instrText xml:space="preserve"> REF _Ref88173301 \h  \* MERGEFORMAT </w:instrText>
      </w:r>
      <w:r w:rsidRPr="00070206">
        <w:rPr>
          <w:rFonts w:cs="Arial"/>
        </w:rPr>
      </w:r>
      <w:r w:rsidRPr="00070206">
        <w:rPr>
          <w:rFonts w:cs="Arial"/>
        </w:rPr>
        <w:fldChar w:fldCharType="end"/>
      </w:r>
      <w:r w:rsidRPr="00070206">
        <w:rPr>
          <w:rFonts w:cs="Arial"/>
        </w:rPr>
        <w:t xml:space="preserve">. Ölçüm noktasının konumu ve ölçüm fotoğrafları </w:t>
      </w:r>
      <w:r w:rsidR="00124E67" w:rsidRPr="00070206">
        <w:fldChar w:fldCharType="begin"/>
      </w:r>
      <w:r w:rsidR="00124E67" w:rsidRPr="00070206">
        <w:instrText xml:space="preserve"> REF _Ref120711069 \h  \* MERGEFORMAT </w:instrText>
      </w:r>
      <w:r w:rsidR="00124E67" w:rsidRPr="00070206">
        <w:fldChar w:fldCharType="separate"/>
      </w:r>
      <w:r w:rsidR="00124E67" w:rsidRPr="00070206">
        <w:t>Şekil 4</w:t>
      </w:r>
      <w:r w:rsidR="00C65C05">
        <w:t>-</w:t>
      </w:r>
      <w:r w:rsidR="00124E67" w:rsidRPr="00070206">
        <w:t>12</w:t>
      </w:r>
      <w:r w:rsidR="00124E67" w:rsidRPr="00070206">
        <w:fldChar w:fldCharType="end"/>
      </w:r>
      <w:r w:rsidR="00124E67" w:rsidRPr="00070206">
        <w:t xml:space="preserve">, </w:t>
      </w:r>
      <w:r w:rsidR="00124E67" w:rsidRPr="00070206">
        <w:fldChar w:fldCharType="begin"/>
      </w:r>
      <w:r w:rsidR="00124E67" w:rsidRPr="00070206">
        <w:instrText xml:space="preserve"> REF _Ref120711070 \h  \* MERGEFORMAT </w:instrText>
      </w:r>
      <w:r w:rsidR="00124E67" w:rsidRPr="00070206">
        <w:fldChar w:fldCharType="separate"/>
      </w:r>
      <w:r w:rsidR="00124E67" w:rsidRPr="00070206">
        <w:t>Şekil 4</w:t>
      </w:r>
      <w:r w:rsidR="00C65C05">
        <w:t>-</w:t>
      </w:r>
      <w:r w:rsidR="00124E67" w:rsidRPr="00070206">
        <w:t>13</w:t>
      </w:r>
      <w:r w:rsidR="00124E67" w:rsidRPr="00070206">
        <w:fldChar w:fldCharType="end"/>
      </w:r>
      <w:r w:rsidR="00124E67">
        <w:t xml:space="preserve"> </w:t>
      </w:r>
      <w:r w:rsidR="00124E67" w:rsidRPr="00070206">
        <w:t xml:space="preserve">ve </w:t>
      </w:r>
      <w:r w:rsidR="00124E67" w:rsidRPr="00070206">
        <w:fldChar w:fldCharType="begin"/>
      </w:r>
      <w:r w:rsidR="00124E67" w:rsidRPr="00070206">
        <w:rPr>
          <w:rFonts w:cs="Arial"/>
        </w:rPr>
        <w:instrText xml:space="preserve"> REF _Ref120531389 \h  \* MERGEFORMAT </w:instrText>
      </w:r>
      <w:r w:rsidR="00124E67" w:rsidRPr="00070206">
        <w:fldChar w:fldCharType="separate"/>
      </w:r>
      <w:r w:rsidR="00124E67" w:rsidRPr="00070206">
        <w:t>Şekil 4</w:t>
      </w:r>
      <w:r w:rsidR="00C65C05">
        <w:t>-</w:t>
      </w:r>
      <w:r w:rsidR="00124E67" w:rsidRPr="00070206">
        <w:t>14</w:t>
      </w:r>
      <w:r w:rsidR="00124E67" w:rsidRPr="00070206">
        <w:fldChar w:fldCharType="end"/>
      </w:r>
      <w:r w:rsidR="00124E67" w:rsidRPr="00070206">
        <w:t xml:space="preserve"> sırasıyla </w:t>
      </w:r>
      <w:r w:rsidRPr="00070206">
        <w:t xml:space="preserve">içinde verilmiştir. Hava Kalitesi Ölçüm Raporu </w:t>
      </w:r>
      <w:r w:rsidR="00733FBC" w:rsidRPr="00070206">
        <w:rPr>
          <w:rFonts w:cs="Arial"/>
        </w:rPr>
        <w:t>Ek-C'de</w:t>
      </w:r>
      <w:r w:rsidR="00733FBC" w:rsidRPr="00070206">
        <w:t xml:space="preserve"> </w:t>
      </w:r>
      <w:r w:rsidRPr="00070206">
        <w:t>verildi</w:t>
      </w:r>
      <w:r w:rsidRPr="00070206">
        <w:rPr>
          <w:rFonts w:cs="Arial"/>
        </w:rPr>
        <w:t>. Diğer hassas alıcılar ile proje sahası arasında kullanımda olan yollar ve ormanlık alan bulunduğundan en yakın nokta</w:t>
      </w:r>
      <w:r w:rsidRPr="00070206">
        <w:t xml:space="preserve"> </w:t>
      </w:r>
      <w:r w:rsidR="00124E67">
        <w:t>b</w:t>
      </w:r>
      <w:r w:rsidRPr="00070206">
        <w:t>u yolların ölçümler üzerindeki etkisini en aza indirmek ve en kötü durum senaryosunu yansıtmak için proje sahası seçilmiştir.</w:t>
      </w:r>
    </w:p>
    <w:p w14:paraId="0FA6FCAB" w14:textId="4E03A5AF" w:rsidR="00810109" w:rsidRPr="00070206" w:rsidRDefault="001C6154" w:rsidP="006415B2">
      <w:pPr>
        <w:pStyle w:val="ResimYazs"/>
        <w:keepNext/>
        <w:rPr>
          <w:noProof w:val="0"/>
        </w:rPr>
      </w:pPr>
      <w:bookmarkStart w:id="265" w:name="_Ref129079550"/>
      <w:bookmarkStart w:id="266" w:name="_Toc200537574"/>
      <w:r>
        <w:rPr>
          <w:noProof w:val="0"/>
        </w:rPr>
        <w:t>Tablo</w:t>
      </w:r>
      <w:r w:rsidR="00810109"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12</w:t>
      </w:r>
      <w:r w:rsidR="001A0696" w:rsidRPr="00070206">
        <w:rPr>
          <w:noProof w:val="0"/>
        </w:rPr>
        <w:fldChar w:fldCharType="end"/>
      </w:r>
      <w:bookmarkEnd w:id="265"/>
      <w:r w:rsidR="00810109" w:rsidRPr="00070206">
        <w:rPr>
          <w:noProof w:val="0"/>
        </w:rPr>
        <w:t xml:space="preserve">. </w:t>
      </w:r>
      <w:r w:rsidR="00810109" w:rsidRPr="00070206">
        <w:rPr>
          <w:rFonts w:cs="Arial"/>
          <w:b w:val="0"/>
          <w:noProof w:val="0"/>
          <w:color w:val="auto"/>
        </w:rPr>
        <w:t>Ölçüm Noktaları</w:t>
      </w:r>
      <w:bookmarkEnd w:id="266"/>
    </w:p>
    <w:tbl>
      <w:tblPr>
        <w:tblStyle w:val="TabloKlavuzu"/>
        <w:tblW w:w="5000" w:type="pct"/>
        <w:tblLook w:val="04A0" w:firstRow="1" w:lastRow="0" w:firstColumn="1" w:lastColumn="0" w:noHBand="0" w:noVBand="1"/>
      </w:tblPr>
      <w:tblGrid>
        <w:gridCol w:w="3016"/>
        <w:gridCol w:w="3019"/>
        <w:gridCol w:w="3019"/>
      </w:tblGrid>
      <w:tr w:rsidR="0039218A" w:rsidRPr="00070206" w14:paraId="6290FD8B" w14:textId="77777777" w:rsidTr="0036357C">
        <w:trPr>
          <w:tblHeader/>
        </w:trPr>
        <w:tc>
          <w:tcPr>
            <w:tcW w:w="1666" w:type="pct"/>
            <w:vMerge w:val="restart"/>
            <w:shd w:val="clear" w:color="auto" w:fill="4F81BD"/>
            <w:vAlign w:val="center"/>
          </w:tcPr>
          <w:p w14:paraId="2C3CE47B" w14:textId="77777777" w:rsidR="0039218A" w:rsidRPr="00070206" w:rsidRDefault="0039218A">
            <w:pPr>
              <w:spacing w:before="60" w:after="60" w:line="240" w:lineRule="auto"/>
              <w:jc w:val="center"/>
              <w:rPr>
                <w:rFonts w:cs="Arial"/>
                <w:b/>
                <w:color w:val="FFFFFF" w:themeColor="background1"/>
                <w:sz w:val="18"/>
                <w:szCs w:val="18"/>
              </w:rPr>
            </w:pPr>
            <w:r w:rsidRPr="00070206">
              <w:rPr>
                <w:rFonts w:cs="Arial"/>
                <w:b/>
                <w:bCs/>
                <w:color w:val="FFFFFF" w:themeColor="background1"/>
                <w:sz w:val="18"/>
                <w:szCs w:val="18"/>
              </w:rPr>
              <w:t>Ölçüm Yeri</w:t>
            </w:r>
          </w:p>
        </w:tc>
        <w:tc>
          <w:tcPr>
            <w:tcW w:w="3334" w:type="pct"/>
            <w:gridSpan w:val="2"/>
            <w:shd w:val="clear" w:color="auto" w:fill="4F81BD"/>
            <w:vAlign w:val="center"/>
          </w:tcPr>
          <w:p w14:paraId="3716037F" w14:textId="77777777" w:rsidR="0039218A" w:rsidRPr="00070206" w:rsidRDefault="0039218A">
            <w:pPr>
              <w:spacing w:before="60" w:after="60" w:line="240" w:lineRule="auto"/>
              <w:jc w:val="center"/>
              <w:rPr>
                <w:rFonts w:cs="Arial"/>
                <w:b/>
                <w:color w:val="FFFFFF" w:themeColor="background1"/>
                <w:sz w:val="18"/>
                <w:szCs w:val="18"/>
              </w:rPr>
            </w:pPr>
            <w:r w:rsidRPr="00070206">
              <w:rPr>
                <w:rFonts w:cs="Arial"/>
                <w:b/>
                <w:bCs/>
                <w:color w:val="FFFFFF" w:themeColor="background1"/>
                <w:sz w:val="18"/>
                <w:szCs w:val="18"/>
              </w:rPr>
              <w:t>Koordinat -ları</w:t>
            </w:r>
          </w:p>
        </w:tc>
      </w:tr>
      <w:tr w:rsidR="0039218A" w:rsidRPr="00070206" w14:paraId="0D753A0E" w14:textId="77777777" w:rsidTr="0036357C">
        <w:trPr>
          <w:tblHeader/>
        </w:trPr>
        <w:tc>
          <w:tcPr>
            <w:tcW w:w="1666" w:type="pct"/>
            <w:vMerge/>
          </w:tcPr>
          <w:p w14:paraId="6F5BB89A" w14:textId="77777777" w:rsidR="0039218A" w:rsidRPr="00070206" w:rsidRDefault="0039218A">
            <w:pPr>
              <w:spacing w:before="60" w:after="60" w:line="240" w:lineRule="auto"/>
              <w:rPr>
                <w:rFonts w:cs="Arial"/>
                <w:sz w:val="18"/>
                <w:szCs w:val="18"/>
              </w:rPr>
            </w:pPr>
          </w:p>
        </w:tc>
        <w:tc>
          <w:tcPr>
            <w:tcW w:w="1667" w:type="pct"/>
            <w:shd w:val="clear" w:color="auto" w:fill="4F81BD"/>
            <w:vAlign w:val="center"/>
          </w:tcPr>
          <w:p w14:paraId="2CC5D67F" w14:textId="77777777" w:rsidR="0039218A" w:rsidRPr="00070206" w:rsidRDefault="0039218A">
            <w:pPr>
              <w:spacing w:before="60" w:after="60" w:line="240" w:lineRule="auto"/>
              <w:jc w:val="center"/>
              <w:rPr>
                <w:rFonts w:cs="Arial"/>
                <w:b/>
                <w:color w:val="FFFFFF" w:themeColor="background1"/>
                <w:sz w:val="18"/>
                <w:szCs w:val="18"/>
              </w:rPr>
            </w:pPr>
            <w:r w:rsidRPr="00070206">
              <w:rPr>
                <w:rFonts w:cs="Arial"/>
                <w:b/>
                <w:bCs/>
                <w:color w:val="FFFFFF" w:themeColor="background1"/>
                <w:sz w:val="18"/>
                <w:szCs w:val="18"/>
              </w:rPr>
              <w:t>Enlem</w:t>
            </w:r>
          </w:p>
        </w:tc>
        <w:tc>
          <w:tcPr>
            <w:tcW w:w="1667" w:type="pct"/>
            <w:shd w:val="clear" w:color="auto" w:fill="4F81BD"/>
            <w:vAlign w:val="center"/>
          </w:tcPr>
          <w:p w14:paraId="3CC28501" w14:textId="77777777" w:rsidR="0039218A" w:rsidRPr="00070206" w:rsidRDefault="0039218A">
            <w:pPr>
              <w:spacing w:before="60" w:after="60" w:line="240" w:lineRule="auto"/>
              <w:jc w:val="center"/>
              <w:rPr>
                <w:rFonts w:cs="Arial"/>
                <w:b/>
                <w:color w:val="FFFFFF" w:themeColor="background1"/>
                <w:sz w:val="18"/>
                <w:szCs w:val="18"/>
              </w:rPr>
            </w:pPr>
            <w:r w:rsidRPr="00070206">
              <w:rPr>
                <w:rFonts w:cs="Arial"/>
                <w:b/>
                <w:bCs/>
                <w:color w:val="FFFFFF" w:themeColor="background1"/>
                <w:sz w:val="18"/>
                <w:szCs w:val="18"/>
              </w:rPr>
              <w:t>Boylam</w:t>
            </w:r>
          </w:p>
        </w:tc>
      </w:tr>
      <w:tr w:rsidR="0039218A" w:rsidRPr="00070206" w14:paraId="71239122" w14:textId="77777777">
        <w:tc>
          <w:tcPr>
            <w:tcW w:w="1666" w:type="pct"/>
          </w:tcPr>
          <w:p w14:paraId="6540D186" w14:textId="2CCBE4A1" w:rsidR="0039218A" w:rsidRPr="00070206" w:rsidRDefault="0039218A">
            <w:pPr>
              <w:spacing w:before="60" w:after="60" w:line="240" w:lineRule="auto"/>
              <w:rPr>
                <w:rFonts w:cs="Arial"/>
                <w:sz w:val="18"/>
                <w:szCs w:val="18"/>
              </w:rPr>
            </w:pPr>
            <w:r w:rsidRPr="00070206">
              <w:rPr>
                <w:rStyle w:val="cf01"/>
                <w:rFonts w:ascii="Arial" w:hAnsi="Arial" w:cs="Arial"/>
              </w:rPr>
              <w:t xml:space="preserve">Proje Alanına En Yakın Konut Birimi-1 </w:t>
            </w:r>
            <w:r w:rsidRPr="00070206">
              <w:rPr>
                <w:rStyle w:val="cf01"/>
                <w:rFonts w:ascii="Arial" w:hAnsi="Arial"/>
              </w:rPr>
              <w:t>(Kanalizasyon Hattı)</w:t>
            </w:r>
          </w:p>
        </w:tc>
        <w:tc>
          <w:tcPr>
            <w:tcW w:w="1667" w:type="pct"/>
            <w:vAlign w:val="center"/>
          </w:tcPr>
          <w:p w14:paraId="02B2E27E" w14:textId="77777777" w:rsidR="0039218A" w:rsidRPr="00070206" w:rsidRDefault="0039218A">
            <w:pPr>
              <w:spacing w:before="60" w:after="60" w:line="240" w:lineRule="auto"/>
              <w:jc w:val="center"/>
              <w:rPr>
                <w:rFonts w:cs="Arial"/>
                <w:sz w:val="18"/>
                <w:szCs w:val="18"/>
              </w:rPr>
            </w:pPr>
            <w:r w:rsidRPr="00070206">
              <w:rPr>
                <w:rFonts w:cs="Arial"/>
                <w:sz w:val="18"/>
                <w:szCs w:val="18"/>
              </w:rPr>
              <w:t>39.643471°</w:t>
            </w:r>
          </w:p>
        </w:tc>
        <w:tc>
          <w:tcPr>
            <w:tcW w:w="1667" w:type="pct"/>
            <w:vAlign w:val="center"/>
          </w:tcPr>
          <w:p w14:paraId="23A7A2F7" w14:textId="24286D38" w:rsidR="0039218A" w:rsidRPr="00070206" w:rsidRDefault="0039218A" w:rsidP="005A5C81">
            <w:pPr>
              <w:spacing w:before="60" w:after="60" w:line="240" w:lineRule="auto"/>
              <w:jc w:val="center"/>
              <w:rPr>
                <w:rFonts w:cs="Arial"/>
                <w:sz w:val="18"/>
                <w:szCs w:val="18"/>
              </w:rPr>
            </w:pPr>
            <w:r w:rsidRPr="00070206">
              <w:rPr>
                <w:rFonts w:cs="Arial"/>
                <w:sz w:val="18"/>
                <w:szCs w:val="18"/>
              </w:rPr>
              <w:t>34.473431°</w:t>
            </w:r>
          </w:p>
        </w:tc>
      </w:tr>
      <w:tr w:rsidR="0039218A" w:rsidRPr="00070206" w14:paraId="74D064B7" w14:textId="77777777">
        <w:tc>
          <w:tcPr>
            <w:tcW w:w="1666" w:type="pct"/>
          </w:tcPr>
          <w:p w14:paraId="7C83A70E" w14:textId="0BCFC37E" w:rsidR="0039218A" w:rsidRPr="00070206" w:rsidRDefault="0039218A">
            <w:pPr>
              <w:spacing w:before="60" w:after="60" w:line="240" w:lineRule="auto"/>
              <w:rPr>
                <w:rStyle w:val="cf01"/>
                <w:rFonts w:ascii="Arial" w:hAnsi="Arial" w:cs="Arial"/>
              </w:rPr>
            </w:pPr>
            <w:r w:rsidRPr="00070206">
              <w:rPr>
                <w:rStyle w:val="cf01"/>
                <w:rFonts w:ascii="Arial" w:hAnsi="Arial" w:cs="Arial"/>
              </w:rPr>
              <w:t>Proje Alanına En Yakın Konut Birimi-2 (İçme Suyu Hattı)</w:t>
            </w:r>
          </w:p>
        </w:tc>
        <w:tc>
          <w:tcPr>
            <w:tcW w:w="1667" w:type="pct"/>
            <w:vAlign w:val="center"/>
          </w:tcPr>
          <w:p w14:paraId="61ACBEE4" w14:textId="77777777" w:rsidR="0039218A" w:rsidRPr="00070206" w:rsidRDefault="0039218A">
            <w:pPr>
              <w:spacing w:before="60" w:after="60" w:line="240" w:lineRule="auto"/>
              <w:jc w:val="center"/>
              <w:rPr>
                <w:rFonts w:cs="Arial"/>
                <w:sz w:val="18"/>
                <w:szCs w:val="18"/>
              </w:rPr>
            </w:pPr>
            <w:r w:rsidRPr="00070206">
              <w:rPr>
                <w:rFonts w:cs="Arial"/>
                <w:sz w:val="18"/>
                <w:szCs w:val="18"/>
              </w:rPr>
              <w:t>39.622124°</w:t>
            </w:r>
          </w:p>
        </w:tc>
        <w:tc>
          <w:tcPr>
            <w:tcW w:w="1667" w:type="pct"/>
            <w:vAlign w:val="center"/>
          </w:tcPr>
          <w:p w14:paraId="3B2425F1" w14:textId="77777777" w:rsidR="0039218A" w:rsidRPr="00070206" w:rsidRDefault="0039218A">
            <w:pPr>
              <w:spacing w:before="60" w:after="60" w:line="240" w:lineRule="auto"/>
              <w:jc w:val="center"/>
              <w:rPr>
                <w:rFonts w:cs="Arial"/>
                <w:sz w:val="18"/>
                <w:szCs w:val="18"/>
              </w:rPr>
            </w:pPr>
            <w:r w:rsidRPr="00070206">
              <w:rPr>
                <w:rFonts w:cs="Arial"/>
                <w:sz w:val="18"/>
                <w:szCs w:val="18"/>
              </w:rPr>
              <w:t>34.478054°</w:t>
            </w:r>
          </w:p>
        </w:tc>
      </w:tr>
    </w:tbl>
    <w:p w14:paraId="79B4BC55" w14:textId="15B24985" w:rsidR="0039218A" w:rsidRPr="00070206" w:rsidRDefault="00470077" w:rsidP="0039218A">
      <w:pPr>
        <w:spacing w:after="0"/>
        <w:jc w:val="center"/>
      </w:pPr>
      <w:r w:rsidRPr="00070206">
        <w:rPr>
          <w:noProof/>
          <w:lang w:eastAsia="en-US"/>
        </w:rPr>
        <w:drawing>
          <wp:inline distT="0" distB="0" distL="0" distR="0" wp14:anchorId="7CCC6E73" wp14:editId="6D897CF2">
            <wp:extent cx="5741670" cy="4069715"/>
            <wp:effectExtent l="0" t="0" r="0" b="6985"/>
            <wp:docPr id="700289404" name="Resim 70028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41670" cy="4069715"/>
                    </a:xfrm>
                    <a:prstGeom prst="rect">
                      <a:avLst/>
                    </a:prstGeom>
                    <a:noFill/>
                    <a:ln>
                      <a:noFill/>
                    </a:ln>
                  </pic:spPr>
                </pic:pic>
              </a:graphicData>
            </a:graphic>
          </wp:inline>
        </w:drawing>
      </w:r>
    </w:p>
    <w:p w14:paraId="25AA12D3" w14:textId="42172239" w:rsidR="0039218A" w:rsidRPr="00070206" w:rsidRDefault="0039218A" w:rsidP="0039218A">
      <w:pPr>
        <w:pStyle w:val="ResimYazs"/>
        <w:rPr>
          <w:rFonts w:cs="Arial"/>
          <w:noProof w:val="0"/>
        </w:rPr>
      </w:pPr>
      <w:bookmarkStart w:id="267" w:name="_Ref120711069"/>
      <w:bookmarkStart w:id="268" w:name="_Toc200537544"/>
      <w:r w:rsidRPr="00070206">
        <w:rPr>
          <w:rFonts w:cs="Arial"/>
          <w:noProof w:val="0"/>
          <w:color w:val="00B050"/>
        </w:rPr>
        <w:t xml:space="preserve">Şekil </w:t>
      </w:r>
      <w:r w:rsidR="00777E91" w:rsidRPr="00070206">
        <w:rPr>
          <w:rFonts w:cs="Arial"/>
          <w:noProof w:val="0"/>
          <w:color w:val="00B050"/>
        </w:rPr>
        <w:fldChar w:fldCharType="begin"/>
      </w:r>
      <w:r w:rsidR="00777E91" w:rsidRPr="00070206">
        <w:rPr>
          <w:rFonts w:cs="Arial"/>
          <w:noProof w:val="0"/>
          <w:color w:val="00B050"/>
        </w:rPr>
        <w:instrText xml:space="preserve"> STYLEREF 1 \s </w:instrText>
      </w:r>
      <w:r w:rsidR="00777E91" w:rsidRPr="00070206">
        <w:rPr>
          <w:rFonts w:cs="Arial"/>
          <w:noProof w:val="0"/>
          <w:color w:val="00B050"/>
        </w:rPr>
        <w:fldChar w:fldCharType="separate"/>
      </w:r>
      <w:r w:rsidR="00777E91" w:rsidRPr="00070206">
        <w:rPr>
          <w:rFonts w:cs="Arial"/>
          <w:noProof w:val="0"/>
          <w:color w:val="00B050"/>
        </w:rPr>
        <w:t>4</w:t>
      </w:r>
      <w:r w:rsidR="00777E91" w:rsidRPr="00070206">
        <w:rPr>
          <w:rFonts w:cs="Arial"/>
          <w:noProof w:val="0"/>
          <w:color w:val="00B050"/>
        </w:rPr>
        <w:fldChar w:fldCharType="end"/>
      </w:r>
      <w:r w:rsidR="00777E91" w:rsidRPr="00070206">
        <w:rPr>
          <w:rFonts w:cs="Arial"/>
          <w:noProof w:val="0"/>
          <w:color w:val="00B050"/>
        </w:rPr>
        <w:noBreakHyphen/>
      </w:r>
      <w:r w:rsidR="00777E91" w:rsidRPr="00070206">
        <w:rPr>
          <w:rFonts w:cs="Arial"/>
          <w:noProof w:val="0"/>
          <w:color w:val="00B050"/>
        </w:rPr>
        <w:fldChar w:fldCharType="begin"/>
      </w:r>
      <w:r w:rsidR="00777E91" w:rsidRPr="00070206">
        <w:rPr>
          <w:rFonts w:cs="Arial"/>
          <w:noProof w:val="0"/>
          <w:color w:val="00B050"/>
        </w:rPr>
        <w:instrText xml:space="preserve"> SEQ Şekil \* ARABIC \s 1 </w:instrText>
      </w:r>
      <w:r w:rsidR="00777E91" w:rsidRPr="00070206">
        <w:rPr>
          <w:rFonts w:cs="Arial"/>
          <w:noProof w:val="0"/>
          <w:color w:val="00B050"/>
        </w:rPr>
        <w:fldChar w:fldCharType="separate"/>
      </w:r>
      <w:r w:rsidR="00777E91" w:rsidRPr="00070206">
        <w:rPr>
          <w:rFonts w:cs="Arial"/>
          <w:noProof w:val="0"/>
          <w:color w:val="00B050"/>
        </w:rPr>
        <w:t>10</w:t>
      </w:r>
      <w:r w:rsidR="00777E91" w:rsidRPr="00070206">
        <w:rPr>
          <w:rFonts w:cs="Arial"/>
          <w:noProof w:val="0"/>
          <w:color w:val="00B050"/>
        </w:rPr>
        <w:fldChar w:fldCharType="end"/>
      </w:r>
      <w:bookmarkEnd w:id="267"/>
      <w:r w:rsidRPr="00070206">
        <w:rPr>
          <w:rFonts w:cs="Arial"/>
          <w:noProof w:val="0"/>
          <w:color w:val="00B050"/>
        </w:rPr>
        <w:t xml:space="preserve">. </w:t>
      </w:r>
      <w:r w:rsidRPr="00070206">
        <w:rPr>
          <w:rFonts w:cs="Arial"/>
          <w:b w:val="0"/>
          <w:noProof w:val="0"/>
          <w:color w:val="auto"/>
        </w:rPr>
        <w:t>Ölçüm Noktalarının Konumu</w:t>
      </w:r>
      <w:bookmarkEnd w:id="268"/>
    </w:p>
    <w:p w14:paraId="08A0EB91" w14:textId="77777777" w:rsidR="0039218A" w:rsidRPr="00070206" w:rsidRDefault="0039218A" w:rsidP="0039218A">
      <w:pPr>
        <w:spacing w:after="0"/>
        <w:rPr>
          <w:lang w:eastAsia="en-US"/>
        </w:rPr>
      </w:pPr>
      <w:r w:rsidRPr="00070206">
        <w:rPr>
          <w:noProof/>
          <w:lang w:eastAsia="en-US"/>
        </w:rPr>
        <w:drawing>
          <wp:inline distT="0" distB="0" distL="0" distR="0" wp14:anchorId="3F6AE5CA" wp14:editId="25120AC2">
            <wp:extent cx="5755640" cy="2759075"/>
            <wp:effectExtent l="0" t="0" r="0" b="3175"/>
            <wp:docPr id="502" name="Resim 502" descr="Metin içeren bir resim, dış mekan, bina, zemin&#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descr="A picture containing text, outdoor, building, ground&#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5640" cy="2759075"/>
                    </a:xfrm>
                    <a:prstGeom prst="rect">
                      <a:avLst/>
                    </a:prstGeom>
                    <a:noFill/>
                    <a:ln>
                      <a:noFill/>
                    </a:ln>
                  </pic:spPr>
                </pic:pic>
              </a:graphicData>
            </a:graphic>
          </wp:inline>
        </w:drawing>
      </w:r>
    </w:p>
    <w:p w14:paraId="2079D505" w14:textId="205D58A2" w:rsidR="0039218A" w:rsidRPr="00070206" w:rsidRDefault="0039218A" w:rsidP="0039218A">
      <w:pPr>
        <w:pStyle w:val="ResimYazs"/>
        <w:spacing w:before="0" w:after="0"/>
        <w:rPr>
          <w:rFonts w:cs="Arial"/>
          <w:bCs w:val="0"/>
          <w:noProof w:val="0"/>
          <w:color w:val="auto"/>
        </w:rPr>
      </w:pPr>
      <w:bookmarkStart w:id="269" w:name="_Ref120711070"/>
      <w:bookmarkStart w:id="270" w:name="_Toc200537545"/>
      <w:r w:rsidRPr="00070206">
        <w:rPr>
          <w:rFonts w:cs="Arial"/>
          <w:noProof w:val="0"/>
          <w:color w:val="00B050"/>
        </w:rPr>
        <w:t xml:space="preserve">Şekil </w:t>
      </w:r>
      <w:r w:rsidR="00777E91" w:rsidRPr="00070206">
        <w:rPr>
          <w:rFonts w:cs="Arial"/>
          <w:noProof w:val="0"/>
          <w:color w:val="00B050"/>
        </w:rPr>
        <w:fldChar w:fldCharType="begin"/>
      </w:r>
      <w:r w:rsidR="00777E91" w:rsidRPr="00070206">
        <w:rPr>
          <w:rFonts w:cs="Arial"/>
          <w:noProof w:val="0"/>
          <w:color w:val="00B050"/>
        </w:rPr>
        <w:instrText xml:space="preserve"> STYLEREF 1 \s </w:instrText>
      </w:r>
      <w:r w:rsidR="00777E91" w:rsidRPr="00070206">
        <w:rPr>
          <w:rFonts w:cs="Arial"/>
          <w:noProof w:val="0"/>
          <w:color w:val="00B050"/>
        </w:rPr>
        <w:fldChar w:fldCharType="separate"/>
      </w:r>
      <w:r w:rsidR="00777E91" w:rsidRPr="00070206">
        <w:rPr>
          <w:rFonts w:cs="Arial"/>
          <w:noProof w:val="0"/>
          <w:color w:val="00B050"/>
        </w:rPr>
        <w:t>4</w:t>
      </w:r>
      <w:r w:rsidR="00777E91" w:rsidRPr="00070206">
        <w:rPr>
          <w:rFonts w:cs="Arial"/>
          <w:noProof w:val="0"/>
          <w:color w:val="00B050"/>
        </w:rPr>
        <w:fldChar w:fldCharType="end"/>
      </w:r>
      <w:r w:rsidR="00777E91" w:rsidRPr="00070206">
        <w:rPr>
          <w:rFonts w:cs="Arial"/>
          <w:noProof w:val="0"/>
          <w:color w:val="00B050"/>
        </w:rPr>
        <w:noBreakHyphen/>
      </w:r>
      <w:r w:rsidR="00777E91" w:rsidRPr="00070206">
        <w:rPr>
          <w:rFonts w:cs="Arial"/>
          <w:noProof w:val="0"/>
          <w:color w:val="00B050"/>
        </w:rPr>
        <w:fldChar w:fldCharType="begin"/>
      </w:r>
      <w:r w:rsidR="00777E91" w:rsidRPr="00070206">
        <w:rPr>
          <w:rFonts w:cs="Arial"/>
          <w:noProof w:val="0"/>
          <w:color w:val="00B050"/>
        </w:rPr>
        <w:instrText xml:space="preserve"> SEQ Şekil \* ARABIC \s 1 </w:instrText>
      </w:r>
      <w:r w:rsidR="00777E91" w:rsidRPr="00070206">
        <w:rPr>
          <w:rFonts w:cs="Arial"/>
          <w:noProof w:val="0"/>
          <w:color w:val="00B050"/>
        </w:rPr>
        <w:fldChar w:fldCharType="separate"/>
      </w:r>
      <w:r w:rsidR="00777E91" w:rsidRPr="00070206">
        <w:rPr>
          <w:rFonts w:cs="Arial"/>
          <w:noProof w:val="0"/>
          <w:color w:val="00B050"/>
        </w:rPr>
        <w:t>11</w:t>
      </w:r>
      <w:r w:rsidR="00777E91" w:rsidRPr="00070206">
        <w:rPr>
          <w:rFonts w:cs="Arial"/>
          <w:noProof w:val="0"/>
          <w:color w:val="00B050"/>
        </w:rPr>
        <w:fldChar w:fldCharType="end"/>
      </w:r>
      <w:bookmarkEnd w:id="269"/>
      <w:r w:rsidRPr="00070206">
        <w:rPr>
          <w:rFonts w:cs="Arial"/>
          <w:noProof w:val="0"/>
          <w:color w:val="00B050"/>
        </w:rPr>
        <w:t xml:space="preserve">. </w:t>
      </w:r>
      <w:r w:rsidRPr="00070206">
        <w:rPr>
          <w:rFonts w:cs="Arial"/>
          <w:b w:val="0"/>
          <w:noProof w:val="0"/>
          <w:color w:val="auto"/>
        </w:rPr>
        <w:t>Lokasyon Ölçüm Fotoğrafı-1</w:t>
      </w:r>
      <w:bookmarkEnd w:id="270"/>
    </w:p>
    <w:p w14:paraId="7CEDF542" w14:textId="77777777" w:rsidR="0039218A" w:rsidRPr="00070206" w:rsidRDefault="0039218A" w:rsidP="0039218A">
      <w:pPr>
        <w:rPr>
          <w:lang w:eastAsia="en-US"/>
        </w:rPr>
      </w:pPr>
      <w:r w:rsidRPr="00070206">
        <w:rPr>
          <w:noProof/>
          <w:lang w:eastAsia="en-US"/>
        </w:rPr>
        <w:drawing>
          <wp:inline distT="0" distB="0" distL="0" distR="0" wp14:anchorId="72C85BD3" wp14:editId="1910657C">
            <wp:extent cx="5755640" cy="2759075"/>
            <wp:effectExtent l="0" t="0" r="0" b="3175"/>
            <wp:docPr id="503" name="Resim 503" descr="Zemin, dış mekan, bina, kir içeren bir resi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ground, outdoor, building, dirt&#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5640" cy="2759075"/>
                    </a:xfrm>
                    <a:prstGeom prst="rect">
                      <a:avLst/>
                    </a:prstGeom>
                    <a:noFill/>
                    <a:ln>
                      <a:noFill/>
                    </a:ln>
                  </pic:spPr>
                </pic:pic>
              </a:graphicData>
            </a:graphic>
          </wp:inline>
        </w:drawing>
      </w:r>
    </w:p>
    <w:p w14:paraId="4FE6DA04" w14:textId="3A3C9CE7" w:rsidR="0039218A" w:rsidRPr="00070206" w:rsidRDefault="0039218A" w:rsidP="0039218A">
      <w:pPr>
        <w:pStyle w:val="ResimYazs"/>
        <w:spacing w:before="0" w:after="0"/>
        <w:rPr>
          <w:rFonts w:cs="Arial"/>
          <w:bCs w:val="0"/>
          <w:noProof w:val="0"/>
          <w:color w:val="auto"/>
        </w:rPr>
      </w:pPr>
      <w:bookmarkStart w:id="271" w:name="_Ref120531389"/>
      <w:bookmarkStart w:id="272" w:name="_Toc200537546"/>
      <w:r w:rsidRPr="00070206">
        <w:rPr>
          <w:rFonts w:cs="Arial"/>
          <w:noProof w:val="0"/>
          <w:color w:val="00B050"/>
        </w:rPr>
        <w:t xml:space="preserve">Şekil </w:t>
      </w:r>
      <w:r w:rsidR="00777E91" w:rsidRPr="00070206">
        <w:rPr>
          <w:rFonts w:cs="Arial"/>
          <w:noProof w:val="0"/>
          <w:color w:val="00B050"/>
        </w:rPr>
        <w:fldChar w:fldCharType="begin"/>
      </w:r>
      <w:r w:rsidR="00777E91" w:rsidRPr="00070206">
        <w:rPr>
          <w:rFonts w:cs="Arial"/>
          <w:noProof w:val="0"/>
          <w:color w:val="00B050"/>
        </w:rPr>
        <w:instrText xml:space="preserve"> STYLEREF 1 \s </w:instrText>
      </w:r>
      <w:r w:rsidR="00777E91" w:rsidRPr="00070206">
        <w:rPr>
          <w:rFonts w:cs="Arial"/>
          <w:noProof w:val="0"/>
          <w:color w:val="00B050"/>
        </w:rPr>
        <w:fldChar w:fldCharType="separate"/>
      </w:r>
      <w:r w:rsidR="00777E91" w:rsidRPr="00070206">
        <w:rPr>
          <w:rFonts w:cs="Arial"/>
          <w:noProof w:val="0"/>
          <w:color w:val="00B050"/>
        </w:rPr>
        <w:t>4</w:t>
      </w:r>
      <w:r w:rsidR="00777E91" w:rsidRPr="00070206">
        <w:rPr>
          <w:rFonts w:cs="Arial"/>
          <w:noProof w:val="0"/>
          <w:color w:val="00B050"/>
        </w:rPr>
        <w:fldChar w:fldCharType="end"/>
      </w:r>
      <w:r w:rsidR="00777E91" w:rsidRPr="00070206">
        <w:rPr>
          <w:rFonts w:cs="Arial"/>
          <w:noProof w:val="0"/>
          <w:color w:val="00B050"/>
        </w:rPr>
        <w:noBreakHyphen/>
      </w:r>
      <w:r w:rsidR="00777E91" w:rsidRPr="00070206">
        <w:rPr>
          <w:rFonts w:cs="Arial"/>
          <w:noProof w:val="0"/>
          <w:color w:val="00B050"/>
        </w:rPr>
        <w:fldChar w:fldCharType="begin"/>
      </w:r>
      <w:r w:rsidR="00777E91" w:rsidRPr="00070206">
        <w:rPr>
          <w:rFonts w:cs="Arial"/>
          <w:noProof w:val="0"/>
          <w:color w:val="00B050"/>
        </w:rPr>
        <w:instrText xml:space="preserve"> SEQ Şekil \* ARABIC \s 1 </w:instrText>
      </w:r>
      <w:r w:rsidR="00777E91" w:rsidRPr="00070206">
        <w:rPr>
          <w:rFonts w:cs="Arial"/>
          <w:noProof w:val="0"/>
          <w:color w:val="00B050"/>
        </w:rPr>
        <w:fldChar w:fldCharType="separate"/>
      </w:r>
      <w:r w:rsidR="00777E91" w:rsidRPr="00070206">
        <w:rPr>
          <w:rFonts w:cs="Arial"/>
          <w:noProof w:val="0"/>
          <w:color w:val="00B050"/>
        </w:rPr>
        <w:t>12</w:t>
      </w:r>
      <w:r w:rsidR="00777E91" w:rsidRPr="00070206">
        <w:rPr>
          <w:rFonts w:cs="Arial"/>
          <w:noProof w:val="0"/>
          <w:color w:val="00B050"/>
        </w:rPr>
        <w:fldChar w:fldCharType="end"/>
      </w:r>
      <w:bookmarkEnd w:id="271"/>
      <w:r w:rsidRPr="00070206">
        <w:rPr>
          <w:rFonts w:cs="Arial"/>
          <w:noProof w:val="0"/>
          <w:color w:val="00B050"/>
        </w:rPr>
        <w:t xml:space="preserve">. </w:t>
      </w:r>
      <w:r w:rsidRPr="00070206">
        <w:rPr>
          <w:rFonts w:cs="Arial"/>
          <w:b w:val="0"/>
          <w:noProof w:val="0"/>
          <w:color w:val="auto"/>
        </w:rPr>
        <w:t>Lokasyon Ölçüm Fotoğrafı-2</w:t>
      </w:r>
      <w:bookmarkEnd w:id="272"/>
    </w:p>
    <w:p w14:paraId="3DAD9206" w14:textId="0B2B130B" w:rsidR="0039218A" w:rsidRPr="00070206" w:rsidRDefault="0039218A" w:rsidP="00330580">
      <w:r w:rsidRPr="00070206">
        <w:rPr>
          <w:rFonts w:cs="Arial"/>
        </w:rPr>
        <w:t>Temel PM</w:t>
      </w:r>
      <w:r w:rsidRPr="0065633E">
        <w:rPr>
          <w:rFonts w:cs="Arial"/>
          <w:vertAlign w:val="subscript"/>
        </w:rPr>
        <w:t>10</w:t>
      </w:r>
      <w:r w:rsidRPr="00070206">
        <w:rPr>
          <w:rFonts w:cs="Arial"/>
        </w:rPr>
        <w:t xml:space="preserve"> değerlerinin ölçüm sonuçları şurada verilmiştir: </w:t>
      </w:r>
      <w:r w:rsidR="007F2FC3" w:rsidRPr="00070206">
        <w:rPr>
          <w:rFonts w:cs="Arial"/>
        </w:rPr>
        <w:fldChar w:fldCharType="begin"/>
      </w:r>
      <w:r w:rsidR="007F2FC3" w:rsidRPr="00070206">
        <w:rPr>
          <w:rFonts w:cs="Arial"/>
        </w:rPr>
        <w:instrText xml:space="preserve"> REF _Ref129079602 \h </w:instrText>
      </w:r>
      <w:r w:rsidR="007F2FC3" w:rsidRPr="00070206">
        <w:rPr>
          <w:rFonts w:cs="Arial"/>
        </w:rPr>
      </w:r>
      <w:r w:rsidR="007F2FC3" w:rsidRPr="00070206">
        <w:rPr>
          <w:rFonts w:cs="Arial"/>
        </w:rPr>
        <w:fldChar w:fldCharType="separate"/>
      </w:r>
      <w:r w:rsidR="007F2FC3" w:rsidRPr="00070206">
        <w:t>Tablo 4</w:t>
      </w:r>
      <w:r w:rsidR="00C65C05">
        <w:t>-</w:t>
      </w:r>
      <w:r w:rsidR="007F2FC3" w:rsidRPr="00070206">
        <w:t>13</w:t>
      </w:r>
      <w:r w:rsidR="007F2FC3" w:rsidRPr="00070206">
        <w:rPr>
          <w:rFonts w:cs="Arial"/>
        </w:rPr>
        <w:fldChar w:fldCharType="end"/>
      </w:r>
      <w:r w:rsidR="007F2FC3" w:rsidRPr="00070206">
        <w:rPr>
          <w:rFonts w:cs="Arial"/>
        </w:rPr>
        <w:t xml:space="preserve"> </w:t>
      </w:r>
      <w:r w:rsidR="00124E67">
        <w:rPr>
          <w:rFonts w:cs="Arial"/>
        </w:rPr>
        <w:t>DB</w:t>
      </w:r>
      <w:r w:rsidR="007F2FC3" w:rsidRPr="00070206">
        <w:rPr>
          <w:rFonts w:cs="Arial"/>
        </w:rPr>
        <w:t xml:space="preserve">G Genel </w:t>
      </w:r>
      <w:r w:rsidR="00124E67">
        <w:rPr>
          <w:rFonts w:cs="Arial"/>
        </w:rPr>
        <w:t>ÇSG</w:t>
      </w:r>
      <w:r w:rsidR="007F2FC3" w:rsidRPr="00070206">
        <w:rPr>
          <w:rFonts w:cs="Arial"/>
        </w:rPr>
        <w:t xml:space="preserve"> Yönergeleri Hava Emisyonları ve Ortam Havası Kalitesi ve Hava Kalitesi Değerlendirmesi ve Yönetimi Yönetmeliği Ek I'de belirtilen sınır değerlerle birlikte</w:t>
      </w:r>
      <w:r w:rsidR="006553B3">
        <w:rPr>
          <w:rFonts w:cs="Arial"/>
        </w:rPr>
        <w:t xml:space="preserve"> verilmiştir</w:t>
      </w:r>
      <w:r w:rsidR="007F2FC3" w:rsidRPr="00070206">
        <w:rPr>
          <w:rFonts w:cs="Arial"/>
        </w:rPr>
        <w:t>.</w:t>
      </w:r>
    </w:p>
    <w:p w14:paraId="6E3D13CB" w14:textId="3447D24C" w:rsidR="007F2FC3" w:rsidRPr="00070206" w:rsidRDefault="001C6154" w:rsidP="00330580">
      <w:pPr>
        <w:pStyle w:val="ResimYazs"/>
        <w:keepNext/>
        <w:rPr>
          <w:noProof w:val="0"/>
        </w:rPr>
      </w:pPr>
      <w:bookmarkStart w:id="273" w:name="_Ref129079602"/>
      <w:bookmarkStart w:id="274" w:name="_Toc200537575"/>
      <w:r>
        <w:rPr>
          <w:noProof w:val="0"/>
        </w:rPr>
        <w:t>Tablo</w:t>
      </w:r>
      <w:r w:rsidR="007F2FC3"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13</w:t>
      </w:r>
      <w:r w:rsidR="001A0696" w:rsidRPr="00070206">
        <w:rPr>
          <w:noProof w:val="0"/>
        </w:rPr>
        <w:fldChar w:fldCharType="end"/>
      </w:r>
      <w:bookmarkEnd w:id="273"/>
      <w:r w:rsidR="007F2FC3" w:rsidRPr="00070206">
        <w:rPr>
          <w:noProof w:val="0"/>
        </w:rPr>
        <w:t xml:space="preserve">. </w:t>
      </w:r>
      <w:r w:rsidR="007F2FC3" w:rsidRPr="00070206">
        <w:rPr>
          <w:b w:val="0"/>
          <w:noProof w:val="0"/>
          <w:color w:val="auto"/>
        </w:rPr>
        <w:t>Temel PM</w:t>
      </w:r>
      <w:r w:rsidR="007F2FC3" w:rsidRPr="0065633E">
        <w:rPr>
          <w:b w:val="0"/>
          <w:noProof w:val="0"/>
          <w:color w:val="auto"/>
          <w:vertAlign w:val="subscript"/>
        </w:rPr>
        <w:t>10</w:t>
      </w:r>
      <w:r w:rsidR="007F2FC3" w:rsidRPr="00070206">
        <w:rPr>
          <w:b w:val="0"/>
          <w:noProof w:val="0"/>
          <w:color w:val="auto"/>
        </w:rPr>
        <w:t xml:space="preserve"> Ölçüm Sonuçları</w:t>
      </w:r>
      <w:bookmarkEnd w:id="274"/>
    </w:p>
    <w:tbl>
      <w:tblPr>
        <w:tblW w:w="496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38"/>
        <w:gridCol w:w="1027"/>
        <w:gridCol w:w="2382"/>
        <w:gridCol w:w="1444"/>
        <w:gridCol w:w="2898"/>
      </w:tblGrid>
      <w:tr w:rsidR="0039218A" w:rsidRPr="00070206" w14:paraId="14F1BA38" w14:textId="77777777">
        <w:trPr>
          <w:trHeight w:val="340"/>
        </w:trPr>
        <w:tc>
          <w:tcPr>
            <w:tcW w:w="689" w:type="pct"/>
            <w:vMerge w:val="restart"/>
            <w:shd w:val="clear" w:color="auto" w:fill="4F81BD"/>
            <w:vAlign w:val="center"/>
          </w:tcPr>
          <w:p w14:paraId="46C7CB11" w14:textId="77777777" w:rsidR="0039218A" w:rsidRPr="00070206" w:rsidRDefault="0039218A">
            <w:pPr>
              <w:keepNext/>
              <w:widowControl w:val="0"/>
              <w:autoSpaceDE w:val="0"/>
              <w:autoSpaceDN w:val="0"/>
              <w:spacing w:before="0" w:after="0" w:line="240" w:lineRule="auto"/>
              <w:ind w:right="66"/>
              <w:jc w:val="center"/>
              <w:rPr>
                <w:rFonts w:eastAsia="Arial" w:cs="Arial"/>
                <w:b/>
                <w:bCs/>
                <w:color w:val="FFFFFF"/>
                <w:sz w:val="18"/>
                <w:szCs w:val="18"/>
              </w:rPr>
            </w:pPr>
            <w:r w:rsidRPr="00070206">
              <w:rPr>
                <w:rFonts w:eastAsia="Arial" w:cs="Arial"/>
                <w:b/>
                <w:bCs/>
                <w:color w:val="FFFFFF"/>
                <w:sz w:val="18"/>
                <w:szCs w:val="18"/>
              </w:rPr>
              <w:t>Ölçüm Yeri</w:t>
            </w:r>
          </w:p>
        </w:tc>
        <w:tc>
          <w:tcPr>
            <w:tcW w:w="571" w:type="pct"/>
            <w:vMerge w:val="restart"/>
            <w:shd w:val="clear" w:color="auto" w:fill="4F81BD"/>
            <w:vAlign w:val="center"/>
          </w:tcPr>
          <w:p w14:paraId="79C631AD" w14:textId="77777777" w:rsidR="0039218A" w:rsidRPr="00070206" w:rsidRDefault="0039218A">
            <w:pPr>
              <w:keepNext/>
              <w:widowControl w:val="0"/>
              <w:tabs>
                <w:tab w:val="left" w:pos="359"/>
              </w:tabs>
              <w:autoSpaceDE w:val="0"/>
              <w:autoSpaceDN w:val="0"/>
              <w:spacing w:before="0" w:after="0" w:line="240" w:lineRule="auto"/>
              <w:jc w:val="center"/>
              <w:rPr>
                <w:rFonts w:eastAsia="Arial" w:cs="Arial"/>
                <w:b/>
                <w:bCs/>
                <w:color w:val="FFFFFF"/>
                <w:sz w:val="18"/>
                <w:szCs w:val="18"/>
              </w:rPr>
            </w:pPr>
            <w:r w:rsidRPr="00070206">
              <w:rPr>
                <w:rFonts w:eastAsia="Arial" w:cs="Arial"/>
                <w:b/>
                <w:bCs/>
                <w:color w:val="FFFFFF"/>
                <w:sz w:val="18"/>
                <w:szCs w:val="18"/>
              </w:rPr>
              <w:t>Tarih</w:t>
            </w:r>
          </w:p>
        </w:tc>
        <w:tc>
          <w:tcPr>
            <w:tcW w:w="1325" w:type="pct"/>
            <w:vMerge w:val="restart"/>
            <w:shd w:val="clear" w:color="auto" w:fill="4F81BD"/>
            <w:vAlign w:val="center"/>
          </w:tcPr>
          <w:p w14:paraId="436CA645" w14:textId="77777777" w:rsidR="0039218A" w:rsidRPr="00070206" w:rsidRDefault="0039218A">
            <w:pPr>
              <w:keepNext/>
              <w:widowControl w:val="0"/>
              <w:autoSpaceDE w:val="0"/>
              <w:autoSpaceDN w:val="0"/>
              <w:spacing w:before="0" w:after="0" w:line="240" w:lineRule="auto"/>
              <w:jc w:val="center"/>
              <w:rPr>
                <w:rFonts w:eastAsia="Arial" w:cs="Arial"/>
                <w:b/>
                <w:bCs/>
                <w:color w:val="FFFFFF"/>
                <w:sz w:val="18"/>
                <w:szCs w:val="18"/>
              </w:rPr>
            </w:pPr>
            <w:r w:rsidRPr="00070206">
              <w:rPr>
                <w:rFonts w:eastAsia="Arial" w:cs="Arial"/>
                <w:b/>
                <w:bCs/>
                <w:color w:val="FFFFFF"/>
                <w:sz w:val="18"/>
                <w:szCs w:val="18"/>
              </w:rPr>
              <w:t>PM10 Ölçüm Sonucu (μg/m³)</w:t>
            </w:r>
          </w:p>
        </w:tc>
        <w:tc>
          <w:tcPr>
            <w:tcW w:w="2415" w:type="pct"/>
            <w:gridSpan w:val="2"/>
            <w:tcBorders>
              <w:bottom w:val="single" w:sz="4" w:space="0" w:color="auto"/>
            </w:tcBorders>
            <w:shd w:val="clear" w:color="auto" w:fill="4F81BD"/>
            <w:vAlign w:val="center"/>
          </w:tcPr>
          <w:p w14:paraId="3A33789D" w14:textId="77777777" w:rsidR="0039218A" w:rsidRPr="00070206" w:rsidRDefault="0039218A">
            <w:pPr>
              <w:pStyle w:val="TableParagraph"/>
              <w:keepNext/>
              <w:spacing w:before="0" w:after="0" w:line="240" w:lineRule="auto"/>
              <w:jc w:val="center"/>
              <w:rPr>
                <w:rFonts w:ascii="Arial" w:eastAsia="Arial" w:hAnsi="Arial"/>
                <w:b/>
                <w:bCs/>
                <w:noProof w:val="0"/>
                <w:color w:val="FFFFFF"/>
                <w:sz w:val="18"/>
                <w:szCs w:val="18"/>
              </w:rPr>
            </w:pPr>
            <w:r w:rsidRPr="00070206">
              <w:rPr>
                <w:rFonts w:ascii="Arial" w:eastAsia="Arial" w:hAnsi="Arial"/>
                <w:b/>
                <w:bCs/>
                <w:noProof w:val="0"/>
                <w:color w:val="FFFFFF"/>
                <w:sz w:val="18"/>
                <w:szCs w:val="18"/>
              </w:rPr>
              <w:t>Sınır Değerler</w:t>
            </w:r>
          </w:p>
          <w:p w14:paraId="63A6E6D1" w14:textId="77777777" w:rsidR="0039218A" w:rsidRPr="00070206" w:rsidRDefault="0039218A">
            <w:pPr>
              <w:pStyle w:val="TableParagraph"/>
              <w:keepNext/>
              <w:spacing w:before="0" w:after="0" w:line="240" w:lineRule="auto"/>
              <w:jc w:val="center"/>
              <w:rPr>
                <w:rFonts w:ascii="Arial" w:eastAsia="Arial" w:hAnsi="Arial"/>
                <w:b/>
                <w:bCs/>
                <w:noProof w:val="0"/>
                <w:color w:val="FFFFFF"/>
                <w:sz w:val="18"/>
                <w:szCs w:val="18"/>
              </w:rPr>
            </w:pPr>
            <w:r w:rsidRPr="00070206">
              <w:rPr>
                <w:rFonts w:ascii="Arial" w:eastAsia="Arial" w:hAnsi="Arial"/>
                <w:b/>
                <w:bCs/>
                <w:noProof w:val="0"/>
                <w:color w:val="FFFFFF"/>
                <w:sz w:val="18"/>
                <w:szCs w:val="18"/>
              </w:rPr>
              <w:t>(μg/m3)</w:t>
            </w:r>
          </w:p>
        </w:tc>
      </w:tr>
      <w:tr w:rsidR="000B1081" w:rsidRPr="00070206" w14:paraId="20BC5DEA" w14:textId="77777777" w:rsidTr="000B1081">
        <w:trPr>
          <w:trHeight w:val="340"/>
        </w:trPr>
        <w:tc>
          <w:tcPr>
            <w:tcW w:w="689" w:type="pct"/>
            <w:vMerge/>
            <w:tcBorders>
              <w:bottom w:val="single" w:sz="4" w:space="0" w:color="auto"/>
            </w:tcBorders>
            <w:vAlign w:val="center"/>
          </w:tcPr>
          <w:p w14:paraId="1881A51A" w14:textId="77777777" w:rsidR="000B1081" w:rsidRPr="00070206" w:rsidRDefault="000B1081">
            <w:pPr>
              <w:keepNext/>
              <w:spacing w:before="60" w:after="60" w:line="240" w:lineRule="auto"/>
              <w:ind w:right="66"/>
              <w:jc w:val="center"/>
              <w:rPr>
                <w:rFonts w:cs="Arial"/>
                <w:sz w:val="18"/>
                <w:szCs w:val="18"/>
              </w:rPr>
            </w:pPr>
          </w:p>
        </w:tc>
        <w:tc>
          <w:tcPr>
            <w:tcW w:w="571" w:type="pct"/>
            <w:vMerge/>
            <w:tcBorders>
              <w:bottom w:val="single" w:sz="4" w:space="0" w:color="auto"/>
            </w:tcBorders>
            <w:vAlign w:val="center"/>
          </w:tcPr>
          <w:p w14:paraId="40A7971C" w14:textId="77777777" w:rsidR="000B1081" w:rsidRPr="00070206" w:rsidRDefault="000B1081">
            <w:pPr>
              <w:keepNext/>
              <w:widowControl w:val="0"/>
              <w:tabs>
                <w:tab w:val="left" w:pos="359"/>
              </w:tabs>
              <w:autoSpaceDE w:val="0"/>
              <w:autoSpaceDN w:val="0"/>
              <w:spacing w:before="0" w:after="0" w:line="240" w:lineRule="auto"/>
              <w:jc w:val="center"/>
              <w:rPr>
                <w:rFonts w:cs="Arial"/>
                <w:sz w:val="18"/>
                <w:szCs w:val="18"/>
              </w:rPr>
            </w:pPr>
          </w:p>
        </w:tc>
        <w:tc>
          <w:tcPr>
            <w:tcW w:w="1325" w:type="pct"/>
            <w:vMerge/>
            <w:tcBorders>
              <w:bottom w:val="single" w:sz="4" w:space="0" w:color="auto"/>
            </w:tcBorders>
            <w:vAlign w:val="center"/>
          </w:tcPr>
          <w:p w14:paraId="785CDDA4" w14:textId="77777777" w:rsidR="000B1081" w:rsidRPr="00070206" w:rsidRDefault="000B1081">
            <w:pPr>
              <w:keepNext/>
              <w:spacing w:before="60" w:after="60" w:line="240" w:lineRule="auto"/>
              <w:jc w:val="center"/>
              <w:rPr>
                <w:rFonts w:cs="Arial"/>
                <w:sz w:val="18"/>
                <w:szCs w:val="18"/>
              </w:rPr>
            </w:pPr>
          </w:p>
        </w:tc>
        <w:tc>
          <w:tcPr>
            <w:tcW w:w="803" w:type="pct"/>
            <w:tcBorders>
              <w:top w:val="single" w:sz="4" w:space="0" w:color="auto"/>
              <w:bottom w:val="single" w:sz="4" w:space="0" w:color="auto"/>
              <w:right w:val="single" w:sz="4" w:space="0" w:color="auto"/>
            </w:tcBorders>
            <w:shd w:val="clear" w:color="auto" w:fill="4F81BD"/>
            <w:vAlign w:val="center"/>
          </w:tcPr>
          <w:p w14:paraId="1DAFDFEE" w14:textId="77777777" w:rsidR="000B1081" w:rsidRPr="00070206" w:rsidRDefault="000B1081">
            <w:pPr>
              <w:pStyle w:val="TableParagraph"/>
              <w:keepNext/>
              <w:spacing w:before="0" w:after="0" w:line="240" w:lineRule="auto"/>
              <w:jc w:val="center"/>
              <w:rPr>
                <w:b/>
                <w:noProof w:val="0"/>
                <w:color w:val="FFFFFF" w:themeColor="background1"/>
                <w:sz w:val="18"/>
                <w:szCs w:val="18"/>
              </w:rPr>
            </w:pPr>
            <w:r w:rsidRPr="00070206">
              <w:rPr>
                <w:rFonts w:ascii="Arial" w:eastAsia="Arial" w:hAnsi="Arial"/>
                <w:b/>
                <w:bCs/>
                <w:noProof w:val="0"/>
                <w:color w:val="FFFFFF"/>
                <w:sz w:val="18"/>
                <w:szCs w:val="18"/>
                <w:lang w:eastAsia="tr-TR" w:bidi="tr-TR"/>
              </w:rPr>
              <w:t>WBG Genel EHS Yönergeleri</w:t>
            </w:r>
          </w:p>
        </w:tc>
        <w:tc>
          <w:tcPr>
            <w:tcW w:w="1612" w:type="pct"/>
            <w:tcBorders>
              <w:top w:val="single" w:sz="4" w:space="0" w:color="auto"/>
              <w:left w:val="single" w:sz="4" w:space="0" w:color="auto"/>
              <w:bottom w:val="single" w:sz="4" w:space="0" w:color="auto"/>
              <w:right w:val="single" w:sz="4" w:space="0" w:color="auto"/>
            </w:tcBorders>
            <w:shd w:val="clear" w:color="auto" w:fill="4F81BD"/>
            <w:vAlign w:val="center"/>
          </w:tcPr>
          <w:p w14:paraId="7CE46ECE" w14:textId="74AF0F35" w:rsidR="000B1081" w:rsidRPr="00070206" w:rsidRDefault="000B1081">
            <w:pPr>
              <w:pStyle w:val="TableParagraph"/>
              <w:keepNext/>
              <w:spacing w:before="0" w:after="0" w:line="240" w:lineRule="auto"/>
              <w:jc w:val="center"/>
              <w:rPr>
                <w:rFonts w:eastAsia="Arial"/>
                <w:b/>
                <w:bCs/>
                <w:noProof w:val="0"/>
                <w:color w:val="FFFFFF"/>
                <w:sz w:val="18"/>
                <w:szCs w:val="18"/>
                <w:lang w:eastAsia="tr-TR" w:bidi="tr-TR"/>
              </w:rPr>
            </w:pPr>
          </w:p>
          <w:p w14:paraId="33B0CD2F" w14:textId="1D345D1A" w:rsidR="000B1081" w:rsidRPr="00070206" w:rsidRDefault="000B1081">
            <w:pPr>
              <w:keepNext/>
              <w:spacing w:before="60" w:after="60" w:line="240" w:lineRule="auto"/>
              <w:jc w:val="center"/>
              <w:rPr>
                <w:rFonts w:cs="Arial"/>
                <w:b/>
                <w:color w:val="FFFFFF" w:themeColor="background1"/>
                <w:sz w:val="18"/>
                <w:szCs w:val="18"/>
              </w:rPr>
            </w:pPr>
            <w:r w:rsidRPr="00070206">
              <w:rPr>
                <w:rFonts w:cs="Arial"/>
                <w:b/>
                <w:color w:val="FFFFFF" w:themeColor="background1"/>
                <w:sz w:val="18"/>
                <w:szCs w:val="18"/>
              </w:rPr>
              <w:t xml:space="preserve">RAKAM </w:t>
            </w:r>
          </w:p>
        </w:tc>
      </w:tr>
      <w:tr w:rsidR="000B1081" w:rsidRPr="00070206" w14:paraId="23726745" w14:textId="77777777" w:rsidTr="000B1081">
        <w:trPr>
          <w:trHeight w:val="340"/>
        </w:trPr>
        <w:tc>
          <w:tcPr>
            <w:tcW w:w="689" w:type="pct"/>
            <w:tcBorders>
              <w:top w:val="single" w:sz="4" w:space="0" w:color="auto"/>
              <w:left w:val="single" w:sz="4" w:space="0" w:color="auto"/>
              <w:bottom w:val="single" w:sz="4" w:space="0" w:color="auto"/>
              <w:right w:val="single" w:sz="4" w:space="0" w:color="auto"/>
            </w:tcBorders>
            <w:vAlign w:val="center"/>
          </w:tcPr>
          <w:p w14:paraId="756BABAD" w14:textId="77777777" w:rsidR="000B1081" w:rsidRPr="00070206" w:rsidRDefault="000B1081">
            <w:pPr>
              <w:keepNext/>
              <w:spacing w:before="60" w:after="60" w:line="240" w:lineRule="auto"/>
              <w:ind w:right="66"/>
              <w:jc w:val="center"/>
              <w:rPr>
                <w:rFonts w:cs="Arial"/>
                <w:sz w:val="18"/>
                <w:szCs w:val="18"/>
              </w:rPr>
            </w:pPr>
            <w:r w:rsidRPr="00070206">
              <w:rPr>
                <w:rFonts w:cs="Arial"/>
                <w:sz w:val="18"/>
                <w:szCs w:val="18"/>
              </w:rPr>
              <w:t>Proje alanına en yakın konut birimi-1</w:t>
            </w:r>
          </w:p>
        </w:tc>
        <w:tc>
          <w:tcPr>
            <w:tcW w:w="571" w:type="pct"/>
            <w:tcBorders>
              <w:top w:val="single" w:sz="4" w:space="0" w:color="auto"/>
              <w:left w:val="single" w:sz="4" w:space="0" w:color="auto"/>
              <w:bottom w:val="single" w:sz="4" w:space="0" w:color="auto"/>
              <w:right w:val="single" w:sz="4" w:space="0" w:color="auto"/>
            </w:tcBorders>
            <w:vAlign w:val="center"/>
          </w:tcPr>
          <w:p w14:paraId="3EA60B9A" w14:textId="77777777" w:rsidR="000B1081" w:rsidRPr="00070206" w:rsidRDefault="000B1081">
            <w:pPr>
              <w:keepNext/>
              <w:tabs>
                <w:tab w:val="left" w:pos="359"/>
              </w:tabs>
              <w:spacing w:before="60" w:after="60" w:line="240" w:lineRule="auto"/>
              <w:jc w:val="center"/>
              <w:rPr>
                <w:rFonts w:cs="Arial"/>
                <w:sz w:val="18"/>
                <w:szCs w:val="18"/>
              </w:rPr>
            </w:pPr>
            <w:r w:rsidRPr="00070206">
              <w:rPr>
                <w:rFonts w:cs="Arial"/>
                <w:sz w:val="18"/>
                <w:szCs w:val="18"/>
              </w:rPr>
              <w:t>10-11.11.2022</w:t>
            </w:r>
          </w:p>
        </w:tc>
        <w:tc>
          <w:tcPr>
            <w:tcW w:w="1325" w:type="pct"/>
            <w:tcBorders>
              <w:top w:val="single" w:sz="4" w:space="0" w:color="auto"/>
              <w:left w:val="single" w:sz="4" w:space="0" w:color="auto"/>
              <w:bottom w:val="single" w:sz="4" w:space="0" w:color="auto"/>
              <w:right w:val="single" w:sz="4" w:space="0" w:color="auto"/>
            </w:tcBorders>
            <w:vAlign w:val="center"/>
          </w:tcPr>
          <w:p w14:paraId="0317E140" w14:textId="77777777" w:rsidR="000B1081" w:rsidRPr="00070206" w:rsidRDefault="000B1081">
            <w:pPr>
              <w:keepNext/>
              <w:spacing w:before="60" w:after="60" w:line="240" w:lineRule="auto"/>
              <w:jc w:val="center"/>
              <w:rPr>
                <w:rFonts w:cs="Arial"/>
                <w:sz w:val="18"/>
                <w:szCs w:val="18"/>
              </w:rPr>
            </w:pPr>
            <w:r w:rsidRPr="00070206">
              <w:rPr>
                <w:rFonts w:cs="Arial"/>
                <w:sz w:val="18"/>
                <w:szCs w:val="18"/>
              </w:rPr>
              <w:t>57</w:t>
            </w:r>
          </w:p>
        </w:tc>
        <w:tc>
          <w:tcPr>
            <w:tcW w:w="803" w:type="pct"/>
            <w:tcBorders>
              <w:top w:val="single" w:sz="4" w:space="0" w:color="auto"/>
              <w:left w:val="single" w:sz="4" w:space="0" w:color="auto"/>
              <w:bottom w:val="single" w:sz="4" w:space="0" w:color="auto"/>
              <w:right w:val="single" w:sz="4" w:space="0" w:color="auto"/>
            </w:tcBorders>
            <w:vAlign w:val="center"/>
          </w:tcPr>
          <w:p w14:paraId="4629009C" w14:textId="77777777" w:rsidR="000B1081" w:rsidRPr="00070206" w:rsidRDefault="000B1081">
            <w:pPr>
              <w:keepNext/>
              <w:spacing w:before="60" w:after="60" w:line="240" w:lineRule="auto"/>
              <w:jc w:val="center"/>
              <w:rPr>
                <w:rFonts w:cs="Arial"/>
                <w:sz w:val="18"/>
                <w:szCs w:val="18"/>
              </w:rPr>
            </w:pPr>
            <w:r w:rsidRPr="00070206">
              <w:rPr>
                <w:rFonts w:cs="Arial"/>
                <w:sz w:val="18"/>
                <w:szCs w:val="18"/>
              </w:rPr>
              <w:t>50</w:t>
            </w:r>
          </w:p>
        </w:tc>
        <w:tc>
          <w:tcPr>
            <w:tcW w:w="1612" w:type="pct"/>
            <w:tcBorders>
              <w:top w:val="single" w:sz="4" w:space="0" w:color="auto"/>
              <w:left w:val="single" w:sz="4" w:space="0" w:color="auto"/>
              <w:bottom w:val="single" w:sz="4" w:space="0" w:color="auto"/>
              <w:right w:val="single" w:sz="4" w:space="0" w:color="auto"/>
            </w:tcBorders>
            <w:vAlign w:val="center"/>
          </w:tcPr>
          <w:p w14:paraId="4587B1DD" w14:textId="7AE76B1F" w:rsidR="000B1081" w:rsidRPr="00070206" w:rsidRDefault="000B1081">
            <w:pPr>
              <w:keepNext/>
              <w:spacing w:before="60" w:after="60" w:line="240" w:lineRule="auto"/>
              <w:jc w:val="center"/>
              <w:rPr>
                <w:rFonts w:cs="Arial"/>
                <w:sz w:val="18"/>
                <w:szCs w:val="18"/>
              </w:rPr>
            </w:pPr>
          </w:p>
          <w:p w14:paraId="3064BB4E" w14:textId="06214604" w:rsidR="000B1081" w:rsidRPr="00070206" w:rsidRDefault="000B1081">
            <w:pPr>
              <w:keepNext/>
              <w:spacing w:before="60" w:after="60" w:line="240" w:lineRule="auto"/>
              <w:jc w:val="center"/>
              <w:rPr>
                <w:rFonts w:cs="Arial"/>
                <w:sz w:val="18"/>
                <w:szCs w:val="18"/>
              </w:rPr>
            </w:pPr>
            <w:r w:rsidRPr="00070206">
              <w:rPr>
                <w:rFonts w:cs="Arial"/>
                <w:sz w:val="18"/>
                <w:szCs w:val="18"/>
              </w:rPr>
              <w:t>50</w:t>
            </w:r>
          </w:p>
        </w:tc>
      </w:tr>
      <w:tr w:rsidR="000B1081" w:rsidRPr="00070206" w14:paraId="5AD83F36" w14:textId="77777777" w:rsidTr="000B1081">
        <w:trPr>
          <w:trHeight w:val="340"/>
        </w:trPr>
        <w:tc>
          <w:tcPr>
            <w:tcW w:w="689" w:type="pct"/>
            <w:tcBorders>
              <w:top w:val="single" w:sz="4" w:space="0" w:color="auto"/>
              <w:left w:val="single" w:sz="4" w:space="0" w:color="auto"/>
              <w:right w:val="single" w:sz="4" w:space="0" w:color="auto"/>
            </w:tcBorders>
            <w:vAlign w:val="center"/>
          </w:tcPr>
          <w:p w14:paraId="76F083ED" w14:textId="77777777" w:rsidR="000B1081" w:rsidRPr="00070206" w:rsidRDefault="000B1081">
            <w:pPr>
              <w:keepNext/>
              <w:spacing w:before="60" w:after="60" w:line="240" w:lineRule="auto"/>
              <w:ind w:right="66"/>
              <w:jc w:val="center"/>
              <w:rPr>
                <w:rFonts w:cs="Arial"/>
                <w:sz w:val="18"/>
                <w:szCs w:val="18"/>
              </w:rPr>
            </w:pPr>
            <w:r w:rsidRPr="00070206">
              <w:rPr>
                <w:rFonts w:cs="Arial"/>
                <w:sz w:val="18"/>
                <w:szCs w:val="18"/>
              </w:rPr>
              <w:t>Proje alanına en yakın konut birimi-2</w:t>
            </w:r>
          </w:p>
        </w:tc>
        <w:tc>
          <w:tcPr>
            <w:tcW w:w="571" w:type="pct"/>
            <w:tcBorders>
              <w:top w:val="single" w:sz="4" w:space="0" w:color="auto"/>
              <w:left w:val="single" w:sz="4" w:space="0" w:color="auto"/>
              <w:right w:val="single" w:sz="4" w:space="0" w:color="auto"/>
            </w:tcBorders>
            <w:vAlign w:val="center"/>
          </w:tcPr>
          <w:p w14:paraId="04020E57" w14:textId="77777777" w:rsidR="000B1081" w:rsidRPr="00070206" w:rsidRDefault="000B1081">
            <w:pPr>
              <w:keepNext/>
              <w:tabs>
                <w:tab w:val="left" w:pos="359"/>
              </w:tabs>
              <w:spacing w:before="60" w:after="60" w:line="240" w:lineRule="auto"/>
              <w:jc w:val="center"/>
              <w:rPr>
                <w:rFonts w:cs="Arial"/>
                <w:sz w:val="18"/>
                <w:szCs w:val="18"/>
              </w:rPr>
            </w:pPr>
            <w:r w:rsidRPr="00070206">
              <w:rPr>
                <w:rFonts w:cs="Arial"/>
                <w:sz w:val="18"/>
                <w:szCs w:val="18"/>
              </w:rPr>
              <w:t>10-11.11.2022</w:t>
            </w:r>
          </w:p>
        </w:tc>
        <w:tc>
          <w:tcPr>
            <w:tcW w:w="1325" w:type="pct"/>
            <w:tcBorders>
              <w:top w:val="single" w:sz="4" w:space="0" w:color="auto"/>
              <w:left w:val="single" w:sz="4" w:space="0" w:color="auto"/>
              <w:right w:val="single" w:sz="4" w:space="0" w:color="auto"/>
            </w:tcBorders>
            <w:vAlign w:val="center"/>
          </w:tcPr>
          <w:p w14:paraId="5DECE12B" w14:textId="77777777" w:rsidR="000B1081" w:rsidRPr="00070206" w:rsidRDefault="000B1081">
            <w:pPr>
              <w:keepNext/>
              <w:spacing w:before="60" w:after="60" w:line="240" w:lineRule="auto"/>
              <w:jc w:val="center"/>
              <w:rPr>
                <w:rFonts w:cs="Arial"/>
                <w:sz w:val="18"/>
                <w:szCs w:val="18"/>
              </w:rPr>
            </w:pPr>
            <w:r w:rsidRPr="00070206">
              <w:rPr>
                <w:rFonts w:cs="Arial"/>
                <w:sz w:val="18"/>
                <w:szCs w:val="18"/>
              </w:rPr>
              <w:t>19</w:t>
            </w:r>
          </w:p>
        </w:tc>
        <w:tc>
          <w:tcPr>
            <w:tcW w:w="803" w:type="pct"/>
            <w:tcBorders>
              <w:top w:val="single" w:sz="4" w:space="0" w:color="auto"/>
              <w:left w:val="single" w:sz="4" w:space="0" w:color="auto"/>
              <w:right w:val="single" w:sz="4" w:space="0" w:color="auto"/>
            </w:tcBorders>
            <w:vAlign w:val="center"/>
          </w:tcPr>
          <w:p w14:paraId="638705FC" w14:textId="77777777" w:rsidR="000B1081" w:rsidRPr="00070206" w:rsidRDefault="000B1081">
            <w:pPr>
              <w:keepNext/>
              <w:spacing w:before="60" w:after="60" w:line="240" w:lineRule="auto"/>
              <w:jc w:val="center"/>
              <w:rPr>
                <w:rFonts w:cs="Arial"/>
                <w:sz w:val="18"/>
                <w:szCs w:val="18"/>
              </w:rPr>
            </w:pPr>
            <w:r w:rsidRPr="00070206">
              <w:rPr>
                <w:rFonts w:cs="Arial"/>
                <w:sz w:val="18"/>
                <w:szCs w:val="18"/>
              </w:rPr>
              <w:t>50</w:t>
            </w:r>
          </w:p>
        </w:tc>
        <w:tc>
          <w:tcPr>
            <w:tcW w:w="1612" w:type="pct"/>
            <w:tcBorders>
              <w:top w:val="single" w:sz="4" w:space="0" w:color="auto"/>
              <w:left w:val="single" w:sz="4" w:space="0" w:color="auto"/>
              <w:right w:val="single" w:sz="4" w:space="0" w:color="auto"/>
            </w:tcBorders>
            <w:vAlign w:val="center"/>
          </w:tcPr>
          <w:p w14:paraId="32FD19D1" w14:textId="1B0582AB" w:rsidR="000B1081" w:rsidRPr="00070206" w:rsidRDefault="000B1081">
            <w:pPr>
              <w:keepNext/>
              <w:spacing w:before="60" w:after="60" w:line="240" w:lineRule="auto"/>
              <w:jc w:val="center"/>
              <w:rPr>
                <w:rFonts w:cs="Arial"/>
                <w:sz w:val="18"/>
                <w:szCs w:val="18"/>
              </w:rPr>
            </w:pPr>
          </w:p>
          <w:p w14:paraId="130FA922" w14:textId="7FD895F0" w:rsidR="000B1081" w:rsidRPr="00070206" w:rsidRDefault="000B1081">
            <w:pPr>
              <w:keepNext/>
              <w:spacing w:before="60" w:after="60" w:line="240" w:lineRule="auto"/>
              <w:jc w:val="center"/>
              <w:rPr>
                <w:rFonts w:cs="Arial"/>
                <w:sz w:val="18"/>
                <w:szCs w:val="18"/>
              </w:rPr>
            </w:pPr>
            <w:r w:rsidRPr="00070206">
              <w:rPr>
                <w:rFonts w:cs="Arial"/>
                <w:sz w:val="18"/>
                <w:szCs w:val="18"/>
              </w:rPr>
              <w:t>50</w:t>
            </w:r>
          </w:p>
        </w:tc>
      </w:tr>
    </w:tbl>
    <w:p w14:paraId="0227004F" w14:textId="3EEC23AE" w:rsidR="007C082E" w:rsidRPr="00070206" w:rsidRDefault="00115318" w:rsidP="0039218A">
      <w:pPr>
        <w:rPr>
          <w:rFonts w:cs="Arial"/>
        </w:rPr>
      </w:pPr>
      <w:r w:rsidRPr="00070206">
        <w:rPr>
          <w:rFonts w:cs="Arial"/>
        </w:rPr>
        <w:t>Tablo 4-13'te sunulan PM</w:t>
      </w:r>
      <w:r w:rsidRPr="0065633E">
        <w:rPr>
          <w:rFonts w:cs="Arial"/>
          <w:vertAlign w:val="subscript"/>
        </w:rPr>
        <w:t>10</w:t>
      </w:r>
      <w:r w:rsidRPr="00070206">
        <w:rPr>
          <w:rFonts w:cs="Arial"/>
        </w:rPr>
        <w:t xml:space="preserve"> ölçümü, 24 saatlik bir ortalama süre boyunca gerçekleştirilmiştir. Bu, partikül madde seviyelerini değerlendirmek için kullanılan standart zaman çerçevesidir ve belirtilen ölçüm noktasında PM</w:t>
      </w:r>
      <w:r w:rsidRPr="0065633E">
        <w:rPr>
          <w:rFonts w:cs="Arial"/>
          <w:vertAlign w:val="subscript"/>
        </w:rPr>
        <w:t>10</w:t>
      </w:r>
      <w:r w:rsidRPr="00070206">
        <w:rPr>
          <w:rFonts w:cs="Arial"/>
        </w:rPr>
        <w:t>'a günlük maruz kalma seviyelerinin değerlendirilmesine izin verir. Projenin niteliğine ve potansiyel partikül madde emisyonu kaynaklarına bağlı olarak, partikül emisyonunun PM</w:t>
      </w:r>
      <w:r w:rsidRPr="0065633E">
        <w:rPr>
          <w:rFonts w:cs="Arial"/>
          <w:vertAlign w:val="subscript"/>
        </w:rPr>
        <w:t xml:space="preserve">2.5 </w:t>
      </w:r>
      <w:r w:rsidRPr="00070206">
        <w:rPr>
          <w:rFonts w:cs="Arial"/>
        </w:rPr>
        <w:t>yerine inşaat faaliyetleri nedeniyle oluşacağı için PM</w:t>
      </w:r>
      <w:r w:rsidRPr="0065633E">
        <w:rPr>
          <w:rFonts w:cs="Arial"/>
          <w:vertAlign w:val="subscript"/>
        </w:rPr>
        <w:t>10</w:t>
      </w:r>
      <w:r w:rsidRPr="00070206">
        <w:rPr>
          <w:rFonts w:cs="Arial"/>
        </w:rPr>
        <w:t>'a odaklanılması, en yakın yerleşim birimi üzerindeki potansiyel etkisini değerlendirmek için yeterli görülmüştür.</w:t>
      </w:r>
    </w:p>
    <w:p w14:paraId="34FDEDDC" w14:textId="4A166008" w:rsidR="0039218A" w:rsidRPr="00070206" w:rsidRDefault="0039218A" w:rsidP="0039218A">
      <w:pPr>
        <w:rPr>
          <w:rFonts w:cs="Arial"/>
        </w:rPr>
      </w:pPr>
      <w:r w:rsidRPr="00070206">
        <w:rPr>
          <w:rFonts w:cs="Arial"/>
        </w:rPr>
        <w:t xml:space="preserve">Görüldüğü gibi </w:t>
      </w:r>
      <w:r w:rsidR="007F2FC3" w:rsidRPr="00070206">
        <w:rPr>
          <w:rFonts w:cs="Arial"/>
        </w:rPr>
        <w:fldChar w:fldCharType="begin"/>
      </w:r>
      <w:r w:rsidR="007F2FC3" w:rsidRPr="00070206">
        <w:rPr>
          <w:rFonts w:cs="Arial"/>
        </w:rPr>
        <w:instrText xml:space="preserve"> REF _Ref129079602 \h </w:instrText>
      </w:r>
      <w:r w:rsidR="007F2FC3" w:rsidRPr="00070206">
        <w:rPr>
          <w:rFonts w:cs="Arial"/>
        </w:rPr>
      </w:r>
      <w:r w:rsidR="007F2FC3" w:rsidRPr="00070206">
        <w:rPr>
          <w:rFonts w:cs="Arial"/>
        </w:rPr>
        <w:fldChar w:fldCharType="separate"/>
      </w:r>
      <w:r w:rsidR="007F2FC3" w:rsidRPr="00070206">
        <w:t>Tablo 4</w:t>
      </w:r>
      <w:r w:rsidR="00C65C05">
        <w:t>-</w:t>
      </w:r>
      <w:r w:rsidR="007F2FC3" w:rsidRPr="00070206">
        <w:t>13</w:t>
      </w:r>
      <w:r w:rsidR="007F2FC3" w:rsidRPr="00070206">
        <w:rPr>
          <w:rFonts w:cs="Arial"/>
        </w:rPr>
        <w:fldChar w:fldCharType="end"/>
      </w:r>
      <w:r w:rsidRPr="00070206">
        <w:rPr>
          <w:rFonts w:cs="Arial"/>
        </w:rPr>
        <w:t>, ölçülen PM</w:t>
      </w:r>
      <w:r w:rsidRPr="0065633E">
        <w:rPr>
          <w:rFonts w:cs="Arial"/>
          <w:vertAlign w:val="subscript"/>
        </w:rPr>
        <w:t>10</w:t>
      </w:r>
      <w:r w:rsidRPr="00070206">
        <w:rPr>
          <w:rFonts w:cs="Arial"/>
        </w:rPr>
        <w:t xml:space="preserve"> değerleri, ölçüm yerinin şehirlerarası yola yakın olması nedeniyle Ölçüm Noktası-2 için ulusal ve uluslararası sınır değerlerin altında, ancak Ölçüm Noktası-1 için yüksektir.</w:t>
      </w:r>
    </w:p>
    <w:p w14:paraId="0C9AD256" w14:textId="77777777" w:rsidR="0039218A" w:rsidRPr="00070206" w:rsidRDefault="0039218A" w:rsidP="0039218A">
      <w:pPr>
        <w:rPr>
          <w:rFonts w:cs="Arial"/>
          <w:highlight w:val="yellow"/>
        </w:rPr>
      </w:pPr>
    </w:p>
    <w:p w14:paraId="2A83F6AC" w14:textId="77777777" w:rsidR="0039218A" w:rsidRPr="00070206" w:rsidRDefault="0039218A" w:rsidP="0039218A">
      <w:pPr>
        <w:spacing w:before="0" w:after="200" w:line="276" w:lineRule="auto"/>
        <w:jc w:val="left"/>
        <w:rPr>
          <w:rFonts w:cs="Arial"/>
          <w:b/>
          <w:bCs/>
          <w:color w:val="4F81BD"/>
          <w:sz w:val="24"/>
          <w:highlight w:val="yellow"/>
        </w:rPr>
      </w:pPr>
      <w:r w:rsidRPr="00070206">
        <w:rPr>
          <w:highlight w:val="yellow"/>
        </w:rPr>
        <w:br w:type="page"/>
      </w:r>
    </w:p>
    <w:p w14:paraId="239AFEA0" w14:textId="77777777" w:rsidR="0039218A" w:rsidRPr="00070206" w:rsidRDefault="0039218A" w:rsidP="00E01683">
      <w:pPr>
        <w:pStyle w:val="Balk2"/>
        <w:rPr>
          <w:lang w:val="tr-TR"/>
        </w:rPr>
      </w:pPr>
      <w:bookmarkStart w:id="275" w:name="_Toc120695226"/>
      <w:bookmarkStart w:id="276" w:name="_Toc200537211"/>
      <w:bookmarkStart w:id="277" w:name="_Toc200537395"/>
      <w:r w:rsidRPr="00070206">
        <w:rPr>
          <w:lang w:val="tr-TR"/>
        </w:rPr>
        <w:t>Atık Yönetimi</w:t>
      </w:r>
      <w:bookmarkEnd w:id="275"/>
      <w:bookmarkEnd w:id="276"/>
      <w:bookmarkEnd w:id="277"/>
    </w:p>
    <w:p w14:paraId="0C27074F" w14:textId="77777777" w:rsidR="0039218A" w:rsidRPr="00070206" w:rsidRDefault="0039218A" w:rsidP="0039218A">
      <w:pPr>
        <w:pStyle w:val="Default"/>
        <w:jc w:val="both"/>
        <w:rPr>
          <w:b/>
          <w:bCs/>
          <w:color w:val="auto"/>
          <w:sz w:val="22"/>
          <w:szCs w:val="22"/>
          <w:lang w:val="tr-TR"/>
        </w:rPr>
      </w:pPr>
      <w:r w:rsidRPr="00070206">
        <w:rPr>
          <w:b/>
          <w:bCs/>
          <w:color w:val="auto"/>
          <w:sz w:val="22"/>
          <w:szCs w:val="22"/>
          <w:lang w:val="tr-TR"/>
        </w:rPr>
        <w:t>Hafriyat ve Yıkıntı Atıkları</w:t>
      </w:r>
    </w:p>
    <w:p w14:paraId="50502A9B" w14:textId="5531652E" w:rsidR="0039218A" w:rsidRPr="00070206" w:rsidRDefault="0039218A" w:rsidP="0039218A">
      <w:r w:rsidRPr="00070206">
        <w:rPr>
          <w:rFonts w:cs="Arial"/>
        </w:rPr>
        <w:t xml:space="preserve">Depolama sahasına ek olarak, aynı zamanda hafriyat ve toprak depolama sahası da bulunmaktadır. </w:t>
      </w:r>
      <w:r w:rsidRPr="00070206">
        <w:t>Mutafoğlu Mahallesi</w:t>
      </w:r>
      <w:r w:rsidRPr="00070206">
        <w:rPr>
          <w:rFonts w:cs="Arial"/>
        </w:rPr>
        <w:t xml:space="preserve"> Yozgat Belediyesi'ne aittir.</w:t>
      </w:r>
      <w:sdt>
        <w:sdtPr>
          <w:rPr>
            <w:rFonts w:cs="Arial"/>
          </w:rPr>
          <w:id w:val="1388997371"/>
          <w:citation/>
        </w:sdtPr>
        <w:sdtEndPr/>
        <w:sdtContent>
          <w:r w:rsidRPr="00070206">
            <w:rPr>
              <w:rFonts w:cs="Arial"/>
            </w:rPr>
            <w:fldChar w:fldCharType="begin"/>
          </w:r>
          <w:r w:rsidRPr="00070206">
            <w:rPr>
              <w:rFonts w:cs="Arial"/>
            </w:rPr>
            <w:instrText xml:space="preserve"> CITATION Yoz21 \l 1033 </w:instrText>
          </w:r>
          <w:r w:rsidRPr="00070206">
            <w:rPr>
              <w:rFonts w:cs="Arial"/>
            </w:rPr>
            <w:fldChar w:fldCharType="separate"/>
          </w:r>
          <w:r w:rsidR="001177F5" w:rsidRPr="00070206">
            <w:rPr>
              <w:rFonts w:cs="Arial"/>
            </w:rPr>
            <w:t xml:space="preserve"> (Yozgat Province 2020 Environmental Report, 2021)</w:t>
          </w:r>
          <w:r w:rsidRPr="00070206">
            <w:rPr>
              <w:rFonts w:cs="Arial"/>
            </w:rPr>
            <w:fldChar w:fldCharType="end"/>
          </w:r>
        </w:sdtContent>
      </w:sdt>
    </w:p>
    <w:p w14:paraId="2E7F4C09" w14:textId="77777777" w:rsidR="0039218A" w:rsidRPr="00070206" w:rsidRDefault="0039218A" w:rsidP="0039218A">
      <w:r w:rsidRPr="00070206">
        <w:rPr>
          <w:rFonts w:cs="Arial"/>
        </w:rPr>
        <w:t>Hafriyat Toprağı, İnşaat ve Yıkıntı Atıklarının Kontrolü Yönetmeliği hükümlerine göre bitkisel toprak, kamu kurum ve kuruluşları ile vatandaşların talepleri doğrultusunda parkların rehabilitasyonu, rekreasyon ve dolgu amaçlı olarak Yozgat Belediyesi tarafından kullanılmakta ve alanlara yerleştirilmektedir.</w:t>
      </w:r>
    </w:p>
    <w:p w14:paraId="6494B2EF" w14:textId="20C8EE53" w:rsidR="0039218A" w:rsidRPr="00070206" w:rsidRDefault="0039218A" w:rsidP="0039218A">
      <w:pPr>
        <w:rPr>
          <w:rFonts w:cs="Arial"/>
        </w:rPr>
      </w:pPr>
      <w:r w:rsidRPr="00070206">
        <w:rPr>
          <w:rFonts w:cs="Arial"/>
        </w:rPr>
        <w:t>İnşaat ve yıkıntı atıklarından geri kazanılan ürün, Yozgat Belediyesi tarafından resmi kurumlara ücretsiz olarak verilmekte ve ürünün ilgili mevzuat doğrultusunda düzenli depolama sahaları, dolgu ve altyapı çalışmaları için günlük örtü malzemesinde kullanılması sağlanmaktadır.</w:t>
      </w:r>
    </w:p>
    <w:p w14:paraId="27328DD1" w14:textId="5EB8669A" w:rsidR="005C0EBF" w:rsidRPr="00070206" w:rsidRDefault="005C0EBF" w:rsidP="0039218A">
      <w:pPr>
        <w:rPr>
          <w:rFonts w:cs="Arial"/>
          <w:b/>
          <w:bCs/>
        </w:rPr>
      </w:pPr>
      <w:r w:rsidRPr="00070206">
        <w:rPr>
          <w:rFonts w:cs="Arial"/>
          <w:b/>
          <w:bCs/>
        </w:rPr>
        <w:t>Depolama</w:t>
      </w:r>
    </w:p>
    <w:p w14:paraId="4E3AEE35" w14:textId="77777777" w:rsidR="005C0EBF" w:rsidRPr="00070206" w:rsidRDefault="005C0EBF" w:rsidP="005C0EBF">
      <w:pPr>
        <w:spacing w:before="160" w:after="160" w:line="288" w:lineRule="auto"/>
        <w:rPr>
          <w:rFonts w:cs="Arial"/>
          <w:szCs w:val="22"/>
        </w:rPr>
      </w:pPr>
      <w:r w:rsidRPr="00070206">
        <w:rPr>
          <w:rFonts w:cs="Arial"/>
          <w:szCs w:val="22"/>
        </w:rPr>
        <w:t xml:space="preserve">Toplanan atıklar, Yozgat İli Belediye Birliği'ne ait lisanslı Samanfakılı Entegre Düzenli Depolama Sahası'na teslim edilecek. 250 ton/gün bertaraf kapasiteli Düzenli Depolama Sahası 2007 yılından beri faaliyettedir. Tesis aşağıdaki birimlerden oluşmaktadır: </w:t>
      </w:r>
    </w:p>
    <w:p w14:paraId="45D1346E" w14:textId="499218BE" w:rsidR="005C0EBF" w:rsidRPr="00070206" w:rsidRDefault="007A004C" w:rsidP="005C0EBF">
      <w:pPr>
        <w:pStyle w:val="ListeParagraf"/>
        <w:numPr>
          <w:ilvl w:val="0"/>
          <w:numId w:val="61"/>
        </w:numPr>
        <w:spacing w:before="160" w:after="160" w:line="288" w:lineRule="auto"/>
        <w:rPr>
          <w:noProof w:val="0"/>
        </w:rPr>
      </w:pPr>
      <w:r w:rsidRPr="00070206">
        <w:rPr>
          <w:noProof w:val="0"/>
        </w:rPr>
        <w:t>Sıhhi</w:t>
      </w:r>
      <w:r w:rsidR="005C0EBF" w:rsidRPr="00070206">
        <w:rPr>
          <w:noProof w:val="0"/>
        </w:rPr>
        <w:t xml:space="preserve"> depolama;</w:t>
      </w:r>
    </w:p>
    <w:p w14:paraId="05D53D40" w14:textId="04CC08EB" w:rsidR="005C0EBF" w:rsidRPr="00070206" w:rsidRDefault="007A004C" w:rsidP="005C0EBF">
      <w:pPr>
        <w:pStyle w:val="ListeParagraf"/>
        <w:numPr>
          <w:ilvl w:val="0"/>
          <w:numId w:val="61"/>
        </w:numPr>
        <w:spacing w:before="160" w:after="160" w:line="288" w:lineRule="auto"/>
        <w:rPr>
          <w:noProof w:val="0"/>
        </w:rPr>
      </w:pPr>
      <w:r w:rsidRPr="00070206">
        <w:rPr>
          <w:noProof w:val="0"/>
        </w:rPr>
        <w:t>Mekanik</w:t>
      </w:r>
      <w:r w:rsidR="005C0EBF" w:rsidRPr="00070206">
        <w:rPr>
          <w:noProof w:val="0"/>
        </w:rPr>
        <w:t xml:space="preserve"> ayırma tesisi;</w:t>
      </w:r>
    </w:p>
    <w:p w14:paraId="609B7932" w14:textId="227ED552" w:rsidR="005C0EBF" w:rsidRPr="00070206" w:rsidRDefault="007A004C" w:rsidP="005C0EBF">
      <w:pPr>
        <w:pStyle w:val="ListeParagraf"/>
        <w:numPr>
          <w:ilvl w:val="0"/>
          <w:numId w:val="61"/>
        </w:numPr>
        <w:spacing w:before="160" w:after="160" w:line="288" w:lineRule="auto"/>
        <w:rPr>
          <w:noProof w:val="0"/>
        </w:rPr>
      </w:pPr>
      <w:r>
        <w:rPr>
          <w:noProof w:val="0"/>
        </w:rPr>
        <w:t>B</w:t>
      </w:r>
      <w:r w:rsidR="005C0EBF" w:rsidRPr="00070206">
        <w:rPr>
          <w:noProof w:val="0"/>
        </w:rPr>
        <w:t>iyometanizasyon sistemi; ve</w:t>
      </w:r>
    </w:p>
    <w:p w14:paraId="47854ECD" w14:textId="76CA7C3C" w:rsidR="005C0EBF" w:rsidRPr="00070206" w:rsidRDefault="007A004C" w:rsidP="005C0EBF">
      <w:pPr>
        <w:pStyle w:val="ListeParagraf"/>
        <w:numPr>
          <w:ilvl w:val="0"/>
          <w:numId w:val="61"/>
        </w:numPr>
        <w:spacing w:before="160" w:after="160" w:line="288" w:lineRule="auto"/>
        <w:rPr>
          <w:noProof w:val="0"/>
        </w:rPr>
      </w:pPr>
      <w:r w:rsidRPr="00070206">
        <w:rPr>
          <w:noProof w:val="0"/>
        </w:rPr>
        <w:t>Enerji</w:t>
      </w:r>
      <w:r w:rsidR="005C0EBF" w:rsidRPr="00070206">
        <w:rPr>
          <w:noProof w:val="0"/>
        </w:rPr>
        <w:t xml:space="preserve"> üretim tesisi.</w:t>
      </w:r>
    </w:p>
    <w:p w14:paraId="4353F0BA" w14:textId="602CEDEE" w:rsidR="005C0EBF" w:rsidRPr="00070206" w:rsidRDefault="005C0EBF" w:rsidP="005C0EBF">
      <w:r w:rsidRPr="00070206">
        <w:rPr>
          <w:rFonts w:cs="Arial"/>
          <w:szCs w:val="22"/>
        </w:rPr>
        <w:t xml:space="preserve">Ören yeri, Yerköy İlçe Merkezi'nin yaklaşık 25 km kuzeydoğusunda yer almaktadır (bkz. </w:t>
      </w:r>
      <w:r w:rsidRPr="00070206">
        <w:rPr>
          <w:rFonts w:cs="Arial"/>
          <w:szCs w:val="22"/>
          <w:highlight w:val="yellow"/>
        </w:rPr>
        <w:fldChar w:fldCharType="begin"/>
      </w:r>
      <w:r w:rsidRPr="00070206">
        <w:rPr>
          <w:rFonts w:cs="Arial"/>
          <w:szCs w:val="22"/>
          <w:highlight w:val="yellow"/>
        </w:rPr>
        <w:instrText xml:space="preserve"> REF _Ref152599367 \h </w:instrText>
      </w:r>
      <w:r w:rsidRPr="00070206">
        <w:rPr>
          <w:rFonts w:cs="Arial"/>
          <w:szCs w:val="22"/>
          <w:highlight w:val="yellow"/>
        </w:rPr>
      </w:r>
      <w:r w:rsidRPr="00070206">
        <w:rPr>
          <w:rFonts w:cs="Arial"/>
          <w:szCs w:val="22"/>
          <w:highlight w:val="yellow"/>
        </w:rPr>
        <w:fldChar w:fldCharType="separate"/>
      </w:r>
      <w:r w:rsidRPr="00070206">
        <w:t>Şekil 6</w:t>
      </w:r>
      <w:r w:rsidRPr="00070206">
        <w:noBreakHyphen/>
        <w:t>1</w:t>
      </w:r>
      <w:r w:rsidRPr="00070206">
        <w:rPr>
          <w:rFonts w:cs="Arial"/>
          <w:szCs w:val="22"/>
          <w:highlight w:val="yellow"/>
        </w:rPr>
        <w:fldChar w:fldCharType="end"/>
      </w:r>
      <w:r w:rsidRPr="00070206">
        <w:rPr>
          <w:rFonts w:cs="Arial"/>
          <w:szCs w:val="22"/>
        </w:rPr>
        <w:t>).</w:t>
      </w:r>
    </w:p>
    <w:p w14:paraId="37A16779" w14:textId="77777777" w:rsidR="0039218A" w:rsidRPr="00070206" w:rsidRDefault="0039218A" w:rsidP="0039218A">
      <w:pPr>
        <w:rPr>
          <w:rFonts w:cs="Arial"/>
          <w:b/>
          <w:bCs/>
        </w:rPr>
      </w:pPr>
      <w:r w:rsidRPr="00070206">
        <w:rPr>
          <w:rFonts w:cs="Arial"/>
          <w:b/>
          <w:bCs/>
        </w:rPr>
        <w:t>Hafriyat Toprağı, İnşaat ve Yıkıntı Atıklarının Taşınması</w:t>
      </w:r>
    </w:p>
    <w:p w14:paraId="460B4EF8" w14:textId="54C28DAF" w:rsidR="0039218A" w:rsidRPr="00070206" w:rsidRDefault="0039218A" w:rsidP="0039218A">
      <w:pPr>
        <w:rPr>
          <w:rFonts w:cs="Arial"/>
        </w:rPr>
      </w:pPr>
      <w:r w:rsidRPr="00070206">
        <w:rPr>
          <w:rFonts w:cs="Arial"/>
        </w:rPr>
        <w:t>Kazı yönetim bilgi sistemi Yozgat Belediyesi tarafından kurulmuştur. Hafriyat Toprağı, İnşaat ve Yıkıntı Atıklarının Kontrolü Yönetmeliği hükümlerine uygun olarak hafriyat toprağı ve inşaat/yıkıntı atığı yönetimi süreçlerinde taşıma araçlarının izinlerinin yönetildiği bir sistemdir. Mevcut operasyondaki araçlar</w:t>
      </w:r>
      <w:r w:rsidR="00B00BED">
        <w:rPr>
          <w:rFonts w:cs="Arial"/>
        </w:rPr>
        <w:t>,</w:t>
      </w:r>
      <w:r w:rsidRPr="00070206">
        <w:rPr>
          <w:rFonts w:cs="Arial"/>
        </w:rPr>
        <w:t xml:space="preserve"> araç takip sistemi üzerinden kontrol altına alınabilmekte ve tesisler otomasyon sistemine bağlı olarak işletilmektedir.</w:t>
      </w:r>
    </w:p>
    <w:p w14:paraId="3AE15AE8" w14:textId="510CF4A5" w:rsidR="0039218A" w:rsidRPr="00070206" w:rsidRDefault="0039218A" w:rsidP="0039218A">
      <w:pPr>
        <w:rPr>
          <w:rFonts w:cs="Arial"/>
        </w:rPr>
      </w:pPr>
      <w:r w:rsidRPr="00070206">
        <w:rPr>
          <w:rFonts w:cs="Arial"/>
        </w:rPr>
        <w:t xml:space="preserve">Bu sistem, atık sevk izin belgelerinin hazırlanması ve kontrolünün takip edilebildiği plaka tanıma sistemine entegre kameralar ile tesislere sadece izinli araçların alınmasına olanak sağlamaktadır. </w:t>
      </w:r>
    </w:p>
    <w:p w14:paraId="726955D0" w14:textId="77777777" w:rsidR="0039218A" w:rsidRPr="00070206" w:rsidRDefault="0039218A" w:rsidP="00B83ECD">
      <w:pPr>
        <w:keepNext/>
        <w:rPr>
          <w:rFonts w:cs="Arial"/>
          <w:b/>
          <w:bCs/>
        </w:rPr>
      </w:pPr>
      <w:r w:rsidRPr="00070206">
        <w:rPr>
          <w:rFonts w:cs="Arial"/>
          <w:b/>
          <w:bCs/>
        </w:rPr>
        <w:t>Sıfır Atık Yönetimi</w:t>
      </w:r>
    </w:p>
    <w:p w14:paraId="069B2111" w14:textId="34C17C68" w:rsidR="00510D2D" w:rsidRPr="00070206" w:rsidRDefault="0039218A" w:rsidP="00B83ECD">
      <w:pPr>
        <w:keepNext/>
        <w:rPr>
          <w:rFonts w:cs="Arial"/>
        </w:rPr>
      </w:pPr>
      <w:r w:rsidRPr="00070206">
        <w:rPr>
          <w:rFonts w:cs="Arial"/>
        </w:rPr>
        <w:t>Sıfır Atık Projesi'nin hızlı bir şekilde hayata geçirilmesi ve verilerin kontrol altında tutulması amacıyla kurulan sıfır atık bilgi sistemine Yozgat İli genelinde 440 kamu kurum ve kuruluşu ile üç (3) belediye dahil edilmiştir. Yerköy Belediyesi henüz Sıfır Atık Belgesi'ne sahip değil.</w:t>
      </w:r>
      <w:sdt>
        <w:sdtPr>
          <w:rPr>
            <w:rFonts w:cs="Arial"/>
          </w:rPr>
          <w:id w:val="260339046"/>
          <w:citation/>
        </w:sdtPr>
        <w:sdtEndPr/>
        <w:sdtContent>
          <w:r w:rsidRPr="00070206">
            <w:rPr>
              <w:rFonts w:cs="Arial"/>
            </w:rPr>
            <w:fldChar w:fldCharType="begin"/>
          </w:r>
          <w:r w:rsidRPr="00070206">
            <w:rPr>
              <w:rFonts w:cs="Arial"/>
            </w:rPr>
            <w:instrText xml:space="preserve"> CITATION Yoz21 \l 1033 </w:instrText>
          </w:r>
          <w:r w:rsidRPr="00070206">
            <w:rPr>
              <w:rFonts w:cs="Arial"/>
            </w:rPr>
            <w:fldChar w:fldCharType="separate"/>
          </w:r>
          <w:r w:rsidR="001177F5" w:rsidRPr="00070206">
            <w:rPr>
              <w:rFonts w:cs="Arial"/>
            </w:rPr>
            <w:t>(Yozgat Province 2020 Environmental Report, 2021)</w:t>
          </w:r>
          <w:r w:rsidRPr="00070206">
            <w:rPr>
              <w:rFonts w:cs="Arial"/>
            </w:rPr>
            <w:fldChar w:fldCharType="end"/>
          </w:r>
        </w:sdtContent>
      </w:sdt>
    </w:p>
    <w:p w14:paraId="76B6C56E" w14:textId="77777777" w:rsidR="00510D2D" w:rsidRPr="00070206" w:rsidRDefault="00510D2D" w:rsidP="00510D2D"/>
    <w:p w14:paraId="09B3C80F" w14:textId="79E3BFCA" w:rsidR="0039218A" w:rsidRPr="00070206" w:rsidRDefault="0039218A" w:rsidP="00E01683">
      <w:pPr>
        <w:pStyle w:val="Balk2"/>
        <w:rPr>
          <w:lang w:val="tr-TR"/>
        </w:rPr>
      </w:pPr>
      <w:bookmarkStart w:id="278" w:name="_Toc120695227"/>
      <w:bookmarkStart w:id="279" w:name="_Toc200537212"/>
      <w:bookmarkStart w:id="280" w:name="_Toc200537396"/>
      <w:bookmarkEnd w:id="179"/>
      <w:r w:rsidRPr="00070206">
        <w:rPr>
          <w:lang w:val="tr-TR"/>
        </w:rPr>
        <w:t>Meteorolojik Koşullar</w:t>
      </w:r>
      <w:bookmarkEnd w:id="278"/>
      <w:bookmarkEnd w:id="279"/>
      <w:bookmarkEnd w:id="280"/>
    </w:p>
    <w:p w14:paraId="510E935B" w14:textId="57EA111F" w:rsidR="0039218A" w:rsidRPr="00070206" w:rsidRDefault="0039218A" w:rsidP="0039218A">
      <w:pPr>
        <w:rPr>
          <w:rFonts w:cs="Arial"/>
          <w:szCs w:val="22"/>
        </w:rPr>
      </w:pPr>
      <w:r w:rsidRPr="00070206">
        <w:rPr>
          <w:rFonts w:cs="Arial"/>
          <w:szCs w:val="22"/>
        </w:rPr>
        <w:t>Yerköy İlçesi'nin iklimi, yazların sıcak ve kurak, kışların ise soğuk ve sert geçtiği yerel bozkır (karasal) iklimi olarak adlandırılır. Bu konum Köppen ve Geiger tarafından Csa olarak sınıflandırılmıştır</w:t>
      </w:r>
      <w:r w:rsidR="00536958" w:rsidRPr="00070206">
        <w:rPr>
          <w:rStyle w:val="DipnotBavurusu"/>
          <w:rFonts w:cs="Arial"/>
          <w:szCs w:val="22"/>
        </w:rPr>
        <w:footnoteReference w:id="5"/>
      </w:r>
      <w:r w:rsidRPr="00070206">
        <w:rPr>
          <w:rFonts w:cs="Arial"/>
          <w:szCs w:val="22"/>
        </w:rPr>
        <w:t xml:space="preserve">. Yerköy'de yıllık ortalama sıcaklık 11,8°C'dir.  Yıllık ortalama yağış miktarı 390 mm'dir (bkz. </w:t>
      </w:r>
      <w:r w:rsidR="000B1081" w:rsidRPr="00070206">
        <w:rPr>
          <w:rFonts w:cs="Arial"/>
          <w:szCs w:val="22"/>
        </w:rPr>
        <w:fldChar w:fldCharType="begin"/>
      </w:r>
      <w:r w:rsidR="000B1081" w:rsidRPr="00070206">
        <w:rPr>
          <w:rFonts w:cs="Arial"/>
          <w:szCs w:val="22"/>
        </w:rPr>
        <w:instrText xml:space="preserve"> REF _Ref191157130 \h </w:instrText>
      </w:r>
      <w:r w:rsidR="000B1081" w:rsidRPr="00070206">
        <w:rPr>
          <w:rFonts w:cs="Arial"/>
          <w:szCs w:val="22"/>
        </w:rPr>
      </w:r>
      <w:r w:rsidR="000B1081" w:rsidRPr="00070206">
        <w:rPr>
          <w:rFonts w:cs="Arial"/>
          <w:szCs w:val="22"/>
        </w:rPr>
        <w:fldChar w:fldCharType="separate"/>
      </w:r>
      <w:r w:rsidR="000B1081" w:rsidRPr="00070206">
        <w:t>Tablo 4</w:t>
      </w:r>
      <w:r w:rsidR="00C65C05">
        <w:t>-</w:t>
      </w:r>
      <w:r w:rsidR="000B1081" w:rsidRPr="00070206">
        <w:t>14</w:t>
      </w:r>
      <w:r w:rsidR="000B1081" w:rsidRPr="00070206">
        <w:rPr>
          <w:rFonts w:cs="Arial"/>
          <w:szCs w:val="22"/>
        </w:rPr>
        <w:fldChar w:fldCharType="end"/>
      </w:r>
      <w:r w:rsidR="000B1081" w:rsidRPr="00070206">
        <w:rPr>
          <w:rFonts w:cs="Arial"/>
          <w:szCs w:val="22"/>
        </w:rPr>
        <w:t xml:space="preserve"> ve </w:t>
      </w:r>
      <w:r w:rsidR="000B1081" w:rsidRPr="00070206">
        <w:rPr>
          <w:rFonts w:cs="Arial"/>
          <w:szCs w:val="22"/>
        </w:rPr>
        <w:fldChar w:fldCharType="begin"/>
      </w:r>
      <w:r w:rsidR="000B1081" w:rsidRPr="00070206">
        <w:rPr>
          <w:rFonts w:cs="Arial"/>
          <w:szCs w:val="22"/>
        </w:rPr>
        <w:instrText xml:space="preserve"> REF _Ref191157228 \h </w:instrText>
      </w:r>
      <w:r w:rsidR="000B1081" w:rsidRPr="00070206">
        <w:rPr>
          <w:rFonts w:cs="Arial"/>
          <w:szCs w:val="22"/>
        </w:rPr>
      </w:r>
      <w:r w:rsidR="000B1081" w:rsidRPr="00070206">
        <w:rPr>
          <w:rFonts w:cs="Arial"/>
          <w:szCs w:val="22"/>
        </w:rPr>
        <w:fldChar w:fldCharType="separate"/>
      </w:r>
      <w:r w:rsidR="000B1081" w:rsidRPr="00070206">
        <w:rPr>
          <w:color w:val="00B050"/>
        </w:rPr>
        <w:t>Şekil 4</w:t>
      </w:r>
      <w:r w:rsidR="00C65C05">
        <w:rPr>
          <w:color w:val="00B050"/>
        </w:rPr>
        <w:t>-</w:t>
      </w:r>
      <w:r w:rsidR="000B1081" w:rsidRPr="00070206">
        <w:rPr>
          <w:color w:val="00B050"/>
        </w:rPr>
        <w:t>15</w:t>
      </w:r>
      <w:r w:rsidR="000B1081" w:rsidRPr="00070206">
        <w:rPr>
          <w:rFonts w:cs="Arial"/>
          <w:szCs w:val="22"/>
        </w:rPr>
        <w:fldChar w:fldCharType="end"/>
      </w:r>
      <w:r w:rsidR="000B1081" w:rsidRPr="00070206">
        <w:rPr>
          <w:rFonts w:cs="Arial"/>
          <w:szCs w:val="22"/>
        </w:rPr>
        <w:t>).</w:t>
      </w:r>
    </w:p>
    <w:p w14:paraId="2AD08628" w14:textId="425B8B7F" w:rsidR="0048652F" w:rsidRPr="00070206" w:rsidRDefault="001C6154" w:rsidP="003711EA">
      <w:pPr>
        <w:pStyle w:val="ResimYazs"/>
        <w:keepNext/>
        <w:rPr>
          <w:noProof w:val="0"/>
        </w:rPr>
      </w:pPr>
      <w:bookmarkStart w:id="281" w:name="_Ref191157130"/>
      <w:bookmarkStart w:id="282" w:name="_Toc200537576"/>
      <w:r>
        <w:rPr>
          <w:noProof w:val="0"/>
        </w:rPr>
        <w:t>Tablo</w:t>
      </w:r>
      <w:r w:rsidR="0048652F"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14</w:t>
      </w:r>
      <w:r w:rsidR="001A0696" w:rsidRPr="00070206">
        <w:rPr>
          <w:noProof w:val="0"/>
        </w:rPr>
        <w:fldChar w:fldCharType="end"/>
      </w:r>
      <w:bookmarkEnd w:id="281"/>
      <w:r w:rsidR="0048652F" w:rsidRPr="00070206">
        <w:rPr>
          <w:noProof w:val="0"/>
        </w:rPr>
        <w:t xml:space="preserve">. </w:t>
      </w:r>
      <w:r w:rsidR="0048652F" w:rsidRPr="00070206">
        <w:rPr>
          <w:b w:val="0"/>
          <w:noProof w:val="0"/>
          <w:color w:val="auto"/>
        </w:rPr>
        <w:t>Ortalama sıcaklık ve yağış verileri</w:t>
      </w:r>
      <w:bookmarkEnd w:id="28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26"/>
        <w:gridCol w:w="628"/>
        <w:gridCol w:w="628"/>
        <w:gridCol w:w="628"/>
        <w:gridCol w:w="663"/>
        <w:gridCol w:w="576"/>
        <w:gridCol w:w="663"/>
        <w:gridCol w:w="663"/>
        <w:gridCol w:w="663"/>
        <w:gridCol w:w="663"/>
        <w:gridCol w:w="663"/>
        <w:gridCol w:w="663"/>
        <w:gridCol w:w="627"/>
      </w:tblGrid>
      <w:tr w:rsidR="0039218A" w:rsidRPr="00070206" w14:paraId="61EB5EF2" w14:textId="77777777" w:rsidTr="003711EA">
        <w:trPr>
          <w:trHeight w:val="340"/>
          <w:jc w:val="center"/>
        </w:trPr>
        <w:tc>
          <w:tcPr>
            <w:tcW w:w="732" w:type="pct"/>
            <w:shd w:val="clear" w:color="auto" w:fill="DAEEF3" w:themeFill="accent5" w:themeFillTint="33"/>
            <w:vAlign w:val="center"/>
          </w:tcPr>
          <w:p w14:paraId="78B862FF" w14:textId="77777777" w:rsidR="0039218A" w:rsidRPr="00070206" w:rsidRDefault="0039218A">
            <w:pPr>
              <w:spacing w:before="0" w:after="0" w:line="240" w:lineRule="auto"/>
              <w:jc w:val="center"/>
              <w:rPr>
                <w:rFonts w:cs="Arial"/>
                <w:b/>
                <w:bCs/>
                <w:color w:val="333333"/>
                <w:sz w:val="18"/>
                <w:szCs w:val="18"/>
                <w:lang w:eastAsia="tr-TR"/>
              </w:rPr>
            </w:pPr>
          </w:p>
        </w:tc>
        <w:tc>
          <w:tcPr>
            <w:tcW w:w="347" w:type="pct"/>
            <w:shd w:val="clear" w:color="auto" w:fill="DAEEF3" w:themeFill="accent5" w:themeFillTint="33"/>
            <w:vAlign w:val="center"/>
          </w:tcPr>
          <w:p w14:paraId="54BAC5C0"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1</w:t>
            </w:r>
          </w:p>
        </w:tc>
        <w:tc>
          <w:tcPr>
            <w:tcW w:w="347" w:type="pct"/>
            <w:shd w:val="clear" w:color="auto" w:fill="DAEEF3" w:themeFill="accent5" w:themeFillTint="33"/>
            <w:vAlign w:val="center"/>
          </w:tcPr>
          <w:p w14:paraId="1C412CFF"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2</w:t>
            </w:r>
          </w:p>
        </w:tc>
        <w:tc>
          <w:tcPr>
            <w:tcW w:w="347" w:type="pct"/>
            <w:shd w:val="clear" w:color="auto" w:fill="DAEEF3" w:themeFill="accent5" w:themeFillTint="33"/>
            <w:vAlign w:val="center"/>
          </w:tcPr>
          <w:p w14:paraId="0B67E8BD"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3</w:t>
            </w:r>
          </w:p>
        </w:tc>
        <w:tc>
          <w:tcPr>
            <w:tcW w:w="366" w:type="pct"/>
            <w:shd w:val="clear" w:color="auto" w:fill="DAEEF3" w:themeFill="accent5" w:themeFillTint="33"/>
            <w:vAlign w:val="center"/>
          </w:tcPr>
          <w:p w14:paraId="2C5853AF"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4</w:t>
            </w:r>
          </w:p>
        </w:tc>
        <w:tc>
          <w:tcPr>
            <w:tcW w:w="318" w:type="pct"/>
            <w:shd w:val="clear" w:color="auto" w:fill="DAEEF3" w:themeFill="accent5" w:themeFillTint="33"/>
            <w:vAlign w:val="center"/>
          </w:tcPr>
          <w:p w14:paraId="538F1CD1"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5</w:t>
            </w:r>
          </w:p>
        </w:tc>
        <w:tc>
          <w:tcPr>
            <w:tcW w:w="366" w:type="pct"/>
            <w:shd w:val="clear" w:color="auto" w:fill="DAEEF3" w:themeFill="accent5" w:themeFillTint="33"/>
            <w:vAlign w:val="center"/>
          </w:tcPr>
          <w:p w14:paraId="34515944"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6</w:t>
            </w:r>
          </w:p>
        </w:tc>
        <w:tc>
          <w:tcPr>
            <w:tcW w:w="366" w:type="pct"/>
            <w:shd w:val="clear" w:color="auto" w:fill="DAEEF3" w:themeFill="accent5" w:themeFillTint="33"/>
            <w:vAlign w:val="center"/>
          </w:tcPr>
          <w:p w14:paraId="2FDA494A"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7</w:t>
            </w:r>
          </w:p>
        </w:tc>
        <w:tc>
          <w:tcPr>
            <w:tcW w:w="366" w:type="pct"/>
            <w:shd w:val="clear" w:color="auto" w:fill="DAEEF3" w:themeFill="accent5" w:themeFillTint="33"/>
            <w:vAlign w:val="center"/>
          </w:tcPr>
          <w:p w14:paraId="643A6F93"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8</w:t>
            </w:r>
          </w:p>
        </w:tc>
        <w:tc>
          <w:tcPr>
            <w:tcW w:w="366" w:type="pct"/>
            <w:shd w:val="clear" w:color="auto" w:fill="DAEEF3" w:themeFill="accent5" w:themeFillTint="33"/>
            <w:vAlign w:val="center"/>
          </w:tcPr>
          <w:p w14:paraId="30D7567C"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9</w:t>
            </w:r>
          </w:p>
        </w:tc>
        <w:tc>
          <w:tcPr>
            <w:tcW w:w="366" w:type="pct"/>
            <w:shd w:val="clear" w:color="auto" w:fill="DAEEF3" w:themeFill="accent5" w:themeFillTint="33"/>
            <w:vAlign w:val="center"/>
          </w:tcPr>
          <w:p w14:paraId="501DA518"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10</w:t>
            </w:r>
          </w:p>
        </w:tc>
        <w:tc>
          <w:tcPr>
            <w:tcW w:w="366" w:type="pct"/>
            <w:shd w:val="clear" w:color="auto" w:fill="DAEEF3" w:themeFill="accent5" w:themeFillTint="33"/>
            <w:vAlign w:val="center"/>
          </w:tcPr>
          <w:p w14:paraId="1C535F97" w14:textId="77777777" w:rsidR="0039218A" w:rsidRPr="00070206" w:rsidRDefault="0039218A">
            <w:pPr>
              <w:spacing w:before="0" w:after="0" w:line="240" w:lineRule="auto"/>
              <w:jc w:val="center"/>
              <w:rPr>
                <w:rFonts w:cs="Arial"/>
                <w:b/>
                <w:bCs/>
                <w:color w:val="333333"/>
                <w:sz w:val="18"/>
                <w:szCs w:val="18"/>
                <w:lang w:eastAsia="tr-TR"/>
              </w:rPr>
            </w:pPr>
            <w:r w:rsidRPr="00070206">
              <w:rPr>
                <w:rFonts w:cs="Arial"/>
                <w:b/>
                <w:bCs/>
                <w:sz w:val="18"/>
                <w:szCs w:val="18"/>
              </w:rPr>
              <w:t>11</w:t>
            </w:r>
          </w:p>
        </w:tc>
        <w:tc>
          <w:tcPr>
            <w:tcW w:w="346" w:type="pct"/>
            <w:shd w:val="clear" w:color="auto" w:fill="DAEEF3" w:themeFill="accent5" w:themeFillTint="33"/>
            <w:noWrap/>
            <w:vAlign w:val="center"/>
          </w:tcPr>
          <w:p w14:paraId="4586DD7A" w14:textId="77777777" w:rsidR="0039218A" w:rsidRPr="00070206" w:rsidRDefault="0039218A">
            <w:pPr>
              <w:spacing w:before="0" w:after="0" w:line="240" w:lineRule="auto"/>
              <w:jc w:val="left"/>
              <w:rPr>
                <w:rFonts w:cs="Arial"/>
                <w:b/>
                <w:bCs/>
                <w:color w:val="000000"/>
                <w:sz w:val="18"/>
                <w:szCs w:val="18"/>
                <w:lang w:eastAsia="tr-TR"/>
              </w:rPr>
            </w:pPr>
            <w:r w:rsidRPr="00070206">
              <w:rPr>
                <w:rFonts w:cs="Arial"/>
                <w:b/>
                <w:bCs/>
                <w:sz w:val="18"/>
                <w:szCs w:val="18"/>
              </w:rPr>
              <w:t>12</w:t>
            </w:r>
          </w:p>
        </w:tc>
      </w:tr>
      <w:tr w:rsidR="0039218A" w:rsidRPr="00070206" w14:paraId="481F4DE9" w14:textId="77777777" w:rsidTr="003711EA">
        <w:trPr>
          <w:trHeight w:val="340"/>
          <w:jc w:val="center"/>
        </w:trPr>
        <w:tc>
          <w:tcPr>
            <w:tcW w:w="732" w:type="pct"/>
            <w:vAlign w:val="center"/>
            <w:hideMark/>
          </w:tcPr>
          <w:p w14:paraId="1DA64AA6" w14:textId="77777777" w:rsidR="0039218A" w:rsidRPr="00070206" w:rsidRDefault="0039218A">
            <w:pPr>
              <w:spacing w:before="0" w:after="0" w:line="240" w:lineRule="auto"/>
              <w:jc w:val="center"/>
              <w:rPr>
                <w:rFonts w:cs="Arial"/>
                <w:b/>
                <w:bCs/>
                <w:color w:val="000000"/>
                <w:sz w:val="18"/>
                <w:szCs w:val="18"/>
                <w:lang w:eastAsia="tr-TR"/>
              </w:rPr>
            </w:pPr>
            <w:r w:rsidRPr="00070206">
              <w:rPr>
                <w:rFonts w:cs="Arial"/>
                <w:b/>
                <w:bCs/>
                <w:sz w:val="18"/>
                <w:szCs w:val="18"/>
              </w:rPr>
              <w:t>Ort. Sıcaklık (°C)</w:t>
            </w:r>
          </w:p>
        </w:tc>
        <w:tc>
          <w:tcPr>
            <w:tcW w:w="347" w:type="pct"/>
            <w:shd w:val="clear" w:color="000000" w:fill="FFFFFF"/>
            <w:vAlign w:val="center"/>
            <w:hideMark/>
          </w:tcPr>
          <w:p w14:paraId="0F8A88E4"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-0,4 °C</w:t>
            </w:r>
          </w:p>
        </w:tc>
        <w:tc>
          <w:tcPr>
            <w:tcW w:w="347" w:type="pct"/>
            <w:shd w:val="clear" w:color="000000" w:fill="FFFFFF"/>
            <w:vAlign w:val="center"/>
            <w:hideMark/>
          </w:tcPr>
          <w:p w14:paraId="50B24A59"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1,5 °C</w:t>
            </w:r>
          </w:p>
        </w:tc>
        <w:tc>
          <w:tcPr>
            <w:tcW w:w="347" w:type="pct"/>
            <w:shd w:val="clear" w:color="000000" w:fill="FFFF99"/>
            <w:vAlign w:val="center"/>
            <w:hideMark/>
          </w:tcPr>
          <w:p w14:paraId="62DB2906"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6 °C</w:t>
            </w:r>
          </w:p>
        </w:tc>
        <w:tc>
          <w:tcPr>
            <w:tcW w:w="366" w:type="pct"/>
            <w:shd w:val="clear" w:color="000000" w:fill="FFCC66"/>
            <w:vAlign w:val="center"/>
            <w:hideMark/>
          </w:tcPr>
          <w:p w14:paraId="0CC1AC37"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11 °C</w:t>
            </w:r>
          </w:p>
        </w:tc>
        <w:tc>
          <w:tcPr>
            <w:tcW w:w="318" w:type="pct"/>
            <w:shd w:val="clear" w:color="000000" w:fill="FFA500"/>
            <w:vAlign w:val="center"/>
            <w:hideMark/>
          </w:tcPr>
          <w:p w14:paraId="7CF87612"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16 °C</w:t>
            </w:r>
          </w:p>
        </w:tc>
        <w:tc>
          <w:tcPr>
            <w:tcW w:w="366" w:type="pct"/>
            <w:shd w:val="clear" w:color="000000" w:fill="FF8C00"/>
            <w:vAlign w:val="center"/>
            <w:hideMark/>
          </w:tcPr>
          <w:p w14:paraId="62D6844D"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20,3 °C</w:t>
            </w:r>
          </w:p>
        </w:tc>
        <w:tc>
          <w:tcPr>
            <w:tcW w:w="366" w:type="pct"/>
            <w:shd w:val="clear" w:color="000000" w:fill="FF8C00"/>
            <w:vAlign w:val="center"/>
            <w:hideMark/>
          </w:tcPr>
          <w:p w14:paraId="5A9E703D"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23,7 °C</w:t>
            </w:r>
          </w:p>
        </w:tc>
        <w:tc>
          <w:tcPr>
            <w:tcW w:w="366" w:type="pct"/>
            <w:shd w:val="clear" w:color="000000" w:fill="FF8C00"/>
            <w:vAlign w:val="center"/>
            <w:hideMark/>
          </w:tcPr>
          <w:p w14:paraId="0B44AE14"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23,7 °C</w:t>
            </w:r>
          </w:p>
        </w:tc>
        <w:tc>
          <w:tcPr>
            <w:tcW w:w="366" w:type="pct"/>
            <w:shd w:val="clear" w:color="000000" w:fill="FF8C00"/>
            <w:vAlign w:val="center"/>
            <w:hideMark/>
          </w:tcPr>
          <w:p w14:paraId="64D6E78A"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19,2 °C</w:t>
            </w:r>
          </w:p>
        </w:tc>
        <w:tc>
          <w:tcPr>
            <w:tcW w:w="366" w:type="pct"/>
            <w:shd w:val="clear" w:color="000000" w:fill="FFCC66"/>
            <w:vAlign w:val="center"/>
            <w:hideMark/>
          </w:tcPr>
          <w:p w14:paraId="237D94C4"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13,1 °C</w:t>
            </w:r>
          </w:p>
        </w:tc>
        <w:tc>
          <w:tcPr>
            <w:tcW w:w="366" w:type="pct"/>
            <w:shd w:val="clear" w:color="000000" w:fill="FFFF99"/>
            <w:vAlign w:val="center"/>
            <w:hideMark/>
          </w:tcPr>
          <w:p w14:paraId="23C0F1CE"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6,3 °C</w:t>
            </w:r>
          </w:p>
        </w:tc>
        <w:tc>
          <w:tcPr>
            <w:tcW w:w="346" w:type="pct"/>
            <w:shd w:val="clear" w:color="000000" w:fill="FFFFFF"/>
            <w:vAlign w:val="center"/>
            <w:hideMark/>
          </w:tcPr>
          <w:p w14:paraId="3C093411"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1,4 °C</w:t>
            </w:r>
          </w:p>
        </w:tc>
      </w:tr>
      <w:tr w:rsidR="0039218A" w:rsidRPr="00070206" w14:paraId="3FDF6D22" w14:textId="77777777" w:rsidTr="003711EA">
        <w:trPr>
          <w:trHeight w:val="340"/>
          <w:jc w:val="center"/>
        </w:trPr>
        <w:tc>
          <w:tcPr>
            <w:tcW w:w="732" w:type="pct"/>
            <w:vAlign w:val="center"/>
            <w:hideMark/>
          </w:tcPr>
          <w:p w14:paraId="73FCC666" w14:textId="77777777" w:rsidR="0039218A" w:rsidRPr="00070206" w:rsidRDefault="0039218A">
            <w:pPr>
              <w:spacing w:before="0" w:after="0" w:line="240" w:lineRule="auto"/>
              <w:jc w:val="center"/>
              <w:rPr>
                <w:rFonts w:cs="Arial"/>
                <w:b/>
                <w:bCs/>
                <w:color w:val="000000"/>
                <w:sz w:val="18"/>
                <w:szCs w:val="18"/>
                <w:lang w:eastAsia="tr-TR"/>
              </w:rPr>
            </w:pPr>
            <w:r w:rsidRPr="00070206">
              <w:rPr>
                <w:rFonts w:cs="Arial"/>
                <w:b/>
                <w:bCs/>
                <w:sz w:val="18"/>
                <w:szCs w:val="18"/>
              </w:rPr>
              <w:t>Min. Sıcaklık (°C)</w:t>
            </w:r>
          </w:p>
        </w:tc>
        <w:tc>
          <w:tcPr>
            <w:tcW w:w="347" w:type="pct"/>
            <w:shd w:val="clear" w:color="000000" w:fill="B9D3FF"/>
            <w:vAlign w:val="center"/>
            <w:hideMark/>
          </w:tcPr>
          <w:p w14:paraId="43542054"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-4,9 °C</w:t>
            </w:r>
          </w:p>
        </w:tc>
        <w:tc>
          <w:tcPr>
            <w:tcW w:w="347" w:type="pct"/>
            <w:shd w:val="clear" w:color="000000" w:fill="B9D3FF"/>
            <w:vAlign w:val="center"/>
            <w:hideMark/>
          </w:tcPr>
          <w:p w14:paraId="0D69184D"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-3,8 °C</w:t>
            </w:r>
          </w:p>
        </w:tc>
        <w:tc>
          <w:tcPr>
            <w:tcW w:w="347" w:type="pct"/>
            <w:shd w:val="clear" w:color="000000" w:fill="FFFFFF"/>
            <w:vAlign w:val="center"/>
            <w:hideMark/>
          </w:tcPr>
          <w:p w14:paraId="13D5F706"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-0,2 °C</w:t>
            </w:r>
          </w:p>
        </w:tc>
        <w:tc>
          <w:tcPr>
            <w:tcW w:w="366" w:type="pct"/>
            <w:shd w:val="clear" w:color="000000" w:fill="FFFF99"/>
            <w:vAlign w:val="center"/>
            <w:hideMark/>
          </w:tcPr>
          <w:p w14:paraId="12726BBD"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4,3 °C</w:t>
            </w:r>
          </w:p>
        </w:tc>
        <w:tc>
          <w:tcPr>
            <w:tcW w:w="318" w:type="pct"/>
            <w:shd w:val="clear" w:color="000000" w:fill="FFCC66"/>
            <w:vAlign w:val="center"/>
            <w:hideMark/>
          </w:tcPr>
          <w:p w14:paraId="4A9BDADF"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9,3 °C</w:t>
            </w:r>
          </w:p>
        </w:tc>
        <w:tc>
          <w:tcPr>
            <w:tcW w:w="366" w:type="pct"/>
            <w:shd w:val="clear" w:color="000000" w:fill="FFCC66"/>
            <w:vAlign w:val="center"/>
            <w:hideMark/>
          </w:tcPr>
          <w:p w14:paraId="5828731A"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13,5 °C</w:t>
            </w:r>
          </w:p>
        </w:tc>
        <w:tc>
          <w:tcPr>
            <w:tcW w:w="366" w:type="pct"/>
            <w:shd w:val="clear" w:color="000000" w:fill="FFA500"/>
            <w:vAlign w:val="center"/>
            <w:hideMark/>
          </w:tcPr>
          <w:p w14:paraId="22D4A156"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16,2 °C</w:t>
            </w:r>
          </w:p>
        </w:tc>
        <w:tc>
          <w:tcPr>
            <w:tcW w:w="366" w:type="pct"/>
            <w:shd w:val="clear" w:color="000000" w:fill="FFA500"/>
            <w:vAlign w:val="center"/>
            <w:hideMark/>
          </w:tcPr>
          <w:p w14:paraId="523E2181"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16,4 °C</w:t>
            </w:r>
          </w:p>
        </w:tc>
        <w:tc>
          <w:tcPr>
            <w:tcW w:w="366" w:type="pct"/>
            <w:shd w:val="clear" w:color="000000" w:fill="FFCC66"/>
            <w:vAlign w:val="center"/>
            <w:hideMark/>
          </w:tcPr>
          <w:p w14:paraId="349833B8"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12,3 °C</w:t>
            </w:r>
          </w:p>
        </w:tc>
        <w:tc>
          <w:tcPr>
            <w:tcW w:w="366" w:type="pct"/>
            <w:shd w:val="clear" w:color="000000" w:fill="FFFF99"/>
            <w:vAlign w:val="center"/>
            <w:hideMark/>
          </w:tcPr>
          <w:p w14:paraId="4E04FC39"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7,1 °C</w:t>
            </w:r>
          </w:p>
        </w:tc>
        <w:tc>
          <w:tcPr>
            <w:tcW w:w="366" w:type="pct"/>
            <w:shd w:val="clear" w:color="000000" w:fill="FFFFFF"/>
            <w:vAlign w:val="center"/>
            <w:hideMark/>
          </w:tcPr>
          <w:p w14:paraId="304D0381"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0,9 °C</w:t>
            </w:r>
          </w:p>
        </w:tc>
        <w:tc>
          <w:tcPr>
            <w:tcW w:w="346" w:type="pct"/>
            <w:shd w:val="clear" w:color="000000" w:fill="B9D3FF"/>
            <w:vAlign w:val="center"/>
            <w:hideMark/>
          </w:tcPr>
          <w:p w14:paraId="158C3BD1"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-2,8 °C</w:t>
            </w:r>
          </w:p>
        </w:tc>
      </w:tr>
      <w:tr w:rsidR="0039218A" w:rsidRPr="00070206" w14:paraId="06D2D48C" w14:textId="77777777" w:rsidTr="003711EA">
        <w:trPr>
          <w:trHeight w:val="340"/>
          <w:jc w:val="center"/>
        </w:trPr>
        <w:tc>
          <w:tcPr>
            <w:tcW w:w="732" w:type="pct"/>
            <w:vAlign w:val="center"/>
            <w:hideMark/>
          </w:tcPr>
          <w:p w14:paraId="796A91A2" w14:textId="77777777" w:rsidR="0039218A" w:rsidRPr="00070206" w:rsidRDefault="0039218A">
            <w:pPr>
              <w:spacing w:before="0" w:after="0" w:line="240" w:lineRule="auto"/>
              <w:jc w:val="center"/>
              <w:rPr>
                <w:rFonts w:cs="Arial"/>
                <w:b/>
                <w:bCs/>
                <w:color w:val="000000"/>
                <w:sz w:val="18"/>
                <w:szCs w:val="18"/>
                <w:lang w:eastAsia="tr-TR"/>
              </w:rPr>
            </w:pPr>
            <w:r w:rsidRPr="00070206">
              <w:rPr>
                <w:rFonts w:cs="Arial"/>
                <w:b/>
                <w:bCs/>
                <w:sz w:val="18"/>
                <w:szCs w:val="18"/>
              </w:rPr>
              <w:t>Sıcaklık (°C)</w:t>
            </w:r>
          </w:p>
        </w:tc>
        <w:tc>
          <w:tcPr>
            <w:tcW w:w="347" w:type="pct"/>
            <w:shd w:val="clear" w:color="000000" w:fill="FFFF99"/>
            <w:vAlign w:val="center"/>
            <w:hideMark/>
          </w:tcPr>
          <w:p w14:paraId="0861DD5B"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4,7 °C</w:t>
            </w:r>
          </w:p>
        </w:tc>
        <w:tc>
          <w:tcPr>
            <w:tcW w:w="347" w:type="pct"/>
            <w:shd w:val="clear" w:color="000000" w:fill="FFFF99"/>
            <w:vAlign w:val="center"/>
            <w:hideMark/>
          </w:tcPr>
          <w:p w14:paraId="2D7595F2"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7,3 °C</w:t>
            </w:r>
          </w:p>
        </w:tc>
        <w:tc>
          <w:tcPr>
            <w:tcW w:w="347" w:type="pct"/>
            <w:shd w:val="clear" w:color="000000" w:fill="FFCC66"/>
            <w:vAlign w:val="center"/>
            <w:hideMark/>
          </w:tcPr>
          <w:p w14:paraId="13062D00"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12 °C</w:t>
            </w:r>
          </w:p>
        </w:tc>
        <w:tc>
          <w:tcPr>
            <w:tcW w:w="366" w:type="pct"/>
            <w:shd w:val="clear" w:color="000000" w:fill="FFA500"/>
            <w:vAlign w:val="center"/>
            <w:hideMark/>
          </w:tcPr>
          <w:p w14:paraId="6EF9026F"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17,1 °C</w:t>
            </w:r>
          </w:p>
        </w:tc>
        <w:tc>
          <w:tcPr>
            <w:tcW w:w="318" w:type="pct"/>
            <w:shd w:val="clear" w:color="000000" w:fill="FF8C00"/>
            <w:vAlign w:val="center"/>
            <w:hideMark/>
          </w:tcPr>
          <w:p w14:paraId="61DF4752"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22 °C</w:t>
            </w:r>
          </w:p>
        </w:tc>
        <w:tc>
          <w:tcPr>
            <w:tcW w:w="366" w:type="pct"/>
            <w:shd w:val="clear" w:color="000000" w:fill="FF6347"/>
            <w:vAlign w:val="center"/>
            <w:hideMark/>
          </w:tcPr>
          <w:p w14:paraId="4DBFFD50"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26,5 °C</w:t>
            </w:r>
          </w:p>
        </w:tc>
        <w:tc>
          <w:tcPr>
            <w:tcW w:w="366" w:type="pct"/>
            <w:shd w:val="clear" w:color="000000" w:fill="FF4040"/>
            <w:vAlign w:val="center"/>
            <w:hideMark/>
          </w:tcPr>
          <w:p w14:paraId="5965CED0"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30,5 °C</w:t>
            </w:r>
          </w:p>
        </w:tc>
        <w:tc>
          <w:tcPr>
            <w:tcW w:w="366" w:type="pct"/>
            <w:shd w:val="clear" w:color="000000" w:fill="FF4040"/>
            <w:vAlign w:val="center"/>
            <w:hideMark/>
          </w:tcPr>
          <w:p w14:paraId="31BBD8DB"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30,5 °C</w:t>
            </w:r>
          </w:p>
        </w:tc>
        <w:tc>
          <w:tcPr>
            <w:tcW w:w="366" w:type="pct"/>
            <w:shd w:val="clear" w:color="000000" w:fill="FF6347"/>
            <w:vAlign w:val="center"/>
            <w:hideMark/>
          </w:tcPr>
          <w:p w14:paraId="0E7B147E"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25,9 °C</w:t>
            </w:r>
          </w:p>
        </w:tc>
        <w:tc>
          <w:tcPr>
            <w:tcW w:w="366" w:type="pct"/>
            <w:shd w:val="clear" w:color="000000" w:fill="FF8C00"/>
            <w:vAlign w:val="center"/>
            <w:hideMark/>
          </w:tcPr>
          <w:p w14:paraId="22CDCB77"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19,4 °C</w:t>
            </w:r>
          </w:p>
        </w:tc>
        <w:tc>
          <w:tcPr>
            <w:tcW w:w="366" w:type="pct"/>
            <w:shd w:val="clear" w:color="000000" w:fill="FFCC66"/>
            <w:vAlign w:val="center"/>
            <w:hideMark/>
          </w:tcPr>
          <w:p w14:paraId="4C0355B8"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12,4 °C</w:t>
            </w:r>
          </w:p>
        </w:tc>
        <w:tc>
          <w:tcPr>
            <w:tcW w:w="346" w:type="pct"/>
            <w:shd w:val="clear" w:color="000000" w:fill="FFFF99"/>
            <w:vAlign w:val="center"/>
            <w:hideMark/>
          </w:tcPr>
          <w:p w14:paraId="36FC443E"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6,7 °C</w:t>
            </w:r>
          </w:p>
        </w:tc>
      </w:tr>
      <w:tr w:rsidR="0039218A" w:rsidRPr="00070206" w14:paraId="6A534784" w14:textId="77777777" w:rsidTr="003711EA">
        <w:trPr>
          <w:trHeight w:val="340"/>
          <w:jc w:val="center"/>
        </w:trPr>
        <w:tc>
          <w:tcPr>
            <w:tcW w:w="732" w:type="pct"/>
            <w:vAlign w:val="center"/>
            <w:hideMark/>
          </w:tcPr>
          <w:p w14:paraId="6130A00D" w14:textId="77777777" w:rsidR="0039218A" w:rsidRPr="00070206" w:rsidRDefault="0039218A">
            <w:pPr>
              <w:spacing w:before="0" w:after="0" w:line="240" w:lineRule="auto"/>
              <w:jc w:val="center"/>
              <w:rPr>
                <w:rFonts w:cs="Arial"/>
                <w:b/>
                <w:bCs/>
                <w:color w:val="000000"/>
                <w:sz w:val="18"/>
                <w:szCs w:val="18"/>
                <w:lang w:eastAsia="tr-TR"/>
              </w:rPr>
            </w:pPr>
            <w:r w:rsidRPr="00070206">
              <w:rPr>
                <w:rFonts w:cs="Arial"/>
                <w:b/>
                <w:bCs/>
                <w:sz w:val="18"/>
                <w:szCs w:val="18"/>
              </w:rPr>
              <w:t>Uçurum. (mm)</w:t>
            </w:r>
          </w:p>
        </w:tc>
        <w:tc>
          <w:tcPr>
            <w:tcW w:w="347" w:type="pct"/>
            <w:shd w:val="clear" w:color="000000" w:fill="FFF8DC"/>
            <w:vAlign w:val="center"/>
            <w:hideMark/>
          </w:tcPr>
          <w:p w14:paraId="2178FE79"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46</w:t>
            </w:r>
          </w:p>
        </w:tc>
        <w:tc>
          <w:tcPr>
            <w:tcW w:w="347" w:type="pct"/>
            <w:shd w:val="clear" w:color="000000" w:fill="EED8AE"/>
            <w:vAlign w:val="center"/>
            <w:hideMark/>
          </w:tcPr>
          <w:p w14:paraId="39C72313"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37</w:t>
            </w:r>
          </w:p>
        </w:tc>
        <w:tc>
          <w:tcPr>
            <w:tcW w:w="347" w:type="pct"/>
            <w:shd w:val="clear" w:color="000000" w:fill="FFFFFF"/>
            <w:vAlign w:val="center"/>
            <w:hideMark/>
          </w:tcPr>
          <w:p w14:paraId="279975CE"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51</w:t>
            </w:r>
          </w:p>
        </w:tc>
        <w:tc>
          <w:tcPr>
            <w:tcW w:w="366" w:type="pct"/>
            <w:shd w:val="clear" w:color="000000" w:fill="FFF8DC"/>
            <w:vAlign w:val="center"/>
            <w:hideMark/>
          </w:tcPr>
          <w:p w14:paraId="45493AE0"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48</w:t>
            </w:r>
          </w:p>
        </w:tc>
        <w:tc>
          <w:tcPr>
            <w:tcW w:w="318" w:type="pct"/>
            <w:shd w:val="clear" w:color="000000" w:fill="FFF8DC"/>
            <w:vAlign w:val="center"/>
            <w:hideMark/>
          </w:tcPr>
          <w:p w14:paraId="25647174"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45</w:t>
            </w:r>
          </w:p>
        </w:tc>
        <w:tc>
          <w:tcPr>
            <w:tcW w:w="366" w:type="pct"/>
            <w:shd w:val="clear" w:color="000000" w:fill="EED8AE"/>
            <w:vAlign w:val="center"/>
            <w:hideMark/>
          </w:tcPr>
          <w:p w14:paraId="19612CF6"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28</w:t>
            </w:r>
          </w:p>
        </w:tc>
        <w:tc>
          <w:tcPr>
            <w:tcW w:w="366" w:type="pct"/>
            <w:shd w:val="clear" w:color="000000" w:fill="EED8AE"/>
            <w:vAlign w:val="center"/>
            <w:hideMark/>
          </w:tcPr>
          <w:p w14:paraId="40068739"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7</w:t>
            </w:r>
          </w:p>
        </w:tc>
        <w:tc>
          <w:tcPr>
            <w:tcW w:w="366" w:type="pct"/>
            <w:shd w:val="clear" w:color="000000" w:fill="EED8AE"/>
            <w:vAlign w:val="center"/>
            <w:hideMark/>
          </w:tcPr>
          <w:p w14:paraId="557E75D7"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5</w:t>
            </w:r>
          </w:p>
        </w:tc>
        <w:tc>
          <w:tcPr>
            <w:tcW w:w="366" w:type="pct"/>
            <w:shd w:val="clear" w:color="000000" w:fill="EED8AE"/>
            <w:vAlign w:val="center"/>
            <w:hideMark/>
          </w:tcPr>
          <w:p w14:paraId="6F7B94AA"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10</w:t>
            </w:r>
          </w:p>
        </w:tc>
        <w:tc>
          <w:tcPr>
            <w:tcW w:w="366" w:type="pct"/>
            <w:shd w:val="clear" w:color="000000" w:fill="EED8AE"/>
            <w:vAlign w:val="center"/>
            <w:hideMark/>
          </w:tcPr>
          <w:p w14:paraId="73033C9C"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24</w:t>
            </w:r>
          </w:p>
        </w:tc>
        <w:tc>
          <w:tcPr>
            <w:tcW w:w="366" w:type="pct"/>
            <w:shd w:val="clear" w:color="000000" w:fill="EED8AE"/>
            <w:vAlign w:val="center"/>
            <w:hideMark/>
          </w:tcPr>
          <w:p w14:paraId="5E391A71"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38</w:t>
            </w:r>
          </w:p>
        </w:tc>
        <w:tc>
          <w:tcPr>
            <w:tcW w:w="346" w:type="pct"/>
            <w:shd w:val="clear" w:color="000000" w:fill="FFFFFF"/>
            <w:vAlign w:val="center"/>
            <w:hideMark/>
          </w:tcPr>
          <w:p w14:paraId="4FB83EEF"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51</w:t>
            </w:r>
          </w:p>
        </w:tc>
      </w:tr>
      <w:tr w:rsidR="0039218A" w:rsidRPr="00070206" w14:paraId="657F5933" w14:textId="77777777" w:rsidTr="003711EA">
        <w:trPr>
          <w:trHeight w:val="340"/>
          <w:jc w:val="center"/>
        </w:trPr>
        <w:tc>
          <w:tcPr>
            <w:tcW w:w="732" w:type="pct"/>
            <w:vAlign w:val="center"/>
            <w:hideMark/>
          </w:tcPr>
          <w:p w14:paraId="17EB73FD" w14:textId="77777777" w:rsidR="0039218A" w:rsidRPr="00070206" w:rsidRDefault="0039218A">
            <w:pPr>
              <w:spacing w:before="0" w:after="0" w:line="240" w:lineRule="auto"/>
              <w:jc w:val="center"/>
              <w:rPr>
                <w:rFonts w:cs="Arial"/>
                <w:b/>
                <w:bCs/>
                <w:color w:val="000000"/>
                <w:sz w:val="18"/>
                <w:szCs w:val="18"/>
                <w:lang w:eastAsia="tr-TR"/>
              </w:rPr>
            </w:pPr>
            <w:r w:rsidRPr="00070206">
              <w:rPr>
                <w:rFonts w:cs="Arial"/>
                <w:b/>
                <w:bCs/>
                <w:color w:val="000000"/>
                <w:sz w:val="18"/>
                <w:szCs w:val="18"/>
                <w:lang w:eastAsia="tr-TR"/>
              </w:rPr>
              <w:t>Nem (%)</w:t>
            </w:r>
          </w:p>
        </w:tc>
        <w:tc>
          <w:tcPr>
            <w:tcW w:w="347" w:type="pct"/>
            <w:shd w:val="clear" w:color="000000" w:fill="F0F8FF"/>
            <w:vAlign w:val="center"/>
            <w:hideMark/>
          </w:tcPr>
          <w:p w14:paraId="3ECD6D01"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72%</w:t>
            </w:r>
          </w:p>
        </w:tc>
        <w:tc>
          <w:tcPr>
            <w:tcW w:w="347" w:type="pct"/>
            <w:shd w:val="clear" w:color="000000" w:fill="FFFFFF"/>
            <w:vAlign w:val="center"/>
            <w:hideMark/>
          </w:tcPr>
          <w:p w14:paraId="69DB8CC3"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66%</w:t>
            </w:r>
          </w:p>
        </w:tc>
        <w:tc>
          <w:tcPr>
            <w:tcW w:w="347" w:type="pct"/>
            <w:shd w:val="clear" w:color="000000" w:fill="FFF8DC"/>
            <w:vAlign w:val="center"/>
            <w:hideMark/>
          </w:tcPr>
          <w:p w14:paraId="26B40708"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59%</w:t>
            </w:r>
          </w:p>
        </w:tc>
        <w:tc>
          <w:tcPr>
            <w:tcW w:w="366" w:type="pct"/>
            <w:shd w:val="clear" w:color="000000" w:fill="FFF8DC"/>
            <w:vAlign w:val="center"/>
            <w:hideMark/>
          </w:tcPr>
          <w:p w14:paraId="637E90DA"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53%</w:t>
            </w:r>
          </w:p>
        </w:tc>
        <w:tc>
          <w:tcPr>
            <w:tcW w:w="318" w:type="pct"/>
            <w:shd w:val="clear" w:color="000000" w:fill="EED8AE"/>
            <w:vAlign w:val="center"/>
            <w:hideMark/>
          </w:tcPr>
          <w:p w14:paraId="0987D7F6"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49%</w:t>
            </w:r>
          </w:p>
        </w:tc>
        <w:tc>
          <w:tcPr>
            <w:tcW w:w="366" w:type="pct"/>
            <w:shd w:val="clear" w:color="000000" w:fill="EED8AE"/>
            <w:vAlign w:val="center"/>
            <w:hideMark/>
          </w:tcPr>
          <w:p w14:paraId="3B74A6E6"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44%</w:t>
            </w:r>
          </w:p>
        </w:tc>
        <w:tc>
          <w:tcPr>
            <w:tcW w:w="366" w:type="pct"/>
            <w:shd w:val="clear" w:color="000000" w:fill="EED8AE"/>
            <w:vAlign w:val="center"/>
            <w:hideMark/>
          </w:tcPr>
          <w:p w14:paraId="053397AE"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38%</w:t>
            </w:r>
          </w:p>
        </w:tc>
        <w:tc>
          <w:tcPr>
            <w:tcW w:w="366" w:type="pct"/>
            <w:shd w:val="clear" w:color="000000" w:fill="EED8AE"/>
            <w:vAlign w:val="center"/>
            <w:hideMark/>
          </w:tcPr>
          <w:p w14:paraId="274EA4B0"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38%</w:t>
            </w:r>
          </w:p>
        </w:tc>
        <w:tc>
          <w:tcPr>
            <w:tcW w:w="366" w:type="pct"/>
            <w:shd w:val="clear" w:color="000000" w:fill="EED8AE"/>
            <w:vAlign w:val="center"/>
            <w:hideMark/>
          </w:tcPr>
          <w:p w14:paraId="0F10A971"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41%</w:t>
            </w:r>
          </w:p>
        </w:tc>
        <w:tc>
          <w:tcPr>
            <w:tcW w:w="366" w:type="pct"/>
            <w:shd w:val="clear" w:color="000000" w:fill="FFF8DC"/>
            <w:vAlign w:val="center"/>
            <w:hideMark/>
          </w:tcPr>
          <w:p w14:paraId="0D40FBB1"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52%</w:t>
            </w:r>
          </w:p>
        </w:tc>
        <w:tc>
          <w:tcPr>
            <w:tcW w:w="366" w:type="pct"/>
            <w:shd w:val="clear" w:color="000000" w:fill="FFFFFF"/>
            <w:vAlign w:val="center"/>
            <w:hideMark/>
          </w:tcPr>
          <w:p w14:paraId="11046C27"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63%</w:t>
            </w:r>
          </w:p>
        </w:tc>
        <w:tc>
          <w:tcPr>
            <w:tcW w:w="346" w:type="pct"/>
            <w:shd w:val="clear" w:color="000000" w:fill="FFFFFF"/>
            <w:vAlign w:val="center"/>
            <w:hideMark/>
          </w:tcPr>
          <w:p w14:paraId="71B5C624"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70%</w:t>
            </w:r>
          </w:p>
        </w:tc>
      </w:tr>
      <w:tr w:rsidR="0039218A" w:rsidRPr="00070206" w14:paraId="65B2A96B" w14:textId="77777777" w:rsidTr="003711EA">
        <w:trPr>
          <w:trHeight w:val="340"/>
          <w:jc w:val="center"/>
        </w:trPr>
        <w:tc>
          <w:tcPr>
            <w:tcW w:w="732" w:type="pct"/>
            <w:shd w:val="clear" w:color="000000" w:fill="EEEEEE"/>
            <w:vAlign w:val="center"/>
            <w:hideMark/>
          </w:tcPr>
          <w:p w14:paraId="618DD8C2" w14:textId="77777777" w:rsidR="0039218A" w:rsidRPr="00070206" w:rsidRDefault="0039218A">
            <w:pPr>
              <w:spacing w:before="0" w:after="0" w:line="240" w:lineRule="auto"/>
              <w:jc w:val="center"/>
              <w:rPr>
                <w:rFonts w:cs="Arial"/>
                <w:b/>
                <w:bCs/>
                <w:color w:val="000000"/>
                <w:sz w:val="18"/>
                <w:szCs w:val="18"/>
                <w:lang w:eastAsia="tr-TR"/>
              </w:rPr>
            </w:pPr>
            <w:r w:rsidRPr="00070206">
              <w:rPr>
                <w:rFonts w:cs="Arial"/>
                <w:b/>
                <w:bCs/>
                <w:color w:val="000000"/>
                <w:sz w:val="18"/>
                <w:szCs w:val="18"/>
                <w:lang w:eastAsia="tr-TR"/>
              </w:rPr>
              <w:t>Yağmurlu günler (d)</w:t>
            </w:r>
          </w:p>
        </w:tc>
        <w:tc>
          <w:tcPr>
            <w:tcW w:w="347" w:type="pct"/>
            <w:shd w:val="clear" w:color="000000" w:fill="9FC1DF"/>
            <w:vAlign w:val="center"/>
            <w:hideMark/>
          </w:tcPr>
          <w:p w14:paraId="19C18583"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6</w:t>
            </w:r>
          </w:p>
        </w:tc>
        <w:tc>
          <w:tcPr>
            <w:tcW w:w="347" w:type="pct"/>
            <w:shd w:val="clear" w:color="000000" w:fill="9FC1DF"/>
            <w:vAlign w:val="center"/>
            <w:hideMark/>
          </w:tcPr>
          <w:p w14:paraId="302BAFCF"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6</w:t>
            </w:r>
          </w:p>
        </w:tc>
        <w:tc>
          <w:tcPr>
            <w:tcW w:w="347" w:type="pct"/>
            <w:shd w:val="clear" w:color="000000" w:fill="9FC1DF"/>
            <w:vAlign w:val="center"/>
            <w:hideMark/>
          </w:tcPr>
          <w:p w14:paraId="17045B0A"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7</w:t>
            </w:r>
          </w:p>
        </w:tc>
        <w:tc>
          <w:tcPr>
            <w:tcW w:w="366" w:type="pct"/>
            <w:shd w:val="clear" w:color="000000" w:fill="9FC1DF"/>
            <w:vAlign w:val="center"/>
            <w:hideMark/>
          </w:tcPr>
          <w:p w14:paraId="1D254303"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7</w:t>
            </w:r>
          </w:p>
        </w:tc>
        <w:tc>
          <w:tcPr>
            <w:tcW w:w="318" w:type="pct"/>
            <w:shd w:val="clear" w:color="000000" w:fill="9FC1DF"/>
            <w:vAlign w:val="center"/>
            <w:hideMark/>
          </w:tcPr>
          <w:p w14:paraId="39887C4B"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7</w:t>
            </w:r>
          </w:p>
        </w:tc>
        <w:tc>
          <w:tcPr>
            <w:tcW w:w="366" w:type="pct"/>
            <w:shd w:val="clear" w:color="000000" w:fill="E4EEF6"/>
            <w:vAlign w:val="center"/>
            <w:hideMark/>
          </w:tcPr>
          <w:p w14:paraId="4415178C"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5</w:t>
            </w:r>
          </w:p>
        </w:tc>
        <w:tc>
          <w:tcPr>
            <w:tcW w:w="366" w:type="pct"/>
            <w:shd w:val="clear" w:color="000000" w:fill="E4EEF6"/>
            <w:vAlign w:val="center"/>
            <w:hideMark/>
          </w:tcPr>
          <w:p w14:paraId="78352894"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w:t>
            </w:r>
          </w:p>
        </w:tc>
        <w:tc>
          <w:tcPr>
            <w:tcW w:w="366" w:type="pct"/>
            <w:shd w:val="clear" w:color="000000" w:fill="E4EEF6"/>
            <w:vAlign w:val="center"/>
            <w:hideMark/>
          </w:tcPr>
          <w:p w14:paraId="2A62A3FD"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1</w:t>
            </w:r>
          </w:p>
        </w:tc>
        <w:tc>
          <w:tcPr>
            <w:tcW w:w="366" w:type="pct"/>
            <w:shd w:val="clear" w:color="000000" w:fill="E4EEF6"/>
            <w:vAlign w:val="center"/>
            <w:hideMark/>
          </w:tcPr>
          <w:p w14:paraId="2539DBE1"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2</w:t>
            </w:r>
          </w:p>
        </w:tc>
        <w:tc>
          <w:tcPr>
            <w:tcW w:w="366" w:type="pct"/>
            <w:shd w:val="clear" w:color="000000" w:fill="E4EEF6"/>
            <w:vAlign w:val="center"/>
            <w:hideMark/>
          </w:tcPr>
          <w:p w14:paraId="37B51EB4"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3</w:t>
            </w:r>
          </w:p>
        </w:tc>
        <w:tc>
          <w:tcPr>
            <w:tcW w:w="366" w:type="pct"/>
            <w:shd w:val="clear" w:color="000000" w:fill="E4EEF6"/>
            <w:vAlign w:val="center"/>
            <w:hideMark/>
          </w:tcPr>
          <w:p w14:paraId="3A67C2AC"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5</w:t>
            </w:r>
          </w:p>
        </w:tc>
        <w:tc>
          <w:tcPr>
            <w:tcW w:w="346" w:type="pct"/>
            <w:shd w:val="clear" w:color="000000" w:fill="9FC1DF"/>
            <w:vAlign w:val="center"/>
            <w:hideMark/>
          </w:tcPr>
          <w:p w14:paraId="39A40DD0" w14:textId="77777777" w:rsidR="0039218A" w:rsidRPr="00070206" w:rsidRDefault="0039218A">
            <w:pPr>
              <w:spacing w:before="0" w:after="0" w:line="240" w:lineRule="auto"/>
              <w:jc w:val="center"/>
              <w:rPr>
                <w:rFonts w:cs="Arial"/>
                <w:color w:val="000000"/>
                <w:sz w:val="18"/>
                <w:szCs w:val="18"/>
                <w:lang w:eastAsia="tr-TR"/>
              </w:rPr>
            </w:pPr>
            <w:r w:rsidRPr="00070206">
              <w:rPr>
                <w:rFonts w:cs="Arial"/>
                <w:color w:val="000000"/>
                <w:sz w:val="18"/>
                <w:szCs w:val="18"/>
                <w:lang w:eastAsia="tr-TR"/>
              </w:rPr>
              <w:t>7</w:t>
            </w:r>
          </w:p>
        </w:tc>
      </w:tr>
    </w:tbl>
    <w:p w14:paraId="121A6B4E" w14:textId="645BCB23" w:rsidR="0039218A" w:rsidRPr="00070206" w:rsidRDefault="0039218A" w:rsidP="00216CD2">
      <w:pPr>
        <w:pStyle w:val="dipnot"/>
        <w:rPr>
          <w:lang w:val="tr-TR"/>
        </w:rPr>
      </w:pPr>
      <w:r w:rsidRPr="00070206">
        <w:rPr>
          <w:lang w:val="tr-TR"/>
        </w:rPr>
        <w:t xml:space="preserve">Kaynak: </w:t>
      </w:r>
      <w:hyperlink r:id="rId65" w:history="1">
        <w:r w:rsidRPr="00070206">
          <w:rPr>
            <w:rStyle w:val="Kpr"/>
            <w:lang w:val="tr-TR"/>
          </w:rPr>
          <w:t>https://en.climate-data.org/asia/turkey/yozgat/yerkoey-8564/</w:t>
        </w:r>
      </w:hyperlink>
    </w:p>
    <w:p w14:paraId="1A93455D" w14:textId="161687AE" w:rsidR="0039218A" w:rsidRPr="00070206" w:rsidRDefault="0039218A" w:rsidP="0039218A">
      <w:pPr>
        <w:rPr>
          <w:rFonts w:cs="Arial"/>
          <w:szCs w:val="22"/>
        </w:rPr>
      </w:pPr>
      <w:r w:rsidRPr="00070206">
        <w:rPr>
          <w:rFonts w:cs="Arial"/>
          <w:szCs w:val="22"/>
        </w:rPr>
        <w:t xml:space="preserve">Yağışlar ortalama 5 mm ile Ağustos ayında en düşüktür. Mart ayında yağış ortalama 51 mm ile zirveye ulaşır. En kurak ve en yağışlı aylar arasında yağış farkı 46 mm'dir. Yıllık sıcaklıktaki değişim 24.1°C civarındadır.  Bağıl nemin en yüksek olduğu ay Ocak (% 71,84) ve en düşük bağıl nemin olduğu ay Temmuz'dur (% 37,53). Yağışlı gün sayısının en fazla olduğu ay Mart (9.60 gün). </w:t>
      </w:r>
    </w:p>
    <w:p w14:paraId="1ED8B2D7" w14:textId="77777777" w:rsidR="0039218A" w:rsidRPr="00070206" w:rsidRDefault="0039218A" w:rsidP="0039218A">
      <w:pPr>
        <w:jc w:val="center"/>
        <w:rPr>
          <w:rFonts w:asciiTheme="minorHAnsi" w:hAnsiTheme="minorHAnsi" w:cstheme="minorHAnsi"/>
        </w:rPr>
      </w:pPr>
      <w:r w:rsidRPr="00070206">
        <w:rPr>
          <w:rFonts w:asciiTheme="minorHAnsi" w:hAnsiTheme="minorHAnsi" w:cstheme="minorHAnsi"/>
          <w:noProof/>
          <w:lang w:eastAsia="en-US"/>
        </w:rPr>
        <w:drawing>
          <wp:inline distT="0" distB="0" distL="0" distR="0" wp14:anchorId="04F485AD" wp14:editId="33B8E3C3">
            <wp:extent cx="5063169" cy="3795823"/>
            <wp:effectExtent l="0" t="0" r="4445" b="1905"/>
            <wp:docPr id="509" name="Resim 509" descr="Grafik&#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Resim 1" descr="Chart&#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92522" cy="3817828"/>
                    </a:xfrm>
                    <a:prstGeom prst="rect">
                      <a:avLst/>
                    </a:prstGeom>
                    <a:noFill/>
                  </pic:spPr>
                </pic:pic>
              </a:graphicData>
            </a:graphic>
          </wp:inline>
        </w:drawing>
      </w:r>
    </w:p>
    <w:p w14:paraId="7A51A277" w14:textId="27FF3FB2" w:rsidR="0039218A" w:rsidRPr="00070206" w:rsidRDefault="0039218A" w:rsidP="00216CD2">
      <w:pPr>
        <w:pStyle w:val="dipnot"/>
        <w:rPr>
          <w:lang w:val="tr-TR"/>
        </w:rPr>
      </w:pPr>
      <w:bookmarkStart w:id="283" w:name="_Toc30761269"/>
      <w:bookmarkStart w:id="284" w:name="_Toc106275259"/>
      <w:r w:rsidRPr="00070206">
        <w:rPr>
          <w:lang w:val="tr-TR"/>
        </w:rPr>
        <w:t xml:space="preserve">Kaynak: </w:t>
      </w:r>
      <w:bookmarkStart w:id="285" w:name="_Hlk103608842"/>
      <w:r w:rsidRPr="00070206">
        <w:rPr>
          <w:lang w:val="tr-TR"/>
        </w:rPr>
        <w:fldChar w:fldCharType="begin"/>
      </w:r>
      <w:r w:rsidRPr="00070206">
        <w:rPr>
          <w:lang w:val="tr-TR"/>
        </w:rPr>
        <w:instrText xml:space="preserve"> HYPERLINK "https://en.climate-data.org/asia/turkey/yozgat/yerkoey-8564/" </w:instrText>
      </w:r>
      <w:r w:rsidRPr="00070206">
        <w:rPr>
          <w:lang w:val="tr-TR"/>
        </w:rPr>
      </w:r>
      <w:r w:rsidRPr="00070206">
        <w:rPr>
          <w:lang w:val="tr-TR"/>
        </w:rPr>
        <w:fldChar w:fldCharType="separate"/>
      </w:r>
      <w:r w:rsidRPr="00070206">
        <w:rPr>
          <w:rStyle w:val="Kpr"/>
          <w:lang w:val="tr-TR"/>
        </w:rPr>
        <w:t>https://en.climate-data.org/asia/turkey/yozgat/yerkoey-8564/</w:t>
      </w:r>
      <w:bookmarkEnd w:id="285"/>
      <w:r w:rsidRPr="00070206">
        <w:rPr>
          <w:lang w:val="tr-TR"/>
        </w:rPr>
        <w:fldChar w:fldCharType="end"/>
      </w:r>
    </w:p>
    <w:p w14:paraId="28D2B08F" w14:textId="0E86414D" w:rsidR="0039218A" w:rsidRPr="00070206" w:rsidRDefault="0039218A" w:rsidP="0039218A">
      <w:pPr>
        <w:pStyle w:val="ResimYazs"/>
        <w:rPr>
          <w:b w:val="0"/>
          <w:noProof w:val="0"/>
        </w:rPr>
      </w:pPr>
      <w:bookmarkStart w:id="286" w:name="_Ref191157228"/>
      <w:bookmarkStart w:id="287" w:name="_Toc200537547"/>
      <w:r w:rsidRPr="00070206">
        <w:rPr>
          <w:noProof w:val="0"/>
          <w:color w:val="00B050"/>
        </w:rPr>
        <w:t xml:space="preserve">Şekil </w:t>
      </w:r>
      <w:r w:rsidR="00777E91" w:rsidRPr="00070206">
        <w:rPr>
          <w:noProof w:val="0"/>
          <w:color w:val="00B050"/>
        </w:rPr>
        <w:fldChar w:fldCharType="begin"/>
      </w:r>
      <w:r w:rsidR="00777E91" w:rsidRPr="00070206">
        <w:rPr>
          <w:noProof w:val="0"/>
          <w:color w:val="00B050"/>
        </w:rPr>
        <w:instrText xml:space="preserve"> STYLEREF 1 \s </w:instrText>
      </w:r>
      <w:r w:rsidR="00777E91" w:rsidRPr="00070206">
        <w:rPr>
          <w:noProof w:val="0"/>
          <w:color w:val="00B050"/>
        </w:rPr>
        <w:fldChar w:fldCharType="separate"/>
      </w:r>
      <w:r w:rsidR="00777E91" w:rsidRPr="00070206">
        <w:rPr>
          <w:noProof w:val="0"/>
          <w:color w:val="00B050"/>
        </w:rPr>
        <w:t>4</w:t>
      </w:r>
      <w:r w:rsidR="00777E91" w:rsidRPr="00070206">
        <w:rPr>
          <w:noProof w:val="0"/>
          <w:color w:val="00B050"/>
        </w:rPr>
        <w:fldChar w:fldCharType="end"/>
      </w:r>
      <w:r w:rsidR="00777E91" w:rsidRPr="00070206">
        <w:rPr>
          <w:noProof w:val="0"/>
          <w:color w:val="00B050"/>
        </w:rPr>
        <w:noBreakHyphen/>
      </w:r>
      <w:r w:rsidR="00777E91" w:rsidRPr="00070206">
        <w:rPr>
          <w:noProof w:val="0"/>
          <w:color w:val="00B050"/>
        </w:rPr>
        <w:fldChar w:fldCharType="begin"/>
      </w:r>
      <w:r w:rsidR="00777E91" w:rsidRPr="00070206">
        <w:rPr>
          <w:noProof w:val="0"/>
          <w:color w:val="00B050"/>
        </w:rPr>
        <w:instrText xml:space="preserve"> SEQ Şekil \* ARABIC \s 1 </w:instrText>
      </w:r>
      <w:r w:rsidR="00777E91" w:rsidRPr="00070206">
        <w:rPr>
          <w:noProof w:val="0"/>
          <w:color w:val="00B050"/>
        </w:rPr>
        <w:fldChar w:fldCharType="separate"/>
      </w:r>
      <w:r w:rsidR="00777E91" w:rsidRPr="00070206">
        <w:rPr>
          <w:noProof w:val="0"/>
          <w:color w:val="00B050"/>
        </w:rPr>
        <w:t>13</w:t>
      </w:r>
      <w:r w:rsidR="00777E91" w:rsidRPr="00070206">
        <w:rPr>
          <w:noProof w:val="0"/>
          <w:color w:val="00B050"/>
        </w:rPr>
        <w:fldChar w:fldCharType="end"/>
      </w:r>
      <w:bookmarkEnd w:id="286"/>
      <w:r w:rsidRPr="00070206">
        <w:rPr>
          <w:noProof w:val="0"/>
          <w:color w:val="00B050"/>
        </w:rPr>
        <w:t xml:space="preserve">. </w:t>
      </w:r>
      <w:r w:rsidRPr="00070206">
        <w:rPr>
          <w:b w:val="0"/>
          <w:noProof w:val="0"/>
          <w:color w:val="auto"/>
        </w:rPr>
        <w:t>Yerköy ortalama iklim grafiği</w:t>
      </w:r>
      <w:bookmarkEnd w:id="287"/>
      <w:r w:rsidRPr="00070206">
        <w:rPr>
          <w:b w:val="0"/>
          <w:noProof w:val="0"/>
          <w:color w:val="auto"/>
        </w:rPr>
        <w:t xml:space="preserve"> </w:t>
      </w:r>
      <w:bookmarkEnd w:id="283"/>
      <w:bookmarkEnd w:id="284"/>
    </w:p>
    <w:p w14:paraId="1BB68C67" w14:textId="7291E966" w:rsidR="00902FF2" w:rsidRPr="00070206" w:rsidRDefault="00902FF2" w:rsidP="00E01683">
      <w:pPr>
        <w:pStyle w:val="Balk2"/>
        <w:rPr>
          <w:lang w:val="tr-TR"/>
        </w:rPr>
      </w:pPr>
      <w:bookmarkStart w:id="288" w:name="_Toc200537213"/>
      <w:bookmarkStart w:id="289" w:name="_Toc200537397"/>
      <w:bookmarkStart w:id="290" w:name="_Toc80633540"/>
      <w:bookmarkStart w:id="291" w:name="_Toc129784005"/>
      <w:bookmarkStart w:id="292" w:name="_Toc73933433"/>
      <w:bookmarkStart w:id="293" w:name="_Toc80633541"/>
      <w:r w:rsidRPr="00070206">
        <w:rPr>
          <w:lang w:val="tr-TR"/>
        </w:rPr>
        <w:t>Doğal Tehlike Potansiyeli</w:t>
      </w:r>
      <w:bookmarkEnd w:id="288"/>
      <w:bookmarkEnd w:id="289"/>
      <w:r w:rsidRPr="00070206">
        <w:rPr>
          <w:lang w:val="tr-TR"/>
        </w:rPr>
        <w:t xml:space="preserve"> </w:t>
      </w:r>
      <w:bookmarkEnd w:id="290"/>
      <w:bookmarkEnd w:id="291"/>
      <w:bookmarkEnd w:id="292"/>
    </w:p>
    <w:p w14:paraId="453505B6" w14:textId="07DE2048" w:rsidR="00902FF2" w:rsidRPr="00070206" w:rsidRDefault="00902FF2" w:rsidP="00902FF2">
      <w:r w:rsidRPr="00070206">
        <w:t>Proje alanı, 1996 yılı itibariyle onaylanmış ve kullanılan Türkiye Deprem Risk Haritası'na göre 2. derece deprem kuşağında yer almaktadır. Türkiye Deprem Risk Haritası, Afet ve Acil Durum Yönetimi Başkanlığı (AFAD) Deprem Daire Başkanlığı tarafından yenilenerek 18 Mart 2018 tarihli ve 30364 sayılı Resm</w:t>
      </w:r>
      <w:r w:rsidR="00885DC9">
        <w:rPr>
          <w:rFonts w:eastAsiaTheme="minorEastAsia" w:cs="Arial"/>
        </w:rPr>
        <w:t>î</w:t>
      </w:r>
      <w:r w:rsidRPr="00070206">
        <w:t xml:space="preserve"> Gazete</w:t>
      </w:r>
      <w:r w:rsidR="00442A7A">
        <w:t>’</w:t>
      </w:r>
      <w:r w:rsidRPr="00070206">
        <w:t xml:space="preserve">de yayımlanarak 1 Ocak 2019 tarihinde yürürlüğe girmiştir. Yeni Türkiye Deprem Tehlike Haritası aşağıdadır (bkz. </w:t>
      </w:r>
      <w:r w:rsidRPr="00070206">
        <w:fldChar w:fldCharType="begin"/>
      </w:r>
      <w:r w:rsidRPr="00070206">
        <w:instrText xml:space="preserve"> REF _Ref120609555 \h  \* MERGEFORMAT </w:instrText>
      </w:r>
      <w:r w:rsidRPr="00070206">
        <w:fldChar w:fldCharType="separate"/>
      </w:r>
      <w:r w:rsidRPr="00070206">
        <w:t>Şekil 4</w:t>
      </w:r>
      <w:r w:rsidR="007976C2">
        <w:t>-</w:t>
      </w:r>
      <w:r w:rsidRPr="00070206">
        <w:t>3</w:t>
      </w:r>
      <w:r w:rsidRPr="00070206">
        <w:fldChar w:fldCharType="end"/>
      </w:r>
      <w:r w:rsidRPr="00070206">
        <w:t>).</w:t>
      </w:r>
    </w:p>
    <w:p w14:paraId="7358CA6F" w14:textId="77777777" w:rsidR="000B1081" w:rsidRPr="00070206" w:rsidRDefault="00902FF2" w:rsidP="00B83ECD">
      <w:pPr>
        <w:keepNext/>
        <w:jc w:val="center"/>
      </w:pPr>
      <w:r w:rsidRPr="00070206">
        <w:rPr>
          <w:rFonts w:asciiTheme="minorHAnsi" w:hAnsiTheme="minorHAnsi" w:cstheme="minorHAnsi"/>
          <w:noProof/>
          <w:lang w:eastAsia="en-US"/>
        </w:rPr>
        <w:drawing>
          <wp:inline distT="0" distB="0" distL="0" distR="0" wp14:anchorId="30043932" wp14:editId="2D12FA0C">
            <wp:extent cx="5923494" cy="4199860"/>
            <wp:effectExtent l="0" t="0" r="1270" b="0"/>
            <wp:docPr id="400318273" name="Resim 400318273" descr="Grafik, diyagra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Chart, diagram&#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7996" cy="4210142"/>
                    </a:xfrm>
                    <a:prstGeom prst="rect">
                      <a:avLst/>
                    </a:prstGeom>
                    <a:noFill/>
                    <a:ln>
                      <a:noFill/>
                    </a:ln>
                  </pic:spPr>
                </pic:pic>
              </a:graphicData>
            </a:graphic>
          </wp:inline>
        </w:drawing>
      </w:r>
    </w:p>
    <w:p w14:paraId="258263BA" w14:textId="2004CE74" w:rsidR="00902FF2" w:rsidRPr="00070206" w:rsidRDefault="00902FF2" w:rsidP="00902FF2">
      <w:pPr>
        <w:pStyle w:val="ResimYazs"/>
        <w:rPr>
          <w:b w:val="0"/>
          <w:bCs w:val="0"/>
          <w:noProof w:val="0"/>
        </w:rPr>
      </w:pPr>
      <w:bookmarkStart w:id="294" w:name="_Ref191157419"/>
      <w:bookmarkStart w:id="295" w:name="_Toc200537548"/>
      <w:r w:rsidRPr="00070206">
        <w:rPr>
          <w:noProof w:val="0"/>
          <w:color w:val="00B050"/>
        </w:rPr>
        <w:t xml:space="preserve">Şekil </w:t>
      </w:r>
      <w:r w:rsidR="00777E91" w:rsidRPr="00070206">
        <w:rPr>
          <w:noProof w:val="0"/>
          <w:color w:val="00B050"/>
        </w:rPr>
        <w:fldChar w:fldCharType="begin"/>
      </w:r>
      <w:r w:rsidR="00777E91" w:rsidRPr="00070206">
        <w:rPr>
          <w:noProof w:val="0"/>
          <w:color w:val="00B050"/>
        </w:rPr>
        <w:instrText xml:space="preserve"> STYLEREF 1 \s </w:instrText>
      </w:r>
      <w:r w:rsidR="00777E91" w:rsidRPr="00070206">
        <w:rPr>
          <w:noProof w:val="0"/>
          <w:color w:val="00B050"/>
        </w:rPr>
        <w:fldChar w:fldCharType="separate"/>
      </w:r>
      <w:r w:rsidR="00777E91" w:rsidRPr="00070206">
        <w:rPr>
          <w:noProof w:val="0"/>
          <w:color w:val="00B050"/>
        </w:rPr>
        <w:t>4</w:t>
      </w:r>
      <w:r w:rsidR="00777E91" w:rsidRPr="00070206">
        <w:rPr>
          <w:noProof w:val="0"/>
          <w:color w:val="00B050"/>
        </w:rPr>
        <w:fldChar w:fldCharType="end"/>
      </w:r>
      <w:r w:rsidR="00777E91" w:rsidRPr="00070206">
        <w:rPr>
          <w:noProof w:val="0"/>
          <w:color w:val="00B050"/>
        </w:rPr>
        <w:noBreakHyphen/>
      </w:r>
      <w:r w:rsidR="00777E91" w:rsidRPr="00070206">
        <w:rPr>
          <w:noProof w:val="0"/>
          <w:color w:val="00B050"/>
        </w:rPr>
        <w:fldChar w:fldCharType="begin"/>
      </w:r>
      <w:r w:rsidR="00777E91" w:rsidRPr="00070206">
        <w:rPr>
          <w:noProof w:val="0"/>
          <w:color w:val="00B050"/>
        </w:rPr>
        <w:instrText xml:space="preserve"> SEQ Şekil \* ARABIC \s 1 </w:instrText>
      </w:r>
      <w:r w:rsidR="00777E91" w:rsidRPr="00070206">
        <w:rPr>
          <w:noProof w:val="0"/>
          <w:color w:val="00B050"/>
        </w:rPr>
        <w:fldChar w:fldCharType="separate"/>
      </w:r>
      <w:r w:rsidR="00777E91" w:rsidRPr="00070206">
        <w:rPr>
          <w:noProof w:val="0"/>
          <w:color w:val="00B050"/>
        </w:rPr>
        <w:t>14</w:t>
      </w:r>
      <w:r w:rsidR="00777E91" w:rsidRPr="00070206">
        <w:rPr>
          <w:noProof w:val="0"/>
          <w:color w:val="00B050"/>
        </w:rPr>
        <w:fldChar w:fldCharType="end"/>
      </w:r>
      <w:bookmarkEnd w:id="294"/>
      <w:r w:rsidRPr="00070206">
        <w:rPr>
          <w:noProof w:val="0"/>
          <w:color w:val="00B050"/>
        </w:rPr>
        <w:t>.</w:t>
      </w:r>
      <w:r w:rsidRPr="00070206">
        <w:rPr>
          <w:b w:val="0"/>
          <w:bCs w:val="0"/>
          <w:noProof w:val="0"/>
          <w:color w:val="auto"/>
        </w:rPr>
        <w:t>Türkiye Deprem Risk Haritası (AFAD, 2018)</w:t>
      </w:r>
      <w:bookmarkEnd w:id="295"/>
    </w:p>
    <w:p w14:paraId="1638A087" w14:textId="5DAAA3CB" w:rsidR="00902FF2" w:rsidRPr="00070206" w:rsidRDefault="00902FF2" w:rsidP="00902FF2">
      <w:r w:rsidRPr="00070206">
        <w:t xml:space="preserve">AFAD veri tabanında (https://deprem.afad.gov.tr/depremkatalogu) yer alan bilgilere göre, Yerköy ve çevresinde (100 km yarıçap içinde) meydana gelen ve büyüklüğü 4'ten fazla olan depremler </w:t>
      </w:r>
      <w:r w:rsidR="000B1081" w:rsidRPr="00070206">
        <w:fldChar w:fldCharType="begin"/>
      </w:r>
      <w:r w:rsidR="000B1081" w:rsidRPr="00070206">
        <w:instrText xml:space="preserve"> REF _Ref191157419 \h </w:instrText>
      </w:r>
      <w:r w:rsidR="00510D2D" w:rsidRPr="00070206">
        <w:instrText xml:space="preserve"> \* MERGEFORMAT </w:instrText>
      </w:r>
      <w:r w:rsidR="000B1081" w:rsidRPr="00070206">
        <w:fldChar w:fldCharType="separate"/>
      </w:r>
      <w:r w:rsidR="000B1081" w:rsidRPr="00070206">
        <w:t>Şekil 4</w:t>
      </w:r>
      <w:r w:rsidR="007976C2">
        <w:t>-</w:t>
      </w:r>
      <w:r w:rsidR="000B1081" w:rsidRPr="00070206">
        <w:t>15</w:t>
      </w:r>
      <w:r w:rsidR="000B1081" w:rsidRPr="00070206">
        <w:fldChar w:fldCharType="end"/>
      </w:r>
      <w:r w:rsidR="006A7C3E">
        <w:t>’dir</w:t>
      </w:r>
      <w:r w:rsidR="001C72EC" w:rsidRPr="00070206">
        <w:t xml:space="preserve">. </w:t>
      </w:r>
    </w:p>
    <w:p w14:paraId="1573193D" w14:textId="2B08110D" w:rsidR="00902FF2" w:rsidRPr="00070206" w:rsidRDefault="00902FF2" w:rsidP="00902FF2">
      <w:r w:rsidRPr="00070206">
        <w:t>Veri</w:t>
      </w:r>
      <w:r w:rsidR="00572DFE">
        <w:t xml:space="preserve"> </w:t>
      </w:r>
      <w:r w:rsidRPr="00070206">
        <w:t xml:space="preserve">tabanına göre, büyüklüğü 4.0'dan fazla olan toplam 40 deprem gözlenmektedir. Bunlardan ikisi (2) tanesi 6'dan (6.2 ve 6.6) yüksek, sekizi (8) tanesi 5 ile 6 kadir arasında ve geri kalanı 4-5 büyüklüğü arasındadır (bkz. </w:t>
      </w:r>
      <w:r w:rsidR="000B1081" w:rsidRPr="00070206">
        <w:fldChar w:fldCharType="begin"/>
      </w:r>
      <w:r w:rsidR="000B1081" w:rsidRPr="00070206">
        <w:instrText xml:space="preserve"> REF _Ref191157457 \h </w:instrText>
      </w:r>
      <w:r w:rsidR="00510D2D" w:rsidRPr="00070206">
        <w:instrText xml:space="preserve"> \* MERGEFORMAT </w:instrText>
      </w:r>
      <w:r w:rsidR="000B1081" w:rsidRPr="00070206">
        <w:fldChar w:fldCharType="separate"/>
      </w:r>
      <w:r w:rsidR="000B1081" w:rsidRPr="00070206">
        <w:t>Şekil 4</w:t>
      </w:r>
      <w:r w:rsidR="007976C2">
        <w:t>-</w:t>
      </w:r>
      <w:r w:rsidR="000B1081" w:rsidRPr="00070206">
        <w:t>16</w:t>
      </w:r>
      <w:r w:rsidR="000B1081" w:rsidRPr="00070206">
        <w:fldChar w:fldCharType="end"/>
      </w:r>
      <w:r w:rsidR="000B1081" w:rsidRPr="00070206">
        <w:t>).</w:t>
      </w:r>
    </w:p>
    <w:p w14:paraId="7B9BE37E" w14:textId="77777777" w:rsidR="00902FF2" w:rsidRPr="00070206" w:rsidRDefault="00902FF2" w:rsidP="00902FF2">
      <w:pPr>
        <w:jc w:val="center"/>
      </w:pPr>
      <w:r w:rsidRPr="00070206">
        <w:rPr>
          <w:noProof/>
          <w:lang w:eastAsia="en-US"/>
        </w:rPr>
        <w:drawing>
          <wp:inline distT="0" distB="0" distL="0" distR="0" wp14:anchorId="4C0F71C1" wp14:editId="078BD953">
            <wp:extent cx="4995877" cy="3487479"/>
            <wp:effectExtent l="12700" t="12700" r="8255" b="17780"/>
            <wp:docPr id="858114667" name="Resim 858114667" descr="Grafiksel kullanıcı arayüzü, uygulama&#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Resim 16" descr="Graphical user interface, application&#10;&#10;Description automatically generated"/>
                    <pic:cNvPicPr/>
                  </pic:nvPicPr>
                  <pic:blipFill rotWithShape="1">
                    <a:blip r:embed="rId68"/>
                    <a:srcRect l="12024" t="25460" r="40545" b="15645"/>
                    <a:stretch/>
                  </pic:blipFill>
                  <pic:spPr bwMode="auto">
                    <a:xfrm>
                      <a:off x="0" y="0"/>
                      <a:ext cx="5069891" cy="3539146"/>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26734AAB" w14:textId="410C48A2" w:rsidR="00902FF2" w:rsidRPr="00070206" w:rsidRDefault="00902FF2" w:rsidP="00902FF2">
      <w:pPr>
        <w:pStyle w:val="ResimYazs"/>
        <w:rPr>
          <w:noProof w:val="0"/>
          <w:color w:val="auto"/>
        </w:rPr>
      </w:pPr>
      <w:bookmarkStart w:id="296" w:name="_Ref191157457"/>
      <w:bookmarkStart w:id="297" w:name="_Toc200537549"/>
      <w:r w:rsidRPr="00070206">
        <w:rPr>
          <w:noProof w:val="0"/>
          <w:color w:val="00B050"/>
        </w:rPr>
        <w:t xml:space="preserve">Şekil </w:t>
      </w:r>
      <w:r w:rsidR="00777E91" w:rsidRPr="00070206">
        <w:rPr>
          <w:noProof w:val="0"/>
          <w:color w:val="00B050"/>
        </w:rPr>
        <w:fldChar w:fldCharType="begin"/>
      </w:r>
      <w:r w:rsidR="00777E91" w:rsidRPr="00070206">
        <w:rPr>
          <w:noProof w:val="0"/>
          <w:color w:val="00B050"/>
        </w:rPr>
        <w:instrText xml:space="preserve"> STYLEREF 1 \s </w:instrText>
      </w:r>
      <w:r w:rsidR="00777E91" w:rsidRPr="00070206">
        <w:rPr>
          <w:noProof w:val="0"/>
          <w:color w:val="00B050"/>
        </w:rPr>
        <w:fldChar w:fldCharType="separate"/>
      </w:r>
      <w:r w:rsidR="00777E91" w:rsidRPr="00070206">
        <w:rPr>
          <w:noProof w:val="0"/>
          <w:color w:val="00B050"/>
        </w:rPr>
        <w:t>4</w:t>
      </w:r>
      <w:r w:rsidR="00777E91" w:rsidRPr="00070206">
        <w:rPr>
          <w:noProof w:val="0"/>
          <w:color w:val="00B050"/>
        </w:rPr>
        <w:fldChar w:fldCharType="end"/>
      </w:r>
      <w:r w:rsidR="00777E91" w:rsidRPr="00070206">
        <w:rPr>
          <w:noProof w:val="0"/>
          <w:color w:val="00B050"/>
        </w:rPr>
        <w:noBreakHyphen/>
      </w:r>
      <w:r w:rsidR="00777E91" w:rsidRPr="00070206">
        <w:rPr>
          <w:noProof w:val="0"/>
          <w:color w:val="00B050"/>
        </w:rPr>
        <w:fldChar w:fldCharType="begin"/>
      </w:r>
      <w:r w:rsidR="00777E91" w:rsidRPr="00070206">
        <w:rPr>
          <w:noProof w:val="0"/>
          <w:color w:val="00B050"/>
        </w:rPr>
        <w:instrText xml:space="preserve"> SEQ Şekil \* ARABIC \s 1 </w:instrText>
      </w:r>
      <w:r w:rsidR="00777E91" w:rsidRPr="00070206">
        <w:rPr>
          <w:noProof w:val="0"/>
          <w:color w:val="00B050"/>
        </w:rPr>
        <w:fldChar w:fldCharType="separate"/>
      </w:r>
      <w:r w:rsidR="00777E91" w:rsidRPr="00070206">
        <w:rPr>
          <w:noProof w:val="0"/>
          <w:color w:val="00B050"/>
        </w:rPr>
        <w:t>15</w:t>
      </w:r>
      <w:r w:rsidR="00777E91" w:rsidRPr="00070206">
        <w:rPr>
          <w:noProof w:val="0"/>
          <w:color w:val="00B050"/>
        </w:rPr>
        <w:fldChar w:fldCharType="end"/>
      </w:r>
      <w:bookmarkEnd w:id="296"/>
      <w:r w:rsidRPr="00070206">
        <w:rPr>
          <w:noProof w:val="0"/>
          <w:color w:val="00B050"/>
        </w:rPr>
        <w:t xml:space="preserve">. </w:t>
      </w:r>
      <w:r w:rsidRPr="00070206">
        <w:rPr>
          <w:b w:val="0"/>
          <w:bCs w:val="0"/>
          <w:noProof w:val="0"/>
          <w:color w:val="auto"/>
        </w:rPr>
        <w:t>1900-2022 Yıllarında Yerköy Çevresinde ve 100 Km Yarıçap İçerisinde Meydana Gelen Depremler</w:t>
      </w:r>
      <w:bookmarkEnd w:id="297"/>
    </w:p>
    <w:p w14:paraId="1603D549" w14:textId="77777777" w:rsidR="006A10D7" w:rsidRPr="00070206" w:rsidRDefault="006A10D7" w:rsidP="00E01683">
      <w:pPr>
        <w:pStyle w:val="Balk2"/>
        <w:rPr>
          <w:lang w:val="tr-TR"/>
        </w:rPr>
      </w:pPr>
      <w:bookmarkStart w:id="298" w:name="_Toc200537214"/>
      <w:bookmarkStart w:id="299" w:name="_Toc200537398"/>
      <w:r w:rsidRPr="00070206">
        <w:rPr>
          <w:lang w:val="tr-TR"/>
        </w:rPr>
        <w:t>Biyoçeşitlilik ve Korunan Alanlar</w:t>
      </w:r>
      <w:bookmarkEnd w:id="298"/>
      <w:bookmarkEnd w:id="299"/>
    </w:p>
    <w:p w14:paraId="67FB3B5E" w14:textId="6F82EE52" w:rsidR="00797E3A" w:rsidRPr="00070206" w:rsidRDefault="00464B5D" w:rsidP="00797E3A">
      <w:pPr>
        <w:rPr>
          <w:rFonts w:eastAsiaTheme="minorEastAsia" w:cs="Arial"/>
        </w:rPr>
      </w:pPr>
      <w:bookmarkStart w:id="300" w:name="_Hlk191548751"/>
      <w:r w:rsidRPr="00070206">
        <w:rPr>
          <w:rFonts w:cs="Arial"/>
          <w:szCs w:val="22"/>
        </w:rPr>
        <w:t xml:space="preserve">Proje etki alanındaki habitat modifiye edilmiştir (sürekli ve süreksiz kentsel doku ve karmaşık yetiştirme </w:t>
      </w:r>
      <w:r w:rsidRPr="00070206">
        <w:rPr>
          <w:rFonts w:eastAsiaTheme="minorEastAsia" w:cs="Arial"/>
        </w:rPr>
        <w:t xml:space="preserve">desenler) (bkz. </w:t>
      </w:r>
      <w:r w:rsidR="009C556D" w:rsidRPr="00070206">
        <w:rPr>
          <w:rFonts w:eastAsiaTheme="minorEastAsia" w:cs="Arial"/>
        </w:rPr>
        <w:fldChar w:fldCharType="begin"/>
      </w:r>
      <w:r w:rsidR="009C556D" w:rsidRPr="00070206">
        <w:rPr>
          <w:rFonts w:eastAsiaTheme="minorEastAsia" w:cs="Arial"/>
        </w:rPr>
        <w:instrText xml:space="preserve"> REF _Ref191157667 \h </w:instrText>
      </w:r>
      <w:r w:rsidR="00510D2D" w:rsidRPr="00070206">
        <w:rPr>
          <w:rFonts w:eastAsiaTheme="minorEastAsia" w:cs="Arial"/>
        </w:rPr>
        <w:instrText xml:space="preserve"> \* MERGEFORMAT </w:instrText>
      </w:r>
      <w:r w:rsidR="009C556D" w:rsidRPr="00070206">
        <w:rPr>
          <w:rFonts w:eastAsiaTheme="minorEastAsia" w:cs="Arial"/>
        </w:rPr>
      </w:r>
      <w:r w:rsidR="009C556D" w:rsidRPr="00070206">
        <w:rPr>
          <w:rFonts w:eastAsiaTheme="minorEastAsia" w:cs="Arial"/>
        </w:rPr>
        <w:fldChar w:fldCharType="separate"/>
      </w:r>
      <w:r w:rsidR="009C556D" w:rsidRPr="00070206">
        <w:rPr>
          <w:rFonts w:eastAsiaTheme="minorEastAsia" w:cs="Arial"/>
        </w:rPr>
        <w:t>Şekil 4</w:t>
      </w:r>
      <w:r w:rsidR="007976C2">
        <w:rPr>
          <w:rFonts w:eastAsiaTheme="minorEastAsia" w:cs="Arial"/>
        </w:rPr>
        <w:t>-</w:t>
      </w:r>
      <w:r w:rsidR="009C556D" w:rsidRPr="00070206">
        <w:rPr>
          <w:rFonts w:eastAsiaTheme="minorEastAsia" w:cs="Arial"/>
        </w:rPr>
        <w:t>17</w:t>
      </w:r>
      <w:r w:rsidR="009C556D" w:rsidRPr="00070206">
        <w:rPr>
          <w:rFonts w:eastAsiaTheme="minorEastAsia" w:cs="Arial"/>
        </w:rPr>
        <w:fldChar w:fldCharType="end"/>
      </w:r>
      <w:r w:rsidR="009C556D" w:rsidRPr="00070206">
        <w:rPr>
          <w:rFonts w:eastAsiaTheme="minorEastAsia" w:cs="Arial"/>
        </w:rPr>
        <w:t xml:space="preserve">). Kritik ve doğal yaşam alanları, Dünya Bankası'nın doğal yaşam alanlarına ilişkin Operasyonel Politikası (OP) 4.04 kapsamında incelenmekte ve </w:t>
      </w:r>
      <w:bookmarkEnd w:id="300"/>
      <w:r w:rsidR="00797E3A" w:rsidRPr="00070206">
        <w:rPr>
          <w:rFonts w:cs="Arial"/>
          <w:szCs w:val="22"/>
        </w:rPr>
        <w:t xml:space="preserve">Proje alanının yakınında kritik ve doğal bir yaşam alanı bulunmamaktadır. </w:t>
      </w:r>
    </w:p>
    <w:p w14:paraId="508039AF" w14:textId="0CFDAE63" w:rsidR="00464B5D" w:rsidRPr="00070206" w:rsidRDefault="00464B5D" w:rsidP="00464B5D">
      <w:pPr>
        <w:rPr>
          <w:rFonts w:cs="Arial"/>
          <w:szCs w:val="22"/>
        </w:rPr>
      </w:pPr>
      <w:r w:rsidRPr="00070206">
        <w:rPr>
          <w:rFonts w:cs="Arial"/>
          <w:szCs w:val="22"/>
        </w:rPr>
        <w:t xml:space="preserve">Bu bilgiler ışığında, proje alanı ve yakın çevresinde CORINE habitat sınıflarına göre doğal yaşam alanlarının bulunmadığı sonucuna ulaşılmıştır (bkz. </w:t>
      </w:r>
      <w:r w:rsidRPr="00070206">
        <w:rPr>
          <w:rFonts w:cs="Arial"/>
          <w:szCs w:val="22"/>
        </w:rPr>
        <w:fldChar w:fldCharType="begin"/>
      </w:r>
      <w:r w:rsidRPr="00070206">
        <w:rPr>
          <w:rFonts w:cs="Arial"/>
          <w:szCs w:val="22"/>
        </w:rPr>
        <w:instrText xml:space="preserve"> REF _Ref88240830 \h  \* MERGEFORMAT </w:instrText>
      </w:r>
      <w:r w:rsidRPr="00070206">
        <w:rPr>
          <w:rFonts w:cs="Arial"/>
          <w:szCs w:val="22"/>
        </w:rPr>
      </w:r>
      <w:r w:rsidRPr="00070206">
        <w:rPr>
          <w:rFonts w:cs="Arial"/>
          <w:szCs w:val="22"/>
        </w:rPr>
        <w:fldChar w:fldCharType="separate"/>
      </w:r>
      <w:r w:rsidRPr="00070206">
        <w:rPr>
          <w:rFonts w:cs="Arial"/>
          <w:szCs w:val="22"/>
        </w:rPr>
        <w:t>Şekil 4</w:t>
      </w:r>
      <w:r w:rsidR="007976C2">
        <w:rPr>
          <w:rFonts w:cs="Arial"/>
          <w:szCs w:val="22"/>
        </w:rPr>
        <w:t>-</w:t>
      </w:r>
      <w:r w:rsidRPr="00070206">
        <w:rPr>
          <w:rFonts w:cs="Arial"/>
          <w:szCs w:val="22"/>
        </w:rPr>
        <w:t>11</w:t>
      </w:r>
      <w:r w:rsidRPr="00070206">
        <w:rPr>
          <w:rFonts w:cs="Arial"/>
          <w:szCs w:val="22"/>
        </w:rPr>
        <w:fldChar w:fldCharType="end"/>
      </w:r>
      <w:r w:rsidRPr="00070206">
        <w:rPr>
          <w:rFonts w:cs="Arial"/>
          <w:szCs w:val="22"/>
        </w:rPr>
        <w:t>).</w:t>
      </w:r>
    </w:p>
    <w:p w14:paraId="6BBD62C1" w14:textId="77777777" w:rsidR="00B929E2" w:rsidRPr="00070206" w:rsidRDefault="00B929E2" w:rsidP="00B929E2">
      <w:pPr>
        <w:rPr>
          <w:rFonts w:cs="Arial"/>
          <w:szCs w:val="22"/>
        </w:rPr>
      </w:pPr>
    </w:p>
    <w:p w14:paraId="5B827ADA" w14:textId="77777777" w:rsidR="00B929E2" w:rsidRPr="00070206" w:rsidRDefault="00B929E2" w:rsidP="00B929E2">
      <w:pPr>
        <w:rPr>
          <w:rFonts w:cs="Arial"/>
          <w:szCs w:val="22"/>
        </w:rPr>
        <w:sectPr w:rsidR="00B929E2" w:rsidRPr="00070206" w:rsidSect="00825A99">
          <w:footerReference w:type="even" r:id="rId69"/>
          <w:footerReference w:type="default" r:id="rId70"/>
          <w:footerReference w:type="first" r:id="rId71"/>
          <w:pgSz w:w="11900" w:h="16840" w:code="9"/>
          <w:pgMar w:top="1985" w:right="1418" w:bottom="1701" w:left="1418" w:header="709" w:footer="709" w:gutter="0"/>
          <w:cols w:space="708"/>
          <w:titlePg/>
          <w:docGrid w:linePitch="360"/>
        </w:sectPr>
      </w:pPr>
    </w:p>
    <w:p w14:paraId="3BD9ABCF" w14:textId="7017BBEA" w:rsidR="006A10D7" w:rsidRPr="00070206" w:rsidRDefault="0003383B" w:rsidP="006A10D7">
      <w:pPr>
        <w:spacing w:after="0" w:line="240" w:lineRule="auto"/>
        <w:jc w:val="center"/>
        <w:rPr>
          <w:rFonts w:cs="Arial"/>
          <w:szCs w:val="22"/>
        </w:rPr>
      </w:pPr>
      <w:r w:rsidRPr="00070206">
        <w:rPr>
          <w:noProof/>
          <w:lang w:eastAsia="en-US"/>
        </w:rPr>
        <w:drawing>
          <wp:inline distT="0" distB="0" distL="0" distR="0" wp14:anchorId="3B2BA0BF" wp14:editId="085C6EA7">
            <wp:extent cx="11190026" cy="7920000"/>
            <wp:effectExtent l="0" t="0" r="0" b="5080"/>
            <wp:docPr id="1902311366" name="Resim 1902311366" descr="metin, harita, atlas,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311366" name="Resim 1" descr="metin, harita, atlas, ekran görüntüsü içeren bir resim&#10;&#10;Açıklama otomatik olarak oluşturuldu"/>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190026" cy="7920000"/>
                    </a:xfrm>
                    <a:prstGeom prst="rect">
                      <a:avLst/>
                    </a:prstGeom>
                    <a:noFill/>
                    <a:ln>
                      <a:noFill/>
                    </a:ln>
                  </pic:spPr>
                </pic:pic>
              </a:graphicData>
            </a:graphic>
          </wp:inline>
        </w:drawing>
      </w:r>
      <w:r w:rsidR="006A10D7" w:rsidRPr="00070206">
        <w:rPr>
          <w:rFonts w:cs="Arial"/>
          <w:szCs w:val="22"/>
          <w:lang w:eastAsia="tr-TR"/>
        </w:rPr>
        <w:t xml:space="preserve"> </w:t>
      </w:r>
    </w:p>
    <w:p w14:paraId="28A0E5C3" w14:textId="6C5D083B" w:rsidR="006A10D7" w:rsidRPr="00070206" w:rsidRDefault="006A10D7" w:rsidP="006A10D7">
      <w:pPr>
        <w:spacing w:before="0" w:line="240" w:lineRule="auto"/>
        <w:jc w:val="center"/>
        <w:rPr>
          <w:rFonts w:cs="Arial"/>
          <w:color w:val="000000"/>
          <w:sz w:val="20"/>
          <w:szCs w:val="20"/>
        </w:rPr>
      </w:pPr>
      <w:bookmarkStart w:id="303" w:name="_Ref191157667"/>
      <w:bookmarkStart w:id="304" w:name="_Ref98421294"/>
      <w:bookmarkStart w:id="305" w:name="_Toc200537550"/>
      <w:r w:rsidRPr="00070206">
        <w:rPr>
          <w:rFonts w:cs="Arial"/>
          <w:b/>
          <w:bCs/>
          <w:color w:val="00B050"/>
          <w:sz w:val="20"/>
          <w:szCs w:val="20"/>
        </w:rPr>
        <w:t xml:space="preserve">Şekil </w:t>
      </w:r>
      <w:r w:rsidR="00777E91" w:rsidRPr="00070206">
        <w:rPr>
          <w:rFonts w:cs="Arial"/>
          <w:b/>
          <w:bCs/>
          <w:color w:val="00B050"/>
          <w:sz w:val="20"/>
          <w:szCs w:val="20"/>
        </w:rPr>
        <w:fldChar w:fldCharType="begin"/>
      </w:r>
      <w:r w:rsidR="00777E91" w:rsidRPr="00070206">
        <w:rPr>
          <w:rFonts w:cs="Arial"/>
          <w:b/>
          <w:bCs/>
          <w:color w:val="00B050"/>
          <w:sz w:val="20"/>
          <w:szCs w:val="20"/>
        </w:rPr>
        <w:instrText xml:space="preserve"> STYLEREF 1 \s </w:instrText>
      </w:r>
      <w:r w:rsidR="00777E91" w:rsidRPr="00070206">
        <w:rPr>
          <w:rFonts w:cs="Arial"/>
          <w:b/>
          <w:bCs/>
          <w:color w:val="00B050"/>
          <w:sz w:val="20"/>
          <w:szCs w:val="20"/>
        </w:rPr>
        <w:fldChar w:fldCharType="separate"/>
      </w:r>
      <w:r w:rsidR="00777E91" w:rsidRPr="00070206">
        <w:rPr>
          <w:rFonts w:cs="Arial"/>
          <w:b/>
          <w:bCs/>
          <w:color w:val="00B050"/>
          <w:sz w:val="20"/>
          <w:szCs w:val="20"/>
        </w:rPr>
        <w:t>4</w:t>
      </w:r>
      <w:r w:rsidR="00777E91" w:rsidRPr="00070206">
        <w:rPr>
          <w:rFonts w:cs="Arial"/>
          <w:b/>
          <w:bCs/>
          <w:color w:val="00B050"/>
          <w:sz w:val="20"/>
          <w:szCs w:val="20"/>
        </w:rPr>
        <w:fldChar w:fldCharType="end"/>
      </w:r>
      <w:r w:rsidR="00777E91" w:rsidRPr="00070206">
        <w:rPr>
          <w:rFonts w:cs="Arial"/>
          <w:b/>
          <w:bCs/>
          <w:color w:val="00B050"/>
          <w:sz w:val="20"/>
          <w:szCs w:val="20"/>
        </w:rPr>
        <w:noBreakHyphen/>
      </w:r>
      <w:r w:rsidR="00777E91" w:rsidRPr="00070206">
        <w:rPr>
          <w:rFonts w:cs="Arial"/>
          <w:b/>
          <w:bCs/>
          <w:color w:val="00B050"/>
          <w:sz w:val="20"/>
          <w:szCs w:val="20"/>
        </w:rPr>
        <w:fldChar w:fldCharType="begin"/>
      </w:r>
      <w:r w:rsidR="00777E91" w:rsidRPr="00070206">
        <w:rPr>
          <w:rFonts w:cs="Arial"/>
          <w:b/>
          <w:bCs/>
          <w:color w:val="00B050"/>
          <w:sz w:val="20"/>
          <w:szCs w:val="20"/>
        </w:rPr>
        <w:instrText xml:space="preserve"> SEQ Şekil \* ARABIC \s 1 </w:instrText>
      </w:r>
      <w:r w:rsidR="00777E91" w:rsidRPr="00070206">
        <w:rPr>
          <w:rFonts w:cs="Arial"/>
          <w:b/>
          <w:bCs/>
          <w:color w:val="00B050"/>
          <w:sz w:val="20"/>
          <w:szCs w:val="20"/>
        </w:rPr>
        <w:fldChar w:fldCharType="separate"/>
      </w:r>
      <w:r w:rsidR="00777E91" w:rsidRPr="00070206">
        <w:rPr>
          <w:rFonts w:cs="Arial"/>
          <w:b/>
          <w:bCs/>
          <w:color w:val="00B050"/>
          <w:sz w:val="20"/>
          <w:szCs w:val="20"/>
        </w:rPr>
        <w:t>16</w:t>
      </w:r>
      <w:r w:rsidR="00777E91" w:rsidRPr="00070206">
        <w:rPr>
          <w:rFonts w:cs="Arial"/>
          <w:b/>
          <w:bCs/>
          <w:color w:val="00B050"/>
          <w:sz w:val="20"/>
          <w:szCs w:val="20"/>
        </w:rPr>
        <w:fldChar w:fldCharType="end"/>
      </w:r>
      <w:bookmarkEnd w:id="303"/>
      <w:bookmarkEnd w:id="304"/>
      <w:r w:rsidRPr="00070206">
        <w:rPr>
          <w:rFonts w:cs="Arial"/>
          <w:b/>
          <w:bCs/>
          <w:color w:val="00B050"/>
          <w:sz w:val="20"/>
          <w:szCs w:val="20"/>
        </w:rPr>
        <w:t xml:space="preserve">. </w:t>
      </w:r>
      <w:r w:rsidRPr="00070206">
        <w:rPr>
          <w:rFonts w:cs="Arial"/>
          <w:color w:val="000000"/>
          <w:sz w:val="20"/>
          <w:szCs w:val="20"/>
        </w:rPr>
        <w:t>Proje Alanı ve Yakın Çevresindeki CORINE Habitat Sınıfları</w:t>
      </w:r>
      <w:bookmarkEnd w:id="305"/>
    </w:p>
    <w:p w14:paraId="3F9B4135" w14:textId="77777777" w:rsidR="006A10D7" w:rsidRPr="00070206" w:rsidRDefault="006A10D7" w:rsidP="006A10D7">
      <w:pPr>
        <w:rPr>
          <w:rFonts w:cs="Arial"/>
          <w:szCs w:val="22"/>
        </w:rPr>
        <w:sectPr w:rsidR="006A10D7" w:rsidRPr="00070206" w:rsidSect="00B83ECD">
          <w:headerReference w:type="default" r:id="rId73"/>
          <w:footerReference w:type="even" r:id="rId74"/>
          <w:footerReference w:type="default" r:id="rId75"/>
          <w:footerReference w:type="first" r:id="rId76"/>
          <w:pgSz w:w="23814" w:h="16840" w:orient="landscape" w:code="8"/>
          <w:pgMar w:top="1418" w:right="1701" w:bottom="1418" w:left="1985" w:header="709" w:footer="709" w:gutter="0"/>
          <w:cols w:space="708"/>
          <w:titlePg/>
          <w:docGrid w:linePitch="360"/>
        </w:sectPr>
      </w:pPr>
    </w:p>
    <w:p w14:paraId="66652013" w14:textId="77777777" w:rsidR="002F6B01" w:rsidRPr="00070206" w:rsidRDefault="002F6B01" w:rsidP="002F6B01">
      <w:pPr>
        <w:rPr>
          <w:rFonts w:cs="Arial"/>
          <w:szCs w:val="22"/>
        </w:rPr>
      </w:pPr>
      <w:bookmarkStart w:id="308" w:name="_Toc80633542"/>
      <w:bookmarkEnd w:id="293"/>
      <w:r w:rsidRPr="00070206">
        <w:rPr>
          <w:rFonts w:cs="Arial"/>
          <w:szCs w:val="22"/>
        </w:rPr>
        <w:t>Doğal yaşam alanlarının ve flora ve faunanın dağılımı, proje alanındaki yoğun antropojenik etkinin bir sonucu olarak büyük ölçüde bastırılmıştır. Bölgede görülme olasılığı olan flora ve fauna türleri, antropojenik faaliyetlere uyum sağlamış kozmopolit türlerden oluşmaktadır. Flora türleri açısından özellikle kültür türlerinin dağılımı görülmektedir. Proje alanında yayılış gösteren fauna, yoğun insan varlığı, gürültü ve trafik gibi yerleşim alanlarının etkilerine karşı toleransı yüksek türlerden oluşmaktadır.</w:t>
      </w:r>
    </w:p>
    <w:p w14:paraId="508C5883" w14:textId="040D40B1" w:rsidR="002F6B01" w:rsidRPr="00070206" w:rsidRDefault="002F6B01" w:rsidP="002F6B01">
      <w:pPr>
        <w:rPr>
          <w:rFonts w:cs="Arial"/>
          <w:szCs w:val="22"/>
        </w:rPr>
      </w:pPr>
      <w:r w:rsidRPr="00070206">
        <w:rPr>
          <w:rFonts w:cs="Arial"/>
          <w:szCs w:val="22"/>
        </w:rPr>
        <w:t xml:space="preserve">Türlerin tehdit/koruma durumunun değerlendirilmesinde, Bern Sözleşmesi (Avrupa Yaban Hayatı ve Doğal Yaşam Alanlarının Korunmasına İlişkin Sözleşme); ve </w:t>
      </w:r>
      <w:r w:rsidR="00935347">
        <w:rPr>
          <w:rFonts w:cs="Arial"/>
          <w:szCs w:val="22"/>
        </w:rPr>
        <w:t>UDKB</w:t>
      </w:r>
      <w:r w:rsidR="004963BD">
        <w:rPr>
          <w:rFonts w:cs="Arial"/>
          <w:szCs w:val="22"/>
        </w:rPr>
        <w:t xml:space="preserve"> </w:t>
      </w:r>
      <w:r w:rsidR="00935347">
        <w:rPr>
          <w:rFonts w:cs="Arial"/>
          <w:szCs w:val="22"/>
        </w:rPr>
        <w:t>(Uluslararası Doğa Koruma Birliği)</w:t>
      </w:r>
      <w:r w:rsidRPr="00070206">
        <w:rPr>
          <w:rFonts w:cs="Arial"/>
          <w:szCs w:val="22"/>
        </w:rPr>
        <w:t xml:space="preserve"> Kırmızı Liste Veri Tabanı kullanılmıştır.</w:t>
      </w:r>
    </w:p>
    <w:p w14:paraId="332C6ABD" w14:textId="77777777" w:rsidR="002F6B01" w:rsidRPr="00070206" w:rsidRDefault="002F6B01" w:rsidP="002F6B01">
      <w:pPr>
        <w:rPr>
          <w:rFonts w:cs="Arial"/>
          <w:szCs w:val="22"/>
          <w:u w:val="single"/>
        </w:rPr>
      </w:pPr>
      <w:r w:rsidRPr="00070206">
        <w:rPr>
          <w:rFonts w:cs="Arial"/>
          <w:szCs w:val="22"/>
          <w:u w:val="single"/>
        </w:rPr>
        <w:t>Bern Konvansiyonu</w:t>
      </w:r>
    </w:p>
    <w:p w14:paraId="4A07A3A2" w14:textId="77777777" w:rsidR="002F6B01" w:rsidRPr="00070206" w:rsidRDefault="002F6B01" w:rsidP="002F6B01">
      <w:pPr>
        <w:rPr>
          <w:rFonts w:cs="Arial"/>
          <w:szCs w:val="22"/>
        </w:rPr>
      </w:pPr>
      <w:r w:rsidRPr="00070206">
        <w:rPr>
          <w:rFonts w:cs="Arial"/>
          <w:szCs w:val="22"/>
        </w:rPr>
        <w:t xml:space="preserve">Sözleşme, Avrupa'daki yaban hayatının ve doğal yaşam alanlarının korunması için 1982 yılında yürürlüğe girmiştir. Bern Sözleşmesi ile koruma altına alınan fauna türleri dört kategoride listelenmiştir: </w:t>
      </w:r>
    </w:p>
    <w:p w14:paraId="221D68ED" w14:textId="77777777" w:rsidR="002F6B01" w:rsidRPr="00070206" w:rsidRDefault="002F6B01" w:rsidP="001851C5">
      <w:pPr>
        <w:pStyle w:val="ListeParagraf"/>
        <w:numPr>
          <w:ilvl w:val="0"/>
          <w:numId w:val="53"/>
        </w:numPr>
        <w:rPr>
          <w:noProof w:val="0"/>
        </w:rPr>
      </w:pPr>
      <w:r w:rsidRPr="00070206">
        <w:rPr>
          <w:noProof w:val="0"/>
        </w:rPr>
        <w:t>Ek I: Sıkı bir şekilde korunan flora türleri</w:t>
      </w:r>
    </w:p>
    <w:p w14:paraId="5D4F153A" w14:textId="77777777" w:rsidR="002F6B01" w:rsidRPr="00070206" w:rsidRDefault="002F6B01" w:rsidP="001851C5">
      <w:pPr>
        <w:pStyle w:val="ListeParagraf"/>
        <w:numPr>
          <w:ilvl w:val="0"/>
          <w:numId w:val="53"/>
        </w:numPr>
        <w:rPr>
          <w:noProof w:val="0"/>
        </w:rPr>
      </w:pPr>
      <w:r w:rsidRPr="00070206">
        <w:rPr>
          <w:noProof w:val="0"/>
        </w:rPr>
        <w:t>Ek II: Sıkı koruma altındaki fauna türleri</w:t>
      </w:r>
    </w:p>
    <w:p w14:paraId="3DEE36B3" w14:textId="77777777" w:rsidR="002F6B01" w:rsidRPr="00070206" w:rsidRDefault="002F6B01" w:rsidP="001851C5">
      <w:pPr>
        <w:pStyle w:val="ListeParagraf"/>
        <w:numPr>
          <w:ilvl w:val="0"/>
          <w:numId w:val="53"/>
        </w:numPr>
        <w:rPr>
          <w:noProof w:val="0"/>
        </w:rPr>
      </w:pPr>
      <w:r w:rsidRPr="00070206">
        <w:rPr>
          <w:noProof w:val="0"/>
        </w:rPr>
        <w:t>Ek III: Korunan fauna türleri</w:t>
      </w:r>
    </w:p>
    <w:p w14:paraId="76B548B1" w14:textId="77777777" w:rsidR="002F6B01" w:rsidRPr="00070206" w:rsidRDefault="002F6B01" w:rsidP="001851C5">
      <w:pPr>
        <w:pStyle w:val="ListeParagraf"/>
        <w:numPr>
          <w:ilvl w:val="0"/>
          <w:numId w:val="53"/>
        </w:numPr>
        <w:rPr>
          <w:noProof w:val="0"/>
        </w:rPr>
      </w:pPr>
      <w:r w:rsidRPr="00070206">
        <w:rPr>
          <w:noProof w:val="0"/>
        </w:rPr>
        <w:t>Ek IV: Yasaklanmış öldürme, yakalama ve diğer sömürü biçimleri ve yöntemleri</w:t>
      </w:r>
    </w:p>
    <w:p w14:paraId="23B29C13" w14:textId="0B7774FC" w:rsidR="002F6B01" w:rsidRPr="00070206" w:rsidRDefault="00935347" w:rsidP="002F6B01">
      <w:pPr>
        <w:rPr>
          <w:rFonts w:cs="Arial"/>
          <w:szCs w:val="22"/>
          <w:u w:val="single"/>
        </w:rPr>
      </w:pPr>
      <w:bookmarkStart w:id="309" w:name="_Toc405986613"/>
      <w:bookmarkStart w:id="310" w:name="_Toc440251084"/>
      <w:bookmarkStart w:id="311" w:name="_Toc479751892"/>
      <w:r>
        <w:rPr>
          <w:rFonts w:cs="Arial"/>
          <w:szCs w:val="22"/>
          <w:u w:val="single"/>
        </w:rPr>
        <w:t>UDKB</w:t>
      </w:r>
      <w:r w:rsidRPr="00070206">
        <w:rPr>
          <w:rFonts w:cs="Arial"/>
          <w:szCs w:val="22"/>
          <w:u w:val="single"/>
        </w:rPr>
        <w:t xml:space="preserve"> </w:t>
      </w:r>
      <w:r w:rsidR="002F6B01" w:rsidRPr="00070206">
        <w:rPr>
          <w:rFonts w:cs="Arial"/>
          <w:szCs w:val="22"/>
          <w:u w:val="single"/>
        </w:rPr>
        <w:t xml:space="preserve">Tehdit Altındaki Türlerin Kırmızı Listesi </w:t>
      </w:r>
      <w:bookmarkEnd w:id="309"/>
      <w:bookmarkEnd w:id="310"/>
      <w:bookmarkEnd w:id="311"/>
    </w:p>
    <w:p w14:paraId="161A3C6D" w14:textId="2B07FF03" w:rsidR="002F6B01" w:rsidRPr="00070206" w:rsidRDefault="002F6B01" w:rsidP="002F6B01">
      <w:pPr>
        <w:rPr>
          <w:rFonts w:cs="Arial"/>
          <w:szCs w:val="22"/>
        </w:rPr>
      </w:pPr>
      <w:r w:rsidRPr="00070206">
        <w:rPr>
          <w:rFonts w:cs="Arial"/>
          <w:szCs w:val="22"/>
        </w:rPr>
        <w:t>Uluslararası Doğa Koruma Birliği (</w:t>
      </w:r>
      <w:r w:rsidR="00935347" w:rsidRPr="00070206">
        <w:rPr>
          <w:rFonts w:cs="Arial"/>
          <w:szCs w:val="22"/>
        </w:rPr>
        <w:t>I</w:t>
      </w:r>
      <w:r w:rsidR="00935347">
        <w:rPr>
          <w:rFonts w:cs="Arial"/>
          <w:szCs w:val="22"/>
        </w:rPr>
        <w:t>UDKB</w:t>
      </w:r>
      <w:r w:rsidRPr="00070206">
        <w:rPr>
          <w:rFonts w:cs="Arial"/>
          <w:szCs w:val="22"/>
        </w:rPr>
        <w:t xml:space="preserve">) Kırmızı Listesi, popülasyonu risk altında olan veya tehdit altında olan türlere dikkat çekmek için yayınlanıyor. </w:t>
      </w:r>
      <w:r w:rsidR="00935347">
        <w:rPr>
          <w:rFonts w:cs="Arial"/>
          <w:szCs w:val="22"/>
        </w:rPr>
        <w:t>UDKB</w:t>
      </w:r>
      <w:r w:rsidRPr="00070206">
        <w:rPr>
          <w:rFonts w:cs="Arial"/>
          <w:szCs w:val="22"/>
        </w:rPr>
        <w:t xml:space="preserve">, popülasyonunun azalmasına neden olan nedenleri araştırdıktan sonra türleri Kırmızı Liste'ye dahil eder. </w:t>
      </w:r>
      <w:r w:rsidR="00935347">
        <w:rPr>
          <w:rFonts w:cs="Arial"/>
          <w:szCs w:val="22"/>
        </w:rPr>
        <w:t>UDKB</w:t>
      </w:r>
      <w:r w:rsidRPr="00070206">
        <w:rPr>
          <w:rFonts w:cs="Arial"/>
          <w:szCs w:val="22"/>
        </w:rPr>
        <w:t xml:space="preserve"> Kırmızı Liste kategorileri aşağıda verilmiştir:</w:t>
      </w:r>
    </w:p>
    <w:p w14:paraId="078CEBEE" w14:textId="6CCEE86F" w:rsidR="002F6B01" w:rsidRPr="00070206" w:rsidRDefault="007D08A5" w:rsidP="001851C5">
      <w:pPr>
        <w:pStyle w:val="ListeParagraf"/>
        <w:numPr>
          <w:ilvl w:val="0"/>
          <w:numId w:val="54"/>
        </w:numPr>
        <w:rPr>
          <w:noProof w:val="0"/>
        </w:rPr>
      </w:pPr>
      <w:r>
        <w:rPr>
          <w:noProof w:val="0"/>
        </w:rPr>
        <w:t>SÖ</w:t>
      </w:r>
      <w:r w:rsidR="002F6B01" w:rsidRPr="00070206">
        <w:rPr>
          <w:noProof w:val="0"/>
        </w:rPr>
        <w:t>:</w:t>
      </w:r>
      <w:r w:rsidR="002F6B01" w:rsidRPr="00070206">
        <w:rPr>
          <w:noProof w:val="0"/>
        </w:rPr>
        <w:tab/>
        <w:t>Söndürülmek</w:t>
      </w:r>
    </w:p>
    <w:p w14:paraId="4443C421" w14:textId="58B7DC10" w:rsidR="002F6B01" w:rsidRPr="00070206" w:rsidRDefault="007D08A5" w:rsidP="001851C5">
      <w:pPr>
        <w:pStyle w:val="ListeParagraf"/>
        <w:numPr>
          <w:ilvl w:val="0"/>
          <w:numId w:val="54"/>
        </w:numPr>
        <w:rPr>
          <w:noProof w:val="0"/>
        </w:rPr>
      </w:pPr>
      <w:r>
        <w:rPr>
          <w:noProof w:val="0"/>
        </w:rPr>
        <w:t>VDST</w:t>
      </w:r>
      <w:r w:rsidR="002F6B01" w:rsidRPr="00070206">
        <w:rPr>
          <w:noProof w:val="0"/>
        </w:rPr>
        <w:t>:</w:t>
      </w:r>
      <w:r w:rsidR="002F6B01" w:rsidRPr="00070206">
        <w:rPr>
          <w:noProof w:val="0"/>
        </w:rPr>
        <w:tab/>
        <w:t>Vahşi Doğada Soyu Tükenmiş</w:t>
      </w:r>
    </w:p>
    <w:p w14:paraId="76C80871" w14:textId="208247D4" w:rsidR="002F6B01" w:rsidRPr="00070206" w:rsidRDefault="007D08A5" w:rsidP="001851C5">
      <w:pPr>
        <w:pStyle w:val="ListeParagraf"/>
        <w:numPr>
          <w:ilvl w:val="0"/>
          <w:numId w:val="54"/>
        </w:numPr>
        <w:rPr>
          <w:noProof w:val="0"/>
        </w:rPr>
      </w:pPr>
      <w:r>
        <w:rPr>
          <w:noProof w:val="0"/>
        </w:rPr>
        <w:t>KTA</w:t>
      </w:r>
      <w:r w:rsidR="002F6B01" w:rsidRPr="00070206">
        <w:rPr>
          <w:noProof w:val="0"/>
        </w:rPr>
        <w:t>:</w:t>
      </w:r>
      <w:r w:rsidR="002F6B01" w:rsidRPr="00070206">
        <w:rPr>
          <w:noProof w:val="0"/>
        </w:rPr>
        <w:tab/>
        <w:t>Kritik Tehlike Altında</w:t>
      </w:r>
    </w:p>
    <w:p w14:paraId="72F8CAD0" w14:textId="410A46B7" w:rsidR="002F6B01" w:rsidRPr="00070206" w:rsidRDefault="007D08A5" w:rsidP="001851C5">
      <w:pPr>
        <w:pStyle w:val="ListeParagraf"/>
        <w:numPr>
          <w:ilvl w:val="0"/>
          <w:numId w:val="54"/>
        </w:numPr>
        <w:rPr>
          <w:noProof w:val="0"/>
        </w:rPr>
      </w:pPr>
      <w:r>
        <w:rPr>
          <w:noProof w:val="0"/>
        </w:rPr>
        <w:t>TA</w:t>
      </w:r>
      <w:r w:rsidR="002F6B01" w:rsidRPr="00070206">
        <w:rPr>
          <w:noProof w:val="0"/>
        </w:rPr>
        <w:t>:</w:t>
      </w:r>
      <w:r w:rsidR="002F6B01" w:rsidRPr="00070206">
        <w:rPr>
          <w:noProof w:val="0"/>
        </w:rPr>
        <w:tab/>
        <w:t>Tehlike altında</w:t>
      </w:r>
    </w:p>
    <w:p w14:paraId="4D897FD4" w14:textId="4247A4E2" w:rsidR="002F6B01" w:rsidRPr="00070206" w:rsidRDefault="007D08A5" w:rsidP="001851C5">
      <w:pPr>
        <w:pStyle w:val="ListeParagraf"/>
        <w:numPr>
          <w:ilvl w:val="0"/>
          <w:numId w:val="54"/>
        </w:numPr>
        <w:rPr>
          <w:noProof w:val="0"/>
        </w:rPr>
      </w:pPr>
      <w:r>
        <w:rPr>
          <w:noProof w:val="0"/>
        </w:rPr>
        <w:t>SA</w:t>
      </w:r>
      <w:r w:rsidR="002F6B01" w:rsidRPr="00070206">
        <w:rPr>
          <w:noProof w:val="0"/>
        </w:rPr>
        <w:t>:</w:t>
      </w:r>
      <w:r w:rsidR="002F6B01" w:rsidRPr="00070206">
        <w:rPr>
          <w:noProof w:val="0"/>
        </w:rPr>
        <w:tab/>
        <w:t>Savunmasız</w:t>
      </w:r>
    </w:p>
    <w:p w14:paraId="2EF9C202" w14:textId="518D5A1A" w:rsidR="002F6B01" w:rsidRPr="00070206" w:rsidRDefault="007D08A5" w:rsidP="001851C5">
      <w:pPr>
        <w:pStyle w:val="ListeParagraf"/>
        <w:numPr>
          <w:ilvl w:val="0"/>
          <w:numId w:val="54"/>
        </w:numPr>
        <w:rPr>
          <w:noProof w:val="0"/>
        </w:rPr>
      </w:pPr>
      <w:r>
        <w:rPr>
          <w:noProof w:val="0"/>
        </w:rPr>
        <w:t>NTA</w:t>
      </w:r>
      <w:r w:rsidR="002F6B01" w:rsidRPr="00070206">
        <w:rPr>
          <w:noProof w:val="0"/>
        </w:rPr>
        <w:t>:</w:t>
      </w:r>
      <w:r w:rsidR="002F6B01" w:rsidRPr="00070206">
        <w:rPr>
          <w:noProof w:val="0"/>
        </w:rPr>
        <w:tab/>
        <w:t>Neredeyse Tehdit Altında</w:t>
      </w:r>
    </w:p>
    <w:p w14:paraId="3E947FF9" w14:textId="36C675C8" w:rsidR="002F6B01" w:rsidRPr="00070206" w:rsidRDefault="007D08A5" w:rsidP="001851C5">
      <w:pPr>
        <w:pStyle w:val="ListeParagraf"/>
        <w:numPr>
          <w:ilvl w:val="0"/>
          <w:numId w:val="54"/>
        </w:numPr>
        <w:rPr>
          <w:noProof w:val="0"/>
        </w:rPr>
      </w:pPr>
      <w:r>
        <w:rPr>
          <w:noProof w:val="0"/>
        </w:rPr>
        <w:t>EAEV</w:t>
      </w:r>
      <w:r w:rsidR="002F6B01" w:rsidRPr="00070206">
        <w:rPr>
          <w:noProof w:val="0"/>
        </w:rPr>
        <w:t>:</w:t>
      </w:r>
      <w:r w:rsidR="002F6B01" w:rsidRPr="00070206">
        <w:rPr>
          <w:noProof w:val="0"/>
        </w:rPr>
        <w:tab/>
        <w:t>En Az Endişe</w:t>
      </w:r>
      <w:r>
        <w:rPr>
          <w:noProof w:val="0"/>
        </w:rPr>
        <w:t xml:space="preserve"> Verici</w:t>
      </w:r>
    </w:p>
    <w:p w14:paraId="61FE449A" w14:textId="76A1476E" w:rsidR="002F6B01" w:rsidRPr="00070206" w:rsidRDefault="007D08A5" w:rsidP="001851C5">
      <w:pPr>
        <w:pStyle w:val="ListeParagraf"/>
        <w:numPr>
          <w:ilvl w:val="0"/>
          <w:numId w:val="54"/>
        </w:numPr>
        <w:rPr>
          <w:noProof w:val="0"/>
        </w:rPr>
      </w:pPr>
      <w:r>
        <w:rPr>
          <w:noProof w:val="0"/>
        </w:rPr>
        <w:t>VE</w:t>
      </w:r>
      <w:r w:rsidR="002F6B01" w:rsidRPr="00070206">
        <w:rPr>
          <w:noProof w:val="0"/>
        </w:rPr>
        <w:t>:</w:t>
      </w:r>
      <w:r w:rsidR="002F6B01" w:rsidRPr="00070206">
        <w:rPr>
          <w:noProof w:val="0"/>
        </w:rPr>
        <w:tab/>
        <w:t>Veri Eksikliği</w:t>
      </w:r>
    </w:p>
    <w:p w14:paraId="729ABD48" w14:textId="243E35A2" w:rsidR="002F6B01" w:rsidRPr="00070206" w:rsidRDefault="007D08A5" w:rsidP="001851C5">
      <w:pPr>
        <w:pStyle w:val="ListeParagraf"/>
        <w:numPr>
          <w:ilvl w:val="0"/>
          <w:numId w:val="54"/>
        </w:numPr>
        <w:rPr>
          <w:noProof w:val="0"/>
        </w:rPr>
      </w:pPr>
      <w:r>
        <w:rPr>
          <w:noProof w:val="0"/>
        </w:rPr>
        <w:t>DA</w:t>
      </w:r>
      <w:r w:rsidR="002F6B01" w:rsidRPr="00070206">
        <w:rPr>
          <w:noProof w:val="0"/>
        </w:rPr>
        <w:t>:</w:t>
      </w:r>
      <w:r w:rsidR="002F6B01" w:rsidRPr="00070206">
        <w:rPr>
          <w:noProof w:val="0"/>
        </w:rPr>
        <w:tab/>
        <w:t>Değerlendirmeye Alınmadı</w:t>
      </w:r>
    </w:p>
    <w:p w14:paraId="355C5E3B" w14:textId="019C4645" w:rsidR="002F6B01" w:rsidRPr="00070206" w:rsidRDefault="002F6B01" w:rsidP="002F6B01">
      <w:pPr>
        <w:rPr>
          <w:rFonts w:cs="Arial"/>
          <w:szCs w:val="22"/>
        </w:rPr>
      </w:pPr>
      <w:r w:rsidRPr="00070206">
        <w:rPr>
          <w:rFonts w:cs="Arial"/>
          <w:szCs w:val="22"/>
        </w:rPr>
        <w:t xml:space="preserve">Çalışma alanındaki flora türlerinin risk durumlarının belirlenmesinde, 1994 </w:t>
      </w:r>
      <w:r w:rsidR="00935347">
        <w:rPr>
          <w:rFonts w:cs="Arial"/>
          <w:szCs w:val="22"/>
        </w:rPr>
        <w:t>UDKB</w:t>
      </w:r>
      <w:r w:rsidRPr="00070206">
        <w:rPr>
          <w:rFonts w:cs="Arial"/>
          <w:szCs w:val="22"/>
        </w:rPr>
        <w:t xml:space="preserve"> Kırmızı Liste Kategori ve Kriterlerine göre hazırlanan Türkiye'de Flora Kırmızı Kitabı (Ekim vd., 2000) kullanılmaktadır. </w:t>
      </w:r>
    </w:p>
    <w:p w14:paraId="3397C6A4" w14:textId="429B5037" w:rsidR="002F6B01" w:rsidRPr="00070206" w:rsidRDefault="002F6B01" w:rsidP="002F6B01">
      <w:pPr>
        <w:rPr>
          <w:rFonts w:cs="Arial"/>
          <w:szCs w:val="22"/>
        </w:rPr>
      </w:pPr>
      <w:r w:rsidRPr="00070206">
        <w:rPr>
          <w:rFonts w:cs="Arial"/>
          <w:szCs w:val="22"/>
        </w:rPr>
        <w:t>Aşağıda verilen bölümlerde verilen flora ve fauna türleri, 16 Ağustos 2022 tarihinde gerçekleştirilen saha çalışmasının bulguları ve buna ek olarak literatür taraması dikkate alınarak hazırlanmıştır.</w:t>
      </w:r>
    </w:p>
    <w:p w14:paraId="60AC46CF" w14:textId="77777777" w:rsidR="002F6B01" w:rsidRPr="00070206" w:rsidRDefault="002F6B01" w:rsidP="002F6B01">
      <w:pPr>
        <w:spacing w:line="240" w:lineRule="auto"/>
        <w:rPr>
          <w:rFonts w:eastAsia="Calibri" w:cs="Arial"/>
          <w:b/>
          <w:i/>
          <w:u w:val="single"/>
        </w:rPr>
      </w:pPr>
      <w:r w:rsidRPr="00070206">
        <w:rPr>
          <w:rFonts w:eastAsia="Calibri" w:cs="Arial"/>
          <w:b/>
          <w:i/>
          <w:u w:val="single"/>
        </w:rPr>
        <w:t>Flora</w:t>
      </w:r>
    </w:p>
    <w:p w14:paraId="52D792F4" w14:textId="0AB22A5E" w:rsidR="002F6B01" w:rsidRPr="00070206" w:rsidRDefault="002F6B01" w:rsidP="004C222F">
      <w:pPr>
        <w:rPr>
          <w:lang w:eastAsia="tr-TR"/>
        </w:rPr>
      </w:pPr>
      <w:r w:rsidRPr="00070206">
        <w:rPr>
          <w:lang w:eastAsia="tr-TR"/>
        </w:rPr>
        <w:t xml:space="preserve">Alan çalışmasında 12 familyaya ait 32 tür tespit edilmiştir. Çalışmalar sırasında tespit edilen endemik bir tür yoktur. Proje alanında tespit edilen floranın koruma durumu </w:t>
      </w:r>
      <w:r w:rsidR="00935347" w:rsidRPr="00070206">
        <w:rPr>
          <w:lang w:eastAsia="tr-TR"/>
        </w:rPr>
        <w:fldChar w:fldCharType="begin"/>
      </w:r>
      <w:r w:rsidR="00935347" w:rsidRPr="00070206">
        <w:rPr>
          <w:lang w:eastAsia="tr-TR"/>
        </w:rPr>
        <w:instrText xml:space="preserve"> REF _Ref129080152 \h </w:instrText>
      </w:r>
      <w:r w:rsidR="00935347" w:rsidRPr="00070206">
        <w:rPr>
          <w:lang w:eastAsia="tr-TR"/>
        </w:rPr>
      </w:r>
      <w:r w:rsidR="00935347" w:rsidRPr="00070206">
        <w:rPr>
          <w:lang w:eastAsia="tr-TR"/>
        </w:rPr>
        <w:fldChar w:fldCharType="separate"/>
      </w:r>
      <w:r w:rsidR="00935347" w:rsidRPr="00070206">
        <w:t>Tablo 4</w:t>
      </w:r>
      <w:r w:rsidR="00C65C05">
        <w:t>-</w:t>
      </w:r>
      <w:r w:rsidR="00935347" w:rsidRPr="00070206">
        <w:t>15</w:t>
      </w:r>
      <w:r w:rsidR="00935347" w:rsidRPr="00070206">
        <w:rPr>
          <w:lang w:eastAsia="tr-TR"/>
        </w:rPr>
        <w:fldChar w:fldCharType="end"/>
      </w:r>
      <w:r w:rsidR="00935347">
        <w:rPr>
          <w:lang w:eastAsia="tr-TR"/>
        </w:rPr>
        <w:t>'te</w:t>
      </w:r>
      <w:r w:rsidRPr="00070206">
        <w:rPr>
          <w:lang w:eastAsia="tr-TR"/>
        </w:rPr>
        <w:t xml:space="preserve">verilmiştir. </w:t>
      </w:r>
    </w:p>
    <w:p w14:paraId="26692583" w14:textId="39A7FF6C" w:rsidR="00CA4887" w:rsidRPr="00070206" w:rsidRDefault="001C6154" w:rsidP="005F5D2D">
      <w:pPr>
        <w:pStyle w:val="ResimYazs"/>
        <w:keepNext/>
        <w:rPr>
          <w:noProof w:val="0"/>
        </w:rPr>
      </w:pPr>
      <w:bookmarkStart w:id="312" w:name="_Ref129080152"/>
      <w:bookmarkStart w:id="313" w:name="_Toc200537577"/>
      <w:r>
        <w:rPr>
          <w:noProof w:val="0"/>
        </w:rPr>
        <w:t>Tablo</w:t>
      </w:r>
      <w:r w:rsidR="00CA4887"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4</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15</w:t>
      </w:r>
      <w:r w:rsidR="001A0696" w:rsidRPr="00070206">
        <w:rPr>
          <w:noProof w:val="0"/>
        </w:rPr>
        <w:fldChar w:fldCharType="end"/>
      </w:r>
      <w:bookmarkEnd w:id="312"/>
      <w:r w:rsidR="00CA4887" w:rsidRPr="00070206">
        <w:rPr>
          <w:noProof w:val="0"/>
        </w:rPr>
        <w:t xml:space="preserve">. </w:t>
      </w:r>
      <w:r w:rsidR="00CA4887" w:rsidRPr="00070206">
        <w:rPr>
          <w:rFonts w:cs="Arial"/>
          <w:b w:val="0"/>
          <w:bCs w:val="0"/>
          <w:noProof w:val="0"/>
          <w:color w:val="auto"/>
        </w:rPr>
        <w:t xml:space="preserve">Çalışmalar sonucunda </w:t>
      </w:r>
      <w:r w:rsidR="00935347">
        <w:rPr>
          <w:rFonts w:cs="Arial"/>
          <w:b w:val="0"/>
          <w:bCs w:val="0"/>
          <w:noProof w:val="0"/>
          <w:color w:val="auto"/>
        </w:rPr>
        <w:t>EA</w:t>
      </w:r>
      <w:r w:rsidR="00CA4887" w:rsidRPr="00070206">
        <w:rPr>
          <w:rFonts w:cs="Arial"/>
          <w:b w:val="0"/>
          <w:bCs w:val="0"/>
          <w:noProof w:val="0"/>
          <w:color w:val="auto"/>
        </w:rPr>
        <w:t>'d</w:t>
      </w:r>
      <w:r w:rsidR="00935347">
        <w:rPr>
          <w:rFonts w:cs="Arial"/>
          <w:b w:val="0"/>
          <w:bCs w:val="0"/>
          <w:noProof w:val="0"/>
          <w:color w:val="auto"/>
        </w:rPr>
        <w:t>a</w:t>
      </w:r>
      <w:r w:rsidR="00CA4887" w:rsidRPr="00070206">
        <w:rPr>
          <w:rFonts w:cs="Arial"/>
          <w:b w:val="0"/>
          <w:bCs w:val="0"/>
          <w:noProof w:val="0"/>
          <w:color w:val="auto"/>
        </w:rPr>
        <w:t xml:space="preserve"> tespit edilen flora türleri </w:t>
      </w:r>
      <w:r w:rsidR="004963BE" w:rsidRPr="00070206">
        <w:rPr>
          <w:rStyle w:val="DipnotBavurusu"/>
          <w:rFonts w:cs="Arial"/>
          <w:noProof w:val="0"/>
        </w:rPr>
        <w:footnoteReference w:id="6"/>
      </w:r>
      <w:r w:rsidR="004963BE" w:rsidRPr="00070206">
        <w:rPr>
          <w:rStyle w:val="DipnotBavurusu"/>
          <w:rFonts w:cs="Arial"/>
          <w:noProof w:val="0"/>
        </w:rPr>
        <w:footnoteReference w:id="7"/>
      </w:r>
      <w:bookmarkEnd w:id="313"/>
    </w:p>
    <w:tbl>
      <w:tblPr>
        <w:tblW w:w="5000" w:type="pct"/>
        <w:jc w:val="center"/>
        <w:tblCellMar>
          <w:left w:w="0" w:type="dxa"/>
          <w:right w:w="0" w:type="dxa"/>
        </w:tblCellMar>
        <w:tblLook w:val="04A0" w:firstRow="1" w:lastRow="0" w:firstColumn="1" w:lastColumn="0" w:noHBand="0" w:noVBand="1"/>
      </w:tblPr>
      <w:tblGrid>
        <w:gridCol w:w="2532"/>
        <w:gridCol w:w="2747"/>
        <w:gridCol w:w="1317"/>
        <w:gridCol w:w="1247"/>
        <w:gridCol w:w="1201"/>
      </w:tblGrid>
      <w:tr w:rsidR="002F6B01" w:rsidRPr="00070206" w14:paraId="2743FA14" w14:textId="77777777" w:rsidTr="00D462A8">
        <w:trPr>
          <w:trHeight w:val="284"/>
          <w:tblHeader/>
          <w:jc w:val="center"/>
        </w:trPr>
        <w:tc>
          <w:tcPr>
            <w:tcW w:w="1411" w:type="pct"/>
            <w:tcBorders>
              <w:top w:val="single" w:sz="8" w:space="0" w:color="auto"/>
              <w:left w:val="single" w:sz="8" w:space="0" w:color="auto"/>
              <w:bottom w:val="single" w:sz="8" w:space="0" w:color="auto"/>
              <w:right w:val="single" w:sz="8" w:space="0" w:color="auto"/>
            </w:tcBorders>
            <w:shd w:val="clear" w:color="auto" w:fill="4F81BD"/>
            <w:tcMar>
              <w:top w:w="0" w:type="dxa"/>
              <w:left w:w="108" w:type="dxa"/>
              <w:bottom w:w="0" w:type="dxa"/>
              <w:right w:w="108" w:type="dxa"/>
            </w:tcMar>
            <w:vAlign w:val="center"/>
            <w:hideMark/>
          </w:tcPr>
          <w:p w14:paraId="332D74EE" w14:textId="77777777" w:rsidR="002F6B01" w:rsidRPr="00070206" w:rsidRDefault="002F6B01" w:rsidP="00D462A8">
            <w:pPr>
              <w:spacing w:before="0" w:after="0" w:line="240" w:lineRule="auto"/>
              <w:jc w:val="center"/>
              <w:rPr>
                <w:rFonts w:eastAsia="Calibri" w:cs="Arial"/>
                <w:b/>
                <w:color w:val="FFFFFF" w:themeColor="background1"/>
                <w:sz w:val="18"/>
                <w:szCs w:val="18"/>
              </w:rPr>
            </w:pPr>
            <w:r w:rsidRPr="00070206">
              <w:rPr>
                <w:rFonts w:eastAsia="Calibri" w:cs="Arial"/>
                <w:b/>
                <w:color w:val="FFFFFF" w:themeColor="background1"/>
                <w:sz w:val="18"/>
                <w:szCs w:val="18"/>
              </w:rPr>
              <w:t>Tür Adı</w:t>
            </w:r>
          </w:p>
        </w:tc>
        <w:tc>
          <w:tcPr>
            <w:tcW w:w="1530"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71EBA394" w14:textId="77777777" w:rsidR="002F6B01" w:rsidRPr="00070206" w:rsidRDefault="002F6B01" w:rsidP="00D462A8">
            <w:pPr>
              <w:spacing w:before="0" w:after="0" w:line="240" w:lineRule="auto"/>
              <w:jc w:val="center"/>
              <w:rPr>
                <w:rFonts w:eastAsia="Calibri" w:cs="Arial"/>
                <w:b/>
                <w:color w:val="FFFFFF" w:themeColor="background1"/>
                <w:sz w:val="18"/>
                <w:szCs w:val="18"/>
              </w:rPr>
            </w:pPr>
            <w:r w:rsidRPr="00070206">
              <w:rPr>
                <w:rFonts w:eastAsia="Calibri" w:cs="Arial"/>
                <w:b/>
                <w:color w:val="FFFFFF" w:themeColor="background1"/>
                <w:sz w:val="18"/>
                <w:szCs w:val="18"/>
              </w:rPr>
              <w:t>Ortak İsim</w:t>
            </w:r>
          </w:p>
        </w:tc>
        <w:tc>
          <w:tcPr>
            <w:tcW w:w="739"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77EF4BCA" w14:textId="59163126" w:rsidR="002F6B01" w:rsidRPr="00070206" w:rsidRDefault="00396296" w:rsidP="00D462A8">
            <w:pPr>
              <w:spacing w:before="0" w:after="0" w:line="240" w:lineRule="auto"/>
              <w:jc w:val="center"/>
              <w:rPr>
                <w:rFonts w:eastAsia="Calibri" w:cs="Arial"/>
                <w:b/>
                <w:color w:val="FFFFFF" w:themeColor="background1"/>
                <w:sz w:val="18"/>
                <w:szCs w:val="18"/>
              </w:rPr>
            </w:pPr>
            <w:r w:rsidRPr="00396296">
              <w:rPr>
                <w:rFonts w:eastAsia="Calibri" w:cs="Arial"/>
                <w:b/>
                <w:color w:val="FFFFFF" w:themeColor="background1"/>
                <w:sz w:val="18"/>
                <w:szCs w:val="18"/>
              </w:rPr>
              <w:t>ENDEMİZM</w:t>
            </w:r>
          </w:p>
        </w:tc>
        <w:tc>
          <w:tcPr>
            <w:tcW w:w="645"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323B7B4C" w14:textId="77777777" w:rsidR="002F6B01" w:rsidRPr="00070206" w:rsidRDefault="002F6B01" w:rsidP="00D462A8">
            <w:pPr>
              <w:spacing w:before="0" w:after="0" w:line="240" w:lineRule="auto"/>
              <w:jc w:val="center"/>
              <w:rPr>
                <w:rFonts w:eastAsia="Calibri" w:cs="Arial"/>
                <w:b/>
                <w:color w:val="FFFFFF" w:themeColor="background1"/>
                <w:sz w:val="18"/>
                <w:szCs w:val="18"/>
              </w:rPr>
            </w:pPr>
            <w:r w:rsidRPr="00070206">
              <w:rPr>
                <w:rFonts w:eastAsia="Calibri" w:cs="Arial"/>
                <w:b/>
                <w:color w:val="FFFFFF" w:themeColor="background1"/>
                <w:sz w:val="18"/>
                <w:szCs w:val="18"/>
              </w:rPr>
              <w:t>Uluslararası Göç Örgütü (IUCN)</w:t>
            </w:r>
          </w:p>
        </w:tc>
        <w:tc>
          <w:tcPr>
            <w:tcW w:w="675"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2EF5D047" w14:textId="77777777" w:rsidR="002F6B01" w:rsidRPr="00070206" w:rsidRDefault="002F6B01" w:rsidP="00D462A8">
            <w:pPr>
              <w:spacing w:before="0" w:after="0" w:line="240" w:lineRule="auto"/>
              <w:jc w:val="center"/>
              <w:rPr>
                <w:rFonts w:eastAsia="Calibri" w:cs="Arial"/>
                <w:b/>
                <w:color w:val="FFFFFF" w:themeColor="background1"/>
                <w:sz w:val="18"/>
                <w:szCs w:val="18"/>
              </w:rPr>
            </w:pPr>
            <w:r w:rsidRPr="00070206">
              <w:rPr>
                <w:rFonts w:eastAsia="Calibri" w:cs="Arial"/>
                <w:b/>
                <w:color w:val="FFFFFF" w:themeColor="background1"/>
                <w:sz w:val="18"/>
                <w:szCs w:val="18"/>
              </w:rPr>
              <w:t>BERN</w:t>
            </w:r>
          </w:p>
        </w:tc>
      </w:tr>
      <w:tr w:rsidR="002F6B01" w:rsidRPr="00070206" w14:paraId="7D8E14C0"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75DD9346" w14:textId="77777777" w:rsidR="002F6B01" w:rsidRPr="00070206" w:rsidRDefault="002F6B01" w:rsidP="00D462A8">
            <w:pPr>
              <w:spacing w:before="0" w:after="0" w:line="240" w:lineRule="auto"/>
              <w:jc w:val="left"/>
              <w:rPr>
                <w:rFonts w:cs="Arial"/>
                <w:b/>
                <w:color w:val="000000"/>
                <w:sz w:val="18"/>
                <w:szCs w:val="18"/>
              </w:rPr>
            </w:pPr>
            <w:r w:rsidRPr="00070206">
              <w:rPr>
                <w:rFonts w:cs="Arial"/>
                <w:b/>
                <w:color w:val="000000"/>
                <w:sz w:val="18"/>
                <w:szCs w:val="18"/>
              </w:rPr>
              <w:t>Arı balığı</w:t>
            </w:r>
          </w:p>
        </w:tc>
        <w:tc>
          <w:tcPr>
            <w:tcW w:w="1530" w:type="pct"/>
            <w:vAlign w:val="center"/>
          </w:tcPr>
          <w:p w14:paraId="5067E59B"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3CE04AD8" w14:textId="77777777" w:rsidR="002F6B01" w:rsidRPr="00070206" w:rsidRDefault="002F6B01" w:rsidP="00D462A8">
            <w:pPr>
              <w:spacing w:before="0" w:after="0" w:line="240" w:lineRule="auto"/>
              <w:jc w:val="center"/>
              <w:rPr>
                <w:rFonts w:cs="Arial"/>
                <w:b/>
                <w:color w:val="000000"/>
                <w:sz w:val="18"/>
                <w:szCs w:val="18"/>
              </w:rPr>
            </w:pPr>
          </w:p>
        </w:tc>
        <w:tc>
          <w:tcPr>
            <w:tcW w:w="645" w:type="pct"/>
            <w:vAlign w:val="center"/>
          </w:tcPr>
          <w:p w14:paraId="03A40AA7" w14:textId="77777777" w:rsidR="002F6B01" w:rsidRPr="00070206" w:rsidRDefault="002F6B01" w:rsidP="00D462A8">
            <w:pPr>
              <w:spacing w:before="0" w:after="0" w:line="240" w:lineRule="auto"/>
              <w:jc w:val="center"/>
              <w:rPr>
                <w:rFonts w:cs="Arial"/>
                <w:b/>
                <w:color w:val="000000"/>
                <w:sz w:val="18"/>
                <w:szCs w:val="18"/>
              </w:rPr>
            </w:pPr>
          </w:p>
        </w:tc>
        <w:tc>
          <w:tcPr>
            <w:tcW w:w="675" w:type="pct"/>
            <w:vAlign w:val="center"/>
          </w:tcPr>
          <w:p w14:paraId="47395566" w14:textId="77777777" w:rsidR="002F6B01" w:rsidRPr="00070206" w:rsidRDefault="002F6B01" w:rsidP="00D462A8">
            <w:pPr>
              <w:spacing w:before="0" w:after="0" w:line="240" w:lineRule="auto"/>
              <w:jc w:val="center"/>
              <w:rPr>
                <w:rFonts w:cs="Arial"/>
                <w:b/>
                <w:color w:val="000000"/>
                <w:sz w:val="18"/>
                <w:szCs w:val="18"/>
              </w:rPr>
            </w:pPr>
          </w:p>
        </w:tc>
      </w:tr>
      <w:tr w:rsidR="002F6B01" w:rsidRPr="00070206" w14:paraId="07B233B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4EBEFCC4"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Artedia squamata</w:t>
            </w:r>
          </w:p>
        </w:tc>
        <w:tc>
          <w:tcPr>
            <w:tcW w:w="1530" w:type="pct"/>
            <w:vAlign w:val="center"/>
          </w:tcPr>
          <w:p w14:paraId="0FF3BE27"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739" w:type="pct"/>
            <w:vAlign w:val="center"/>
          </w:tcPr>
          <w:p w14:paraId="14D29492"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6D9A5391"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5484DA29"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10BC90C9"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5A7768CB"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Caucalis platycarpos (Türkçe)</w:t>
            </w:r>
          </w:p>
        </w:tc>
        <w:tc>
          <w:tcPr>
            <w:tcW w:w="1530" w:type="pct"/>
            <w:vAlign w:val="center"/>
          </w:tcPr>
          <w:p w14:paraId="31FC281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Çapak Maydanoz</w:t>
            </w:r>
          </w:p>
        </w:tc>
        <w:tc>
          <w:tcPr>
            <w:tcW w:w="739" w:type="pct"/>
            <w:vAlign w:val="center"/>
          </w:tcPr>
          <w:p w14:paraId="319B9762"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390B62F1"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04DF975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1DFB5389"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D0B35C1"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Scandix pecten-veneris</w:t>
            </w:r>
          </w:p>
        </w:tc>
        <w:tc>
          <w:tcPr>
            <w:tcW w:w="1530" w:type="pct"/>
            <w:vAlign w:val="center"/>
          </w:tcPr>
          <w:p w14:paraId="2219F293"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Çoban İğnesi</w:t>
            </w:r>
          </w:p>
        </w:tc>
        <w:tc>
          <w:tcPr>
            <w:tcW w:w="739" w:type="pct"/>
            <w:vAlign w:val="center"/>
          </w:tcPr>
          <w:p w14:paraId="587BB37D"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1CA1A432"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0024C738"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6CDF95F6"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4DC07E58" w14:textId="77777777" w:rsidR="002F6B01" w:rsidRPr="00070206" w:rsidRDefault="002F6B01" w:rsidP="00D462A8">
            <w:pPr>
              <w:spacing w:before="0" w:after="0" w:line="240" w:lineRule="auto"/>
              <w:jc w:val="left"/>
              <w:rPr>
                <w:rFonts w:eastAsia="Calibri" w:cs="Arial"/>
                <w:b/>
                <w:i/>
                <w:sz w:val="18"/>
                <w:szCs w:val="18"/>
              </w:rPr>
            </w:pPr>
            <w:r w:rsidRPr="00070206">
              <w:rPr>
                <w:rFonts w:cs="Arial"/>
                <w:b/>
                <w:color w:val="000000"/>
                <w:sz w:val="18"/>
                <w:szCs w:val="18"/>
                <w:lang w:eastAsia="en-US"/>
              </w:rPr>
              <w:t>Araceae (Araceae)</w:t>
            </w:r>
          </w:p>
        </w:tc>
        <w:tc>
          <w:tcPr>
            <w:tcW w:w="1530" w:type="pct"/>
            <w:vAlign w:val="center"/>
          </w:tcPr>
          <w:p w14:paraId="6CBBDA72"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7DB83781" w14:textId="77777777" w:rsidR="002F6B01" w:rsidRPr="00070206" w:rsidRDefault="002F6B01" w:rsidP="00D462A8">
            <w:pPr>
              <w:spacing w:before="0" w:after="0" w:line="240" w:lineRule="auto"/>
              <w:jc w:val="center"/>
              <w:rPr>
                <w:rFonts w:eastAsia="Calibri" w:cs="Arial"/>
                <w:b/>
                <w:sz w:val="18"/>
                <w:szCs w:val="18"/>
              </w:rPr>
            </w:pPr>
          </w:p>
        </w:tc>
        <w:tc>
          <w:tcPr>
            <w:tcW w:w="645" w:type="pct"/>
            <w:vAlign w:val="center"/>
          </w:tcPr>
          <w:p w14:paraId="1F3645E1" w14:textId="77777777" w:rsidR="002F6B01" w:rsidRPr="00070206" w:rsidRDefault="002F6B01" w:rsidP="00D462A8">
            <w:pPr>
              <w:spacing w:before="0" w:after="0" w:line="240" w:lineRule="auto"/>
              <w:jc w:val="center"/>
              <w:rPr>
                <w:rFonts w:eastAsia="Calibri" w:cs="Arial"/>
                <w:b/>
                <w:sz w:val="18"/>
                <w:szCs w:val="18"/>
              </w:rPr>
            </w:pPr>
          </w:p>
        </w:tc>
        <w:tc>
          <w:tcPr>
            <w:tcW w:w="675" w:type="pct"/>
            <w:vAlign w:val="center"/>
          </w:tcPr>
          <w:p w14:paraId="00237F84"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20A54DA0"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5888E23F"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 xml:space="preserve">Arum detruncatum </w:t>
            </w:r>
          </w:p>
        </w:tc>
        <w:tc>
          <w:tcPr>
            <w:tcW w:w="1530" w:type="pct"/>
            <w:vAlign w:val="center"/>
          </w:tcPr>
          <w:p w14:paraId="165C780F"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739" w:type="pct"/>
            <w:vAlign w:val="center"/>
          </w:tcPr>
          <w:p w14:paraId="7476A3E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0679ACB5"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04E357A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6C9D07E3"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009FA4F5" w14:textId="77777777" w:rsidR="002F6B01" w:rsidRPr="00070206" w:rsidRDefault="002F6B01" w:rsidP="00D462A8">
            <w:pPr>
              <w:spacing w:before="0" w:after="0" w:line="240" w:lineRule="auto"/>
              <w:jc w:val="left"/>
              <w:rPr>
                <w:rFonts w:eastAsia="Calibri" w:cs="Arial"/>
                <w:b/>
                <w:i/>
                <w:sz w:val="18"/>
                <w:szCs w:val="18"/>
              </w:rPr>
            </w:pPr>
            <w:r w:rsidRPr="00070206">
              <w:rPr>
                <w:rFonts w:cs="Arial"/>
                <w:b/>
                <w:color w:val="000000"/>
                <w:sz w:val="18"/>
                <w:szCs w:val="18"/>
                <w:lang w:eastAsia="en-US"/>
              </w:rPr>
              <w:t>Asteraceae</w:t>
            </w:r>
          </w:p>
        </w:tc>
        <w:tc>
          <w:tcPr>
            <w:tcW w:w="1530" w:type="pct"/>
            <w:vAlign w:val="center"/>
          </w:tcPr>
          <w:p w14:paraId="0787F677"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0606F433" w14:textId="77777777" w:rsidR="002F6B01" w:rsidRPr="00070206" w:rsidRDefault="002F6B01" w:rsidP="00D462A8">
            <w:pPr>
              <w:spacing w:before="0" w:after="0" w:line="240" w:lineRule="auto"/>
              <w:jc w:val="center"/>
              <w:rPr>
                <w:rFonts w:eastAsia="Calibri" w:cs="Arial"/>
                <w:b/>
                <w:sz w:val="18"/>
                <w:szCs w:val="18"/>
              </w:rPr>
            </w:pPr>
          </w:p>
        </w:tc>
        <w:tc>
          <w:tcPr>
            <w:tcW w:w="645" w:type="pct"/>
            <w:vAlign w:val="center"/>
          </w:tcPr>
          <w:p w14:paraId="53D2F3A6" w14:textId="77777777" w:rsidR="002F6B01" w:rsidRPr="00070206" w:rsidRDefault="002F6B01" w:rsidP="00D462A8">
            <w:pPr>
              <w:spacing w:before="0" w:after="0" w:line="240" w:lineRule="auto"/>
              <w:jc w:val="center"/>
              <w:rPr>
                <w:rFonts w:eastAsia="Calibri" w:cs="Arial"/>
                <w:b/>
                <w:sz w:val="18"/>
                <w:szCs w:val="18"/>
              </w:rPr>
            </w:pPr>
          </w:p>
        </w:tc>
        <w:tc>
          <w:tcPr>
            <w:tcW w:w="675" w:type="pct"/>
            <w:vAlign w:val="center"/>
          </w:tcPr>
          <w:p w14:paraId="5EDA0274"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0D6A3A0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5F4470F2"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Chardinia orientalis</w:t>
            </w:r>
          </w:p>
        </w:tc>
        <w:tc>
          <w:tcPr>
            <w:tcW w:w="1530" w:type="pct"/>
            <w:vAlign w:val="center"/>
          </w:tcPr>
          <w:p w14:paraId="5FADD9E4"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739" w:type="pct"/>
            <w:vAlign w:val="center"/>
          </w:tcPr>
          <w:p w14:paraId="2B8CE1D6"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56C098B2"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35AEC938"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055134FF"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3F418386"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Crupina crupinastrum (Crupina crupinastrum)</w:t>
            </w:r>
          </w:p>
        </w:tc>
        <w:tc>
          <w:tcPr>
            <w:tcW w:w="1530" w:type="pct"/>
            <w:vAlign w:val="center"/>
          </w:tcPr>
          <w:p w14:paraId="4F5F891D"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Yanlış Testere Wort</w:t>
            </w:r>
          </w:p>
        </w:tc>
        <w:tc>
          <w:tcPr>
            <w:tcW w:w="739" w:type="pct"/>
            <w:vAlign w:val="center"/>
          </w:tcPr>
          <w:p w14:paraId="1F1C0AC8"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11D66E0E"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6A48C8EE"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4A29DD8D"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76AC8A5"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Filago piramidal</w:t>
            </w:r>
          </w:p>
        </w:tc>
        <w:tc>
          <w:tcPr>
            <w:tcW w:w="1530" w:type="pct"/>
            <w:vAlign w:val="center"/>
          </w:tcPr>
          <w:p w14:paraId="76A029A5"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Geniş Yapraklı Pamuk Gülü</w:t>
            </w:r>
          </w:p>
        </w:tc>
        <w:tc>
          <w:tcPr>
            <w:tcW w:w="739" w:type="pct"/>
            <w:vAlign w:val="center"/>
          </w:tcPr>
          <w:p w14:paraId="796A989F"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096E0B5E"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5DB6D583"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50603161"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432557B1"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Logfia arvensis</w:t>
            </w:r>
          </w:p>
        </w:tc>
        <w:tc>
          <w:tcPr>
            <w:tcW w:w="1530" w:type="pct"/>
            <w:vAlign w:val="center"/>
          </w:tcPr>
          <w:p w14:paraId="0AA2099B"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Pamuk gülü</w:t>
            </w:r>
          </w:p>
        </w:tc>
        <w:tc>
          <w:tcPr>
            <w:tcW w:w="739" w:type="pct"/>
            <w:vAlign w:val="center"/>
          </w:tcPr>
          <w:p w14:paraId="05572CCB"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7C5E2509"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42BFBA7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5CA152F1"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5533626"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Senecio vernalis</w:t>
            </w:r>
          </w:p>
        </w:tc>
        <w:tc>
          <w:tcPr>
            <w:tcW w:w="1530" w:type="pct"/>
            <w:vAlign w:val="center"/>
          </w:tcPr>
          <w:p w14:paraId="34511677"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Doğu Groundsel</w:t>
            </w:r>
          </w:p>
        </w:tc>
        <w:tc>
          <w:tcPr>
            <w:tcW w:w="739" w:type="pct"/>
            <w:vAlign w:val="center"/>
          </w:tcPr>
          <w:p w14:paraId="25D791B9"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59FE2C6A"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06FABFEB"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5613FCF0"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33F7C6B6"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 xml:space="preserve">Tragopogon longirostis </w:t>
            </w:r>
          </w:p>
        </w:tc>
        <w:tc>
          <w:tcPr>
            <w:tcW w:w="1530" w:type="pct"/>
            <w:vAlign w:val="center"/>
          </w:tcPr>
          <w:p w14:paraId="438F01D1"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Keçi sakalı</w:t>
            </w:r>
          </w:p>
        </w:tc>
        <w:tc>
          <w:tcPr>
            <w:tcW w:w="739" w:type="pct"/>
            <w:vAlign w:val="center"/>
          </w:tcPr>
          <w:p w14:paraId="604596A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68B060F3"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51842889"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7A894054"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57DB75FA" w14:textId="77777777" w:rsidR="002F6B01" w:rsidRPr="00070206" w:rsidRDefault="002F6B01" w:rsidP="00D462A8">
            <w:pPr>
              <w:spacing w:before="0" w:after="0" w:line="240" w:lineRule="auto"/>
              <w:jc w:val="left"/>
              <w:rPr>
                <w:rFonts w:cs="Arial"/>
                <w:b/>
                <w:color w:val="000000"/>
                <w:sz w:val="18"/>
                <w:szCs w:val="18"/>
              </w:rPr>
            </w:pPr>
            <w:r w:rsidRPr="00070206">
              <w:rPr>
                <w:rFonts w:cs="Arial"/>
                <w:b/>
                <w:color w:val="000000"/>
                <w:sz w:val="18"/>
                <w:szCs w:val="18"/>
              </w:rPr>
              <w:t>Caryophyllaceae (Caryophyllaceae)</w:t>
            </w:r>
          </w:p>
        </w:tc>
        <w:tc>
          <w:tcPr>
            <w:tcW w:w="1530" w:type="pct"/>
            <w:vAlign w:val="center"/>
          </w:tcPr>
          <w:p w14:paraId="1949DC27"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418F7FF6" w14:textId="77777777" w:rsidR="002F6B01" w:rsidRPr="00070206" w:rsidRDefault="002F6B01" w:rsidP="00D462A8">
            <w:pPr>
              <w:spacing w:before="0" w:after="0" w:line="240" w:lineRule="auto"/>
              <w:jc w:val="center"/>
              <w:rPr>
                <w:rFonts w:cs="Arial"/>
                <w:b/>
                <w:color w:val="000000"/>
                <w:sz w:val="18"/>
                <w:szCs w:val="18"/>
              </w:rPr>
            </w:pPr>
          </w:p>
        </w:tc>
        <w:tc>
          <w:tcPr>
            <w:tcW w:w="645" w:type="pct"/>
            <w:vAlign w:val="center"/>
          </w:tcPr>
          <w:p w14:paraId="392CD842" w14:textId="77777777" w:rsidR="002F6B01" w:rsidRPr="00070206" w:rsidRDefault="002F6B01" w:rsidP="00D462A8">
            <w:pPr>
              <w:spacing w:before="0" w:after="0" w:line="240" w:lineRule="auto"/>
              <w:jc w:val="center"/>
              <w:rPr>
                <w:rFonts w:cs="Arial"/>
                <w:b/>
                <w:color w:val="000000"/>
                <w:sz w:val="18"/>
                <w:szCs w:val="18"/>
              </w:rPr>
            </w:pPr>
          </w:p>
        </w:tc>
        <w:tc>
          <w:tcPr>
            <w:tcW w:w="675" w:type="pct"/>
            <w:vAlign w:val="center"/>
          </w:tcPr>
          <w:p w14:paraId="0871384B" w14:textId="77777777" w:rsidR="002F6B01" w:rsidRPr="00070206" w:rsidRDefault="002F6B01" w:rsidP="00D462A8">
            <w:pPr>
              <w:spacing w:before="0" w:after="0" w:line="240" w:lineRule="auto"/>
              <w:jc w:val="center"/>
              <w:rPr>
                <w:rFonts w:cs="Arial"/>
                <w:b/>
                <w:color w:val="000000"/>
                <w:sz w:val="18"/>
                <w:szCs w:val="18"/>
              </w:rPr>
            </w:pPr>
          </w:p>
        </w:tc>
      </w:tr>
      <w:tr w:rsidR="002F6B01" w:rsidRPr="00070206" w14:paraId="19E85FF5"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7E75C15C"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Cerastium chlorifolium</w:t>
            </w:r>
          </w:p>
        </w:tc>
        <w:tc>
          <w:tcPr>
            <w:tcW w:w="1530" w:type="pct"/>
            <w:vAlign w:val="center"/>
          </w:tcPr>
          <w:p w14:paraId="0687E787"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Kuş otu</w:t>
            </w:r>
          </w:p>
        </w:tc>
        <w:tc>
          <w:tcPr>
            <w:tcW w:w="739" w:type="pct"/>
            <w:vAlign w:val="center"/>
          </w:tcPr>
          <w:p w14:paraId="26C9D852"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287C970F"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4EBBE90C"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11FFB773"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02B5F161" w14:textId="77777777" w:rsidR="002F6B01" w:rsidRPr="00070206" w:rsidRDefault="002F6B01" w:rsidP="00D462A8">
            <w:pPr>
              <w:spacing w:before="0" w:after="0" w:line="240" w:lineRule="auto"/>
              <w:jc w:val="left"/>
              <w:rPr>
                <w:rFonts w:cs="Arial"/>
                <w:b/>
                <w:color w:val="000000"/>
                <w:sz w:val="18"/>
                <w:szCs w:val="18"/>
              </w:rPr>
            </w:pPr>
            <w:r w:rsidRPr="00070206">
              <w:rPr>
                <w:rFonts w:cs="Arial"/>
                <w:b/>
                <w:color w:val="000000"/>
                <w:sz w:val="18"/>
                <w:szCs w:val="18"/>
              </w:rPr>
              <w:t>Convolvulaceae (Kuşatılan)</w:t>
            </w:r>
          </w:p>
        </w:tc>
        <w:tc>
          <w:tcPr>
            <w:tcW w:w="1530" w:type="pct"/>
            <w:vAlign w:val="center"/>
          </w:tcPr>
          <w:p w14:paraId="18F9D2A2"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431253C4" w14:textId="77777777" w:rsidR="002F6B01" w:rsidRPr="00070206" w:rsidRDefault="002F6B01" w:rsidP="00D462A8">
            <w:pPr>
              <w:spacing w:before="0" w:after="0" w:line="240" w:lineRule="auto"/>
              <w:jc w:val="center"/>
              <w:rPr>
                <w:rFonts w:cs="Arial"/>
                <w:b/>
                <w:color w:val="000000"/>
                <w:sz w:val="18"/>
                <w:szCs w:val="18"/>
              </w:rPr>
            </w:pPr>
            <w:r w:rsidRPr="00070206">
              <w:rPr>
                <w:rFonts w:cs="Arial"/>
                <w:b/>
                <w:color w:val="000000"/>
                <w:sz w:val="18"/>
                <w:szCs w:val="18"/>
              </w:rPr>
              <w:t>-</w:t>
            </w:r>
          </w:p>
        </w:tc>
        <w:tc>
          <w:tcPr>
            <w:tcW w:w="645" w:type="pct"/>
            <w:vAlign w:val="center"/>
          </w:tcPr>
          <w:p w14:paraId="3124588D" w14:textId="77777777" w:rsidR="002F6B01" w:rsidRPr="00070206" w:rsidRDefault="002F6B01" w:rsidP="00D462A8">
            <w:pPr>
              <w:spacing w:before="0" w:after="0" w:line="240" w:lineRule="auto"/>
              <w:jc w:val="center"/>
              <w:rPr>
                <w:rFonts w:cs="Arial"/>
                <w:b/>
                <w:color w:val="000000"/>
                <w:sz w:val="18"/>
                <w:szCs w:val="18"/>
              </w:rPr>
            </w:pPr>
            <w:r w:rsidRPr="00070206">
              <w:rPr>
                <w:rFonts w:cs="Arial"/>
                <w:b/>
                <w:color w:val="000000"/>
                <w:sz w:val="18"/>
                <w:szCs w:val="18"/>
              </w:rPr>
              <w:t>-</w:t>
            </w:r>
          </w:p>
        </w:tc>
        <w:tc>
          <w:tcPr>
            <w:tcW w:w="675" w:type="pct"/>
            <w:vAlign w:val="center"/>
          </w:tcPr>
          <w:p w14:paraId="5A65E499" w14:textId="77777777" w:rsidR="002F6B01" w:rsidRPr="00070206" w:rsidRDefault="002F6B01" w:rsidP="00D462A8">
            <w:pPr>
              <w:spacing w:before="0" w:after="0" w:line="240" w:lineRule="auto"/>
              <w:jc w:val="center"/>
              <w:rPr>
                <w:rFonts w:cs="Arial"/>
                <w:b/>
                <w:color w:val="000000"/>
                <w:sz w:val="18"/>
                <w:szCs w:val="18"/>
              </w:rPr>
            </w:pPr>
            <w:r w:rsidRPr="00070206">
              <w:rPr>
                <w:rFonts w:cs="Arial"/>
                <w:b/>
                <w:color w:val="000000"/>
                <w:sz w:val="18"/>
                <w:szCs w:val="18"/>
              </w:rPr>
              <w:t>-</w:t>
            </w:r>
          </w:p>
        </w:tc>
      </w:tr>
      <w:tr w:rsidR="002F6B01" w:rsidRPr="00070206" w14:paraId="3B7DAF8F"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A2D5F8A"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Convolvulus arvensis</w:t>
            </w:r>
          </w:p>
        </w:tc>
        <w:tc>
          <w:tcPr>
            <w:tcW w:w="1530" w:type="pct"/>
            <w:vAlign w:val="center"/>
          </w:tcPr>
          <w:p w14:paraId="59B703C7"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Tarla Gündüzsefası</w:t>
            </w:r>
          </w:p>
        </w:tc>
        <w:tc>
          <w:tcPr>
            <w:tcW w:w="739" w:type="pct"/>
            <w:vAlign w:val="center"/>
          </w:tcPr>
          <w:p w14:paraId="5D18D08B"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1C0549E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11EFE70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37B7C560"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5FC4E281" w14:textId="77777777" w:rsidR="002F6B01" w:rsidRPr="00070206" w:rsidRDefault="002F6B01" w:rsidP="00D462A8">
            <w:pPr>
              <w:spacing w:before="0" w:after="0" w:line="240" w:lineRule="auto"/>
              <w:jc w:val="left"/>
              <w:rPr>
                <w:rFonts w:eastAsia="Calibri" w:cs="Arial"/>
                <w:b/>
                <w:i/>
                <w:sz w:val="18"/>
                <w:szCs w:val="18"/>
              </w:rPr>
            </w:pPr>
            <w:r w:rsidRPr="00070206">
              <w:rPr>
                <w:rFonts w:cs="Arial"/>
                <w:b/>
                <w:color w:val="000000"/>
                <w:sz w:val="18"/>
                <w:szCs w:val="18"/>
                <w:lang w:eastAsia="en-US"/>
              </w:rPr>
              <w:t>Fabaceae (Fabaceae)</w:t>
            </w:r>
          </w:p>
        </w:tc>
        <w:tc>
          <w:tcPr>
            <w:tcW w:w="1530" w:type="pct"/>
            <w:vAlign w:val="center"/>
          </w:tcPr>
          <w:p w14:paraId="1F325BBD"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69F61236" w14:textId="77777777" w:rsidR="002F6B01" w:rsidRPr="00070206" w:rsidRDefault="002F6B01" w:rsidP="00D462A8">
            <w:pPr>
              <w:spacing w:before="0" w:after="0" w:line="240" w:lineRule="auto"/>
              <w:jc w:val="center"/>
              <w:rPr>
                <w:rFonts w:eastAsia="Calibri" w:cs="Arial"/>
                <w:b/>
                <w:sz w:val="18"/>
                <w:szCs w:val="18"/>
              </w:rPr>
            </w:pPr>
          </w:p>
        </w:tc>
        <w:tc>
          <w:tcPr>
            <w:tcW w:w="645" w:type="pct"/>
            <w:vAlign w:val="center"/>
          </w:tcPr>
          <w:p w14:paraId="2025966F" w14:textId="77777777" w:rsidR="002F6B01" w:rsidRPr="00070206" w:rsidRDefault="002F6B01" w:rsidP="00D462A8">
            <w:pPr>
              <w:spacing w:before="0" w:after="0" w:line="240" w:lineRule="auto"/>
              <w:jc w:val="center"/>
              <w:rPr>
                <w:rFonts w:eastAsia="Calibri" w:cs="Arial"/>
                <w:b/>
                <w:sz w:val="18"/>
                <w:szCs w:val="18"/>
              </w:rPr>
            </w:pPr>
          </w:p>
        </w:tc>
        <w:tc>
          <w:tcPr>
            <w:tcW w:w="675" w:type="pct"/>
            <w:vAlign w:val="center"/>
          </w:tcPr>
          <w:p w14:paraId="5D08DA9E"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1F18483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01BD5E2"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Astragalus spruneri</w:t>
            </w:r>
          </w:p>
        </w:tc>
        <w:tc>
          <w:tcPr>
            <w:tcW w:w="1530" w:type="pct"/>
            <w:vAlign w:val="center"/>
          </w:tcPr>
          <w:p w14:paraId="66E9090E"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Süt fiğ</w:t>
            </w:r>
          </w:p>
        </w:tc>
        <w:tc>
          <w:tcPr>
            <w:tcW w:w="739" w:type="pct"/>
            <w:vAlign w:val="center"/>
          </w:tcPr>
          <w:p w14:paraId="150D42A5"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38C25E47"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13A79553"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13B6119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01979FF5"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 xml:space="preserve">Lathyrus göze çarpmayan </w:t>
            </w:r>
          </w:p>
        </w:tc>
        <w:tc>
          <w:tcPr>
            <w:tcW w:w="1530" w:type="pct"/>
            <w:vAlign w:val="center"/>
          </w:tcPr>
          <w:p w14:paraId="30E02709"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Fiğ yavrusu</w:t>
            </w:r>
          </w:p>
        </w:tc>
        <w:tc>
          <w:tcPr>
            <w:tcW w:w="739" w:type="pct"/>
            <w:vAlign w:val="center"/>
          </w:tcPr>
          <w:p w14:paraId="2246647B"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01898A5B"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148D81B7"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7B8EB4D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4ACE0C8C"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Medicago lupulina</w:t>
            </w:r>
          </w:p>
        </w:tc>
        <w:tc>
          <w:tcPr>
            <w:tcW w:w="1530" w:type="pct"/>
            <w:vAlign w:val="center"/>
          </w:tcPr>
          <w:p w14:paraId="5DC43B43"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Kara Medick</w:t>
            </w:r>
          </w:p>
        </w:tc>
        <w:tc>
          <w:tcPr>
            <w:tcW w:w="739" w:type="pct"/>
            <w:vAlign w:val="center"/>
          </w:tcPr>
          <w:p w14:paraId="4C226277"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5E28430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499F33B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6615BE24"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CBD5887"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Onobrychis oxyodonta</w:t>
            </w:r>
          </w:p>
        </w:tc>
        <w:tc>
          <w:tcPr>
            <w:tcW w:w="1530" w:type="pct"/>
            <w:vAlign w:val="center"/>
          </w:tcPr>
          <w:p w14:paraId="76FA0F94"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Korunga</w:t>
            </w:r>
          </w:p>
        </w:tc>
        <w:tc>
          <w:tcPr>
            <w:tcW w:w="739" w:type="pct"/>
            <w:vAlign w:val="center"/>
          </w:tcPr>
          <w:p w14:paraId="7234871D"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64306888"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30271322"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369F1646"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6B2C4D28"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 xml:space="preserve">Trifolium purpureum </w:t>
            </w:r>
          </w:p>
        </w:tc>
        <w:tc>
          <w:tcPr>
            <w:tcW w:w="1530" w:type="pct"/>
            <w:vAlign w:val="center"/>
          </w:tcPr>
          <w:p w14:paraId="1D98EED2"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Yonca</w:t>
            </w:r>
          </w:p>
        </w:tc>
        <w:tc>
          <w:tcPr>
            <w:tcW w:w="739" w:type="pct"/>
            <w:vAlign w:val="center"/>
          </w:tcPr>
          <w:p w14:paraId="0F0EA85D"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405DA27F"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632FAA24"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7649FB36"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0264430"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Trigonella lunata</w:t>
            </w:r>
          </w:p>
        </w:tc>
        <w:tc>
          <w:tcPr>
            <w:tcW w:w="1530" w:type="pct"/>
            <w:vAlign w:val="center"/>
          </w:tcPr>
          <w:p w14:paraId="2712A73A"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739" w:type="pct"/>
            <w:vAlign w:val="center"/>
          </w:tcPr>
          <w:p w14:paraId="11A621FB"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2D725FB8"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17CEDEE7"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614A605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0F3748C5"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 xml:space="preserve">Trigonella monantha </w:t>
            </w:r>
          </w:p>
        </w:tc>
        <w:tc>
          <w:tcPr>
            <w:tcW w:w="1530" w:type="pct"/>
            <w:vAlign w:val="center"/>
          </w:tcPr>
          <w:p w14:paraId="56EF74A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739" w:type="pct"/>
            <w:vAlign w:val="center"/>
          </w:tcPr>
          <w:p w14:paraId="3B5BD2C9"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4CB23CDD"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6CD5CDF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206AE3DE"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7D5F59BF"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 xml:space="preserve">Vicia cracca </w:t>
            </w:r>
          </w:p>
        </w:tc>
        <w:tc>
          <w:tcPr>
            <w:tcW w:w="1530" w:type="pct"/>
            <w:vAlign w:val="center"/>
          </w:tcPr>
          <w:p w14:paraId="4E02FAA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Fiğ</w:t>
            </w:r>
          </w:p>
        </w:tc>
        <w:tc>
          <w:tcPr>
            <w:tcW w:w="739" w:type="pct"/>
            <w:vAlign w:val="center"/>
          </w:tcPr>
          <w:p w14:paraId="6356EC0D"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18AA9394"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62EC5AF9"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3BEC1B45"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3FB47438"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Vicia galilaea</w:t>
            </w:r>
          </w:p>
        </w:tc>
        <w:tc>
          <w:tcPr>
            <w:tcW w:w="1530" w:type="pct"/>
            <w:vAlign w:val="center"/>
          </w:tcPr>
          <w:p w14:paraId="08DB6782"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Fiğ</w:t>
            </w:r>
          </w:p>
        </w:tc>
        <w:tc>
          <w:tcPr>
            <w:tcW w:w="739" w:type="pct"/>
            <w:vAlign w:val="center"/>
          </w:tcPr>
          <w:p w14:paraId="641E8D9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0329B504"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72121CE9"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1BFF5BB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6BDF03F3" w14:textId="77777777" w:rsidR="002F6B01" w:rsidRPr="00070206" w:rsidRDefault="002F6B01" w:rsidP="00D462A8">
            <w:pPr>
              <w:spacing w:before="0" w:after="0" w:line="240" w:lineRule="auto"/>
              <w:jc w:val="left"/>
              <w:rPr>
                <w:rFonts w:cs="Arial"/>
                <w:b/>
                <w:color w:val="000000"/>
                <w:sz w:val="18"/>
                <w:szCs w:val="18"/>
                <w:shd w:val="clear" w:color="auto" w:fill="E7F3FF"/>
              </w:rPr>
            </w:pPr>
            <w:r w:rsidRPr="00070206">
              <w:rPr>
                <w:rFonts w:cs="Arial"/>
                <w:b/>
                <w:color w:val="000000"/>
                <w:sz w:val="18"/>
                <w:szCs w:val="18"/>
                <w:lang w:eastAsia="en-US"/>
              </w:rPr>
              <w:t>Lamiaceae (Lamiaceae)</w:t>
            </w:r>
          </w:p>
        </w:tc>
        <w:tc>
          <w:tcPr>
            <w:tcW w:w="1530" w:type="pct"/>
            <w:vAlign w:val="center"/>
          </w:tcPr>
          <w:p w14:paraId="65A771F8"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63CC1820" w14:textId="77777777" w:rsidR="002F6B01" w:rsidRPr="00070206" w:rsidRDefault="002F6B01" w:rsidP="00D462A8">
            <w:pPr>
              <w:spacing w:before="0" w:after="0" w:line="240" w:lineRule="auto"/>
              <w:jc w:val="center"/>
              <w:rPr>
                <w:rFonts w:eastAsia="Calibri" w:cs="Arial"/>
                <w:b/>
                <w:sz w:val="18"/>
                <w:szCs w:val="18"/>
              </w:rPr>
            </w:pPr>
          </w:p>
        </w:tc>
        <w:tc>
          <w:tcPr>
            <w:tcW w:w="645" w:type="pct"/>
            <w:vAlign w:val="center"/>
          </w:tcPr>
          <w:p w14:paraId="27C66615" w14:textId="77777777" w:rsidR="002F6B01" w:rsidRPr="00070206" w:rsidRDefault="002F6B01" w:rsidP="00D462A8">
            <w:pPr>
              <w:spacing w:before="0" w:after="0" w:line="240" w:lineRule="auto"/>
              <w:jc w:val="center"/>
              <w:rPr>
                <w:rFonts w:eastAsia="Calibri" w:cs="Arial"/>
                <w:b/>
                <w:sz w:val="18"/>
                <w:szCs w:val="18"/>
              </w:rPr>
            </w:pPr>
          </w:p>
        </w:tc>
        <w:tc>
          <w:tcPr>
            <w:tcW w:w="675" w:type="pct"/>
            <w:vAlign w:val="center"/>
          </w:tcPr>
          <w:p w14:paraId="01470109"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489CF0FE"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E6F0E3F"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Lallemantia iberica</w:t>
            </w:r>
          </w:p>
        </w:tc>
        <w:tc>
          <w:tcPr>
            <w:tcW w:w="1530" w:type="pct"/>
            <w:vAlign w:val="center"/>
          </w:tcPr>
          <w:p w14:paraId="758248C9"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Ejderha Başı</w:t>
            </w:r>
          </w:p>
        </w:tc>
        <w:tc>
          <w:tcPr>
            <w:tcW w:w="739" w:type="pct"/>
            <w:vAlign w:val="center"/>
          </w:tcPr>
          <w:p w14:paraId="222F2A9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0680A8F6"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10DEA642"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49E01C24"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47D610E5"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Teucrium parviflorum</w:t>
            </w:r>
          </w:p>
        </w:tc>
        <w:tc>
          <w:tcPr>
            <w:tcW w:w="1530" w:type="pct"/>
            <w:vAlign w:val="center"/>
          </w:tcPr>
          <w:p w14:paraId="7A530C1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Alman</w:t>
            </w:r>
          </w:p>
        </w:tc>
        <w:tc>
          <w:tcPr>
            <w:tcW w:w="739" w:type="pct"/>
            <w:vAlign w:val="center"/>
          </w:tcPr>
          <w:p w14:paraId="5F049617"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4DFEDD6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457F90BA"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2DE3263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35A4727C" w14:textId="77777777" w:rsidR="002F6B01" w:rsidRPr="00070206" w:rsidRDefault="002F6B01" w:rsidP="00D462A8">
            <w:pPr>
              <w:spacing w:before="0" w:after="0" w:line="240" w:lineRule="auto"/>
              <w:jc w:val="left"/>
              <w:rPr>
                <w:rFonts w:cs="Arial"/>
                <w:b/>
                <w:color w:val="000000"/>
                <w:sz w:val="18"/>
                <w:szCs w:val="18"/>
                <w:lang w:eastAsia="en-US"/>
              </w:rPr>
            </w:pPr>
            <w:r w:rsidRPr="00070206">
              <w:rPr>
                <w:rFonts w:cs="Arial"/>
                <w:b/>
                <w:color w:val="000000"/>
                <w:sz w:val="18"/>
                <w:szCs w:val="18"/>
                <w:lang w:eastAsia="en-US"/>
              </w:rPr>
              <w:t>Çam ağaçları</w:t>
            </w:r>
          </w:p>
        </w:tc>
        <w:tc>
          <w:tcPr>
            <w:tcW w:w="1530" w:type="pct"/>
            <w:vAlign w:val="center"/>
          </w:tcPr>
          <w:p w14:paraId="00C8DDFC"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34F8C558" w14:textId="77777777" w:rsidR="002F6B01" w:rsidRPr="00070206" w:rsidRDefault="002F6B01" w:rsidP="00D462A8">
            <w:pPr>
              <w:spacing w:before="0" w:after="0" w:line="240" w:lineRule="auto"/>
              <w:jc w:val="center"/>
              <w:rPr>
                <w:rFonts w:cs="Arial"/>
                <w:b/>
                <w:color w:val="000000"/>
                <w:sz w:val="18"/>
                <w:szCs w:val="18"/>
                <w:lang w:eastAsia="en-US"/>
              </w:rPr>
            </w:pPr>
          </w:p>
        </w:tc>
        <w:tc>
          <w:tcPr>
            <w:tcW w:w="645" w:type="pct"/>
            <w:vAlign w:val="center"/>
          </w:tcPr>
          <w:p w14:paraId="46B78EAC" w14:textId="77777777" w:rsidR="002F6B01" w:rsidRPr="00070206" w:rsidRDefault="002F6B01" w:rsidP="00D462A8">
            <w:pPr>
              <w:spacing w:before="0" w:after="0" w:line="240" w:lineRule="auto"/>
              <w:jc w:val="center"/>
              <w:rPr>
                <w:rFonts w:cs="Arial"/>
                <w:b/>
                <w:color w:val="000000"/>
                <w:sz w:val="18"/>
                <w:szCs w:val="18"/>
                <w:lang w:eastAsia="en-US"/>
              </w:rPr>
            </w:pPr>
          </w:p>
        </w:tc>
        <w:tc>
          <w:tcPr>
            <w:tcW w:w="675" w:type="pct"/>
            <w:vAlign w:val="center"/>
          </w:tcPr>
          <w:p w14:paraId="0AE92954" w14:textId="77777777" w:rsidR="002F6B01" w:rsidRPr="00070206" w:rsidRDefault="002F6B01" w:rsidP="00D462A8">
            <w:pPr>
              <w:spacing w:before="0" w:after="0" w:line="240" w:lineRule="auto"/>
              <w:jc w:val="center"/>
              <w:rPr>
                <w:rFonts w:cs="Arial"/>
                <w:b/>
                <w:color w:val="000000"/>
                <w:sz w:val="18"/>
                <w:szCs w:val="18"/>
                <w:lang w:eastAsia="en-US"/>
              </w:rPr>
            </w:pPr>
          </w:p>
        </w:tc>
      </w:tr>
      <w:tr w:rsidR="002F6B01" w:rsidRPr="00070206" w14:paraId="4EAB2CF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7E3E4713"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Pinus nigra (Sivri Uç)</w:t>
            </w:r>
          </w:p>
        </w:tc>
        <w:tc>
          <w:tcPr>
            <w:tcW w:w="1530" w:type="pct"/>
            <w:vAlign w:val="center"/>
          </w:tcPr>
          <w:p w14:paraId="36399319"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Karaçam</w:t>
            </w:r>
          </w:p>
        </w:tc>
        <w:tc>
          <w:tcPr>
            <w:tcW w:w="739" w:type="pct"/>
            <w:vAlign w:val="center"/>
          </w:tcPr>
          <w:p w14:paraId="59CCEED6"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25F36FE5"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07186A1A"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39D3B868"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7E9623E" w14:textId="77777777" w:rsidR="002F6B01" w:rsidRPr="00070206" w:rsidRDefault="002F6B01" w:rsidP="00D462A8">
            <w:pPr>
              <w:spacing w:before="0" w:after="0" w:line="240" w:lineRule="auto"/>
              <w:jc w:val="left"/>
              <w:rPr>
                <w:rFonts w:cs="Arial"/>
                <w:b/>
                <w:color w:val="000000"/>
                <w:sz w:val="18"/>
                <w:szCs w:val="18"/>
                <w:shd w:val="clear" w:color="auto" w:fill="E7F3FF"/>
              </w:rPr>
            </w:pPr>
            <w:r w:rsidRPr="00070206">
              <w:rPr>
                <w:rFonts w:cs="Arial"/>
                <w:b/>
                <w:color w:val="000000"/>
                <w:sz w:val="18"/>
                <w:szCs w:val="18"/>
                <w:lang w:eastAsia="en-US"/>
              </w:rPr>
              <w:t>Poaceae (Poaceae)</w:t>
            </w:r>
          </w:p>
        </w:tc>
        <w:tc>
          <w:tcPr>
            <w:tcW w:w="1530" w:type="pct"/>
            <w:vAlign w:val="center"/>
          </w:tcPr>
          <w:p w14:paraId="6F6A9BD1"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67E8A313" w14:textId="77777777" w:rsidR="002F6B01" w:rsidRPr="00070206" w:rsidRDefault="002F6B01" w:rsidP="00D462A8">
            <w:pPr>
              <w:spacing w:before="0" w:after="0" w:line="240" w:lineRule="auto"/>
              <w:jc w:val="center"/>
              <w:rPr>
                <w:rFonts w:eastAsia="Calibri" w:cs="Arial"/>
                <w:b/>
                <w:sz w:val="18"/>
                <w:szCs w:val="18"/>
              </w:rPr>
            </w:pPr>
          </w:p>
        </w:tc>
        <w:tc>
          <w:tcPr>
            <w:tcW w:w="645" w:type="pct"/>
            <w:vAlign w:val="center"/>
          </w:tcPr>
          <w:p w14:paraId="62C4FD5F" w14:textId="77777777" w:rsidR="002F6B01" w:rsidRPr="00070206" w:rsidRDefault="002F6B01" w:rsidP="00D462A8">
            <w:pPr>
              <w:spacing w:before="0" w:after="0" w:line="240" w:lineRule="auto"/>
              <w:jc w:val="center"/>
              <w:rPr>
                <w:rFonts w:eastAsia="Calibri" w:cs="Arial"/>
                <w:b/>
                <w:sz w:val="18"/>
                <w:szCs w:val="18"/>
              </w:rPr>
            </w:pPr>
          </w:p>
        </w:tc>
        <w:tc>
          <w:tcPr>
            <w:tcW w:w="675" w:type="pct"/>
            <w:vAlign w:val="center"/>
          </w:tcPr>
          <w:p w14:paraId="3A390DD0"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653B43F2"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0A565171"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 xml:space="preserve">Alopecurus myosuroides </w:t>
            </w:r>
          </w:p>
        </w:tc>
        <w:tc>
          <w:tcPr>
            <w:tcW w:w="1530" w:type="pct"/>
            <w:vAlign w:val="center"/>
          </w:tcPr>
          <w:p w14:paraId="2C7EFF7E"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İnce Çayır Tilki Kuyruğu</w:t>
            </w:r>
          </w:p>
        </w:tc>
        <w:tc>
          <w:tcPr>
            <w:tcW w:w="739" w:type="pct"/>
            <w:vAlign w:val="center"/>
          </w:tcPr>
          <w:p w14:paraId="1F1C5B65"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1DEAE445"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5743F5D8"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302BDF31"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DAA8B02"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Puccinellia intermedia</w:t>
            </w:r>
          </w:p>
        </w:tc>
        <w:tc>
          <w:tcPr>
            <w:tcW w:w="1530" w:type="pct"/>
            <w:vAlign w:val="center"/>
          </w:tcPr>
          <w:p w14:paraId="02A39B61"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Tuz Çimi</w:t>
            </w:r>
          </w:p>
        </w:tc>
        <w:tc>
          <w:tcPr>
            <w:tcW w:w="739" w:type="pct"/>
            <w:vAlign w:val="center"/>
          </w:tcPr>
          <w:p w14:paraId="598C8EEF"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00545799"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3EB13ADC"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3A3A1AE7"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E1E37CA"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Trisetum flavescens</w:t>
            </w:r>
          </w:p>
        </w:tc>
        <w:tc>
          <w:tcPr>
            <w:tcW w:w="1530" w:type="pct"/>
            <w:vAlign w:val="center"/>
          </w:tcPr>
          <w:p w14:paraId="084F03D2"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Altın Yulaf Otu</w:t>
            </w:r>
          </w:p>
        </w:tc>
        <w:tc>
          <w:tcPr>
            <w:tcW w:w="739" w:type="pct"/>
            <w:vAlign w:val="center"/>
          </w:tcPr>
          <w:p w14:paraId="5A52550C"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23958B52"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3B0E9A16"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62D83274"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6226F2BF" w14:textId="77777777" w:rsidR="002F6B01" w:rsidRPr="00070206" w:rsidRDefault="002F6B01" w:rsidP="00D462A8">
            <w:pPr>
              <w:spacing w:before="0" w:after="0" w:line="240" w:lineRule="auto"/>
              <w:jc w:val="left"/>
              <w:rPr>
                <w:rFonts w:cs="Arial"/>
                <w:b/>
                <w:color w:val="000000"/>
                <w:sz w:val="18"/>
                <w:szCs w:val="18"/>
                <w:shd w:val="clear" w:color="auto" w:fill="E7F3FF"/>
              </w:rPr>
            </w:pPr>
            <w:r w:rsidRPr="00070206">
              <w:rPr>
                <w:rFonts w:cs="Arial"/>
                <w:b/>
                <w:color w:val="000000"/>
                <w:sz w:val="18"/>
                <w:szCs w:val="18"/>
                <w:lang w:eastAsia="en-US"/>
              </w:rPr>
              <w:t>Rubiaceae (Rubiaceae)</w:t>
            </w:r>
          </w:p>
        </w:tc>
        <w:tc>
          <w:tcPr>
            <w:tcW w:w="1530" w:type="pct"/>
            <w:vAlign w:val="center"/>
          </w:tcPr>
          <w:p w14:paraId="0B3B79A2"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03B5F314" w14:textId="77777777" w:rsidR="002F6B01" w:rsidRPr="00070206" w:rsidRDefault="002F6B01" w:rsidP="00D462A8">
            <w:pPr>
              <w:spacing w:before="0" w:after="0" w:line="240" w:lineRule="auto"/>
              <w:jc w:val="center"/>
              <w:rPr>
                <w:rFonts w:eastAsia="Calibri" w:cs="Arial"/>
                <w:b/>
                <w:sz w:val="18"/>
                <w:szCs w:val="18"/>
              </w:rPr>
            </w:pPr>
          </w:p>
        </w:tc>
        <w:tc>
          <w:tcPr>
            <w:tcW w:w="645" w:type="pct"/>
            <w:vAlign w:val="center"/>
          </w:tcPr>
          <w:p w14:paraId="763AF4B8" w14:textId="77777777" w:rsidR="002F6B01" w:rsidRPr="00070206" w:rsidRDefault="002F6B01" w:rsidP="00D462A8">
            <w:pPr>
              <w:spacing w:before="0" w:after="0" w:line="240" w:lineRule="auto"/>
              <w:jc w:val="center"/>
              <w:rPr>
                <w:rFonts w:eastAsia="Calibri" w:cs="Arial"/>
                <w:b/>
                <w:sz w:val="18"/>
                <w:szCs w:val="18"/>
              </w:rPr>
            </w:pPr>
          </w:p>
        </w:tc>
        <w:tc>
          <w:tcPr>
            <w:tcW w:w="675" w:type="pct"/>
            <w:vAlign w:val="center"/>
          </w:tcPr>
          <w:p w14:paraId="4ECB285C"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7BACC09D"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B146E99"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Cruciata artikülatı</w:t>
            </w:r>
          </w:p>
        </w:tc>
        <w:tc>
          <w:tcPr>
            <w:tcW w:w="1530" w:type="pct"/>
            <w:vAlign w:val="center"/>
          </w:tcPr>
          <w:p w14:paraId="79E3B0FB"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739" w:type="pct"/>
            <w:vAlign w:val="center"/>
          </w:tcPr>
          <w:p w14:paraId="2F097F60"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1A6858D3"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30244D0D"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48B0A8F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D663F85" w14:textId="77777777" w:rsidR="002F6B01" w:rsidRPr="00070206" w:rsidRDefault="002F6B01" w:rsidP="00D462A8">
            <w:pPr>
              <w:spacing w:before="0" w:after="0" w:line="240" w:lineRule="auto"/>
              <w:jc w:val="left"/>
              <w:rPr>
                <w:rFonts w:cs="Arial"/>
                <w:b/>
                <w:color w:val="000000"/>
                <w:sz w:val="18"/>
                <w:szCs w:val="18"/>
                <w:lang w:eastAsia="en-US"/>
              </w:rPr>
            </w:pPr>
            <w:r w:rsidRPr="00070206">
              <w:rPr>
                <w:rFonts w:cs="Arial"/>
                <w:b/>
                <w:color w:val="000000"/>
                <w:sz w:val="18"/>
                <w:szCs w:val="18"/>
                <w:lang w:eastAsia="en-US"/>
              </w:rPr>
              <w:t>Salicaceae (Salicaceae)</w:t>
            </w:r>
          </w:p>
        </w:tc>
        <w:tc>
          <w:tcPr>
            <w:tcW w:w="1530" w:type="pct"/>
            <w:vAlign w:val="center"/>
          </w:tcPr>
          <w:p w14:paraId="469FAE27"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76E8EA07" w14:textId="77777777" w:rsidR="002F6B01" w:rsidRPr="00070206" w:rsidRDefault="002F6B01" w:rsidP="00D462A8">
            <w:pPr>
              <w:spacing w:before="0" w:after="0" w:line="240" w:lineRule="auto"/>
              <w:jc w:val="center"/>
              <w:rPr>
                <w:rFonts w:cs="Arial"/>
                <w:b/>
                <w:color w:val="000000"/>
                <w:sz w:val="18"/>
                <w:szCs w:val="18"/>
                <w:lang w:eastAsia="en-US"/>
              </w:rPr>
            </w:pPr>
          </w:p>
        </w:tc>
        <w:tc>
          <w:tcPr>
            <w:tcW w:w="645" w:type="pct"/>
            <w:vAlign w:val="center"/>
          </w:tcPr>
          <w:p w14:paraId="606702E8" w14:textId="77777777" w:rsidR="002F6B01" w:rsidRPr="00070206" w:rsidRDefault="002F6B01" w:rsidP="00D462A8">
            <w:pPr>
              <w:spacing w:before="0" w:after="0" w:line="240" w:lineRule="auto"/>
              <w:jc w:val="center"/>
              <w:rPr>
                <w:rFonts w:cs="Arial"/>
                <w:b/>
                <w:color w:val="000000"/>
                <w:sz w:val="18"/>
                <w:szCs w:val="18"/>
                <w:lang w:eastAsia="en-US"/>
              </w:rPr>
            </w:pPr>
          </w:p>
        </w:tc>
        <w:tc>
          <w:tcPr>
            <w:tcW w:w="675" w:type="pct"/>
            <w:vAlign w:val="center"/>
          </w:tcPr>
          <w:p w14:paraId="6AE75B91" w14:textId="77777777" w:rsidR="002F6B01" w:rsidRPr="00070206" w:rsidRDefault="002F6B01" w:rsidP="00D462A8">
            <w:pPr>
              <w:spacing w:before="0" w:after="0" w:line="240" w:lineRule="auto"/>
              <w:jc w:val="center"/>
              <w:rPr>
                <w:rFonts w:cs="Arial"/>
                <w:b/>
                <w:color w:val="000000"/>
                <w:sz w:val="18"/>
                <w:szCs w:val="18"/>
                <w:lang w:eastAsia="en-US"/>
              </w:rPr>
            </w:pPr>
          </w:p>
        </w:tc>
      </w:tr>
      <w:tr w:rsidR="002F6B01" w:rsidRPr="00070206" w14:paraId="066D0B6B"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3C4FA72F"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Populus alba</w:t>
            </w:r>
          </w:p>
        </w:tc>
        <w:tc>
          <w:tcPr>
            <w:tcW w:w="1530" w:type="pct"/>
            <w:vAlign w:val="center"/>
          </w:tcPr>
          <w:p w14:paraId="56CD958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Beyaz Kavak</w:t>
            </w:r>
          </w:p>
        </w:tc>
        <w:tc>
          <w:tcPr>
            <w:tcW w:w="739" w:type="pct"/>
            <w:vAlign w:val="center"/>
          </w:tcPr>
          <w:p w14:paraId="27EE6BFB"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00B15368"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2DD95A61"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5A47201E"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05BAE20"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Salix mükemmel</w:t>
            </w:r>
          </w:p>
        </w:tc>
        <w:tc>
          <w:tcPr>
            <w:tcW w:w="1530" w:type="pct"/>
            <w:vAlign w:val="center"/>
          </w:tcPr>
          <w:p w14:paraId="7833BDD4"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Söğüt</w:t>
            </w:r>
          </w:p>
        </w:tc>
        <w:tc>
          <w:tcPr>
            <w:tcW w:w="739" w:type="pct"/>
            <w:vAlign w:val="center"/>
          </w:tcPr>
          <w:p w14:paraId="7406590C"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329320AA"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5158E49C"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22A94757"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75A80ADE" w14:textId="77777777" w:rsidR="002F6B01" w:rsidRPr="00070206" w:rsidRDefault="002F6B01" w:rsidP="00D462A8">
            <w:pPr>
              <w:spacing w:before="0" w:after="0" w:line="240" w:lineRule="auto"/>
              <w:jc w:val="left"/>
              <w:rPr>
                <w:rFonts w:cs="Arial"/>
                <w:b/>
                <w:color w:val="000000"/>
                <w:sz w:val="18"/>
                <w:szCs w:val="18"/>
              </w:rPr>
            </w:pPr>
            <w:r w:rsidRPr="00070206">
              <w:rPr>
                <w:rFonts w:cs="Arial"/>
                <w:b/>
                <w:color w:val="000000"/>
                <w:sz w:val="18"/>
                <w:szCs w:val="18"/>
              </w:rPr>
              <w:t>Kediotu</w:t>
            </w:r>
          </w:p>
        </w:tc>
        <w:tc>
          <w:tcPr>
            <w:tcW w:w="1530" w:type="pct"/>
            <w:vAlign w:val="center"/>
          </w:tcPr>
          <w:p w14:paraId="4AB5DD09" w14:textId="77777777" w:rsidR="002F6B01" w:rsidRPr="00070206" w:rsidRDefault="002F6B01" w:rsidP="00D462A8">
            <w:pPr>
              <w:spacing w:before="0" w:after="0" w:line="240" w:lineRule="auto"/>
              <w:jc w:val="center"/>
              <w:rPr>
                <w:rFonts w:eastAsia="Calibri" w:cs="Arial"/>
                <w:sz w:val="18"/>
                <w:szCs w:val="18"/>
              </w:rPr>
            </w:pPr>
          </w:p>
        </w:tc>
        <w:tc>
          <w:tcPr>
            <w:tcW w:w="739" w:type="pct"/>
            <w:vAlign w:val="center"/>
          </w:tcPr>
          <w:p w14:paraId="3DED7BCF" w14:textId="77777777" w:rsidR="002F6B01" w:rsidRPr="00070206" w:rsidRDefault="002F6B01" w:rsidP="00D462A8">
            <w:pPr>
              <w:spacing w:before="0" w:after="0" w:line="240" w:lineRule="auto"/>
              <w:jc w:val="center"/>
              <w:rPr>
                <w:rFonts w:cs="Arial"/>
                <w:b/>
                <w:color w:val="000000"/>
                <w:sz w:val="18"/>
                <w:szCs w:val="18"/>
              </w:rPr>
            </w:pPr>
          </w:p>
        </w:tc>
        <w:tc>
          <w:tcPr>
            <w:tcW w:w="645" w:type="pct"/>
            <w:vAlign w:val="center"/>
          </w:tcPr>
          <w:p w14:paraId="5AB3905C" w14:textId="77777777" w:rsidR="002F6B01" w:rsidRPr="00070206" w:rsidRDefault="002F6B01" w:rsidP="00D462A8">
            <w:pPr>
              <w:spacing w:before="0" w:after="0" w:line="240" w:lineRule="auto"/>
              <w:jc w:val="center"/>
              <w:rPr>
                <w:rFonts w:cs="Arial"/>
                <w:b/>
                <w:color w:val="000000"/>
                <w:sz w:val="18"/>
                <w:szCs w:val="18"/>
              </w:rPr>
            </w:pPr>
          </w:p>
        </w:tc>
        <w:tc>
          <w:tcPr>
            <w:tcW w:w="675" w:type="pct"/>
            <w:vAlign w:val="center"/>
          </w:tcPr>
          <w:p w14:paraId="35B6034C" w14:textId="77777777" w:rsidR="002F6B01" w:rsidRPr="00070206" w:rsidRDefault="002F6B01" w:rsidP="00D462A8">
            <w:pPr>
              <w:spacing w:before="0" w:after="0" w:line="240" w:lineRule="auto"/>
              <w:jc w:val="center"/>
              <w:rPr>
                <w:rFonts w:cs="Arial"/>
                <w:b/>
                <w:color w:val="000000"/>
                <w:sz w:val="18"/>
                <w:szCs w:val="18"/>
              </w:rPr>
            </w:pPr>
          </w:p>
        </w:tc>
      </w:tr>
      <w:tr w:rsidR="002F6B01" w:rsidRPr="00070206" w14:paraId="71CFC656"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53228815"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Kediotu coronata</w:t>
            </w:r>
          </w:p>
        </w:tc>
        <w:tc>
          <w:tcPr>
            <w:tcW w:w="1530" w:type="pct"/>
            <w:vAlign w:val="center"/>
          </w:tcPr>
          <w:p w14:paraId="6ECB5F4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Mısır Salatası</w:t>
            </w:r>
          </w:p>
        </w:tc>
        <w:tc>
          <w:tcPr>
            <w:tcW w:w="739" w:type="pct"/>
            <w:vAlign w:val="center"/>
          </w:tcPr>
          <w:p w14:paraId="0B13E65E"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15794C17"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6968BAB6"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r w:rsidR="002F6B01" w:rsidRPr="00070206" w14:paraId="0D4C31C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4AF8B280"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Kediotu vesicaria</w:t>
            </w:r>
          </w:p>
        </w:tc>
        <w:tc>
          <w:tcPr>
            <w:tcW w:w="1530" w:type="pct"/>
            <w:vAlign w:val="center"/>
          </w:tcPr>
          <w:p w14:paraId="41E4A9A6"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Mısır Salatası</w:t>
            </w:r>
          </w:p>
        </w:tc>
        <w:tc>
          <w:tcPr>
            <w:tcW w:w="739" w:type="pct"/>
            <w:vAlign w:val="center"/>
          </w:tcPr>
          <w:p w14:paraId="7C4D1447"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45" w:type="pct"/>
            <w:vAlign w:val="center"/>
          </w:tcPr>
          <w:p w14:paraId="340FD2DE"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c>
          <w:tcPr>
            <w:tcW w:w="675" w:type="pct"/>
            <w:vAlign w:val="center"/>
          </w:tcPr>
          <w:p w14:paraId="5E1957DA" w14:textId="77777777" w:rsidR="002F6B01" w:rsidRPr="00070206" w:rsidRDefault="002F6B01" w:rsidP="00D462A8">
            <w:pPr>
              <w:spacing w:before="0" w:after="0" w:line="240" w:lineRule="auto"/>
              <w:jc w:val="center"/>
              <w:rPr>
                <w:rFonts w:eastAsia="Calibri" w:cs="Arial"/>
                <w:i/>
                <w:sz w:val="18"/>
                <w:szCs w:val="18"/>
              </w:rPr>
            </w:pPr>
            <w:r w:rsidRPr="00070206">
              <w:rPr>
                <w:rFonts w:eastAsia="Calibri" w:cs="Arial"/>
                <w:sz w:val="18"/>
                <w:szCs w:val="18"/>
              </w:rPr>
              <w:t>-</w:t>
            </w:r>
          </w:p>
        </w:tc>
      </w:tr>
    </w:tbl>
    <w:p w14:paraId="3F1F0C4B" w14:textId="7CFEA1BB" w:rsidR="002F6B01" w:rsidRPr="00070206" w:rsidRDefault="002F6B01" w:rsidP="002F6B01">
      <w:pPr>
        <w:spacing w:before="360" w:after="360"/>
        <w:rPr>
          <w:rFonts w:cs="Arial"/>
          <w:szCs w:val="22"/>
        </w:rPr>
      </w:pPr>
      <w:r w:rsidRPr="00070206">
        <w:rPr>
          <w:rFonts w:cs="Arial"/>
          <w:szCs w:val="22"/>
        </w:rPr>
        <w:t xml:space="preserve">Proje alanında tespit edilen flora türleri arasında </w:t>
      </w:r>
      <w:r w:rsidR="008731C9">
        <w:rPr>
          <w:rFonts w:cs="Arial"/>
          <w:szCs w:val="22"/>
        </w:rPr>
        <w:t>UDKB</w:t>
      </w:r>
      <w:r w:rsidRPr="00070206">
        <w:rPr>
          <w:rFonts w:cs="Arial"/>
          <w:szCs w:val="22"/>
        </w:rPr>
        <w:t xml:space="preserve"> Kırmızı Listesi'nde yer alan herhangi bir tür bulunmamaktadır. Ayrıca bu türler arasında endemik bir tür de bulunmamaktadır.</w:t>
      </w:r>
    </w:p>
    <w:p w14:paraId="25276108" w14:textId="77777777" w:rsidR="002F6B01" w:rsidRPr="00070206" w:rsidRDefault="002F6B01" w:rsidP="002F6B01">
      <w:pPr>
        <w:spacing w:line="240" w:lineRule="auto"/>
        <w:rPr>
          <w:rFonts w:eastAsia="Calibri" w:cs="Arial"/>
          <w:b/>
          <w:i/>
          <w:u w:val="single"/>
        </w:rPr>
      </w:pPr>
      <w:r w:rsidRPr="00070206">
        <w:rPr>
          <w:rFonts w:eastAsia="Calibri" w:cs="Arial"/>
          <w:b/>
          <w:i/>
          <w:u w:val="single"/>
        </w:rPr>
        <w:t>Fauna</w:t>
      </w:r>
    </w:p>
    <w:p w14:paraId="72C223D4" w14:textId="77777777" w:rsidR="002F6B01" w:rsidRPr="00070206" w:rsidRDefault="002F6B01" w:rsidP="002F6B01">
      <w:pPr>
        <w:rPr>
          <w:rFonts w:cs="Arial"/>
          <w:i/>
          <w:iCs/>
          <w:szCs w:val="22"/>
        </w:rPr>
      </w:pPr>
      <w:r w:rsidRPr="00070206">
        <w:rPr>
          <w:rFonts w:cs="Arial"/>
          <w:i/>
          <w:iCs/>
          <w:szCs w:val="22"/>
        </w:rPr>
        <w:t>Amfibi</w:t>
      </w:r>
    </w:p>
    <w:p w14:paraId="1CE57780" w14:textId="43685353" w:rsidR="002F6B01" w:rsidRPr="00070206" w:rsidRDefault="002F6B01" w:rsidP="002F6B01">
      <w:pPr>
        <w:spacing w:before="360" w:after="360"/>
        <w:rPr>
          <w:rFonts w:cs="Arial"/>
          <w:szCs w:val="22"/>
        </w:rPr>
      </w:pPr>
      <w:r w:rsidRPr="00070206">
        <w:rPr>
          <w:rFonts w:cs="Arial"/>
          <w:szCs w:val="22"/>
        </w:rPr>
        <w:t xml:space="preserve">Alanda üç (3) familyaya ait toplam üç (3) Amfibi türü tespit edilmiştir. Bu türler hakkında sistematik bilgiler ve türlere ait koruma durumları </w:t>
      </w:r>
      <w:r w:rsidR="00C242F8" w:rsidRPr="00070206">
        <w:rPr>
          <w:rFonts w:cs="Arial"/>
          <w:szCs w:val="22"/>
        </w:rPr>
        <w:fldChar w:fldCharType="begin"/>
      </w:r>
      <w:r w:rsidR="00C242F8" w:rsidRPr="00070206">
        <w:rPr>
          <w:rFonts w:cs="Arial"/>
          <w:szCs w:val="22"/>
        </w:rPr>
        <w:instrText xml:space="preserve"> REF _Ref106713263 \h  \* MERGEFORMAT </w:instrText>
      </w:r>
      <w:r w:rsidR="00C242F8" w:rsidRPr="00070206">
        <w:rPr>
          <w:rFonts w:cs="Arial"/>
          <w:szCs w:val="22"/>
        </w:rPr>
      </w:r>
      <w:r w:rsidR="00C242F8" w:rsidRPr="00070206">
        <w:rPr>
          <w:rFonts w:cs="Arial"/>
          <w:szCs w:val="22"/>
        </w:rPr>
        <w:fldChar w:fldCharType="separate"/>
      </w:r>
      <w:r w:rsidR="00C242F8" w:rsidRPr="00070206">
        <w:rPr>
          <w:rFonts w:cs="Arial"/>
          <w:szCs w:val="22"/>
        </w:rPr>
        <w:t>Tablo 4</w:t>
      </w:r>
      <w:r w:rsidR="00C65C05">
        <w:rPr>
          <w:rFonts w:cs="Arial"/>
          <w:szCs w:val="22"/>
        </w:rPr>
        <w:t>-</w:t>
      </w:r>
      <w:r w:rsidR="00C242F8" w:rsidRPr="00070206">
        <w:rPr>
          <w:rFonts w:cs="Arial"/>
          <w:szCs w:val="22"/>
        </w:rPr>
        <w:t>16</w:t>
      </w:r>
      <w:r w:rsidR="00C242F8" w:rsidRPr="00070206">
        <w:rPr>
          <w:rFonts w:cs="Arial"/>
          <w:szCs w:val="22"/>
        </w:rPr>
        <w:fldChar w:fldCharType="end"/>
      </w:r>
      <w:r w:rsidR="00C242F8">
        <w:rPr>
          <w:rFonts w:cs="Arial"/>
          <w:szCs w:val="22"/>
        </w:rPr>
        <w:t>’da</w:t>
      </w:r>
      <w:r w:rsidR="00B8519F">
        <w:rPr>
          <w:rFonts w:cs="Arial"/>
          <w:szCs w:val="22"/>
        </w:rPr>
        <w:t xml:space="preserve"> </w:t>
      </w:r>
      <w:r w:rsidRPr="00070206">
        <w:rPr>
          <w:rFonts w:cs="Arial"/>
          <w:szCs w:val="22"/>
        </w:rPr>
        <w:t>verilmiştir</w:t>
      </w:r>
      <w:r w:rsidR="009C556D" w:rsidRPr="00070206">
        <w:rPr>
          <w:rFonts w:cs="Arial"/>
          <w:szCs w:val="22"/>
        </w:rPr>
        <w:t>.</w:t>
      </w:r>
    </w:p>
    <w:p w14:paraId="2A262A2A" w14:textId="5C492581" w:rsidR="002F6B01" w:rsidRPr="00070206" w:rsidRDefault="002F6B01" w:rsidP="002F6B01">
      <w:pPr>
        <w:spacing w:before="360" w:after="360"/>
        <w:rPr>
          <w:rFonts w:cs="Arial"/>
          <w:szCs w:val="22"/>
        </w:rPr>
      </w:pPr>
      <w:r w:rsidRPr="00070206">
        <w:rPr>
          <w:rFonts w:cs="Arial"/>
          <w:szCs w:val="22"/>
        </w:rPr>
        <w:t xml:space="preserve">Proje alanında tespit edilen amfibi türleri olan </w:t>
      </w:r>
      <w:r w:rsidR="00C242F8">
        <w:rPr>
          <w:rFonts w:cs="Arial"/>
          <w:szCs w:val="22"/>
        </w:rPr>
        <w:t>UDKB</w:t>
      </w:r>
      <w:r w:rsidRPr="00070206">
        <w:rPr>
          <w:rFonts w:cs="Arial"/>
          <w:szCs w:val="22"/>
        </w:rPr>
        <w:t xml:space="preserve"> Kırmızı Listesi açısından bakıldığında türlerin tamamının </w:t>
      </w:r>
      <w:r w:rsidR="007D08A5">
        <w:rPr>
          <w:rFonts w:cs="Arial"/>
          <w:szCs w:val="22"/>
        </w:rPr>
        <w:t>EAEV</w:t>
      </w:r>
      <w:r w:rsidRPr="00070206">
        <w:rPr>
          <w:rFonts w:cs="Arial"/>
          <w:szCs w:val="22"/>
        </w:rPr>
        <w:t xml:space="preserve"> (en az endişe verici) kategorisinde olduğu görülmektedir. Bern Sözleşmesi'ne göre iki (2) tür Ek-II listesinde, bir (1) tür ise Ek-III listesinde yer almaktadır. Amfibi türlerinin hiçbiri endemik değildir. Bununla birlikte, yaygın olarak yayılmış türlerden oluşur.</w:t>
      </w:r>
    </w:p>
    <w:p w14:paraId="152C5DBC" w14:textId="68EC246C" w:rsidR="002F6B01" w:rsidRPr="00070206" w:rsidRDefault="001C6154" w:rsidP="002F6B01">
      <w:pPr>
        <w:spacing w:before="0" w:after="0" w:line="240" w:lineRule="auto"/>
        <w:jc w:val="center"/>
        <w:rPr>
          <w:rFonts w:eastAsia="Calibri" w:cs="Arial"/>
          <w:b/>
          <w:sz w:val="20"/>
          <w:szCs w:val="20"/>
        </w:rPr>
      </w:pPr>
      <w:bookmarkStart w:id="314" w:name="_Ref106713263"/>
      <w:bookmarkStart w:id="315" w:name="_Toc109643796"/>
      <w:bookmarkStart w:id="316" w:name="_Toc200537578"/>
      <w:r>
        <w:rPr>
          <w:rFonts w:cs="Arial"/>
          <w:b/>
          <w:color w:val="4F81BD"/>
          <w:sz w:val="20"/>
          <w:szCs w:val="20"/>
        </w:rPr>
        <w:t>Tablo</w:t>
      </w:r>
      <w:r w:rsidR="002F6B01" w:rsidRPr="00070206">
        <w:rPr>
          <w:rFonts w:cs="Arial"/>
          <w:b/>
          <w:color w:val="4F81BD"/>
          <w:sz w:val="20"/>
          <w:szCs w:val="20"/>
        </w:rPr>
        <w:t xml:space="preserve"> </w:t>
      </w:r>
      <w:r w:rsidR="001A0696" w:rsidRPr="00070206">
        <w:rPr>
          <w:rFonts w:cs="Arial"/>
          <w:b/>
          <w:color w:val="4F81BD"/>
          <w:sz w:val="20"/>
          <w:szCs w:val="20"/>
        </w:rPr>
        <w:fldChar w:fldCharType="begin"/>
      </w:r>
      <w:r w:rsidR="001A0696" w:rsidRPr="00070206">
        <w:rPr>
          <w:rFonts w:cs="Arial"/>
          <w:b/>
          <w:color w:val="4F81BD"/>
          <w:sz w:val="20"/>
          <w:szCs w:val="20"/>
        </w:rPr>
        <w:instrText xml:space="preserve"> STYLEREF 1 \s </w:instrText>
      </w:r>
      <w:r w:rsidR="001A0696" w:rsidRPr="00070206">
        <w:rPr>
          <w:rFonts w:cs="Arial"/>
          <w:b/>
          <w:color w:val="4F81BD"/>
          <w:sz w:val="20"/>
          <w:szCs w:val="20"/>
        </w:rPr>
        <w:fldChar w:fldCharType="separate"/>
      </w:r>
      <w:r w:rsidR="001A0696" w:rsidRPr="00070206">
        <w:rPr>
          <w:rFonts w:cs="Arial"/>
          <w:b/>
          <w:color w:val="4F81BD"/>
          <w:sz w:val="20"/>
          <w:szCs w:val="20"/>
        </w:rPr>
        <w:t>4</w:t>
      </w:r>
      <w:r w:rsidR="001A0696" w:rsidRPr="00070206">
        <w:rPr>
          <w:rFonts w:cs="Arial"/>
          <w:b/>
          <w:color w:val="4F81BD"/>
          <w:sz w:val="20"/>
          <w:szCs w:val="20"/>
        </w:rPr>
        <w:fldChar w:fldCharType="end"/>
      </w:r>
      <w:r w:rsidR="001A0696" w:rsidRPr="00070206">
        <w:rPr>
          <w:rFonts w:cs="Arial"/>
          <w:b/>
          <w:color w:val="4F81BD"/>
          <w:sz w:val="20"/>
          <w:szCs w:val="20"/>
        </w:rPr>
        <w:noBreakHyphen/>
      </w:r>
      <w:r w:rsidR="001A0696" w:rsidRPr="00070206">
        <w:rPr>
          <w:rFonts w:cs="Arial"/>
          <w:b/>
          <w:color w:val="4F81BD"/>
          <w:sz w:val="20"/>
          <w:szCs w:val="20"/>
        </w:rPr>
        <w:fldChar w:fldCharType="begin"/>
      </w:r>
      <w:r w:rsidR="001A0696" w:rsidRPr="00070206">
        <w:rPr>
          <w:rFonts w:cs="Arial"/>
          <w:b/>
          <w:color w:val="4F81BD"/>
          <w:sz w:val="20"/>
          <w:szCs w:val="20"/>
        </w:rPr>
        <w:instrText xml:space="preserve"> SEQ Table \* ARABIC \s 1 </w:instrText>
      </w:r>
      <w:r w:rsidR="001A0696" w:rsidRPr="00070206">
        <w:rPr>
          <w:rFonts w:cs="Arial"/>
          <w:b/>
          <w:color w:val="4F81BD"/>
          <w:sz w:val="20"/>
          <w:szCs w:val="20"/>
        </w:rPr>
        <w:fldChar w:fldCharType="separate"/>
      </w:r>
      <w:r w:rsidR="001A0696" w:rsidRPr="00070206">
        <w:rPr>
          <w:rFonts w:cs="Arial"/>
          <w:b/>
          <w:color w:val="4F81BD"/>
          <w:sz w:val="20"/>
          <w:szCs w:val="20"/>
        </w:rPr>
        <w:t>16</w:t>
      </w:r>
      <w:r w:rsidR="001A0696" w:rsidRPr="00070206">
        <w:rPr>
          <w:rFonts w:cs="Arial"/>
          <w:b/>
          <w:color w:val="4F81BD"/>
          <w:sz w:val="20"/>
          <w:szCs w:val="20"/>
        </w:rPr>
        <w:fldChar w:fldCharType="end"/>
      </w:r>
      <w:bookmarkEnd w:id="314"/>
      <w:r w:rsidR="002F6B01" w:rsidRPr="00070206">
        <w:rPr>
          <w:rFonts w:cs="Arial"/>
          <w:b/>
          <w:bCs/>
          <w:color w:val="4F81BD"/>
          <w:sz w:val="20"/>
          <w:szCs w:val="20"/>
        </w:rPr>
        <w:t>.</w:t>
      </w:r>
      <w:r w:rsidR="002F6B01" w:rsidRPr="00070206">
        <w:rPr>
          <w:rFonts w:cs="Arial"/>
          <w:sz w:val="20"/>
          <w:szCs w:val="20"/>
        </w:rPr>
        <w:t xml:space="preserve"> Yapılan Çalışmalar Sonucunda </w:t>
      </w:r>
      <w:r w:rsidR="008731C9">
        <w:rPr>
          <w:rFonts w:cs="Arial"/>
          <w:sz w:val="20"/>
          <w:szCs w:val="20"/>
        </w:rPr>
        <w:t>EA</w:t>
      </w:r>
      <w:r w:rsidR="002F6B01" w:rsidRPr="00070206">
        <w:rPr>
          <w:rFonts w:cs="Arial"/>
          <w:sz w:val="20"/>
          <w:szCs w:val="20"/>
        </w:rPr>
        <w:t>'d</w:t>
      </w:r>
      <w:r w:rsidR="008731C9">
        <w:rPr>
          <w:rFonts w:cs="Arial"/>
          <w:sz w:val="20"/>
          <w:szCs w:val="20"/>
        </w:rPr>
        <w:t>a</w:t>
      </w:r>
      <w:r w:rsidR="002F6B01" w:rsidRPr="00070206">
        <w:rPr>
          <w:rFonts w:cs="Arial"/>
          <w:sz w:val="20"/>
          <w:szCs w:val="20"/>
        </w:rPr>
        <w:t xml:space="preserve"> Tespit Edilen Amfibi Türleri</w:t>
      </w:r>
      <w:r w:rsidR="002F6B01" w:rsidRPr="00070206">
        <w:rPr>
          <w:rStyle w:val="DipnotBavurusu"/>
          <w:rFonts w:cs="Arial"/>
        </w:rPr>
        <w:footnoteReference w:id="8"/>
      </w:r>
      <w:r w:rsidR="002F6B01" w:rsidRPr="00070206">
        <w:rPr>
          <w:rStyle w:val="DipnotBavurusu"/>
          <w:rFonts w:cs="Arial"/>
        </w:rPr>
        <w:footnoteReference w:id="9"/>
      </w:r>
      <w:r w:rsidR="002F6B01" w:rsidRPr="00070206">
        <w:rPr>
          <w:rStyle w:val="DipnotBavurusu"/>
          <w:rFonts w:cs="Arial"/>
        </w:rPr>
        <w:footnoteReference w:id="10"/>
      </w:r>
      <w:bookmarkEnd w:id="315"/>
      <w:bookmarkEnd w:id="316"/>
    </w:p>
    <w:tbl>
      <w:tblPr>
        <w:tblW w:w="5000" w:type="pct"/>
        <w:tblCellMar>
          <w:left w:w="0" w:type="dxa"/>
          <w:right w:w="0" w:type="dxa"/>
        </w:tblCellMar>
        <w:tblLook w:val="04A0" w:firstRow="1" w:lastRow="0" w:firstColumn="1" w:lastColumn="0" w:noHBand="0" w:noVBand="1"/>
      </w:tblPr>
      <w:tblGrid>
        <w:gridCol w:w="1776"/>
        <w:gridCol w:w="1825"/>
        <w:gridCol w:w="2124"/>
        <w:gridCol w:w="1335"/>
        <w:gridCol w:w="1984"/>
      </w:tblGrid>
      <w:tr w:rsidR="002F6B01" w:rsidRPr="00070206" w14:paraId="33CE561F" w14:textId="77777777" w:rsidTr="005F5D2D">
        <w:trPr>
          <w:trHeight w:val="284"/>
          <w:tblHeader/>
        </w:trPr>
        <w:tc>
          <w:tcPr>
            <w:tcW w:w="982" w:type="pct"/>
            <w:tcBorders>
              <w:top w:val="single" w:sz="8" w:space="0" w:color="auto"/>
              <w:left w:val="single" w:sz="8" w:space="0" w:color="auto"/>
              <w:bottom w:val="single" w:sz="8" w:space="0" w:color="auto"/>
              <w:right w:val="single" w:sz="8" w:space="0" w:color="auto"/>
            </w:tcBorders>
            <w:shd w:val="clear" w:color="auto" w:fill="4F81BD"/>
            <w:tcMar>
              <w:top w:w="0" w:type="dxa"/>
              <w:left w:w="108" w:type="dxa"/>
              <w:bottom w:w="0" w:type="dxa"/>
              <w:right w:w="108" w:type="dxa"/>
            </w:tcMar>
            <w:vAlign w:val="center"/>
            <w:hideMark/>
          </w:tcPr>
          <w:p w14:paraId="6214ABEB" w14:textId="77777777" w:rsidR="002F6B01" w:rsidRPr="00070206" w:rsidRDefault="002F6B01" w:rsidP="00D462A8">
            <w:pPr>
              <w:spacing w:before="0" w:after="0" w:line="240" w:lineRule="auto"/>
              <w:jc w:val="center"/>
              <w:rPr>
                <w:rFonts w:eastAsia="Calibri" w:cs="Arial"/>
                <w:b/>
                <w:color w:val="FFFFFF" w:themeColor="background1"/>
                <w:sz w:val="18"/>
                <w:szCs w:val="18"/>
              </w:rPr>
            </w:pPr>
            <w:r w:rsidRPr="00070206">
              <w:rPr>
                <w:rFonts w:eastAsia="Calibri" w:cs="Arial"/>
                <w:b/>
                <w:color w:val="FFFFFF" w:themeColor="background1"/>
                <w:sz w:val="18"/>
                <w:szCs w:val="18"/>
              </w:rPr>
              <w:t>Tür Adı</w:t>
            </w:r>
          </w:p>
        </w:tc>
        <w:tc>
          <w:tcPr>
            <w:tcW w:w="1009"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4E14402B" w14:textId="77777777" w:rsidR="002F6B01" w:rsidRPr="00070206" w:rsidRDefault="002F6B01" w:rsidP="00D462A8">
            <w:pPr>
              <w:spacing w:before="0" w:after="0" w:line="240" w:lineRule="auto"/>
              <w:jc w:val="center"/>
              <w:rPr>
                <w:rFonts w:eastAsia="Calibri" w:cs="Arial"/>
                <w:b/>
                <w:color w:val="FFFFFF" w:themeColor="background1"/>
                <w:sz w:val="18"/>
                <w:szCs w:val="18"/>
              </w:rPr>
            </w:pPr>
            <w:r w:rsidRPr="00070206">
              <w:rPr>
                <w:rFonts w:eastAsia="Calibri" w:cs="Arial"/>
                <w:b/>
                <w:color w:val="FFFFFF" w:themeColor="background1"/>
                <w:sz w:val="18"/>
                <w:szCs w:val="18"/>
              </w:rPr>
              <w:t>Yaygın isim</w:t>
            </w:r>
          </w:p>
        </w:tc>
        <w:tc>
          <w:tcPr>
            <w:tcW w:w="1174"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79EE9DBD" w14:textId="14517843" w:rsidR="002F6B01" w:rsidRPr="00070206" w:rsidRDefault="00396296" w:rsidP="00D462A8">
            <w:pPr>
              <w:spacing w:before="0" w:after="0" w:line="240" w:lineRule="auto"/>
              <w:jc w:val="center"/>
              <w:rPr>
                <w:rFonts w:eastAsia="Calibri" w:cs="Arial"/>
                <w:b/>
                <w:color w:val="FFFFFF" w:themeColor="background1"/>
                <w:sz w:val="18"/>
                <w:szCs w:val="18"/>
              </w:rPr>
            </w:pPr>
            <w:r w:rsidRPr="00396296">
              <w:rPr>
                <w:rFonts w:eastAsia="Calibri" w:cs="Arial"/>
                <w:b/>
                <w:color w:val="FFFFFF" w:themeColor="background1"/>
                <w:sz w:val="18"/>
                <w:szCs w:val="18"/>
              </w:rPr>
              <w:t>ENDEMİZM</w:t>
            </w:r>
          </w:p>
        </w:tc>
        <w:tc>
          <w:tcPr>
            <w:tcW w:w="738"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52265FFC" w14:textId="77777777" w:rsidR="002F6B01" w:rsidRPr="00070206" w:rsidRDefault="002F6B01" w:rsidP="00D462A8">
            <w:pPr>
              <w:spacing w:before="0" w:after="0" w:line="240" w:lineRule="auto"/>
              <w:jc w:val="center"/>
              <w:rPr>
                <w:rFonts w:eastAsia="Calibri" w:cs="Arial"/>
                <w:b/>
                <w:color w:val="FFFFFF" w:themeColor="background1"/>
                <w:sz w:val="18"/>
                <w:szCs w:val="18"/>
              </w:rPr>
            </w:pPr>
            <w:r w:rsidRPr="00070206">
              <w:rPr>
                <w:rFonts w:eastAsia="Calibri" w:cs="Arial"/>
                <w:b/>
                <w:color w:val="FFFFFF" w:themeColor="background1"/>
                <w:sz w:val="18"/>
                <w:szCs w:val="18"/>
              </w:rPr>
              <w:t>Uluslararası Göç Örgütü (IUCN)</w:t>
            </w:r>
          </w:p>
        </w:tc>
        <w:tc>
          <w:tcPr>
            <w:tcW w:w="1097"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253D17FF" w14:textId="77777777" w:rsidR="002F6B01" w:rsidRPr="00070206" w:rsidRDefault="002F6B01" w:rsidP="00D462A8">
            <w:pPr>
              <w:spacing w:before="0" w:after="0" w:line="240" w:lineRule="auto"/>
              <w:jc w:val="center"/>
              <w:rPr>
                <w:rFonts w:eastAsia="Calibri" w:cs="Arial"/>
                <w:b/>
                <w:color w:val="FFFFFF" w:themeColor="background1"/>
                <w:sz w:val="18"/>
                <w:szCs w:val="18"/>
              </w:rPr>
            </w:pPr>
            <w:r w:rsidRPr="00070206">
              <w:rPr>
                <w:rFonts w:eastAsia="Calibri" w:cs="Arial"/>
                <w:b/>
                <w:color w:val="FFFFFF" w:themeColor="background1"/>
                <w:sz w:val="18"/>
                <w:szCs w:val="18"/>
              </w:rPr>
              <w:t>BERN</w:t>
            </w:r>
          </w:p>
        </w:tc>
      </w:tr>
      <w:tr w:rsidR="002F6B01" w:rsidRPr="00070206" w14:paraId="7A96BB23"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0DCABDDA" w14:textId="77777777" w:rsidR="002F6B01" w:rsidRPr="00070206" w:rsidRDefault="002F6B01" w:rsidP="00D462A8">
            <w:pPr>
              <w:spacing w:before="0" w:after="0" w:line="240" w:lineRule="auto"/>
              <w:jc w:val="left"/>
              <w:rPr>
                <w:rFonts w:eastAsia="Calibri" w:cs="Arial"/>
                <w:sz w:val="18"/>
                <w:szCs w:val="18"/>
              </w:rPr>
            </w:pPr>
            <w:bookmarkStart w:id="317" w:name="_Toc85662593"/>
            <w:bookmarkStart w:id="318" w:name="_Toc87888970"/>
            <w:r w:rsidRPr="00070206">
              <w:rPr>
                <w:rFonts w:eastAsia="Calibri" w:cs="Arial"/>
                <w:b/>
                <w:sz w:val="18"/>
                <w:szCs w:val="18"/>
              </w:rPr>
              <w:t>Bufonidae (Bufonidae)</w:t>
            </w:r>
          </w:p>
        </w:tc>
        <w:tc>
          <w:tcPr>
            <w:tcW w:w="1009" w:type="pct"/>
            <w:vAlign w:val="center"/>
          </w:tcPr>
          <w:p w14:paraId="35E21ED3" w14:textId="77777777" w:rsidR="002F6B01" w:rsidRPr="00070206" w:rsidRDefault="002F6B01" w:rsidP="00D462A8">
            <w:pPr>
              <w:spacing w:before="0" w:after="0" w:line="240" w:lineRule="auto"/>
              <w:jc w:val="center"/>
              <w:rPr>
                <w:rFonts w:eastAsia="Calibri" w:cs="Arial"/>
                <w:sz w:val="18"/>
                <w:szCs w:val="18"/>
              </w:rPr>
            </w:pPr>
          </w:p>
        </w:tc>
        <w:tc>
          <w:tcPr>
            <w:tcW w:w="1174" w:type="pct"/>
            <w:vAlign w:val="center"/>
          </w:tcPr>
          <w:p w14:paraId="3EC55B32" w14:textId="77777777" w:rsidR="002F6B01" w:rsidRPr="00070206" w:rsidRDefault="002F6B01" w:rsidP="00D462A8">
            <w:pPr>
              <w:spacing w:before="0" w:after="0" w:line="240" w:lineRule="auto"/>
              <w:jc w:val="center"/>
              <w:rPr>
                <w:rFonts w:eastAsia="Calibri" w:cs="Arial"/>
                <w:sz w:val="18"/>
                <w:szCs w:val="18"/>
              </w:rPr>
            </w:pPr>
          </w:p>
        </w:tc>
        <w:tc>
          <w:tcPr>
            <w:tcW w:w="738" w:type="pct"/>
            <w:vAlign w:val="center"/>
          </w:tcPr>
          <w:p w14:paraId="34485F23" w14:textId="77777777" w:rsidR="002F6B01" w:rsidRPr="00070206" w:rsidRDefault="002F6B01" w:rsidP="00D462A8">
            <w:pPr>
              <w:spacing w:before="0" w:after="0" w:line="240" w:lineRule="auto"/>
              <w:jc w:val="center"/>
              <w:rPr>
                <w:rFonts w:eastAsia="Calibri" w:cs="Arial"/>
                <w:sz w:val="18"/>
                <w:szCs w:val="18"/>
              </w:rPr>
            </w:pPr>
          </w:p>
        </w:tc>
        <w:tc>
          <w:tcPr>
            <w:tcW w:w="1090" w:type="pct"/>
            <w:vAlign w:val="center"/>
          </w:tcPr>
          <w:p w14:paraId="5776909D" w14:textId="77777777" w:rsidR="002F6B01" w:rsidRPr="00070206" w:rsidRDefault="002F6B01" w:rsidP="00D462A8">
            <w:pPr>
              <w:spacing w:before="0" w:after="0" w:line="240" w:lineRule="auto"/>
              <w:jc w:val="center"/>
              <w:rPr>
                <w:rFonts w:eastAsia="Calibri" w:cs="Arial"/>
                <w:sz w:val="18"/>
                <w:szCs w:val="18"/>
              </w:rPr>
            </w:pPr>
          </w:p>
        </w:tc>
      </w:tr>
      <w:tr w:rsidR="002F6B01" w:rsidRPr="00070206" w14:paraId="5D5C11A7"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03962155"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Pseudepidalea viridis</w:t>
            </w:r>
          </w:p>
        </w:tc>
        <w:tc>
          <w:tcPr>
            <w:tcW w:w="1009" w:type="pct"/>
            <w:vAlign w:val="center"/>
          </w:tcPr>
          <w:p w14:paraId="318977D9"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Yeşil Kurbağa</w:t>
            </w:r>
          </w:p>
        </w:tc>
        <w:tc>
          <w:tcPr>
            <w:tcW w:w="1174" w:type="pct"/>
            <w:vAlign w:val="center"/>
          </w:tcPr>
          <w:p w14:paraId="01C77BA1"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738" w:type="pct"/>
            <w:vAlign w:val="center"/>
          </w:tcPr>
          <w:p w14:paraId="5CDE8104" w14:textId="463E2816"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1090" w:type="pct"/>
            <w:vAlign w:val="center"/>
          </w:tcPr>
          <w:p w14:paraId="5F0852C4"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-2</w:t>
            </w:r>
          </w:p>
        </w:tc>
      </w:tr>
      <w:tr w:rsidR="002F6B01" w:rsidRPr="00070206" w14:paraId="25CDA271"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301E1573" w14:textId="77777777" w:rsidR="002F6B01" w:rsidRPr="00070206" w:rsidRDefault="002F6B01" w:rsidP="005F5D2D">
            <w:pPr>
              <w:keepNext/>
              <w:spacing w:before="0" w:after="0" w:line="240" w:lineRule="auto"/>
              <w:jc w:val="left"/>
              <w:rPr>
                <w:rFonts w:eastAsia="Calibri" w:cs="Arial"/>
                <w:i/>
                <w:sz w:val="18"/>
                <w:szCs w:val="18"/>
              </w:rPr>
            </w:pPr>
            <w:r w:rsidRPr="00070206">
              <w:rPr>
                <w:rFonts w:eastAsia="Calibri" w:cs="Arial"/>
                <w:b/>
                <w:sz w:val="18"/>
                <w:szCs w:val="18"/>
              </w:rPr>
              <w:t>Hylidae (Kızgiller)</w:t>
            </w:r>
          </w:p>
        </w:tc>
        <w:tc>
          <w:tcPr>
            <w:tcW w:w="1009" w:type="pct"/>
            <w:vAlign w:val="center"/>
          </w:tcPr>
          <w:p w14:paraId="0D29B831" w14:textId="77777777" w:rsidR="002F6B01" w:rsidRPr="00070206" w:rsidRDefault="002F6B01" w:rsidP="005F5D2D">
            <w:pPr>
              <w:keepNext/>
              <w:spacing w:before="0" w:after="0" w:line="240" w:lineRule="auto"/>
              <w:jc w:val="center"/>
              <w:rPr>
                <w:rFonts w:eastAsia="Calibri" w:cs="Arial"/>
                <w:sz w:val="18"/>
                <w:szCs w:val="18"/>
              </w:rPr>
            </w:pPr>
          </w:p>
        </w:tc>
        <w:tc>
          <w:tcPr>
            <w:tcW w:w="1174" w:type="pct"/>
            <w:vAlign w:val="center"/>
          </w:tcPr>
          <w:p w14:paraId="148BFA5B" w14:textId="77777777" w:rsidR="002F6B01" w:rsidRPr="00070206" w:rsidRDefault="002F6B01" w:rsidP="005F5D2D">
            <w:pPr>
              <w:keepNext/>
              <w:spacing w:before="0" w:after="0" w:line="240" w:lineRule="auto"/>
              <w:jc w:val="center"/>
              <w:rPr>
                <w:rFonts w:eastAsia="Calibri" w:cs="Arial"/>
                <w:sz w:val="18"/>
                <w:szCs w:val="18"/>
              </w:rPr>
            </w:pPr>
          </w:p>
        </w:tc>
        <w:tc>
          <w:tcPr>
            <w:tcW w:w="738" w:type="pct"/>
            <w:vAlign w:val="center"/>
          </w:tcPr>
          <w:p w14:paraId="591044A2" w14:textId="77777777" w:rsidR="002F6B01" w:rsidRPr="00070206" w:rsidRDefault="002F6B01" w:rsidP="005F5D2D">
            <w:pPr>
              <w:keepNext/>
              <w:spacing w:before="0" w:after="0" w:line="240" w:lineRule="auto"/>
              <w:jc w:val="center"/>
              <w:rPr>
                <w:rFonts w:eastAsia="Calibri" w:cs="Arial"/>
                <w:sz w:val="18"/>
                <w:szCs w:val="18"/>
              </w:rPr>
            </w:pPr>
          </w:p>
        </w:tc>
        <w:tc>
          <w:tcPr>
            <w:tcW w:w="1090" w:type="pct"/>
            <w:vAlign w:val="center"/>
          </w:tcPr>
          <w:p w14:paraId="6025D0F1" w14:textId="77777777" w:rsidR="002F6B01" w:rsidRPr="00070206" w:rsidRDefault="002F6B01" w:rsidP="005F5D2D">
            <w:pPr>
              <w:keepNext/>
              <w:spacing w:before="0" w:after="0" w:line="240" w:lineRule="auto"/>
              <w:jc w:val="center"/>
              <w:rPr>
                <w:rFonts w:eastAsia="Calibri" w:cs="Arial"/>
                <w:sz w:val="18"/>
                <w:szCs w:val="18"/>
              </w:rPr>
            </w:pPr>
          </w:p>
        </w:tc>
      </w:tr>
      <w:tr w:rsidR="002F6B01" w:rsidRPr="00070206" w14:paraId="721D78C4"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5CDD8A50" w14:textId="77777777" w:rsidR="002F6B01" w:rsidRPr="00070206" w:rsidRDefault="002F6B01" w:rsidP="005F5D2D">
            <w:pPr>
              <w:keepNext/>
              <w:spacing w:before="0" w:after="0" w:line="240" w:lineRule="auto"/>
              <w:jc w:val="left"/>
              <w:rPr>
                <w:rFonts w:eastAsia="Calibri" w:cs="Arial"/>
                <w:i/>
                <w:sz w:val="18"/>
                <w:szCs w:val="18"/>
              </w:rPr>
            </w:pPr>
            <w:r w:rsidRPr="00070206">
              <w:rPr>
                <w:rFonts w:eastAsia="Calibri" w:cs="Arial"/>
                <w:i/>
                <w:sz w:val="18"/>
                <w:szCs w:val="18"/>
              </w:rPr>
              <w:t>Hyla arborea</w:t>
            </w:r>
          </w:p>
        </w:tc>
        <w:tc>
          <w:tcPr>
            <w:tcW w:w="1009" w:type="pct"/>
            <w:vAlign w:val="center"/>
          </w:tcPr>
          <w:p w14:paraId="3A1000EB" w14:textId="77777777" w:rsidR="002F6B01" w:rsidRPr="00070206" w:rsidRDefault="002F6B01" w:rsidP="005F5D2D">
            <w:pPr>
              <w:keepNext/>
              <w:spacing w:before="0" w:after="0" w:line="240" w:lineRule="auto"/>
              <w:jc w:val="center"/>
              <w:rPr>
                <w:rFonts w:eastAsia="Calibri" w:cs="Arial"/>
                <w:sz w:val="18"/>
                <w:szCs w:val="18"/>
              </w:rPr>
            </w:pPr>
            <w:r w:rsidRPr="00070206">
              <w:rPr>
                <w:rFonts w:eastAsia="Calibri" w:cs="Arial"/>
                <w:sz w:val="18"/>
                <w:szCs w:val="18"/>
              </w:rPr>
              <w:t>Avrupa Ağaç Kurbağası</w:t>
            </w:r>
          </w:p>
        </w:tc>
        <w:tc>
          <w:tcPr>
            <w:tcW w:w="1174" w:type="pct"/>
            <w:vAlign w:val="center"/>
          </w:tcPr>
          <w:p w14:paraId="130019C1" w14:textId="77777777" w:rsidR="002F6B01" w:rsidRPr="00070206" w:rsidRDefault="002F6B01" w:rsidP="005F5D2D">
            <w:pPr>
              <w:keepNext/>
              <w:spacing w:before="0" w:after="0" w:line="240" w:lineRule="auto"/>
              <w:jc w:val="center"/>
              <w:rPr>
                <w:rFonts w:eastAsia="Calibri" w:cs="Arial"/>
                <w:sz w:val="18"/>
                <w:szCs w:val="18"/>
              </w:rPr>
            </w:pPr>
            <w:r w:rsidRPr="00070206">
              <w:rPr>
                <w:rFonts w:eastAsia="Calibri" w:cs="Arial"/>
                <w:sz w:val="18"/>
                <w:szCs w:val="18"/>
              </w:rPr>
              <w:t>-</w:t>
            </w:r>
          </w:p>
        </w:tc>
        <w:tc>
          <w:tcPr>
            <w:tcW w:w="738" w:type="pct"/>
            <w:vAlign w:val="center"/>
          </w:tcPr>
          <w:p w14:paraId="05E8C78D" w14:textId="5994C090" w:rsidR="002F6B01" w:rsidRPr="00070206" w:rsidRDefault="007D08A5" w:rsidP="005F5D2D">
            <w:pPr>
              <w:keepNext/>
              <w:spacing w:before="0" w:after="0" w:line="240" w:lineRule="auto"/>
              <w:jc w:val="center"/>
              <w:rPr>
                <w:rFonts w:eastAsia="Calibri" w:cs="Arial"/>
                <w:sz w:val="18"/>
                <w:szCs w:val="18"/>
              </w:rPr>
            </w:pPr>
            <w:r>
              <w:rPr>
                <w:rFonts w:eastAsia="Calibri" w:cs="Arial"/>
                <w:sz w:val="18"/>
                <w:szCs w:val="18"/>
              </w:rPr>
              <w:t>EAEV</w:t>
            </w:r>
          </w:p>
        </w:tc>
        <w:tc>
          <w:tcPr>
            <w:tcW w:w="1090" w:type="pct"/>
            <w:vAlign w:val="center"/>
          </w:tcPr>
          <w:p w14:paraId="4E3C15CF" w14:textId="77777777" w:rsidR="002F6B01" w:rsidRPr="00070206" w:rsidRDefault="002F6B01" w:rsidP="005F5D2D">
            <w:pPr>
              <w:keepNext/>
              <w:spacing w:before="0" w:after="0" w:line="240" w:lineRule="auto"/>
              <w:jc w:val="center"/>
              <w:rPr>
                <w:rFonts w:eastAsia="Calibri" w:cs="Arial"/>
                <w:sz w:val="18"/>
                <w:szCs w:val="18"/>
              </w:rPr>
            </w:pPr>
            <w:r w:rsidRPr="00070206">
              <w:rPr>
                <w:rFonts w:eastAsia="Calibri" w:cs="Arial"/>
                <w:sz w:val="18"/>
                <w:szCs w:val="18"/>
              </w:rPr>
              <w:t>Uygulama -2</w:t>
            </w:r>
          </w:p>
        </w:tc>
      </w:tr>
      <w:tr w:rsidR="002F6B01" w:rsidRPr="00070206" w14:paraId="2CFF01D0"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6FAEFDD9" w14:textId="77777777" w:rsidR="002F6B01" w:rsidRPr="00070206" w:rsidRDefault="002F6B01" w:rsidP="00D462A8">
            <w:pPr>
              <w:spacing w:before="0" w:after="0" w:line="240" w:lineRule="auto"/>
              <w:jc w:val="left"/>
              <w:rPr>
                <w:rFonts w:eastAsia="Calibri" w:cs="Arial"/>
                <w:b/>
                <w:sz w:val="18"/>
                <w:szCs w:val="18"/>
              </w:rPr>
            </w:pPr>
            <w:r w:rsidRPr="00070206">
              <w:rPr>
                <w:rFonts w:eastAsia="Calibri" w:cs="Arial"/>
                <w:b/>
                <w:sz w:val="18"/>
                <w:szCs w:val="18"/>
              </w:rPr>
              <w:t>Ranidae (Ranidae)</w:t>
            </w:r>
          </w:p>
        </w:tc>
        <w:tc>
          <w:tcPr>
            <w:tcW w:w="1009" w:type="pct"/>
            <w:vAlign w:val="center"/>
          </w:tcPr>
          <w:p w14:paraId="274D5768" w14:textId="77777777" w:rsidR="002F6B01" w:rsidRPr="00070206" w:rsidRDefault="002F6B01" w:rsidP="00D462A8">
            <w:pPr>
              <w:spacing w:before="0" w:after="0" w:line="240" w:lineRule="auto"/>
              <w:jc w:val="center"/>
              <w:rPr>
                <w:rFonts w:eastAsia="Calibri" w:cs="Arial"/>
                <w:sz w:val="18"/>
                <w:szCs w:val="18"/>
              </w:rPr>
            </w:pPr>
          </w:p>
        </w:tc>
        <w:tc>
          <w:tcPr>
            <w:tcW w:w="1174" w:type="pct"/>
            <w:vAlign w:val="center"/>
          </w:tcPr>
          <w:p w14:paraId="5D1F0812" w14:textId="77777777" w:rsidR="002F6B01" w:rsidRPr="00070206" w:rsidRDefault="002F6B01" w:rsidP="00D462A8">
            <w:pPr>
              <w:spacing w:before="0" w:after="0" w:line="240" w:lineRule="auto"/>
              <w:jc w:val="center"/>
              <w:rPr>
                <w:rFonts w:eastAsia="Calibri" w:cs="Arial"/>
                <w:sz w:val="18"/>
                <w:szCs w:val="18"/>
              </w:rPr>
            </w:pPr>
          </w:p>
        </w:tc>
        <w:tc>
          <w:tcPr>
            <w:tcW w:w="738" w:type="pct"/>
            <w:vAlign w:val="center"/>
          </w:tcPr>
          <w:p w14:paraId="0A858BD6" w14:textId="77777777" w:rsidR="002F6B01" w:rsidRPr="00070206" w:rsidRDefault="002F6B01" w:rsidP="00D462A8">
            <w:pPr>
              <w:spacing w:before="0" w:after="0" w:line="240" w:lineRule="auto"/>
              <w:jc w:val="center"/>
              <w:rPr>
                <w:rFonts w:eastAsia="Calibri" w:cs="Arial"/>
                <w:sz w:val="18"/>
                <w:szCs w:val="18"/>
              </w:rPr>
            </w:pPr>
          </w:p>
        </w:tc>
        <w:tc>
          <w:tcPr>
            <w:tcW w:w="1090" w:type="pct"/>
            <w:vAlign w:val="center"/>
          </w:tcPr>
          <w:p w14:paraId="4052366E" w14:textId="77777777" w:rsidR="002F6B01" w:rsidRPr="00070206" w:rsidRDefault="002F6B01" w:rsidP="00D462A8">
            <w:pPr>
              <w:spacing w:before="0" w:after="0" w:line="240" w:lineRule="auto"/>
              <w:jc w:val="center"/>
              <w:rPr>
                <w:rFonts w:eastAsia="Calibri" w:cs="Arial"/>
                <w:sz w:val="18"/>
                <w:szCs w:val="18"/>
              </w:rPr>
            </w:pPr>
          </w:p>
        </w:tc>
      </w:tr>
      <w:tr w:rsidR="002F6B01" w:rsidRPr="00070206" w14:paraId="2478C427"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4DF558F6"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Pelophylax ridibundus</w:t>
            </w:r>
          </w:p>
        </w:tc>
        <w:tc>
          <w:tcPr>
            <w:tcW w:w="1009" w:type="pct"/>
            <w:vAlign w:val="center"/>
          </w:tcPr>
          <w:p w14:paraId="5862AB62"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Bataklık Kurbağası</w:t>
            </w:r>
          </w:p>
        </w:tc>
        <w:tc>
          <w:tcPr>
            <w:tcW w:w="1174" w:type="pct"/>
            <w:vAlign w:val="center"/>
          </w:tcPr>
          <w:p w14:paraId="5C55BC85"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738" w:type="pct"/>
            <w:vAlign w:val="center"/>
          </w:tcPr>
          <w:p w14:paraId="602E2610" w14:textId="3AAC35B8"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1090" w:type="pct"/>
            <w:vAlign w:val="center"/>
          </w:tcPr>
          <w:p w14:paraId="6577154B"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-3</w:t>
            </w:r>
          </w:p>
        </w:tc>
      </w:tr>
    </w:tbl>
    <w:bookmarkEnd w:id="317"/>
    <w:bookmarkEnd w:id="318"/>
    <w:p w14:paraId="4809C0D8" w14:textId="7B95B2C6" w:rsidR="002F6B01" w:rsidRPr="00070206" w:rsidRDefault="002F6B01" w:rsidP="002F6B01">
      <w:pPr>
        <w:rPr>
          <w:rFonts w:cs="Arial"/>
          <w:i/>
          <w:iCs/>
          <w:szCs w:val="22"/>
        </w:rPr>
      </w:pPr>
      <w:r w:rsidRPr="00070206">
        <w:rPr>
          <w:rFonts w:cs="Arial"/>
          <w:i/>
          <w:iCs/>
          <w:szCs w:val="22"/>
        </w:rPr>
        <w:t xml:space="preserve">Sürüngenler </w:t>
      </w:r>
    </w:p>
    <w:p w14:paraId="3937EC8B" w14:textId="254F443B" w:rsidR="002F6B01" w:rsidRPr="00070206" w:rsidRDefault="002F6B01" w:rsidP="002F6B01">
      <w:pPr>
        <w:spacing w:before="360" w:after="360"/>
        <w:rPr>
          <w:rFonts w:cs="Arial"/>
          <w:szCs w:val="22"/>
        </w:rPr>
      </w:pPr>
      <w:r w:rsidRPr="00070206">
        <w:rPr>
          <w:rFonts w:cs="Arial"/>
          <w:szCs w:val="22"/>
        </w:rPr>
        <w:t xml:space="preserve">Alanda dört (4) familya türüne ait toplam beş (5) adet Sürüngen türü tespit edilmiştir. Bu türler hakkında sistematik bilgiler ve türlere ait koruma durumları </w:t>
      </w:r>
      <w:r w:rsidR="0063511D" w:rsidRPr="00070206">
        <w:rPr>
          <w:rFonts w:cs="Arial"/>
          <w:szCs w:val="22"/>
        </w:rPr>
        <w:fldChar w:fldCharType="begin"/>
      </w:r>
      <w:r w:rsidR="0063511D" w:rsidRPr="00070206">
        <w:rPr>
          <w:rFonts w:cs="Arial"/>
          <w:szCs w:val="22"/>
        </w:rPr>
        <w:instrText xml:space="preserve"> REF _Ref106713503 \h </w:instrText>
      </w:r>
      <w:r w:rsidR="0063511D">
        <w:rPr>
          <w:rFonts w:cs="Arial"/>
          <w:szCs w:val="22"/>
        </w:rPr>
        <w:instrText xml:space="preserve"> \* MERGEFORMAT </w:instrText>
      </w:r>
      <w:r w:rsidR="0063511D" w:rsidRPr="00070206">
        <w:rPr>
          <w:rFonts w:cs="Arial"/>
          <w:szCs w:val="22"/>
        </w:rPr>
      </w:r>
      <w:r w:rsidR="0063511D" w:rsidRPr="00070206">
        <w:rPr>
          <w:rFonts w:cs="Arial"/>
          <w:szCs w:val="22"/>
        </w:rPr>
        <w:fldChar w:fldCharType="separate"/>
      </w:r>
      <w:r w:rsidR="0063511D" w:rsidRPr="00900D4E">
        <w:rPr>
          <w:rFonts w:cs="Arial"/>
          <w:szCs w:val="22"/>
        </w:rPr>
        <w:t>Tablo 4</w:t>
      </w:r>
      <w:r w:rsidR="0063511D" w:rsidRPr="00900D4E">
        <w:rPr>
          <w:rFonts w:cs="Arial"/>
          <w:szCs w:val="22"/>
        </w:rPr>
        <w:noBreakHyphen/>
        <w:t>17</w:t>
      </w:r>
      <w:r w:rsidR="0063511D" w:rsidRPr="00070206">
        <w:rPr>
          <w:rFonts w:cs="Arial"/>
          <w:szCs w:val="22"/>
        </w:rPr>
        <w:fldChar w:fldCharType="end"/>
      </w:r>
      <w:r w:rsidR="0063511D">
        <w:rPr>
          <w:rFonts w:cs="Arial"/>
          <w:szCs w:val="22"/>
        </w:rPr>
        <w:t xml:space="preserve">’te </w:t>
      </w:r>
      <w:r w:rsidRPr="00070206">
        <w:rPr>
          <w:rFonts w:cs="Arial"/>
          <w:szCs w:val="22"/>
        </w:rPr>
        <w:t>verilmiştir: . Proje güzergahı boyunca tespit edilen toplam beş (5) sürüngen türü bir (1) kaplumbağa, dört (4) kertenkele türüdür.</w:t>
      </w:r>
    </w:p>
    <w:p w14:paraId="317A74AD" w14:textId="393B8CD2" w:rsidR="002F6B01" w:rsidRPr="00070206" w:rsidRDefault="007D08A5" w:rsidP="002F70A3">
      <w:pPr>
        <w:rPr>
          <w:lang w:eastAsia="tr-TR"/>
        </w:rPr>
      </w:pPr>
      <w:r>
        <w:rPr>
          <w:rFonts w:cs="Arial"/>
          <w:szCs w:val="22"/>
        </w:rPr>
        <w:t>UDKB</w:t>
      </w:r>
      <w:r w:rsidRPr="00070206">
        <w:rPr>
          <w:rFonts w:cs="Arial"/>
          <w:szCs w:val="22"/>
        </w:rPr>
        <w:t xml:space="preserve"> </w:t>
      </w:r>
      <w:r w:rsidR="002F6B01" w:rsidRPr="00070206">
        <w:rPr>
          <w:rFonts w:cs="Arial"/>
          <w:szCs w:val="22"/>
        </w:rPr>
        <w:t xml:space="preserve">kriterlerine göre </w:t>
      </w:r>
      <w:r w:rsidR="002F6B01" w:rsidRPr="00070206">
        <w:rPr>
          <w:rFonts w:cs="Arial"/>
          <w:i/>
          <w:iCs/>
          <w:szCs w:val="22"/>
        </w:rPr>
        <w:t>Testudo graeca,</w:t>
      </w:r>
      <w:r>
        <w:rPr>
          <w:rFonts w:cs="Arial"/>
          <w:szCs w:val="22"/>
        </w:rPr>
        <w:t>SA</w:t>
      </w:r>
      <w:r w:rsidR="002F6B01" w:rsidRPr="00070206">
        <w:rPr>
          <w:rFonts w:cs="Arial"/>
          <w:szCs w:val="22"/>
        </w:rPr>
        <w:t xml:space="preserve"> (</w:t>
      </w:r>
      <w:r>
        <w:rPr>
          <w:rFonts w:cs="Arial"/>
          <w:szCs w:val="22"/>
        </w:rPr>
        <w:t>Savunmasız</w:t>
      </w:r>
      <w:r w:rsidR="002F6B01" w:rsidRPr="00070206">
        <w:rPr>
          <w:rFonts w:cs="Arial"/>
          <w:szCs w:val="22"/>
        </w:rPr>
        <w:t xml:space="preserve">) kategorisinde yer almaktadır. Proje alanında tespit edilen diğer türler </w:t>
      </w:r>
      <w:r>
        <w:rPr>
          <w:rFonts w:cs="Arial"/>
          <w:szCs w:val="22"/>
        </w:rPr>
        <w:t>EAEV</w:t>
      </w:r>
      <w:r w:rsidR="002F6B01" w:rsidRPr="00070206">
        <w:rPr>
          <w:rFonts w:cs="Arial"/>
          <w:szCs w:val="22"/>
        </w:rPr>
        <w:t xml:space="preserve"> (En Az Endişe Verici) kategorisinde listelenmiştir. </w:t>
      </w:r>
      <w:r w:rsidR="00D95D5F" w:rsidRPr="00070206">
        <w:rPr>
          <w:rFonts w:eastAsia="Arial" w:cs="Arial"/>
          <w:szCs w:val="22"/>
        </w:rPr>
        <w:t xml:space="preserve">Bu tür, </w:t>
      </w:r>
      <w:r>
        <w:rPr>
          <w:rFonts w:eastAsia="Arial" w:cs="Arial"/>
          <w:szCs w:val="22"/>
        </w:rPr>
        <w:t>UDKB</w:t>
      </w:r>
      <w:r w:rsidR="00D95D5F" w:rsidRPr="00070206">
        <w:rPr>
          <w:rFonts w:eastAsia="Arial" w:cs="Arial"/>
          <w:szCs w:val="22"/>
        </w:rPr>
        <w:t xml:space="preserve"> Kırmızı Listesi'nde </w:t>
      </w:r>
      <w:r>
        <w:rPr>
          <w:rFonts w:eastAsia="Arial" w:cs="Arial"/>
          <w:szCs w:val="22"/>
        </w:rPr>
        <w:t>SA</w:t>
      </w:r>
      <w:r w:rsidR="00D95D5F" w:rsidRPr="00070206">
        <w:rPr>
          <w:rFonts w:eastAsia="Arial" w:cs="Arial"/>
          <w:szCs w:val="22"/>
        </w:rPr>
        <w:t xml:space="preserve"> kategorisinde yer almasına rağmen, Türkiye'de Doğu Karadeniz bölgesi dışında her bölgede popülasyonu ve dağılımı geniş bir alana yayılmıştır. Genellikle kuru, taşlık ve kumluk arazilerde bulunur. </w:t>
      </w:r>
      <w:r w:rsidR="002F6B01" w:rsidRPr="00070206">
        <w:rPr>
          <w:rFonts w:cs="Arial"/>
          <w:szCs w:val="22"/>
        </w:rPr>
        <w:t xml:space="preserve">Bern Sözleşmesi'ne göre Ek-2'de üç (3), Ek-3'te ise iki (2) tür listelenmiştir. </w:t>
      </w:r>
      <w:r w:rsidR="002F6B01" w:rsidRPr="00070206">
        <w:rPr>
          <w:lang w:eastAsia="tr-TR"/>
        </w:rPr>
        <w:t>Bu sürüngen türleri Türkiye'de yaygın olarak yayılmıştır ve endemik değildirler.</w:t>
      </w:r>
    </w:p>
    <w:p w14:paraId="41DAE511" w14:textId="63CE6305" w:rsidR="002F6B01" w:rsidRPr="00070206" w:rsidRDefault="001C6154" w:rsidP="002F70A3">
      <w:pPr>
        <w:widowControl w:val="0"/>
        <w:spacing w:after="60" w:line="240" w:lineRule="auto"/>
        <w:jc w:val="center"/>
        <w:rPr>
          <w:rFonts w:cs="Arial"/>
          <w:sz w:val="20"/>
          <w:szCs w:val="20"/>
        </w:rPr>
      </w:pPr>
      <w:bookmarkStart w:id="319" w:name="_Ref106713503"/>
      <w:bookmarkStart w:id="320" w:name="_Toc109643797"/>
      <w:bookmarkStart w:id="321" w:name="_Toc200537579"/>
      <w:r>
        <w:rPr>
          <w:rFonts w:cs="Arial"/>
          <w:b/>
          <w:color w:val="4F81BD"/>
          <w:sz w:val="20"/>
          <w:szCs w:val="20"/>
        </w:rPr>
        <w:t>Tablo</w:t>
      </w:r>
      <w:r w:rsidR="002F6B01" w:rsidRPr="00070206">
        <w:rPr>
          <w:rFonts w:cs="Arial"/>
          <w:b/>
          <w:color w:val="4F81BD"/>
          <w:sz w:val="20"/>
          <w:szCs w:val="20"/>
        </w:rPr>
        <w:t xml:space="preserve"> </w:t>
      </w:r>
      <w:r w:rsidR="001A0696" w:rsidRPr="00070206">
        <w:rPr>
          <w:rFonts w:cs="Arial"/>
          <w:b/>
          <w:color w:val="4F81BD"/>
          <w:sz w:val="20"/>
          <w:szCs w:val="20"/>
        </w:rPr>
        <w:fldChar w:fldCharType="begin"/>
      </w:r>
      <w:r w:rsidR="001A0696" w:rsidRPr="00070206">
        <w:rPr>
          <w:rFonts w:cs="Arial"/>
          <w:b/>
          <w:color w:val="4F81BD"/>
          <w:sz w:val="20"/>
          <w:szCs w:val="20"/>
        </w:rPr>
        <w:instrText xml:space="preserve"> STYLEREF 1 \s </w:instrText>
      </w:r>
      <w:r w:rsidR="001A0696" w:rsidRPr="00070206">
        <w:rPr>
          <w:rFonts w:cs="Arial"/>
          <w:b/>
          <w:color w:val="4F81BD"/>
          <w:sz w:val="20"/>
          <w:szCs w:val="20"/>
        </w:rPr>
        <w:fldChar w:fldCharType="separate"/>
      </w:r>
      <w:r w:rsidR="001A0696" w:rsidRPr="00070206">
        <w:rPr>
          <w:rFonts w:cs="Arial"/>
          <w:b/>
          <w:color w:val="4F81BD"/>
          <w:sz w:val="20"/>
          <w:szCs w:val="20"/>
        </w:rPr>
        <w:t>4</w:t>
      </w:r>
      <w:r w:rsidR="001A0696" w:rsidRPr="00070206">
        <w:rPr>
          <w:rFonts w:cs="Arial"/>
          <w:b/>
          <w:color w:val="4F81BD"/>
          <w:sz w:val="20"/>
          <w:szCs w:val="20"/>
        </w:rPr>
        <w:fldChar w:fldCharType="end"/>
      </w:r>
      <w:r w:rsidR="001A0696" w:rsidRPr="00070206">
        <w:rPr>
          <w:rFonts w:cs="Arial"/>
          <w:b/>
          <w:color w:val="4F81BD"/>
          <w:sz w:val="20"/>
          <w:szCs w:val="20"/>
        </w:rPr>
        <w:noBreakHyphen/>
      </w:r>
      <w:r w:rsidR="001A0696" w:rsidRPr="00070206">
        <w:rPr>
          <w:rFonts w:cs="Arial"/>
          <w:b/>
          <w:color w:val="4F81BD"/>
          <w:sz w:val="20"/>
          <w:szCs w:val="20"/>
        </w:rPr>
        <w:fldChar w:fldCharType="begin"/>
      </w:r>
      <w:r w:rsidR="001A0696" w:rsidRPr="00070206">
        <w:rPr>
          <w:rFonts w:cs="Arial"/>
          <w:b/>
          <w:color w:val="4F81BD"/>
          <w:sz w:val="20"/>
          <w:szCs w:val="20"/>
        </w:rPr>
        <w:instrText xml:space="preserve"> SEQ Table \* ARABIC \s 1 </w:instrText>
      </w:r>
      <w:r w:rsidR="001A0696" w:rsidRPr="00070206">
        <w:rPr>
          <w:rFonts w:cs="Arial"/>
          <w:b/>
          <w:color w:val="4F81BD"/>
          <w:sz w:val="20"/>
          <w:szCs w:val="20"/>
        </w:rPr>
        <w:fldChar w:fldCharType="separate"/>
      </w:r>
      <w:r w:rsidR="001A0696" w:rsidRPr="00070206">
        <w:rPr>
          <w:rFonts w:cs="Arial"/>
          <w:b/>
          <w:color w:val="4F81BD"/>
          <w:sz w:val="20"/>
          <w:szCs w:val="20"/>
        </w:rPr>
        <w:t>17</w:t>
      </w:r>
      <w:r w:rsidR="001A0696" w:rsidRPr="00070206">
        <w:rPr>
          <w:rFonts w:cs="Arial"/>
          <w:b/>
          <w:color w:val="4F81BD"/>
          <w:sz w:val="20"/>
          <w:szCs w:val="20"/>
        </w:rPr>
        <w:fldChar w:fldCharType="end"/>
      </w:r>
      <w:bookmarkEnd w:id="319"/>
      <w:r w:rsidR="002F6B01" w:rsidRPr="00070206">
        <w:rPr>
          <w:rFonts w:cs="Arial"/>
          <w:b/>
          <w:bCs/>
          <w:color w:val="4F81BD"/>
          <w:sz w:val="20"/>
          <w:szCs w:val="20"/>
        </w:rPr>
        <w:t xml:space="preserve">. </w:t>
      </w:r>
      <w:r w:rsidR="002F6B01" w:rsidRPr="00070206">
        <w:rPr>
          <w:rFonts w:cs="Arial"/>
          <w:sz w:val="20"/>
          <w:szCs w:val="20"/>
        </w:rPr>
        <w:t xml:space="preserve">ÇALIŞMALAR SONUCUNDA </w:t>
      </w:r>
      <w:r w:rsidR="008731C9">
        <w:rPr>
          <w:rFonts w:cs="Arial"/>
          <w:sz w:val="20"/>
          <w:szCs w:val="20"/>
        </w:rPr>
        <w:t>EA</w:t>
      </w:r>
      <w:r w:rsidR="002F6B01" w:rsidRPr="00070206">
        <w:rPr>
          <w:rFonts w:cs="Arial"/>
          <w:sz w:val="20"/>
          <w:szCs w:val="20"/>
        </w:rPr>
        <w:t>'D</w:t>
      </w:r>
      <w:r w:rsidR="008731C9">
        <w:rPr>
          <w:rFonts w:cs="Arial"/>
          <w:sz w:val="20"/>
          <w:szCs w:val="20"/>
        </w:rPr>
        <w:t>A</w:t>
      </w:r>
      <w:r w:rsidR="002F6B01" w:rsidRPr="00070206">
        <w:rPr>
          <w:rFonts w:cs="Arial"/>
          <w:sz w:val="20"/>
          <w:szCs w:val="20"/>
        </w:rPr>
        <w:t xml:space="preserve"> TESPİT EDİLEN SÜRÜNGEN TÜRLERİ</w:t>
      </w:r>
      <w:r w:rsidR="002F6B01" w:rsidRPr="00070206">
        <w:rPr>
          <w:rStyle w:val="DipnotBavurusu"/>
          <w:rFonts w:cs="Arial"/>
        </w:rPr>
        <w:footnoteReference w:id="11"/>
      </w:r>
      <w:r w:rsidR="00CE6162" w:rsidRPr="00070206">
        <w:rPr>
          <w:rFonts w:cs="Arial"/>
          <w:sz w:val="20"/>
          <w:szCs w:val="20"/>
        </w:rPr>
        <w:t xml:space="preserve"> </w:t>
      </w:r>
      <w:r w:rsidR="002F6B01" w:rsidRPr="00070206">
        <w:rPr>
          <w:rStyle w:val="DipnotBavurusu"/>
          <w:rFonts w:cs="Arial"/>
        </w:rPr>
        <w:footnoteReference w:id="12"/>
      </w:r>
      <w:bookmarkEnd w:id="320"/>
      <w:bookmarkEnd w:id="321"/>
    </w:p>
    <w:tbl>
      <w:tblPr>
        <w:tblW w:w="5284"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1"/>
        <w:gridCol w:w="1896"/>
        <w:gridCol w:w="1893"/>
        <w:gridCol w:w="1875"/>
        <w:gridCol w:w="1873"/>
      </w:tblGrid>
      <w:tr w:rsidR="002F6B01" w:rsidRPr="00070206" w14:paraId="173EA7DA" w14:textId="77777777" w:rsidTr="00D462A8">
        <w:trPr>
          <w:trHeight w:val="284"/>
        </w:trPr>
        <w:tc>
          <w:tcPr>
            <w:tcW w:w="1061" w:type="pct"/>
            <w:shd w:val="clear" w:color="auto" w:fill="4F81BD"/>
            <w:vAlign w:val="center"/>
          </w:tcPr>
          <w:p w14:paraId="05929D50"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color w:val="FFFFFF" w:themeColor="background1"/>
                <w:sz w:val="18"/>
                <w:szCs w:val="18"/>
              </w:rPr>
              <w:t>Tür Adı</w:t>
            </w:r>
          </w:p>
        </w:tc>
        <w:tc>
          <w:tcPr>
            <w:tcW w:w="991" w:type="pct"/>
            <w:shd w:val="clear" w:color="auto" w:fill="4F81BD"/>
            <w:vAlign w:val="center"/>
          </w:tcPr>
          <w:p w14:paraId="64A9BB42"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color w:val="FFFFFF" w:themeColor="background1"/>
                <w:sz w:val="18"/>
                <w:szCs w:val="18"/>
              </w:rPr>
              <w:t>Yaygın isim</w:t>
            </w:r>
          </w:p>
        </w:tc>
        <w:tc>
          <w:tcPr>
            <w:tcW w:w="989" w:type="pct"/>
            <w:shd w:val="clear" w:color="auto" w:fill="4F81BD"/>
            <w:vAlign w:val="center"/>
          </w:tcPr>
          <w:p w14:paraId="5E81D1D4" w14:textId="6CF95AEE" w:rsidR="002F6B01" w:rsidRPr="00070206" w:rsidRDefault="00396296" w:rsidP="00D462A8">
            <w:pPr>
              <w:spacing w:before="0" w:after="0" w:line="240" w:lineRule="auto"/>
              <w:jc w:val="center"/>
              <w:rPr>
                <w:rFonts w:eastAsia="Calibri" w:cs="Arial"/>
                <w:sz w:val="18"/>
                <w:szCs w:val="18"/>
              </w:rPr>
            </w:pPr>
            <w:r w:rsidRPr="00396296">
              <w:rPr>
                <w:rFonts w:eastAsia="Calibri" w:cs="Arial"/>
                <w:b/>
                <w:color w:val="FFFFFF" w:themeColor="background1"/>
                <w:sz w:val="18"/>
                <w:szCs w:val="18"/>
              </w:rPr>
              <w:t>ENDEMİZM</w:t>
            </w:r>
          </w:p>
        </w:tc>
        <w:tc>
          <w:tcPr>
            <w:tcW w:w="980" w:type="pct"/>
            <w:shd w:val="clear" w:color="auto" w:fill="4F81BD"/>
            <w:vAlign w:val="center"/>
          </w:tcPr>
          <w:p w14:paraId="355B9FB6"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color w:val="FFFFFF" w:themeColor="background1"/>
                <w:sz w:val="18"/>
                <w:szCs w:val="18"/>
              </w:rPr>
              <w:t>Uluslararası Göç Örgütü (IUCN)</w:t>
            </w:r>
          </w:p>
        </w:tc>
        <w:tc>
          <w:tcPr>
            <w:tcW w:w="979" w:type="pct"/>
            <w:shd w:val="clear" w:color="auto" w:fill="4F81BD"/>
            <w:vAlign w:val="center"/>
          </w:tcPr>
          <w:p w14:paraId="170ADFF6"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color w:val="FFFFFF" w:themeColor="background1"/>
                <w:sz w:val="18"/>
                <w:szCs w:val="18"/>
              </w:rPr>
              <w:t>BERN</w:t>
            </w:r>
          </w:p>
        </w:tc>
      </w:tr>
      <w:tr w:rsidR="002F6B01" w:rsidRPr="00070206" w14:paraId="16EB6195" w14:textId="77777777" w:rsidTr="00D462A8">
        <w:trPr>
          <w:trHeight w:val="284"/>
        </w:trPr>
        <w:tc>
          <w:tcPr>
            <w:tcW w:w="1061" w:type="pct"/>
            <w:vAlign w:val="center"/>
          </w:tcPr>
          <w:p w14:paraId="59BA149C" w14:textId="77777777" w:rsidR="002F6B01" w:rsidRPr="00070206" w:rsidRDefault="00AF6C99" w:rsidP="00D462A8">
            <w:pPr>
              <w:spacing w:before="0" w:after="0" w:line="240" w:lineRule="auto"/>
              <w:jc w:val="left"/>
              <w:rPr>
                <w:rFonts w:eastAsia="Calibri" w:cs="Arial"/>
                <w:i/>
                <w:sz w:val="18"/>
                <w:szCs w:val="18"/>
              </w:rPr>
            </w:pPr>
            <w:hyperlink r:id="rId77" w:history="1">
              <w:r w:rsidR="002F6B01" w:rsidRPr="00070206">
                <w:rPr>
                  <w:rFonts w:eastAsia="MS Gothic" w:cs="Arial"/>
                  <w:b/>
                  <w:bCs/>
                  <w:sz w:val="18"/>
                  <w:szCs w:val="18"/>
                </w:rPr>
                <w:t>Agamidae (Agamidae)</w:t>
              </w:r>
            </w:hyperlink>
          </w:p>
        </w:tc>
        <w:tc>
          <w:tcPr>
            <w:tcW w:w="991" w:type="pct"/>
            <w:vAlign w:val="center"/>
          </w:tcPr>
          <w:p w14:paraId="52B58A46" w14:textId="77777777" w:rsidR="002F6B01" w:rsidRPr="00070206" w:rsidRDefault="002F6B01" w:rsidP="00D462A8">
            <w:pPr>
              <w:spacing w:before="0" w:after="0" w:line="240" w:lineRule="auto"/>
              <w:jc w:val="center"/>
              <w:rPr>
                <w:rFonts w:eastAsia="Calibri" w:cs="Arial"/>
                <w:sz w:val="18"/>
                <w:szCs w:val="18"/>
              </w:rPr>
            </w:pPr>
          </w:p>
        </w:tc>
        <w:tc>
          <w:tcPr>
            <w:tcW w:w="989" w:type="pct"/>
            <w:vAlign w:val="center"/>
          </w:tcPr>
          <w:p w14:paraId="198684F6" w14:textId="77777777" w:rsidR="002F6B01" w:rsidRPr="00070206" w:rsidRDefault="002F6B01" w:rsidP="00D462A8">
            <w:pPr>
              <w:tabs>
                <w:tab w:val="center" w:pos="675"/>
              </w:tabs>
              <w:spacing w:before="0" w:after="0" w:line="240" w:lineRule="auto"/>
              <w:jc w:val="center"/>
              <w:rPr>
                <w:rFonts w:eastAsia="Calibri" w:cs="Arial"/>
                <w:sz w:val="18"/>
                <w:szCs w:val="18"/>
              </w:rPr>
            </w:pPr>
          </w:p>
        </w:tc>
        <w:tc>
          <w:tcPr>
            <w:tcW w:w="980" w:type="pct"/>
            <w:vAlign w:val="center"/>
          </w:tcPr>
          <w:p w14:paraId="58A78990" w14:textId="77777777" w:rsidR="002F6B01" w:rsidRPr="00070206" w:rsidRDefault="002F6B01" w:rsidP="00D462A8">
            <w:pPr>
              <w:spacing w:before="0" w:after="0" w:line="240" w:lineRule="auto"/>
              <w:jc w:val="center"/>
              <w:rPr>
                <w:rFonts w:eastAsia="Calibri" w:cs="Arial"/>
                <w:sz w:val="18"/>
                <w:szCs w:val="18"/>
              </w:rPr>
            </w:pPr>
          </w:p>
        </w:tc>
        <w:tc>
          <w:tcPr>
            <w:tcW w:w="979" w:type="pct"/>
            <w:vAlign w:val="center"/>
          </w:tcPr>
          <w:p w14:paraId="2E553BFF" w14:textId="77777777" w:rsidR="002F6B01" w:rsidRPr="00070206" w:rsidRDefault="002F6B01" w:rsidP="00D462A8">
            <w:pPr>
              <w:spacing w:before="0" w:after="0" w:line="240" w:lineRule="auto"/>
              <w:jc w:val="center"/>
              <w:rPr>
                <w:rFonts w:eastAsia="Calibri" w:cs="Arial"/>
                <w:sz w:val="18"/>
                <w:szCs w:val="18"/>
              </w:rPr>
            </w:pPr>
          </w:p>
        </w:tc>
      </w:tr>
      <w:tr w:rsidR="002F6B01" w:rsidRPr="00070206" w14:paraId="5D701D88" w14:textId="77777777" w:rsidTr="00D462A8">
        <w:trPr>
          <w:trHeight w:val="284"/>
        </w:trPr>
        <w:tc>
          <w:tcPr>
            <w:tcW w:w="1061" w:type="pct"/>
            <w:vAlign w:val="center"/>
          </w:tcPr>
          <w:p w14:paraId="5F0B5097"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Stellagama stellio</w:t>
            </w:r>
          </w:p>
        </w:tc>
        <w:tc>
          <w:tcPr>
            <w:tcW w:w="991" w:type="pct"/>
            <w:vAlign w:val="center"/>
          </w:tcPr>
          <w:p w14:paraId="501FAB4A"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Yıldızlı Agama</w:t>
            </w:r>
          </w:p>
        </w:tc>
        <w:tc>
          <w:tcPr>
            <w:tcW w:w="989" w:type="pct"/>
            <w:vAlign w:val="center"/>
          </w:tcPr>
          <w:p w14:paraId="69FB0814" w14:textId="77777777" w:rsidR="002F6B01" w:rsidRPr="00070206" w:rsidRDefault="002F6B01" w:rsidP="00D462A8">
            <w:pPr>
              <w:tabs>
                <w:tab w:val="center" w:pos="675"/>
              </w:tabs>
              <w:spacing w:before="0" w:after="0" w:line="240" w:lineRule="auto"/>
              <w:jc w:val="center"/>
              <w:rPr>
                <w:rFonts w:eastAsia="Calibri" w:cs="Arial"/>
                <w:sz w:val="18"/>
                <w:szCs w:val="18"/>
              </w:rPr>
            </w:pPr>
          </w:p>
        </w:tc>
        <w:tc>
          <w:tcPr>
            <w:tcW w:w="980" w:type="pct"/>
            <w:vAlign w:val="center"/>
          </w:tcPr>
          <w:p w14:paraId="5E71CB12" w14:textId="7FB9AC9A"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79" w:type="pct"/>
            <w:vAlign w:val="center"/>
          </w:tcPr>
          <w:p w14:paraId="4E88494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-2</w:t>
            </w:r>
          </w:p>
        </w:tc>
      </w:tr>
      <w:tr w:rsidR="002F6B01" w:rsidRPr="00070206" w14:paraId="5E2A6184" w14:textId="77777777" w:rsidTr="00D462A8">
        <w:trPr>
          <w:trHeight w:val="284"/>
        </w:trPr>
        <w:tc>
          <w:tcPr>
            <w:tcW w:w="1061" w:type="pct"/>
            <w:vAlign w:val="center"/>
          </w:tcPr>
          <w:p w14:paraId="3129C419" w14:textId="77777777" w:rsidR="002F6B01" w:rsidRPr="00070206" w:rsidRDefault="002F6B01" w:rsidP="00D462A8">
            <w:pPr>
              <w:spacing w:before="0" w:after="0" w:line="240" w:lineRule="auto"/>
              <w:jc w:val="left"/>
              <w:rPr>
                <w:rFonts w:eastAsia="Calibri" w:cs="Arial"/>
                <w:b/>
                <w:sz w:val="18"/>
                <w:szCs w:val="18"/>
              </w:rPr>
            </w:pPr>
            <w:r w:rsidRPr="00070206">
              <w:rPr>
                <w:rFonts w:eastAsia="Calibri" w:cs="Arial"/>
                <w:b/>
                <w:sz w:val="18"/>
                <w:szCs w:val="18"/>
              </w:rPr>
              <w:t>Kertenkeleler</w:t>
            </w:r>
          </w:p>
        </w:tc>
        <w:tc>
          <w:tcPr>
            <w:tcW w:w="991" w:type="pct"/>
            <w:vAlign w:val="center"/>
          </w:tcPr>
          <w:p w14:paraId="2A54B6D2" w14:textId="77777777" w:rsidR="002F6B01" w:rsidRPr="00070206" w:rsidRDefault="002F6B01" w:rsidP="00D462A8">
            <w:pPr>
              <w:spacing w:before="0" w:after="0" w:line="240" w:lineRule="auto"/>
              <w:jc w:val="center"/>
              <w:rPr>
                <w:rFonts w:eastAsia="Calibri" w:cs="Arial"/>
                <w:sz w:val="18"/>
                <w:szCs w:val="18"/>
              </w:rPr>
            </w:pPr>
          </w:p>
        </w:tc>
        <w:tc>
          <w:tcPr>
            <w:tcW w:w="989" w:type="pct"/>
            <w:vAlign w:val="center"/>
          </w:tcPr>
          <w:p w14:paraId="0EF65190" w14:textId="77777777" w:rsidR="002F6B01" w:rsidRPr="00070206" w:rsidRDefault="002F6B01" w:rsidP="00D462A8">
            <w:pPr>
              <w:tabs>
                <w:tab w:val="center" w:pos="675"/>
              </w:tabs>
              <w:spacing w:before="0" w:after="0" w:line="240" w:lineRule="auto"/>
              <w:jc w:val="center"/>
              <w:rPr>
                <w:rFonts w:eastAsia="Calibri" w:cs="Arial"/>
                <w:sz w:val="18"/>
                <w:szCs w:val="18"/>
              </w:rPr>
            </w:pPr>
          </w:p>
        </w:tc>
        <w:tc>
          <w:tcPr>
            <w:tcW w:w="980" w:type="pct"/>
            <w:vAlign w:val="center"/>
          </w:tcPr>
          <w:p w14:paraId="1AA3A86D" w14:textId="77777777" w:rsidR="002F6B01" w:rsidRPr="00070206" w:rsidRDefault="002F6B01" w:rsidP="00D462A8">
            <w:pPr>
              <w:spacing w:before="0" w:after="0" w:line="240" w:lineRule="auto"/>
              <w:jc w:val="center"/>
              <w:rPr>
                <w:rFonts w:eastAsia="Calibri" w:cs="Arial"/>
                <w:sz w:val="18"/>
                <w:szCs w:val="18"/>
              </w:rPr>
            </w:pPr>
          </w:p>
        </w:tc>
        <w:tc>
          <w:tcPr>
            <w:tcW w:w="979" w:type="pct"/>
            <w:vAlign w:val="center"/>
          </w:tcPr>
          <w:p w14:paraId="13813065" w14:textId="77777777" w:rsidR="002F6B01" w:rsidRPr="00070206" w:rsidRDefault="002F6B01" w:rsidP="00D462A8">
            <w:pPr>
              <w:spacing w:before="0" w:after="0" w:line="240" w:lineRule="auto"/>
              <w:jc w:val="center"/>
              <w:rPr>
                <w:rFonts w:eastAsia="Calibri" w:cs="Arial"/>
                <w:sz w:val="18"/>
                <w:szCs w:val="18"/>
              </w:rPr>
            </w:pPr>
          </w:p>
        </w:tc>
      </w:tr>
      <w:tr w:rsidR="002F6B01" w:rsidRPr="00070206" w14:paraId="6BE3CAD2" w14:textId="77777777" w:rsidTr="00D462A8">
        <w:trPr>
          <w:trHeight w:val="284"/>
        </w:trPr>
        <w:tc>
          <w:tcPr>
            <w:tcW w:w="1061" w:type="pct"/>
            <w:vAlign w:val="center"/>
          </w:tcPr>
          <w:p w14:paraId="1AEBE217"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Hemidactylus turcicus turcicus</w:t>
            </w:r>
          </w:p>
        </w:tc>
        <w:tc>
          <w:tcPr>
            <w:tcW w:w="991" w:type="pct"/>
            <w:vAlign w:val="center"/>
          </w:tcPr>
          <w:p w14:paraId="664D5DBA"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Türk Gecko</w:t>
            </w:r>
          </w:p>
        </w:tc>
        <w:tc>
          <w:tcPr>
            <w:tcW w:w="989" w:type="pct"/>
            <w:vAlign w:val="center"/>
          </w:tcPr>
          <w:p w14:paraId="41118C73" w14:textId="77777777" w:rsidR="002F6B01" w:rsidRPr="00070206" w:rsidRDefault="002F6B01" w:rsidP="00D462A8">
            <w:pPr>
              <w:tabs>
                <w:tab w:val="center" w:pos="675"/>
              </w:tabs>
              <w:spacing w:before="0" w:after="0" w:line="240" w:lineRule="auto"/>
              <w:jc w:val="center"/>
              <w:rPr>
                <w:rFonts w:eastAsia="Calibri" w:cs="Arial"/>
                <w:sz w:val="18"/>
                <w:szCs w:val="18"/>
              </w:rPr>
            </w:pPr>
          </w:p>
        </w:tc>
        <w:tc>
          <w:tcPr>
            <w:tcW w:w="980" w:type="pct"/>
            <w:vAlign w:val="center"/>
          </w:tcPr>
          <w:p w14:paraId="5945F67C" w14:textId="111F7E78"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79" w:type="pct"/>
            <w:vAlign w:val="center"/>
          </w:tcPr>
          <w:p w14:paraId="6C0DE3A9"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-3</w:t>
            </w:r>
          </w:p>
        </w:tc>
      </w:tr>
      <w:tr w:rsidR="002F6B01" w:rsidRPr="00070206" w14:paraId="7FD99EB3" w14:textId="77777777" w:rsidTr="00D462A8">
        <w:trPr>
          <w:trHeight w:val="284"/>
        </w:trPr>
        <w:tc>
          <w:tcPr>
            <w:tcW w:w="1061" w:type="pct"/>
            <w:vAlign w:val="center"/>
          </w:tcPr>
          <w:p w14:paraId="1CE8C105"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b/>
                <w:sz w:val="18"/>
                <w:szCs w:val="18"/>
              </w:rPr>
              <w:t>Lacertidae (Uluslararası)</w:t>
            </w:r>
          </w:p>
        </w:tc>
        <w:tc>
          <w:tcPr>
            <w:tcW w:w="991" w:type="pct"/>
            <w:vAlign w:val="center"/>
          </w:tcPr>
          <w:p w14:paraId="2841917E" w14:textId="77777777" w:rsidR="002F6B01" w:rsidRPr="00070206" w:rsidRDefault="002F6B01" w:rsidP="00D462A8">
            <w:pPr>
              <w:spacing w:before="0" w:after="0" w:line="240" w:lineRule="auto"/>
              <w:jc w:val="center"/>
              <w:rPr>
                <w:rFonts w:eastAsia="Calibri" w:cs="Arial"/>
                <w:sz w:val="18"/>
                <w:szCs w:val="18"/>
              </w:rPr>
            </w:pPr>
          </w:p>
        </w:tc>
        <w:tc>
          <w:tcPr>
            <w:tcW w:w="989" w:type="pct"/>
            <w:vAlign w:val="center"/>
          </w:tcPr>
          <w:p w14:paraId="76775CD9" w14:textId="77777777" w:rsidR="002F6B01" w:rsidRPr="00070206" w:rsidRDefault="002F6B01" w:rsidP="00D462A8">
            <w:pPr>
              <w:tabs>
                <w:tab w:val="center" w:pos="675"/>
              </w:tabs>
              <w:spacing w:before="0" w:after="0" w:line="240" w:lineRule="auto"/>
              <w:jc w:val="center"/>
              <w:rPr>
                <w:rFonts w:eastAsia="Calibri" w:cs="Arial"/>
                <w:sz w:val="18"/>
                <w:szCs w:val="18"/>
              </w:rPr>
            </w:pPr>
          </w:p>
        </w:tc>
        <w:tc>
          <w:tcPr>
            <w:tcW w:w="980" w:type="pct"/>
            <w:vAlign w:val="center"/>
          </w:tcPr>
          <w:p w14:paraId="5C31D503" w14:textId="77777777" w:rsidR="002F6B01" w:rsidRPr="00070206" w:rsidRDefault="002F6B01" w:rsidP="00D462A8">
            <w:pPr>
              <w:spacing w:before="0" w:after="0" w:line="240" w:lineRule="auto"/>
              <w:jc w:val="center"/>
              <w:rPr>
                <w:rFonts w:eastAsia="Calibri" w:cs="Arial"/>
                <w:sz w:val="18"/>
                <w:szCs w:val="18"/>
              </w:rPr>
            </w:pPr>
          </w:p>
        </w:tc>
        <w:tc>
          <w:tcPr>
            <w:tcW w:w="979" w:type="pct"/>
            <w:vAlign w:val="center"/>
          </w:tcPr>
          <w:p w14:paraId="7EC5A861" w14:textId="77777777" w:rsidR="002F6B01" w:rsidRPr="00070206" w:rsidRDefault="002F6B01" w:rsidP="00D462A8">
            <w:pPr>
              <w:spacing w:before="0" w:after="0" w:line="240" w:lineRule="auto"/>
              <w:jc w:val="center"/>
              <w:rPr>
                <w:rFonts w:eastAsia="Calibri" w:cs="Arial"/>
                <w:sz w:val="18"/>
                <w:szCs w:val="18"/>
              </w:rPr>
            </w:pPr>
          </w:p>
        </w:tc>
      </w:tr>
      <w:tr w:rsidR="002F6B01" w:rsidRPr="00070206" w14:paraId="29ECBEFE" w14:textId="77777777" w:rsidTr="00D462A8">
        <w:trPr>
          <w:trHeight w:val="284"/>
        </w:trPr>
        <w:tc>
          <w:tcPr>
            <w:tcW w:w="1061" w:type="pct"/>
            <w:vAlign w:val="center"/>
          </w:tcPr>
          <w:p w14:paraId="5AAA36D5"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Darevskia saksafya</w:t>
            </w:r>
          </w:p>
        </w:tc>
        <w:tc>
          <w:tcPr>
            <w:tcW w:w="991" w:type="pct"/>
            <w:vAlign w:val="center"/>
          </w:tcPr>
          <w:p w14:paraId="4F066251"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989" w:type="pct"/>
            <w:vAlign w:val="center"/>
          </w:tcPr>
          <w:p w14:paraId="42F6AE91" w14:textId="77777777" w:rsidR="002F6B01" w:rsidRPr="00070206" w:rsidRDefault="002F6B01" w:rsidP="00D462A8">
            <w:pPr>
              <w:tabs>
                <w:tab w:val="center" w:pos="675"/>
              </w:tabs>
              <w:spacing w:before="0" w:after="0" w:line="240" w:lineRule="auto"/>
              <w:jc w:val="center"/>
              <w:rPr>
                <w:rFonts w:eastAsia="Calibri" w:cs="Arial"/>
                <w:sz w:val="18"/>
                <w:szCs w:val="18"/>
              </w:rPr>
            </w:pPr>
          </w:p>
        </w:tc>
        <w:tc>
          <w:tcPr>
            <w:tcW w:w="980" w:type="pct"/>
            <w:vAlign w:val="center"/>
          </w:tcPr>
          <w:p w14:paraId="0C93D528" w14:textId="69E037C1" w:rsidR="002F6B01" w:rsidRPr="00070206" w:rsidRDefault="004963BD" w:rsidP="00D462A8">
            <w:pPr>
              <w:spacing w:before="0" w:after="0" w:line="240" w:lineRule="auto"/>
              <w:jc w:val="center"/>
              <w:rPr>
                <w:rFonts w:eastAsia="Calibri" w:cs="Arial"/>
                <w:sz w:val="18"/>
                <w:szCs w:val="18"/>
              </w:rPr>
            </w:pPr>
            <w:r>
              <w:rPr>
                <w:rFonts w:eastAsia="Calibri" w:cs="Arial"/>
                <w:sz w:val="18"/>
                <w:szCs w:val="18"/>
              </w:rPr>
              <w:t>EAEV</w:t>
            </w:r>
          </w:p>
        </w:tc>
        <w:tc>
          <w:tcPr>
            <w:tcW w:w="979" w:type="pct"/>
            <w:vAlign w:val="center"/>
          </w:tcPr>
          <w:p w14:paraId="1E652943"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-3</w:t>
            </w:r>
          </w:p>
        </w:tc>
      </w:tr>
      <w:tr w:rsidR="002F6B01" w:rsidRPr="00070206" w14:paraId="62DAB2D3" w14:textId="77777777" w:rsidTr="00D462A8">
        <w:trPr>
          <w:trHeight w:val="284"/>
        </w:trPr>
        <w:tc>
          <w:tcPr>
            <w:tcW w:w="1061" w:type="pct"/>
            <w:vAlign w:val="center"/>
          </w:tcPr>
          <w:p w14:paraId="7A67CCF8"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Ophisops elegans</w:t>
            </w:r>
          </w:p>
        </w:tc>
        <w:tc>
          <w:tcPr>
            <w:tcW w:w="991" w:type="pct"/>
            <w:vAlign w:val="center"/>
          </w:tcPr>
          <w:p w14:paraId="7B2F36D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Yılan gözlü kertenkele</w:t>
            </w:r>
          </w:p>
        </w:tc>
        <w:tc>
          <w:tcPr>
            <w:tcW w:w="989" w:type="pct"/>
            <w:vAlign w:val="center"/>
          </w:tcPr>
          <w:p w14:paraId="5D587DFF" w14:textId="77777777" w:rsidR="002F6B01" w:rsidRPr="00070206" w:rsidRDefault="002F6B01" w:rsidP="00D462A8">
            <w:pPr>
              <w:tabs>
                <w:tab w:val="center" w:pos="675"/>
              </w:tabs>
              <w:spacing w:before="0" w:after="0" w:line="240" w:lineRule="auto"/>
              <w:jc w:val="center"/>
              <w:rPr>
                <w:rFonts w:eastAsia="Calibri" w:cs="Arial"/>
                <w:sz w:val="18"/>
                <w:szCs w:val="18"/>
              </w:rPr>
            </w:pPr>
            <w:r w:rsidRPr="00070206">
              <w:rPr>
                <w:rFonts w:eastAsia="Calibri" w:cs="Arial"/>
                <w:sz w:val="18"/>
                <w:szCs w:val="18"/>
              </w:rPr>
              <w:t>-</w:t>
            </w:r>
          </w:p>
        </w:tc>
        <w:tc>
          <w:tcPr>
            <w:tcW w:w="980" w:type="pct"/>
            <w:vAlign w:val="center"/>
          </w:tcPr>
          <w:p w14:paraId="26E68504" w14:textId="59C7D7CE" w:rsidR="002F6B01" w:rsidRPr="00070206" w:rsidRDefault="004963BD" w:rsidP="00D462A8">
            <w:pPr>
              <w:spacing w:before="0" w:after="0" w:line="240" w:lineRule="auto"/>
              <w:jc w:val="center"/>
              <w:rPr>
                <w:rFonts w:eastAsia="Calibri" w:cs="Arial"/>
                <w:sz w:val="18"/>
                <w:szCs w:val="18"/>
              </w:rPr>
            </w:pPr>
            <w:r>
              <w:rPr>
                <w:rFonts w:eastAsia="Calibri" w:cs="Arial"/>
                <w:sz w:val="18"/>
                <w:szCs w:val="18"/>
              </w:rPr>
              <w:t>EAEV</w:t>
            </w:r>
          </w:p>
        </w:tc>
        <w:tc>
          <w:tcPr>
            <w:tcW w:w="979" w:type="pct"/>
            <w:vAlign w:val="center"/>
          </w:tcPr>
          <w:p w14:paraId="7489BB13"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-2</w:t>
            </w:r>
          </w:p>
        </w:tc>
      </w:tr>
      <w:tr w:rsidR="002F6B01" w:rsidRPr="00070206" w14:paraId="420DA438" w14:textId="77777777" w:rsidTr="00D462A8">
        <w:trPr>
          <w:trHeight w:val="284"/>
        </w:trPr>
        <w:tc>
          <w:tcPr>
            <w:tcW w:w="1061" w:type="pct"/>
            <w:vAlign w:val="center"/>
          </w:tcPr>
          <w:p w14:paraId="7B0B2A48" w14:textId="77777777" w:rsidR="002F6B01" w:rsidRPr="00070206" w:rsidRDefault="002F6B01" w:rsidP="00D462A8">
            <w:pPr>
              <w:spacing w:before="0" w:after="0" w:line="240" w:lineRule="auto"/>
              <w:jc w:val="left"/>
              <w:rPr>
                <w:rFonts w:eastAsia="Calibri" w:cs="Arial"/>
                <w:b/>
                <w:sz w:val="18"/>
                <w:szCs w:val="18"/>
              </w:rPr>
            </w:pPr>
            <w:r w:rsidRPr="00070206">
              <w:rPr>
                <w:rFonts w:eastAsia="Calibri" w:cs="Arial"/>
                <w:b/>
                <w:sz w:val="18"/>
                <w:szCs w:val="18"/>
              </w:rPr>
              <w:t>Testudinidae (Testudinidae)</w:t>
            </w:r>
          </w:p>
        </w:tc>
        <w:tc>
          <w:tcPr>
            <w:tcW w:w="991" w:type="pct"/>
            <w:vAlign w:val="center"/>
          </w:tcPr>
          <w:p w14:paraId="7661FFFE" w14:textId="77777777" w:rsidR="002F6B01" w:rsidRPr="00070206" w:rsidRDefault="002F6B01" w:rsidP="00D462A8">
            <w:pPr>
              <w:spacing w:before="0" w:after="0" w:line="240" w:lineRule="auto"/>
              <w:jc w:val="center"/>
              <w:rPr>
                <w:rFonts w:eastAsia="Calibri" w:cs="Arial"/>
                <w:b/>
                <w:sz w:val="18"/>
                <w:szCs w:val="18"/>
              </w:rPr>
            </w:pPr>
          </w:p>
        </w:tc>
        <w:tc>
          <w:tcPr>
            <w:tcW w:w="989" w:type="pct"/>
            <w:vAlign w:val="center"/>
          </w:tcPr>
          <w:p w14:paraId="28A6AC96" w14:textId="77777777" w:rsidR="002F6B01" w:rsidRPr="00070206" w:rsidRDefault="002F6B01" w:rsidP="00D462A8">
            <w:pPr>
              <w:spacing w:before="0" w:after="0" w:line="240" w:lineRule="auto"/>
              <w:jc w:val="center"/>
              <w:rPr>
                <w:rFonts w:eastAsia="Calibri" w:cs="Arial"/>
                <w:b/>
                <w:sz w:val="18"/>
                <w:szCs w:val="18"/>
              </w:rPr>
            </w:pPr>
          </w:p>
        </w:tc>
        <w:tc>
          <w:tcPr>
            <w:tcW w:w="980" w:type="pct"/>
            <w:vAlign w:val="center"/>
          </w:tcPr>
          <w:p w14:paraId="1D37ACF8" w14:textId="77777777" w:rsidR="002F6B01" w:rsidRPr="00070206" w:rsidRDefault="002F6B01" w:rsidP="00D462A8">
            <w:pPr>
              <w:spacing w:before="0" w:after="0" w:line="240" w:lineRule="auto"/>
              <w:jc w:val="center"/>
              <w:rPr>
                <w:rFonts w:eastAsia="Calibri" w:cs="Arial"/>
                <w:b/>
                <w:sz w:val="18"/>
                <w:szCs w:val="18"/>
              </w:rPr>
            </w:pPr>
          </w:p>
        </w:tc>
        <w:tc>
          <w:tcPr>
            <w:tcW w:w="979" w:type="pct"/>
            <w:vAlign w:val="center"/>
          </w:tcPr>
          <w:p w14:paraId="7BF35B97"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7B981449" w14:textId="77777777" w:rsidTr="00D462A8">
        <w:trPr>
          <w:trHeight w:val="284"/>
        </w:trPr>
        <w:tc>
          <w:tcPr>
            <w:tcW w:w="1061" w:type="pct"/>
            <w:vAlign w:val="center"/>
          </w:tcPr>
          <w:p w14:paraId="2061D5A2"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Testudo graeca</w:t>
            </w:r>
          </w:p>
        </w:tc>
        <w:tc>
          <w:tcPr>
            <w:tcW w:w="991" w:type="pct"/>
            <w:vAlign w:val="center"/>
          </w:tcPr>
          <w:p w14:paraId="644D60C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Ortak kaplumbağa</w:t>
            </w:r>
          </w:p>
        </w:tc>
        <w:tc>
          <w:tcPr>
            <w:tcW w:w="989" w:type="pct"/>
            <w:vAlign w:val="center"/>
          </w:tcPr>
          <w:p w14:paraId="07874DC0" w14:textId="77777777" w:rsidR="002F6B01" w:rsidRPr="00070206" w:rsidRDefault="002F6B01" w:rsidP="00D462A8">
            <w:pPr>
              <w:tabs>
                <w:tab w:val="center" w:pos="675"/>
              </w:tabs>
              <w:spacing w:before="0" w:after="0" w:line="240" w:lineRule="auto"/>
              <w:jc w:val="center"/>
              <w:rPr>
                <w:rFonts w:eastAsia="Calibri" w:cs="Arial"/>
                <w:sz w:val="18"/>
                <w:szCs w:val="18"/>
              </w:rPr>
            </w:pPr>
            <w:r w:rsidRPr="00070206">
              <w:rPr>
                <w:rFonts w:eastAsia="Calibri" w:cs="Arial"/>
                <w:sz w:val="18"/>
                <w:szCs w:val="18"/>
              </w:rPr>
              <w:t>-</w:t>
            </w:r>
          </w:p>
        </w:tc>
        <w:tc>
          <w:tcPr>
            <w:tcW w:w="980" w:type="pct"/>
            <w:vAlign w:val="center"/>
          </w:tcPr>
          <w:p w14:paraId="6CBE77D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VU</w:t>
            </w:r>
          </w:p>
        </w:tc>
        <w:tc>
          <w:tcPr>
            <w:tcW w:w="979" w:type="pct"/>
            <w:vAlign w:val="center"/>
          </w:tcPr>
          <w:p w14:paraId="6208830A"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-2</w:t>
            </w:r>
          </w:p>
        </w:tc>
      </w:tr>
    </w:tbl>
    <w:p w14:paraId="144F25D0" w14:textId="77777777" w:rsidR="002F6B01" w:rsidRPr="00070206" w:rsidRDefault="002F6B01" w:rsidP="002F6B01">
      <w:pPr>
        <w:rPr>
          <w:rFonts w:cs="Arial"/>
          <w:i/>
          <w:iCs/>
          <w:szCs w:val="22"/>
        </w:rPr>
      </w:pPr>
      <w:bookmarkStart w:id="322" w:name="_Toc85662594"/>
      <w:bookmarkStart w:id="323" w:name="_Toc87888971"/>
      <w:r w:rsidRPr="00070206">
        <w:rPr>
          <w:rFonts w:cs="Arial"/>
          <w:i/>
          <w:iCs/>
          <w:szCs w:val="22"/>
        </w:rPr>
        <w:t>Kuşlar</w:t>
      </w:r>
    </w:p>
    <w:p w14:paraId="3B6A689E" w14:textId="3687A1F8" w:rsidR="002F6B01" w:rsidRPr="00070206" w:rsidRDefault="002F6B01" w:rsidP="002F6B01">
      <w:pPr>
        <w:rPr>
          <w:lang w:eastAsia="tr-TR"/>
        </w:rPr>
      </w:pPr>
      <w:r w:rsidRPr="00070206">
        <w:rPr>
          <w:lang w:eastAsia="tr-TR"/>
        </w:rPr>
        <w:t>Yapılan çalışmalar sonucunda çalışma alanında 10 familyaya ait toplam 19 kuş türü tespit edilmiştir. Bu kuş türleri Türkiye'de yaygın olarak yayılmıştır ve endemik değildir.</w:t>
      </w:r>
    </w:p>
    <w:p w14:paraId="7C3C36E2" w14:textId="578B52F8" w:rsidR="002F6B01" w:rsidRPr="00070206" w:rsidRDefault="002F6B01" w:rsidP="002F6B01">
      <w:pPr>
        <w:rPr>
          <w:lang w:eastAsia="tr-TR"/>
        </w:rPr>
      </w:pPr>
      <w:r w:rsidRPr="00070206">
        <w:rPr>
          <w:lang w:eastAsia="tr-TR"/>
        </w:rPr>
        <w:t xml:space="preserve">Çalışma alanında tespit edilen kuşların koruma durumları </w:t>
      </w:r>
      <w:r w:rsidR="007D08A5" w:rsidRPr="00070206">
        <w:rPr>
          <w:lang w:eastAsia="tr-TR"/>
        </w:rPr>
        <w:fldChar w:fldCharType="begin"/>
      </w:r>
      <w:r w:rsidR="007D08A5" w:rsidRPr="00070206">
        <w:rPr>
          <w:lang w:eastAsia="tr-TR"/>
        </w:rPr>
        <w:instrText xml:space="preserve"> REF _Ref106720254 \h  \* MERGEFORMAT </w:instrText>
      </w:r>
      <w:r w:rsidR="007D08A5" w:rsidRPr="00070206">
        <w:rPr>
          <w:lang w:eastAsia="tr-TR"/>
        </w:rPr>
      </w:r>
      <w:r w:rsidR="007D08A5" w:rsidRPr="00070206">
        <w:rPr>
          <w:lang w:eastAsia="tr-TR"/>
        </w:rPr>
        <w:fldChar w:fldCharType="separate"/>
      </w:r>
      <w:r w:rsidR="007D08A5" w:rsidRPr="00070206">
        <w:rPr>
          <w:lang w:eastAsia="tr-TR"/>
        </w:rPr>
        <w:t>Tablo 4</w:t>
      </w:r>
      <w:r w:rsidR="00C65C05">
        <w:rPr>
          <w:lang w:eastAsia="tr-TR"/>
        </w:rPr>
        <w:t>-</w:t>
      </w:r>
      <w:r w:rsidR="007D08A5" w:rsidRPr="00070206">
        <w:rPr>
          <w:lang w:eastAsia="tr-TR"/>
        </w:rPr>
        <w:t>18</w:t>
      </w:r>
      <w:r w:rsidR="007D08A5" w:rsidRPr="00070206">
        <w:rPr>
          <w:lang w:eastAsia="tr-TR"/>
        </w:rPr>
        <w:fldChar w:fldCharType="end"/>
      </w:r>
      <w:r w:rsidR="007D08A5">
        <w:rPr>
          <w:lang w:eastAsia="tr-TR"/>
        </w:rPr>
        <w:t xml:space="preserve">’de </w:t>
      </w:r>
      <w:r w:rsidRPr="00070206">
        <w:rPr>
          <w:lang w:eastAsia="tr-TR"/>
        </w:rPr>
        <w:t xml:space="preserve">verilmiştir: </w:t>
      </w:r>
      <w:r w:rsidR="007D08A5">
        <w:rPr>
          <w:lang w:eastAsia="tr-TR"/>
        </w:rPr>
        <w:t>UDKB</w:t>
      </w:r>
      <w:r w:rsidRPr="00070206">
        <w:rPr>
          <w:lang w:eastAsia="tr-TR"/>
        </w:rPr>
        <w:t xml:space="preserve"> Kırmızı Listesi'ne göre, çalışma alanında tespit edilen tüm kuş türleri "</w:t>
      </w:r>
      <w:r w:rsidR="007D08A5">
        <w:rPr>
          <w:lang w:eastAsia="tr-TR"/>
        </w:rPr>
        <w:t>EAEV</w:t>
      </w:r>
      <w:r w:rsidRPr="00070206">
        <w:rPr>
          <w:lang w:eastAsia="tr-TR"/>
        </w:rPr>
        <w:t xml:space="preserve">: En Az Endişe Verici" kategorisinde yer alıyor. </w:t>
      </w:r>
    </w:p>
    <w:p w14:paraId="2D1272DD" w14:textId="4CB860B9" w:rsidR="002F6B01" w:rsidRPr="00070206" w:rsidRDefault="002F6B01" w:rsidP="002F6B01">
      <w:pPr>
        <w:rPr>
          <w:lang w:eastAsia="tr-TR"/>
        </w:rPr>
      </w:pPr>
      <w:r w:rsidRPr="00070206">
        <w:rPr>
          <w:rFonts w:cs="Arial"/>
          <w:szCs w:val="22"/>
        </w:rPr>
        <w:t>Bern Sözleşmesi'ne göre Ek-2'de altı (6), Ek-3'te ise yedi (7) tür listelenmiştir</w:t>
      </w:r>
      <w:r w:rsidRPr="00070206">
        <w:rPr>
          <w:lang w:eastAsia="tr-TR"/>
        </w:rPr>
        <w:t>. Kalan altı (6) tür, Bern Sözleşmesi'nin herhangi bir koruma statüsüne dahil edilmemiştir.</w:t>
      </w:r>
    </w:p>
    <w:p w14:paraId="37CD5E61" w14:textId="7CC615C9" w:rsidR="002F6B01" w:rsidRPr="00070206" w:rsidRDefault="001C6154" w:rsidP="002F6B01">
      <w:pPr>
        <w:keepNext/>
        <w:spacing w:before="360" w:after="0" w:line="240" w:lineRule="auto"/>
        <w:jc w:val="center"/>
        <w:rPr>
          <w:rFonts w:cs="Arial"/>
          <w:sz w:val="20"/>
          <w:szCs w:val="20"/>
        </w:rPr>
      </w:pPr>
      <w:bookmarkStart w:id="324" w:name="_Ref106720254"/>
      <w:bookmarkStart w:id="325" w:name="_Toc109643798"/>
      <w:bookmarkStart w:id="326" w:name="_Toc200537580"/>
      <w:r>
        <w:rPr>
          <w:rFonts w:cs="Arial"/>
          <w:b/>
          <w:color w:val="4F81BD"/>
          <w:sz w:val="20"/>
          <w:szCs w:val="20"/>
        </w:rPr>
        <w:t>Tablo</w:t>
      </w:r>
      <w:r w:rsidR="002F6B01" w:rsidRPr="00070206">
        <w:rPr>
          <w:rFonts w:cs="Arial"/>
          <w:b/>
          <w:color w:val="4F81BD"/>
          <w:sz w:val="20"/>
          <w:szCs w:val="20"/>
        </w:rPr>
        <w:t xml:space="preserve"> </w:t>
      </w:r>
      <w:r w:rsidR="001A0696" w:rsidRPr="00070206">
        <w:rPr>
          <w:rFonts w:cs="Arial"/>
          <w:b/>
          <w:color w:val="4F81BD"/>
          <w:sz w:val="20"/>
          <w:szCs w:val="20"/>
        </w:rPr>
        <w:fldChar w:fldCharType="begin"/>
      </w:r>
      <w:r w:rsidR="001A0696" w:rsidRPr="00070206">
        <w:rPr>
          <w:rFonts w:cs="Arial"/>
          <w:b/>
          <w:color w:val="4F81BD"/>
          <w:sz w:val="20"/>
          <w:szCs w:val="20"/>
        </w:rPr>
        <w:instrText xml:space="preserve"> STYLEREF 1 \s </w:instrText>
      </w:r>
      <w:r w:rsidR="001A0696" w:rsidRPr="00070206">
        <w:rPr>
          <w:rFonts w:cs="Arial"/>
          <w:b/>
          <w:color w:val="4F81BD"/>
          <w:sz w:val="20"/>
          <w:szCs w:val="20"/>
        </w:rPr>
        <w:fldChar w:fldCharType="separate"/>
      </w:r>
      <w:r w:rsidR="001A0696" w:rsidRPr="00070206">
        <w:rPr>
          <w:rFonts w:cs="Arial"/>
          <w:b/>
          <w:color w:val="4F81BD"/>
          <w:sz w:val="20"/>
          <w:szCs w:val="20"/>
        </w:rPr>
        <w:t>4</w:t>
      </w:r>
      <w:r w:rsidR="001A0696" w:rsidRPr="00070206">
        <w:rPr>
          <w:rFonts w:cs="Arial"/>
          <w:b/>
          <w:color w:val="4F81BD"/>
          <w:sz w:val="20"/>
          <w:szCs w:val="20"/>
        </w:rPr>
        <w:fldChar w:fldCharType="end"/>
      </w:r>
      <w:r w:rsidR="001A0696" w:rsidRPr="00070206">
        <w:rPr>
          <w:rFonts w:cs="Arial"/>
          <w:b/>
          <w:color w:val="4F81BD"/>
          <w:sz w:val="20"/>
          <w:szCs w:val="20"/>
        </w:rPr>
        <w:noBreakHyphen/>
      </w:r>
      <w:r w:rsidR="001A0696" w:rsidRPr="00070206">
        <w:rPr>
          <w:rFonts w:cs="Arial"/>
          <w:b/>
          <w:color w:val="4F81BD"/>
          <w:sz w:val="20"/>
          <w:szCs w:val="20"/>
        </w:rPr>
        <w:fldChar w:fldCharType="begin"/>
      </w:r>
      <w:r w:rsidR="001A0696" w:rsidRPr="00070206">
        <w:rPr>
          <w:rFonts w:cs="Arial"/>
          <w:b/>
          <w:color w:val="4F81BD"/>
          <w:sz w:val="20"/>
          <w:szCs w:val="20"/>
        </w:rPr>
        <w:instrText xml:space="preserve"> SEQ Table \* ARABIC \s 1 </w:instrText>
      </w:r>
      <w:r w:rsidR="001A0696" w:rsidRPr="00070206">
        <w:rPr>
          <w:rFonts w:cs="Arial"/>
          <w:b/>
          <w:color w:val="4F81BD"/>
          <w:sz w:val="20"/>
          <w:szCs w:val="20"/>
        </w:rPr>
        <w:fldChar w:fldCharType="separate"/>
      </w:r>
      <w:r w:rsidR="001A0696" w:rsidRPr="00070206">
        <w:rPr>
          <w:rFonts w:cs="Arial"/>
          <w:b/>
          <w:color w:val="4F81BD"/>
          <w:sz w:val="20"/>
          <w:szCs w:val="20"/>
        </w:rPr>
        <w:t>18</w:t>
      </w:r>
      <w:r w:rsidR="001A0696" w:rsidRPr="00070206">
        <w:rPr>
          <w:rFonts w:cs="Arial"/>
          <w:b/>
          <w:color w:val="4F81BD"/>
          <w:sz w:val="20"/>
          <w:szCs w:val="20"/>
        </w:rPr>
        <w:fldChar w:fldCharType="end"/>
      </w:r>
      <w:bookmarkEnd w:id="324"/>
      <w:r w:rsidR="002F6B01" w:rsidRPr="00070206">
        <w:rPr>
          <w:rFonts w:cs="Arial"/>
          <w:b/>
          <w:bCs/>
          <w:color w:val="4F81BD"/>
          <w:sz w:val="20"/>
          <w:szCs w:val="20"/>
        </w:rPr>
        <w:t xml:space="preserve">. </w:t>
      </w:r>
      <w:bookmarkEnd w:id="322"/>
      <w:bookmarkEnd w:id="323"/>
      <w:r w:rsidR="002F6B01" w:rsidRPr="00070206">
        <w:rPr>
          <w:sz w:val="20"/>
          <w:szCs w:val="20"/>
        </w:rPr>
        <w:t xml:space="preserve">Kuş </w:t>
      </w:r>
      <w:r w:rsidR="002F6B01" w:rsidRPr="00070206">
        <w:rPr>
          <w:rFonts w:cs="Arial"/>
          <w:sz w:val="20"/>
          <w:szCs w:val="20"/>
        </w:rPr>
        <w:t xml:space="preserve">Çalışmalar sonucunda </w:t>
      </w:r>
      <w:r w:rsidR="007D08A5">
        <w:rPr>
          <w:rFonts w:cs="Arial"/>
          <w:sz w:val="20"/>
          <w:szCs w:val="20"/>
        </w:rPr>
        <w:t>EA</w:t>
      </w:r>
      <w:r w:rsidR="002F6B01" w:rsidRPr="00070206">
        <w:rPr>
          <w:rFonts w:cs="Arial"/>
          <w:sz w:val="20"/>
          <w:szCs w:val="20"/>
        </w:rPr>
        <w:t>I'd</w:t>
      </w:r>
      <w:r w:rsidR="007D08A5">
        <w:rPr>
          <w:rFonts w:cs="Arial"/>
          <w:sz w:val="20"/>
          <w:szCs w:val="20"/>
        </w:rPr>
        <w:t>a</w:t>
      </w:r>
      <w:r w:rsidR="002F6B01" w:rsidRPr="00070206">
        <w:rPr>
          <w:rFonts w:cs="Arial"/>
          <w:sz w:val="20"/>
          <w:szCs w:val="20"/>
        </w:rPr>
        <w:t xml:space="preserve"> tespit edilen türler </w:t>
      </w:r>
      <w:r w:rsidR="002F6B01" w:rsidRPr="00070206">
        <w:rPr>
          <w:rStyle w:val="DipnotBavurusu"/>
          <w:rFonts w:cs="Arial"/>
        </w:rPr>
        <w:footnoteReference w:id="13"/>
      </w:r>
      <w:r w:rsidR="00CE6162" w:rsidRPr="00070206">
        <w:rPr>
          <w:rFonts w:cs="Arial"/>
          <w:sz w:val="20"/>
          <w:szCs w:val="20"/>
        </w:rPr>
        <w:t xml:space="preserve"> </w:t>
      </w:r>
      <w:r w:rsidR="002F6B01" w:rsidRPr="00070206">
        <w:rPr>
          <w:rStyle w:val="DipnotBavurusu"/>
          <w:rFonts w:cs="Arial"/>
        </w:rPr>
        <w:footnoteReference w:id="14"/>
      </w:r>
      <w:r w:rsidR="00CE6162" w:rsidRPr="00070206">
        <w:rPr>
          <w:rFonts w:cs="Arial"/>
          <w:sz w:val="20"/>
          <w:szCs w:val="20"/>
        </w:rPr>
        <w:t xml:space="preserve"> </w:t>
      </w:r>
      <w:r w:rsidR="002F6B01" w:rsidRPr="00070206">
        <w:rPr>
          <w:rStyle w:val="DipnotBavurusu"/>
          <w:rFonts w:cs="Arial"/>
        </w:rPr>
        <w:footnoteReference w:id="15"/>
      </w:r>
      <w:bookmarkEnd w:id="325"/>
      <w:bookmarkEnd w:id="32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9"/>
        <w:gridCol w:w="2174"/>
        <w:gridCol w:w="1673"/>
        <w:gridCol w:w="1646"/>
        <w:gridCol w:w="1642"/>
      </w:tblGrid>
      <w:tr w:rsidR="002F6B01" w:rsidRPr="00070206" w14:paraId="6F2E15A5" w14:textId="77777777" w:rsidTr="00B83ECD">
        <w:trPr>
          <w:trHeight w:val="284"/>
          <w:tblHeader/>
          <w:jc w:val="center"/>
        </w:trPr>
        <w:tc>
          <w:tcPr>
            <w:tcW w:w="1059" w:type="pct"/>
            <w:shd w:val="clear" w:color="auto" w:fill="4F81BD"/>
            <w:vAlign w:val="center"/>
          </w:tcPr>
          <w:p w14:paraId="5CAA7DC3"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color w:val="FFFFFF" w:themeColor="background1"/>
                <w:sz w:val="18"/>
                <w:szCs w:val="18"/>
              </w:rPr>
              <w:t>Tür Adı</w:t>
            </w:r>
          </w:p>
        </w:tc>
        <w:tc>
          <w:tcPr>
            <w:tcW w:w="1200" w:type="pct"/>
            <w:shd w:val="clear" w:color="auto" w:fill="4F81BD"/>
            <w:vAlign w:val="center"/>
          </w:tcPr>
          <w:p w14:paraId="13A7897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color w:val="FFFFFF" w:themeColor="background1"/>
                <w:sz w:val="18"/>
                <w:szCs w:val="18"/>
              </w:rPr>
              <w:t>Yaygın isim</w:t>
            </w:r>
          </w:p>
        </w:tc>
        <w:tc>
          <w:tcPr>
            <w:tcW w:w="924" w:type="pct"/>
            <w:shd w:val="clear" w:color="auto" w:fill="4F81BD"/>
            <w:vAlign w:val="center"/>
          </w:tcPr>
          <w:p w14:paraId="1D517C17" w14:textId="352251F3" w:rsidR="002F6B01" w:rsidRPr="00070206" w:rsidRDefault="00396296" w:rsidP="00D462A8">
            <w:pPr>
              <w:spacing w:before="0" w:after="0" w:line="240" w:lineRule="auto"/>
              <w:jc w:val="center"/>
              <w:rPr>
                <w:rFonts w:eastAsia="Calibri" w:cs="Arial"/>
                <w:sz w:val="18"/>
                <w:szCs w:val="18"/>
              </w:rPr>
            </w:pPr>
            <w:r w:rsidRPr="00396296">
              <w:rPr>
                <w:rFonts w:eastAsia="Calibri" w:cs="Arial"/>
                <w:b/>
                <w:color w:val="FFFFFF" w:themeColor="background1"/>
                <w:sz w:val="18"/>
                <w:szCs w:val="18"/>
              </w:rPr>
              <w:t>ENDEMİZM</w:t>
            </w:r>
          </w:p>
        </w:tc>
        <w:tc>
          <w:tcPr>
            <w:tcW w:w="909" w:type="pct"/>
            <w:shd w:val="clear" w:color="auto" w:fill="4F81BD"/>
            <w:vAlign w:val="center"/>
          </w:tcPr>
          <w:p w14:paraId="5A123A5F"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color w:val="FFFFFF" w:themeColor="background1"/>
                <w:sz w:val="18"/>
                <w:szCs w:val="18"/>
              </w:rPr>
              <w:t>Uluslararası Göç Örgütü (IUCN)</w:t>
            </w:r>
          </w:p>
        </w:tc>
        <w:tc>
          <w:tcPr>
            <w:tcW w:w="907" w:type="pct"/>
            <w:shd w:val="clear" w:color="auto" w:fill="4F81BD"/>
            <w:vAlign w:val="center"/>
          </w:tcPr>
          <w:p w14:paraId="08563B50"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color w:val="FFFFFF" w:themeColor="background1"/>
                <w:sz w:val="18"/>
                <w:szCs w:val="18"/>
              </w:rPr>
              <w:t>BERN</w:t>
            </w:r>
          </w:p>
        </w:tc>
      </w:tr>
      <w:tr w:rsidR="002F6B01" w:rsidRPr="00070206" w14:paraId="7234D712" w14:textId="77777777" w:rsidTr="00B83ECD">
        <w:trPr>
          <w:trHeight w:val="284"/>
          <w:jc w:val="center"/>
        </w:trPr>
        <w:tc>
          <w:tcPr>
            <w:tcW w:w="1059" w:type="pct"/>
            <w:vAlign w:val="center"/>
          </w:tcPr>
          <w:p w14:paraId="560153E0" w14:textId="77777777" w:rsidR="002F6B01" w:rsidRPr="00070206" w:rsidRDefault="002F6B01" w:rsidP="00D462A8">
            <w:pPr>
              <w:spacing w:before="0" w:after="0" w:line="240" w:lineRule="auto"/>
              <w:jc w:val="left"/>
              <w:rPr>
                <w:rFonts w:eastAsia="Calibri" w:cs="Arial"/>
                <w:b/>
                <w:sz w:val="18"/>
                <w:szCs w:val="18"/>
              </w:rPr>
            </w:pPr>
            <w:bookmarkStart w:id="327" w:name="_Toc85662595"/>
            <w:bookmarkStart w:id="328" w:name="_Toc87888972"/>
            <w:r w:rsidRPr="00070206">
              <w:rPr>
                <w:rFonts w:eastAsia="Calibri" w:cs="Arial"/>
                <w:b/>
                <w:sz w:val="18"/>
                <w:szCs w:val="18"/>
              </w:rPr>
              <w:t>Alaudidae (Alaudidae)</w:t>
            </w:r>
          </w:p>
        </w:tc>
        <w:tc>
          <w:tcPr>
            <w:tcW w:w="1200" w:type="pct"/>
            <w:vAlign w:val="center"/>
          </w:tcPr>
          <w:p w14:paraId="0BFB98D0" w14:textId="77777777" w:rsidR="002F6B01" w:rsidRPr="00070206" w:rsidRDefault="002F6B01" w:rsidP="00D462A8">
            <w:pPr>
              <w:spacing w:before="0" w:after="0" w:line="240" w:lineRule="auto"/>
              <w:jc w:val="center"/>
              <w:rPr>
                <w:rFonts w:eastAsia="Calibri" w:cs="Arial"/>
                <w:b/>
                <w:sz w:val="18"/>
                <w:szCs w:val="18"/>
              </w:rPr>
            </w:pPr>
          </w:p>
        </w:tc>
        <w:tc>
          <w:tcPr>
            <w:tcW w:w="924" w:type="pct"/>
            <w:vAlign w:val="center"/>
          </w:tcPr>
          <w:p w14:paraId="4E220E45" w14:textId="77777777" w:rsidR="002F6B01" w:rsidRPr="00070206" w:rsidRDefault="002F6B01" w:rsidP="00D462A8">
            <w:pPr>
              <w:spacing w:before="0" w:after="0" w:line="240" w:lineRule="auto"/>
              <w:jc w:val="center"/>
              <w:rPr>
                <w:rFonts w:eastAsia="Calibri" w:cs="Arial"/>
                <w:b/>
                <w:sz w:val="18"/>
                <w:szCs w:val="18"/>
              </w:rPr>
            </w:pPr>
          </w:p>
        </w:tc>
        <w:tc>
          <w:tcPr>
            <w:tcW w:w="909" w:type="pct"/>
            <w:vAlign w:val="center"/>
          </w:tcPr>
          <w:p w14:paraId="0B8A5B70" w14:textId="77777777" w:rsidR="002F6B01" w:rsidRPr="00070206" w:rsidRDefault="002F6B01" w:rsidP="00D462A8">
            <w:pPr>
              <w:spacing w:before="0" w:after="0" w:line="240" w:lineRule="auto"/>
              <w:jc w:val="center"/>
              <w:rPr>
                <w:rFonts w:eastAsia="Calibri" w:cs="Arial"/>
                <w:b/>
                <w:sz w:val="18"/>
                <w:szCs w:val="18"/>
              </w:rPr>
            </w:pPr>
          </w:p>
        </w:tc>
        <w:tc>
          <w:tcPr>
            <w:tcW w:w="907" w:type="pct"/>
            <w:vAlign w:val="center"/>
          </w:tcPr>
          <w:p w14:paraId="55E2A084"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4565CB46" w14:textId="77777777" w:rsidTr="00B83ECD">
        <w:trPr>
          <w:trHeight w:val="284"/>
          <w:jc w:val="center"/>
        </w:trPr>
        <w:tc>
          <w:tcPr>
            <w:tcW w:w="1059" w:type="pct"/>
            <w:vAlign w:val="center"/>
          </w:tcPr>
          <w:p w14:paraId="702BB5B0"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Alauda arvensis</w:t>
            </w:r>
          </w:p>
        </w:tc>
        <w:tc>
          <w:tcPr>
            <w:tcW w:w="1200" w:type="pct"/>
            <w:vAlign w:val="center"/>
          </w:tcPr>
          <w:p w14:paraId="57E60D5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Avrasya Skylark</w:t>
            </w:r>
          </w:p>
          <w:p w14:paraId="2F9B55F8"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753DD2DF" w14:textId="77777777" w:rsidR="002F6B01" w:rsidRPr="00070206" w:rsidRDefault="002F6B01" w:rsidP="00D462A8">
            <w:pPr>
              <w:spacing w:before="0" w:after="0" w:line="240" w:lineRule="auto"/>
              <w:jc w:val="center"/>
              <w:rPr>
                <w:rFonts w:eastAsia="Calibri" w:cs="Arial"/>
                <w:b/>
                <w:sz w:val="18"/>
                <w:szCs w:val="18"/>
              </w:rPr>
            </w:pPr>
            <w:r w:rsidRPr="00070206">
              <w:rPr>
                <w:rFonts w:eastAsia="Calibri" w:cs="Arial"/>
                <w:b/>
                <w:sz w:val="18"/>
                <w:szCs w:val="18"/>
              </w:rPr>
              <w:t>-</w:t>
            </w:r>
          </w:p>
        </w:tc>
        <w:tc>
          <w:tcPr>
            <w:tcW w:w="909" w:type="pct"/>
            <w:vAlign w:val="center"/>
          </w:tcPr>
          <w:p w14:paraId="5FCFB5A9" w14:textId="563EB462" w:rsidR="002F6B01" w:rsidRPr="00070206" w:rsidRDefault="007D08A5" w:rsidP="00D462A8">
            <w:pPr>
              <w:spacing w:before="0" w:after="0" w:line="240" w:lineRule="auto"/>
              <w:jc w:val="center"/>
              <w:rPr>
                <w:rFonts w:eastAsia="Calibri" w:cs="Arial"/>
                <w:b/>
                <w:sz w:val="18"/>
                <w:szCs w:val="18"/>
                <w:highlight w:val="yellow"/>
              </w:rPr>
            </w:pPr>
            <w:r>
              <w:rPr>
                <w:rFonts w:eastAsia="Calibri" w:cs="Arial"/>
                <w:sz w:val="18"/>
                <w:szCs w:val="18"/>
              </w:rPr>
              <w:t>EAEV</w:t>
            </w:r>
          </w:p>
        </w:tc>
        <w:tc>
          <w:tcPr>
            <w:tcW w:w="907" w:type="pct"/>
            <w:vAlign w:val="center"/>
          </w:tcPr>
          <w:p w14:paraId="3E790FF4" w14:textId="77777777" w:rsidR="002F6B01" w:rsidRPr="00070206" w:rsidRDefault="002F6B01" w:rsidP="00D462A8">
            <w:pPr>
              <w:spacing w:before="0" w:after="0" w:line="240" w:lineRule="auto"/>
              <w:jc w:val="center"/>
              <w:rPr>
                <w:rFonts w:eastAsia="Calibri" w:cs="Arial"/>
                <w:b/>
                <w:sz w:val="18"/>
                <w:szCs w:val="18"/>
                <w:highlight w:val="yellow"/>
              </w:rPr>
            </w:pPr>
            <w:r w:rsidRPr="00070206">
              <w:rPr>
                <w:rFonts w:eastAsia="Calibri" w:cs="Arial"/>
                <w:sz w:val="18"/>
                <w:szCs w:val="18"/>
              </w:rPr>
              <w:t>Uygulama -3</w:t>
            </w:r>
          </w:p>
        </w:tc>
      </w:tr>
      <w:tr w:rsidR="002F6B01" w:rsidRPr="00070206" w14:paraId="6D5722CC" w14:textId="77777777" w:rsidTr="00B83ECD">
        <w:trPr>
          <w:trHeight w:val="284"/>
          <w:jc w:val="center"/>
        </w:trPr>
        <w:tc>
          <w:tcPr>
            <w:tcW w:w="1059" w:type="pct"/>
            <w:vAlign w:val="center"/>
          </w:tcPr>
          <w:p w14:paraId="6D3408C7"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Galerida cristata</w:t>
            </w:r>
          </w:p>
        </w:tc>
        <w:tc>
          <w:tcPr>
            <w:tcW w:w="1200" w:type="pct"/>
            <w:vAlign w:val="center"/>
          </w:tcPr>
          <w:p w14:paraId="0041BE05"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Tepeli Lark</w:t>
            </w:r>
          </w:p>
          <w:p w14:paraId="752385E1"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6ED3EE31" w14:textId="77777777" w:rsidR="002F6B01" w:rsidRPr="00070206" w:rsidRDefault="002F6B01" w:rsidP="00D462A8">
            <w:pPr>
              <w:spacing w:before="0" w:after="0" w:line="240" w:lineRule="auto"/>
              <w:jc w:val="center"/>
              <w:rPr>
                <w:rFonts w:eastAsia="Calibri" w:cs="Arial"/>
                <w:b/>
                <w:sz w:val="18"/>
                <w:szCs w:val="18"/>
              </w:rPr>
            </w:pPr>
            <w:r w:rsidRPr="00070206">
              <w:rPr>
                <w:rFonts w:eastAsia="Calibri" w:cs="Arial"/>
                <w:b/>
                <w:sz w:val="18"/>
                <w:szCs w:val="18"/>
              </w:rPr>
              <w:t>-</w:t>
            </w:r>
          </w:p>
        </w:tc>
        <w:tc>
          <w:tcPr>
            <w:tcW w:w="909" w:type="pct"/>
            <w:vAlign w:val="center"/>
          </w:tcPr>
          <w:p w14:paraId="5365B3C7" w14:textId="3E9AF0E3" w:rsidR="002F6B01" w:rsidRPr="00070206" w:rsidRDefault="007D08A5" w:rsidP="00D462A8">
            <w:pPr>
              <w:spacing w:before="0" w:after="0" w:line="240" w:lineRule="auto"/>
              <w:jc w:val="center"/>
              <w:rPr>
                <w:rFonts w:eastAsia="Calibri" w:cs="Arial"/>
                <w:b/>
                <w:sz w:val="18"/>
                <w:szCs w:val="18"/>
                <w:highlight w:val="yellow"/>
              </w:rPr>
            </w:pPr>
            <w:r>
              <w:rPr>
                <w:rFonts w:eastAsia="Calibri" w:cs="Arial"/>
                <w:sz w:val="18"/>
                <w:szCs w:val="18"/>
              </w:rPr>
              <w:t>EAEV</w:t>
            </w:r>
          </w:p>
        </w:tc>
        <w:tc>
          <w:tcPr>
            <w:tcW w:w="907" w:type="pct"/>
            <w:vAlign w:val="center"/>
          </w:tcPr>
          <w:p w14:paraId="7FAEBB5F" w14:textId="77777777" w:rsidR="002F6B01" w:rsidRPr="00070206" w:rsidRDefault="002F6B01" w:rsidP="00D462A8">
            <w:pPr>
              <w:spacing w:before="0" w:after="0" w:line="240" w:lineRule="auto"/>
              <w:jc w:val="center"/>
              <w:rPr>
                <w:rFonts w:eastAsia="Calibri" w:cs="Arial"/>
                <w:b/>
                <w:sz w:val="18"/>
                <w:szCs w:val="18"/>
                <w:highlight w:val="yellow"/>
              </w:rPr>
            </w:pPr>
            <w:r w:rsidRPr="00070206">
              <w:rPr>
                <w:rFonts w:eastAsia="Calibri" w:cs="Arial"/>
                <w:sz w:val="18"/>
                <w:szCs w:val="18"/>
              </w:rPr>
              <w:t>Uygulama -3</w:t>
            </w:r>
          </w:p>
        </w:tc>
      </w:tr>
      <w:tr w:rsidR="002F6B01" w:rsidRPr="00070206" w14:paraId="4DC9BDE1" w14:textId="77777777" w:rsidTr="00B83ECD">
        <w:trPr>
          <w:trHeight w:val="284"/>
          <w:jc w:val="center"/>
        </w:trPr>
        <w:tc>
          <w:tcPr>
            <w:tcW w:w="1059" w:type="pct"/>
            <w:vAlign w:val="center"/>
          </w:tcPr>
          <w:p w14:paraId="42DECC8B"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Melanocorypha calandra</w:t>
            </w:r>
          </w:p>
        </w:tc>
        <w:tc>
          <w:tcPr>
            <w:tcW w:w="1200" w:type="pct"/>
            <w:vAlign w:val="center"/>
          </w:tcPr>
          <w:p w14:paraId="7859C1A4"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Boğmaklı toygar</w:t>
            </w:r>
          </w:p>
          <w:p w14:paraId="2666A5EB"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4AF7ED3B" w14:textId="77777777" w:rsidR="002F6B01" w:rsidRPr="00070206" w:rsidRDefault="002F6B01" w:rsidP="00D462A8">
            <w:pPr>
              <w:spacing w:before="0" w:after="0" w:line="240" w:lineRule="auto"/>
              <w:jc w:val="center"/>
              <w:rPr>
                <w:rFonts w:eastAsia="Calibri" w:cs="Arial"/>
                <w:b/>
                <w:sz w:val="18"/>
                <w:szCs w:val="18"/>
              </w:rPr>
            </w:pPr>
            <w:r w:rsidRPr="00070206">
              <w:rPr>
                <w:rFonts w:eastAsia="Calibri" w:cs="Arial"/>
                <w:b/>
                <w:sz w:val="18"/>
                <w:szCs w:val="18"/>
              </w:rPr>
              <w:t>-</w:t>
            </w:r>
          </w:p>
        </w:tc>
        <w:tc>
          <w:tcPr>
            <w:tcW w:w="909" w:type="pct"/>
            <w:vAlign w:val="center"/>
          </w:tcPr>
          <w:p w14:paraId="2454C781" w14:textId="591813C6" w:rsidR="002F6B01" w:rsidRPr="00070206" w:rsidRDefault="007D08A5" w:rsidP="00D462A8">
            <w:pPr>
              <w:spacing w:before="0" w:after="0" w:line="240" w:lineRule="auto"/>
              <w:jc w:val="center"/>
              <w:rPr>
                <w:rFonts w:eastAsia="Calibri" w:cs="Arial"/>
                <w:b/>
                <w:sz w:val="18"/>
                <w:szCs w:val="18"/>
                <w:highlight w:val="yellow"/>
              </w:rPr>
            </w:pPr>
            <w:r>
              <w:rPr>
                <w:rFonts w:eastAsia="Calibri" w:cs="Arial"/>
                <w:sz w:val="18"/>
                <w:szCs w:val="18"/>
              </w:rPr>
              <w:t>EAEV</w:t>
            </w:r>
          </w:p>
        </w:tc>
        <w:tc>
          <w:tcPr>
            <w:tcW w:w="907" w:type="pct"/>
            <w:vAlign w:val="center"/>
          </w:tcPr>
          <w:p w14:paraId="637655E2" w14:textId="77777777" w:rsidR="002F6B01" w:rsidRPr="00070206" w:rsidRDefault="002F6B01" w:rsidP="00D462A8">
            <w:pPr>
              <w:spacing w:before="0" w:after="0" w:line="240" w:lineRule="auto"/>
              <w:jc w:val="center"/>
              <w:rPr>
                <w:rFonts w:eastAsia="Calibri" w:cs="Arial"/>
                <w:b/>
                <w:sz w:val="18"/>
                <w:szCs w:val="18"/>
                <w:highlight w:val="yellow"/>
              </w:rPr>
            </w:pPr>
            <w:r w:rsidRPr="00070206">
              <w:rPr>
                <w:rFonts w:eastAsia="Calibri" w:cs="Arial"/>
                <w:sz w:val="18"/>
                <w:szCs w:val="18"/>
              </w:rPr>
              <w:t>Uygulama -2</w:t>
            </w:r>
          </w:p>
        </w:tc>
      </w:tr>
      <w:tr w:rsidR="002F6B01" w:rsidRPr="00070206" w14:paraId="07383DD3" w14:textId="77777777" w:rsidTr="00B83ECD">
        <w:trPr>
          <w:trHeight w:val="284"/>
          <w:jc w:val="center"/>
        </w:trPr>
        <w:tc>
          <w:tcPr>
            <w:tcW w:w="1059" w:type="pct"/>
            <w:vAlign w:val="center"/>
          </w:tcPr>
          <w:p w14:paraId="4F864777" w14:textId="77777777" w:rsidR="002F6B01" w:rsidRPr="00070206" w:rsidRDefault="002F6B01" w:rsidP="00D462A8">
            <w:pPr>
              <w:spacing w:before="0" w:after="0" w:line="240" w:lineRule="auto"/>
              <w:jc w:val="left"/>
              <w:rPr>
                <w:rFonts w:cs="Arial"/>
                <w:i/>
                <w:iCs/>
                <w:color w:val="D6D6D6"/>
                <w:sz w:val="18"/>
                <w:szCs w:val="18"/>
                <w:shd w:val="clear" w:color="auto" w:fill="113245"/>
              </w:rPr>
            </w:pPr>
            <w:r w:rsidRPr="00070206">
              <w:rPr>
                <w:rFonts w:eastAsia="Calibri" w:cs="Arial"/>
                <w:b/>
                <w:sz w:val="18"/>
                <w:szCs w:val="18"/>
              </w:rPr>
              <w:t>Ciconiidae (Ciconiidae)</w:t>
            </w:r>
          </w:p>
        </w:tc>
        <w:tc>
          <w:tcPr>
            <w:tcW w:w="1200" w:type="pct"/>
            <w:vAlign w:val="center"/>
          </w:tcPr>
          <w:p w14:paraId="6D707B31" w14:textId="77777777" w:rsidR="002F6B01" w:rsidRPr="00070206" w:rsidRDefault="002F6B01" w:rsidP="00D462A8">
            <w:pPr>
              <w:spacing w:before="0" w:after="0" w:line="240" w:lineRule="auto"/>
              <w:jc w:val="center"/>
              <w:rPr>
                <w:rFonts w:eastAsia="Calibri" w:cs="Arial"/>
                <w:b/>
                <w:sz w:val="18"/>
                <w:szCs w:val="18"/>
                <w:highlight w:val="yellow"/>
              </w:rPr>
            </w:pPr>
          </w:p>
        </w:tc>
        <w:tc>
          <w:tcPr>
            <w:tcW w:w="924" w:type="pct"/>
            <w:vAlign w:val="center"/>
          </w:tcPr>
          <w:p w14:paraId="0F32F446" w14:textId="77777777" w:rsidR="002F6B01" w:rsidRPr="00070206" w:rsidRDefault="002F6B01" w:rsidP="00D462A8">
            <w:pPr>
              <w:spacing w:before="0" w:after="0" w:line="240" w:lineRule="auto"/>
              <w:jc w:val="center"/>
              <w:rPr>
                <w:rFonts w:eastAsia="Calibri" w:cs="Arial"/>
                <w:b/>
                <w:sz w:val="18"/>
                <w:szCs w:val="18"/>
              </w:rPr>
            </w:pPr>
          </w:p>
        </w:tc>
        <w:tc>
          <w:tcPr>
            <w:tcW w:w="909" w:type="pct"/>
            <w:vAlign w:val="center"/>
          </w:tcPr>
          <w:p w14:paraId="30D1E371" w14:textId="77777777" w:rsidR="002F6B01" w:rsidRPr="00070206" w:rsidRDefault="002F6B01" w:rsidP="00D462A8">
            <w:pPr>
              <w:spacing w:before="0" w:after="0" w:line="240" w:lineRule="auto"/>
              <w:jc w:val="center"/>
              <w:rPr>
                <w:rFonts w:eastAsia="Calibri" w:cs="Arial"/>
                <w:b/>
                <w:sz w:val="18"/>
                <w:szCs w:val="18"/>
                <w:highlight w:val="yellow"/>
              </w:rPr>
            </w:pPr>
          </w:p>
        </w:tc>
        <w:tc>
          <w:tcPr>
            <w:tcW w:w="907" w:type="pct"/>
            <w:vAlign w:val="center"/>
          </w:tcPr>
          <w:p w14:paraId="7F0F40DC" w14:textId="77777777" w:rsidR="002F6B01" w:rsidRPr="00070206" w:rsidRDefault="002F6B01" w:rsidP="00D462A8">
            <w:pPr>
              <w:spacing w:before="0" w:after="0" w:line="240" w:lineRule="auto"/>
              <w:jc w:val="center"/>
              <w:rPr>
                <w:rFonts w:eastAsia="Calibri" w:cs="Arial"/>
                <w:b/>
                <w:sz w:val="18"/>
                <w:szCs w:val="18"/>
                <w:highlight w:val="yellow"/>
              </w:rPr>
            </w:pPr>
          </w:p>
        </w:tc>
      </w:tr>
      <w:tr w:rsidR="002F6B01" w:rsidRPr="00070206" w14:paraId="3E9ABE57" w14:textId="77777777" w:rsidTr="00B83ECD">
        <w:trPr>
          <w:trHeight w:val="284"/>
          <w:jc w:val="center"/>
        </w:trPr>
        <w:tc>
          <w:tcPr>
            <w:tcW w:w="1059" w:type="pct"/>
            <w:vAlign w:val="center"/>
          </w:tcPr>
          <w:p w14:paraId="13A86B8C" w14:textId="77777777" w:rsidR="002F6B01" w:rsidRPr="00070206" w:rsidRDefault="002F6B01" w:rsidP="00D462A8">
            <w:pPr>
              <w:spacing w:before="0" w:after="0" w:line="240" w:lineRule="auto"/>
              <w:jc w:val="left"/>
              <w:rPr>
                <w:rFonts w:cs="Arial"/>
                <w:i/>
                <w:iCs/>
                <w:color w:val="D6D6D6"/>
                <w:sz w:val="18"/>
                <w:szCs w:val="18"/>
                <w:shd w:val="clear" w:color="auto" w:fill="113245"/>
              </w:rPr>
            </w:pPr>
            <w:r w:rsidRPr="00070206">
              <w:rPr>
                <w:rFonts w:eastAsia="Calibri" w:cs="Arial"/>
                <w:i/>
                <w:sz w:val="18"/>
                <w:szCs w:val="18"/>
              </w:rPr>
              <w:t>Ciconia ciconia</w:t>
            </w:r>
          </w:p>
        </w:tc>
        <w:tc>
          <w:tcPr>
            <w:tcW w:w="1200" w:type="pct"/>
            <w:vAlign w:val="center"/>
          </w:tcPr>
          <w:p w14:paraId="3F328D8F"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Beyaz Leylek</w:t>
            </w:r>
          </w:p>
          <w:p w14:paraId="116D8D87"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32DB4112" w14:textId="77777777" w:rsidR="002F6B01" w:rsidRPr="00070206" w:rsidRDefault="002F6B01" w:rsidP="00D462A8">
            <w:pPr>
              <w:spacing w:before="0" w:after="0" w:line="240" w:lineRule="auto"/>
              <w:jc w:val="center"/>
              <w:rPr>
                <w:rFonts w:eastAsia="Calibri" w:cs="Arial"/>
                <w:b/>
                <w:sz w:val="18"/>
                <w:szCs w:val="18"/>
              </w:rPr>
            </w:pPr>
            <w:r w:rsidRPr="00070206">
              <w:rPr>
                <w:rFonts w:eastAsia="Calibri" w:cs="Arial"/>
                <w:b/>
                <w:sz w:val="18"/>
                <w:szCs w:val="18"/>
              </w:rPr>
              <w:t>-</w:t>
            </w:r>
          </w:p>
        </w:tc>
        <w:tc>
          <w:tcPr>
            <w:tcW w:w="909" w:type="pct"/>
            <w:vAlign w:val="center"/>
          </w:tcPr>
          <w:p w14:paraId="205C1EE4" w14:textId="0BBB6E92" w:rsidR="002F6B01" w:rsidRPr="00070206" w:rsidRDefault="007D08A5" w:rsidP="00D462A8">
            <w:pPr>
              <w:spacing w:before="0" w:after="0" w:line="240" w:lineRule="auto"/>
              <w:jc w:val="center"/>
              <w:rPr>
                <w:rFonts w:eastAsia="Calibri" w:cs="Arial"/>
                <w:b/>
                <w:sz w:val="18"/>
                <w:szCs w:val="18"/>
                <w:highlight w:val="yellow"/>
              </w:rPr>
            </w:pPr>
            <w:r>
              <w:rPr>
                <w:rFonts w:eastAsia="Calibri" w:cs="Arial"/>
                <w:sz w:val="18"/>
                <w:szCs w:val="18"/>
              </w:rPr>
              <w:t>EAEV</w:t>
            </w:r>
          </w:p>
        </w:tc>
        <w:tc>
          <w:tcPr>
            <w:tcW w:w="907" w:type="pct"/>
            <w:vAlign w:val="center"/>
          </w:tcPr>
          <w:p w14:paraId="0919D205" w14:textId="77777777" w:rsidR="002F6B01" w:rsidRPr="00070206" w:rsidRDefault="002F6B01" w:rsidP="00D462A8">
            <w:pPr>
              <w:spacing w:before="0" w:after="0" w:line="240" w:lineRule="auto"/>
              <w:jc w:val="center"/>
              <w:rPr>
                <w:rFonts w:eastAsia="Calibri" w:cs="Arial"/>
                <w:b/>
                <w:sz w:val="18"/>
                <w:szCs w:val="18"/>
                <w:highlight w:val="yellow"/>
              </w:rPr>
            </w:pPr>
            <w:r w:rsidRPr="00070206">
              <w:rPr>
                <w:rFonts w:eastAsia="Calibri" w:cs="Arial"/>
                <w:sz w:val="18"/>
                <w:szCs w:val="18"/>
              </w:rPr>
              <w:t>Uygulama -2</w:t>
            </w:r>
          </w:p>
        </w:tc>
      </w:tr>
      <w:tr w:rsidR="002F6B01" w:rsidRPr="00070206" w14:paraId="3662CA84" w14:textId="77777777" w:rsidTr="00B83ECD">
        <w:trPr>
          <w:trHeight w:val="284"/>
          <w:jc w:val="center"/>
        </w:trPr>
        <w:tc>
          <w:tcPr>
            <w:tcW w:w="1059" w:type="pct"/>
            <w:vAlign w:val="center"/>
          </w:tcPr>
          <w:p w14:paraId="5184F61B" w14:textId="77777777" w:rsidR="002F6B01" w:rsidRPr="00070206" w:rsidRDefault="002F6B01" w:rsidP="00D462A8">
            <w:pPr>
              <w:spacing w:before="0" w:after="0" w:line="240" w:lineRule="auto"/>
              <w:jc w:val="left"/>
              <w:rPr>
                <w:rFonts w:eastAsia="Calibri" w:cs="Arial"/>
                <w:b/>
                <w:sz w:val="18"/>
                <w:szCs w:val="18"/>
              </w:rPr>
            </w:pPr>
            <w:r w:rsidRPr="00070206">
              <w:rPr>
                <w:rFonts w:eastAsia="Calibri" w:cs="Arial"/>
                <w:b/>
                <w:sz w:val="18"/>
                <w:szCs w:val="18"/>
              </w:rPr>
              <w:t>Kolombiya</w:t>
            </w:r>
          </w:p>
        </w:tc>
        <w:tc>
          <w:tcPr>
            <w:tcW w:w="1200" w:type="pct"/>
            <w:vAlign w:val="center"/>
          </w:tcPr>
          <w:p w14:paraId="74E2563A"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2A12E8E8" w14:textId="77777777" w:rsidR="002F6B01" w:rsidRPr="00070206" w:rsidRDefault="002F6B01" w:rsidP="00D462A8">
            <w:pPr>
              <w:spacing w:before="0" w:after="0" w:line="240" w:lineRule="auto"/>
              <w:jc w:val="center"/>
              <w:rPr>
                <w:rFonts w:eastAsia="Calibri" w:cs="Arial"/>
                <w:b/>
                <w:sz w:val="18"/>
                <w:szCs w:val="18"/>
              </w:rPr>
            </w:pPr>
          </w:p>
        </w:tc>
        <w:tc>
          <w:tcPr>
            <w:tcW w:w="909" w:type="pct"/>
            <w:vAlign w:val="center"/>
          </w:tcPr>
          <w:p w14:paraId="327DCD3F" w14:textId="77777777" w:rsidR="002F6B01" w:rsidRPr="00070206" w:rsidRDefault="002F6B01" w:rsidP="00D462A8">
            <w:pPr>
              <w:spacing w:before="0" w:after="0" w:line="240" w:lineRule="auto"/>
              <w:jc w:val="center"/>
              <w:rPr>
                <w:rFonts w:eastAsia="Calibri" w:cs="Arial"/>
                <w:b/>
                <w:sz w:val="18"/>
                <w:szCs w:val="18"/>
              </w:rPr>
            </w:pPr>
          </w:p>
        </w:tc>
        <w:tc>
          <w:tcPr>
            <w:tcW w:w="907" w:type="pct"/>
            <w:vAlign w:val="center"/>
          </w:tcPr>
          <w:p w14:paraId="1F37AFDF"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12B280EA" w14:textId="77777777" w:rsidTr="00B83ECD">
        <w:trPr>
          <w:trHeight w:val="284"/>
          <w:jc w:val="center"/>
        </w:trPr>
        <w:tc>
          <w:tcPr>
            <w:tcW w:w="1059" w:type="pct"/>
            <w:vAlign w:val="center"/>
          </w:tcPr>
          <w:p w14:paraId="06FFEEE4"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Columba livia</w:t>
            </w:r>
          </w:p>
        </w:tc>
        <w:tc>
          <w:tcPr>
            <w:tcW w:w="1200" w:type="pct"/>
            <w:vAlign w:val="center"/>
          </w:tcPr>
          <w:p w14:paraId="237C5880"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Kaya güvercini</w:t>
            </w:r>
          </w:p>
        </w:tc>
        <w:tc>
          <w:tcPr>
            <w:tcW w:w="924" w:type="pct"/>
            <w:vAlign w:val="center"/>
          </w:tcPr>
          <w:p w14:paraId="745BFEC3"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909" w:type="pct"/>
            <w:vAlign w:val="center"/>
          </w:tcPr>
          <w:p w14:paraId="08497DFF" w14:textId="308D9023"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06735C8F"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-3</w:t>
            </w:r>
          </w:p>
        </w:tc>
      </w:tr>
      <w:tr w:rsidR="002F6B01" w:rsidRPr="00070206" w14:paraId="1D430E19" w14:textId="77777777" w:rsidTr="00B83ECD">
        <w:trPr>
          <w:trHeight w:val="284"/>
          <w:jc w:val="center"/>
        </w:trPr>
        <w:tc>
          <w:tcPr>
            <w:tcW w:w="1059" w:type="pct"/>
            <w:vAlign w:val="center"/>
          </w:tcPr>
          <w:p w14:paraId="650855DD"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Streptopelia decaocto</w:t>
            </w:r>
          </w:p>
        </w:tc>
        <w:tc>
          <w:tcPr>
            <w:tcW w:w="1200" w:type="pct"/>
            <w:vAlign w:val="center"/>
          </w:tcPr>
          <w:p w14:paraId="0BD2FCB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Avrasya Yakalı güvercin</w:t>
            </w:r>
          </w:p>
        </w:tc>
        <w:tc>
          <w:tcPr>
            <w:tcW w:w="924" w:type="pct"/>
            <w:vAlign w:val="center"/>
          </w:tcPr>
          <w:p w14:paraId="3835D4DE"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sz w:val="18"/>
                <w:szCs w:val="18"/>
              </w:rPr>
              <w:t>-</w:t>
            </w:r>
          </w:p>
        </w:tc>
        <w:tc>
          <w:tcPr>
            <w:tcW w:w="909" w:type="pct"/>
            <w:vAlign w:val="center"/>
          </w:tcPr>
          <w:p w14:paraId="04342111" w14:textId="77777777" w:rsidR="002F6B01" w:rsidRPr="00070206" w:rsidRDefault="002F6B01" w:rsidP="00D462A8">
            <w:pPr>
              <w:spacing w:before="0" w:after="0" w:line="240" w:lineRule="auto"/>
              <w:jc w:val="center"/>
              <w:rPr>
                <w:rFonts w:eastAsia="Calibri" w:cs="Arial"/>
                <w:sz w:val="18"/>
                <w:szCs w:val="18"/>
              </w:rPr>
            </w:pPr>
          </w:p>
        </w:tc>
        <w:tc>
          <w:tcPr>
            <w:tcW w:w="907" w:type="pct"/>
            <w:vAlign w:val="center"/>
          </w:tcPr>
          <w:p w14:paraId="5EE5498A"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-3</w:t>
            </w:r>
          </w:p>
        </w:tc>
      </w:tr>
      <w:tr w:rsidR="002F6B01" w:rsidRPr="00070206" w14:paraId="617DDEE1" w14:textId="77777777" w:rsidTr="00B83ECD">
        <w:trPr>
          <w:trHeight w:val="284"/>
          <w:jc w:val="center"/>
        </w:trPr>
        <w:tc>
          <w:tcPr>
            <w:tcW w:w="1059" w:type="pct"/>
            <w:vAlign w:val="center"/>
          </w:tcPr>
          <w:p w14:paraId="30809C31" w14:textId="77777777" w:rsidR="002F6B01" w:rsidRPr="00070206" w:rsidRDefault="002F6B01" w:rsidP="00D462A8">
            <w:pPr>
              <w:spacing w:before="0" w:after="0" w:line="240" w:lineRule="auto"/>
              <w:jc w:val="left"/>
              <w:rPr>
                <w:rFonts w:eastAsia="Calibri" w:cs="Arial"/>
                <w:b/>
                <w:sz w:val="18"/>
                <w:szCs w:val="18"/>
              </w:rPr>
            </w:pPr>
            <w:r w:rsidRPr="00070206">
              <w:rPr>
                <w:rFonts w:eastAsia="Calibri" w:cs="Arial"/>
                <w:b/>
                <w:sz w:val="18"/>
                <w:szCs w:val="18"/>
              </w:rPr>
              <w:t>Corvidae (Mantar Mantarı)</w:t>
            </w:r>
          </w:p>
        </w:tc>
        <w:tc>
          <w:tcPr>
            <w:tcW w:w="1200" w:type="pct"/>
            <w:vAlign w:val="center"/>
          </w:tcPr>
          <w:p w14:paraId="50F4C5BD"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5952B781" w14:textId="77777777" w:rsidR="002F6B01" w:rsidRPr="00070206" w:rsidRDefault="002F6B01" w:rsidP="00D462A8">
            <w:pPr>
              <w:spacing w:before="0" w:after="0" w:line="240" w:lineRule="auto"/>
              <w:jc w:val="center"/>
              <w:rPr>
                <w:rFonts w:eastAsia="Calibri" w:cs="Arial"/>
                <w:b/>
                <w:sz w:val="18"/>
                <w:szCs w:val="18"/>
              </w:rPr>
            </w:pPr>
          </w:p>
        </w:tc>
        <w:tc>
          <w:tcPr>
            <w:tcW w:w="909" w:type="pct"/>
            <w:vAlign w:val="center"/>
          </w:tcPr>
          <w:p w14:paraId="5556B384" w14:textId="77777777" w:rsidR="002F6B01" w:rsidRPr="00070206" w:rsidRDefault="002F6B01" w:rsidP="00D462A8">
            <w:pPr>
              <w:spacing w:before="0" w:after="0" w:line="240" w:lineRule="auto"/>
              <w:jc w:val="center"/>
              <w:rPr>
                <w:rFonts w:eastAsia="Calibri" w:cs="Arial"/>
                <w:b/>
                <w:sz w:val="18"/>
                <w:szCs w:val="18"/>
              </w:rPr>
            </w:pPr>
          </w:p>
        </w:tc>
        <w:tc>
          <w:tcPr>
            <w:tcW w:w="907" w:type="pct"/>
            <w:vAlign w:val="center"/>
          </w:tcPr>
          <w:p w14:paraId="7A31BF1E"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6A1F6008" w14:textId="77777777" w:rsidTr="00B83ECD">
        <w:trPr>
          <w:trHeight w:val="284"/>
          <w:jc w:val="center"/>
        </w:trPr>
        <w:tc>
          <w:tcPr>
            <w:tcW w:w="1059" w:type="pct"/>
            <w:vAlign w:val="center"/>
          </w:tcPr>
          <w:p w14:paraId="34DC36AE"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Corvus monedula</w:t>
            </w:r>
          </w:p>
        </w:tc>
        <w:tc>
          <w:tcPr>
            <w:tcW w:w="1200" w:type="pct"/>
            <w:vAlign w:val="center"/>
          </w:tcPr>
          <w:p w14:paraId="7F2A7BF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Avrasya Küçük Karga</w:t>
            </w:r>
          </w:p>
        </w:tc>
        <w:tc>
          <w:tcPr>
            <w:tcW w:w="924" w:type="pct"/>
            <w:vAlign w:val="center"/>
          </w:tcPr>
          <w:p w14:paraId="1BE37D64"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909" w:type="pct"/>
            <w:vAlign w:val="center"/>
          </w:tcPr>
          <w:p w14:paraId="014E2F23" w14:textId="41DF51ED"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2F7301F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78DE1FED" w14:textId="77777777" w:rsidTr="00B83ECD">
        <w:trPr>
          <w:trHeight w:val="284"/>
          <w:jc w:val="center"/>
        </w:trPr>
        <w:tc>
          <w:tcPr>
            <w:tcW w:w="1059" w:type="pct"/>
            <w:vAlign w:val="center"/>
          </w:tcPr>
          <w:p w14:paraId="50B40F8C"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Corvus meyveli</w:t>
            </w:r>
          </w:p>
        </w:tc>
        <w:tc>
          <w:tcPr>
            <w:tcW w:w="1200" w:type="pct"/>
            <w:vAlign w:val="center"/>
          </w:tcPr>
          <w:p w14:paraId="26C560F3"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7D25241D" w14:textId="77777777" w:rsidR="002F6B01" w:rsidRPr="00070206" w:rsidRDefault="002F6B01" w:rsidP="00D462A8">
            <w:pPr>
              <w:spacing w:before="0" w:after="0" w:line="240" w:lineRule="auto"/>
              <w:jc w:val="center"/>
              <w:rPr>
                <w:rFonts w:eastAsia="Calibri" w:cs="Arial"/>
                <w:sz w:val="18"/>
                <w:szCs w:val="18"/>
              </w:rPr>
            </w:pPr>
          </w:p>
        </w:tc>
        <w:tc>
          <w:tcPr>
            <w:tcW w:w="909" w:type="pct"/>
            <w:vAlign w:val="center"/>
          </w:tcPr>
          <w:p w14:paraId="14E76493" w14:textId="77777777" w:rsidR="002F6B01" w:rsidRPr="00070206" w:rsidRDefault="002F6B01" w:rsidP="00D462A8">
            <w:pPr>
              <w:spacing w:before="0" w:after="0" w:line="240" w:lineRule="auto"/>
              <w:jc w:val="center"/>
              <w:rPr>
                <w:rFonts w:eastAsia="Calibri" w:cs="Arial"/>
                <w:sz w:val="18"/>
                <w:szCs w:val="18"/>
              </w:rPr>
            </w:pPr>
          </w:p>
        </w:tc>
        <w:tc>
          <w:tcPr>
            <w:tcW w:w="907" w:type="pct"/>
            <w:vAlign w:val="center"/>
          </w:tcPr>
          <w:p w14:paraId="0C0A0E95"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488948D1" w14:textId="77777777" w:rsidTr="00B83ECD">
        <w:trPr>
          <w:trHeight w:val="284"/>
          <w:jc w:val="center"/>
        </w:trPr>
        <w:tc>
          <w:tcPr>
            <w:tcW w:w="1059" w:type="pct"/>
            <w:vAlign w:val="center"/>
          </w:tcPr>
          <w:p w14:paraId="7C7BB0F8"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Pika pika</w:t>
            </w:r>
          </w:p>
        </w:tc>
        <w:tc>
          <w:tcPr>
            <w:tcW w:w="1200" w:type="pct"/>
            <w:vAlign w:val="center"/>
          </w:tcPr>
          <w:p w14:paraId="30410D43"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Avrasya Saksağanı</w:t>
            </w:r>
          </w:p>
        </w:tc>
        <w:tc>
          <w:tcPr>
            <w:tcW w:w="924" w:type="pct"/>
            <w:vAlign w:val="center"/>
          </w:tcPr>
          <w:p w14:paraId="4AA67DD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909" w:type="pct"/>
            <w:vAlign w:val="center"/>
          </w:tcPr>
          <w:p w14:paraId="70373570" w14:textId="2F56C851"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110A05B2"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5E774591" w14:textId="77777777" w:rsidTr="00B83ECD">
        <w:trPr>
          <w:trHeight w:val="284"/>
          <w:jc w:val="center"/>
        </w:trPr>
        <w:tc>
          <w:tcPr>
            <w:tcW w:w="1059" w:type="pct"/>
            <w:vAlign w:val="center"/>
          </w:tcPr>
          <w:p w14:paraId="55BB5AE2"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Corvus cornix</w:t>
            </w:r>
          </w:p>
        </w:tc>
        <w:tc>
          <w:tcPr>
            <w:tcW w:w="1200" w:type="pct"/>
            <w:vAlign w:val="center"/>
          </w:tcPr>
          <w:p w14:paraId="0F9A6B9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Kale</w:t>
            </w:r>
          </w:p>
        </w:tc>
        <w:tc>
          <w:tcPr>
            <w:tcW w:w="924" w:type="pct"/>
            <w:vAlign w:val="center"/>
          </w:tcPr>
          <w:p w14:paraId="321E5161"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sz w:val="18"/>
                <w:szCs w:val="18"/>
              </w:rPr>
              <w:t>-</w:t>
            </w:r>
          </w:p>
        </w:tc>
        <w:tc>
          <w:tcPr>
            <w:tcW w:w="909" w:type="pct"/>
            <w:vAlign w:val="center"/>
          </w:tcPr>
          <w:p w14:paraId="5024C1B1" w14:textId="2F4F8F63"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2D2779C5"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620A27D1" w14:textId="77777777" w:rsidTr="00B83ECD">
        <w:trPr>
          <w:trHeight w:val="284"/>
          <w:jc w:val="center"/>
        </w:trPr>
        <w:tc>
          <w:tcPr>
            <w:tcW w:w="1059" w:type="pct"/>
            <w:vAlign w:val="center"/>
          </w:tcPr>
          <w:p w14:paraId="20B4C510" w14:textId="77777777" w:rsidR="002F6B01" w:rsidRPr="00070206" w:rsidRDefault="002F6B01" w:rsidP="00D462A8">
            <w:pPr>
              <w:spacing w:before="0" w:after="0" w:line="240" w:lineRule="auto"/>
              <w:jc w:val="left"/>
              <w:rPr>
                <w:rFonts w:cs="Arial"/>
                <w:i/>
                <w:iCs/>
                <w:color w:val="D6D6D6"/>
                <w:sz w:val="18"/>
                <w:szCs w:val="18"/>
                <w:shd w:val="clear" w:color="auto" w:fill="113245"/>
              </w:rPr>
            </w:pPr>
            <w:r w:rsidRPr="00070206">
              <w:rPr>
                <w:rFonts w:eastAsia="Calibri" w:cs="Arial"/>
                <w:b/>
                <w:sz w:val="18"/>
                <w:szCs w:val="18"/>
              </w:rPr>
              <w:t>Emberizidae (Emberizidae)</w:t>
            </w:r>
          </w:p>
        </w:tc>
        <w:tc>
          <w:tcPr>
            <w:tcW w:w="1200" w:type="pct"/>
            <w:vAlign w:val="center"/>
          </w:tcPr>
          <w:p w14:paraId="51F8B42E"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4D25197C" w14:textId="77777777" w:rsidR="002F6B01" w:rsidRPr="00070206" w:rsidRDefault="002F6B01" w:rsidP="00D462A8">
            <w:pPr>
              <w:spacing w:before="0" w:after="0" w:line="240" w:lineRule="auto"/>
              <w:jc w:val="center"/>
              <w:rPr>
                <w:rFonts w:eastAsia="Calibri" w:cs="Arial"/>
                <w:sz w:val="18"/>
                <w:szCs w:val="18"/>
              </w:rPr>
            </w:pPr>
          </w:p>
        </w:tc>
        <w:tc>
          <w:tcPr>
            <w:tcW w:w="909" w:type="pct"/>
            <w:vAlign w:val="center"/>
          </w:tcPr>
          <w:p w14:paraId="234F7C8C" w14:textId="77777777" w:rsidR="002F6B01" w:rsidRPr="00070206" w:rsidRDefault="002F6B01" w:rsidP="00D462A8">
            <w:pPr>
              <w:spacing w:before="0" w:after="0" w:line="240" w:lineRule="auto"/>
              <w:jc w:val="center"/>
              <w:rPr>
                <w:rFonts w:eastAsia="Calibri" w:cs="Arial"/>
                <w:sz w:val="18"/>
                <w:szCs w:val="18"/>
              </w:rPr>
            </w:pPr>
          </w:p>
        </w:tc>
        <w:tc>
          <w:tcPr>
            <w:tcW w:w="907" w:type="pct"/>
            <w:vAlign w:val="center"/>
          </w:tcPr>
          <w:p w14:paraId="3B69B9D0" w14:textId="77777777" w:rsidR="002F6B01" w:rsidRPr="00070206" w:rsidRDefault="002F6B01" w:rsidP="00D462A8">
            <w:pPr>
              <w:spacing w:before="0" w:after="0" w:line="240" w:lineRule="auto"/>
              <w:jc w:val="center"/>
              <w:rPr>
                <w:rFonts w:eastAsia="Calibri" w:cs="Arial"/>
                <w:sz w:val="18"/>
                <w:szCs w:val="18"/>
              </w:rPr>
            </w:pPr>
          </w:p>
        </w:tc>
      </w:tr>
      <w:tr w:rsidR="002F6B01" w:rsidRPr="00070206" w14:paraId="0B8F5837" w14:textId="77777777" w:rsidTr="00B83ECD">
        <w:trPr>
          <w:trHeight w:val="284"/>
          <w:jc w:val="center"/>
        </w:trPr>
        <w:tc>
          <w:tcPr>
            <w:tcW w:w="1059" w:type="pct"/>
            <w:vAlign w:val="center"/>
          </w:tcPr>
          <w:p w14:paraId="3AA6732A" w14:textId="77777777" w:rsidR="002F6B01" w:rsidRPr="00070206" w:rsidRDefault="002F6B01" w:rsidP="00D462A8">
            <w:pPr>
              <w:spacing w:before="0" w:after="0" w:line="240" w:lineRule="auto"/>
              <w:jc w:val="left"/>
              <w:rPr>
                <w:rFonts w:cs="Arial"/>
                <w:color w:val="D6D6D6"/>
                <w:sz w:val="18"/>
                <w:szCs w:val="18"/>
                <w:shd w:val="clear" w:color="auto" w:fill="113245"/>
              </w:rPr>
            </w:pPr>
            <w:r w:rsidRPr="00070206">
              <w:rPr>
                <w:rFonts w:eastAsia="Calibri" w:cs="Arial"/>
                <w:i/>
                <w:sz w:val="18"/>
                <w:szCs w:val="18"/>
              </w:rPr>
              <w:t>Emberiza calandra</w:t>
            </w:r>
          </w:p>
        </w:tc>
        <w:tc>
          <w:tcPr>
            <w:tcW w:w="1200" w:type="pct"/>
            <w:vAlign w:val="center"/>
          </w:tcPr>
          <w:p w14:paraId="1E9CDDDD"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Mısır Kiraz Kuşu</w:t>
            </w:r>
          </w:p>
          <w:p w14:paraId="02F82554"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04BCCA4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b/>
                <w:sz w:val="18"/>
                <w:szCs w:val="18"/>
              </w:rPr>
              <w:t>-</w:t>
            </w:r>
          </w:p>
        </w:tc>
        <w:tc>
          <w:tcPr>
            <w:tcW w:w="909" w:type="pct"/>
            <w:vAlign w:val="center"/>
          </w:tcPr>
          <w:p w14:paraId="59A8D990" w14:textId="1A3C9924"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3DAF5CFE"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-3</w:t>
            </w:r>
          </w:p>
        </w:tc>
      </w:tr>
      <w:tr w:rsidR="002F6B01" w:rsidRPr="00070206" w14:paraId="1220058E" w14:textId="77777777" w:rsidTr="00B83ECD">
        <w:trPr>
          <w:trHeight w:val="284"/>
          <w:jc w:val="center"/>
        </w:trPr>
        <w:tc>
          <w:tcPr>
            <w:tcW w:w="1059" w:type="pct"/>
            <w:vAlign w:val="center"/>
          </w:tcPr>
          <w:p w14:paraId="1537E497" w14:textId="77777777" w:rsidR="002F6B01" w:rsidRPr="00070206" w:rsidRDefault="002F6B01" w:rsidP="00D462A8">
            <w:pPr>
              <w:spacing w:before="0" w:after="0" w:line="240" w:lineRule="auto"/>
              <w:jc w:val="left"/>
              <w:rPr>
                <w:rFonts w:eastAsia="Calibri" w:cs="Arial"/>
                <w:b/>
                <w:sz w:val="18"/>
                <w:szCs w:val="18"/>
              </w:rPr>
            </w:pPr>
            <w:r w:rsidRPr="00070206">
              <w:rPr>
                <w:rFonts w:eastAsia="Calibri" w:cs="Arial"/>
                <w:b/>
                <w:sz w:val="18"/>
                <w:szCs w:val="18"/>
              </w:rPr>
              <w:t>Fringillidae (Fringillidae)</w:t>
            </w:r>
          </w:p>
        </w:tc>
        <w:tc>
          <w:tcPr>
            <w:tcW w:w="1200" w:type="pct"/>
            <w:vAlign w:val="center"/>
          </w:tcPr>
          <w:p w14:paraId="1C492796"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3D8057D8" w14:textId="77777777" w:rsidR="002F6B01" w:rsidRPr="00070206" w:rsidRDefault="002F6B01" w:rsidP="00D462A8">
            <w:pPr>
              <w:spacing w:before="0" w:after="0" w:line="240" w:lineRule="auto"/>
              <w:jc w:val="center"/>
              <w:rPr>
                <w:rFonts w:eastAsia="Calibri" w:cs="Arial"/>
                <w:b/>
                <w:sz w:val="18"/>
                <w:szCs w:val="18"/>
              </w:rPr>
            </w:pPr>
          </w:p>
        </w:tc>
        <w:tc>
          <w:tcPr>
            <w:tcW w:w="909" w:type="pct"/>
            <w:vAlign w:val="center"/>
          </w:tcPr>
          <w:p w14:paraId="7FB6D5B4" w14:textId="77777777" w:rsidR="002F6B01" w:rsidRPr="00070206" w:rsidRDefault="002F6B01" w:rsidP="00D462A8">
            <w:pPr>
              <w:spacing w:before="0" w:after="0" w:line="240" w:lineRule="auto"/>
              <w:jc w:val="center"/>
              <w:rPr>
                <w:rFonts w:eastAsia="Calibri" w:cs="Arial"/>
                <w:b/>
                <w:sz w:val="18"/>
                <w:szCs w:val="18"/>
              </w:rPr>
            </w:pPr>
          </w:p>
        </w:tc>
        <w:tc>
          <w:tcPr>
            <w:tcW w:w="907" w:type="pct"/>
            <w:vAlign w:val="center"/>
          </w:tcPr>
          <w:p w14:paraId="24314B3C"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0ED9DB27" w14:textId="77777777" w:rsidTr="00B83ECD">
        <w:trPr>
          <w:trHeight w:val="284"/>
          <w:jc w:val="center"/>
        </w:trPr>
        <w:tc>
          <w:tcPr>
            <w:tcW w:w="1059" w:type="pct"/>
            <w:vAlign w:val="center"/>
          </w:tcPr>
          <w:p w14:paraId="7181DA5F"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Fringilla coelebs</w:t>
            </w:r>
          </w:p>
        </w:tc>
        <w:tc>
          <w:tcPr>
            <w:tcW w:w="1200" w:type="pct"/>
            <w:vAlign w:val="center"/>
          </w:tcPr>
          <w:p w14:paraId="1DA35AC9"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Ortak İspinoz</w:t>
            </w:r>
          </w:p>
        </w:tc>
        <w:tc>
          <w:tcPr>
            <w:tcW w:w="924" w:type="pct"/>
            <w:vAlign w:val="center"/>
          </w:tcPr>
          <w:p w14:paraId="1EDE96A1"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909" w:type="pct"/>
            <w:vAlign w:val="center"/>
          </w:tcPr>
          <w:p w14:paraId="5C456E83" w14:textId="21CBBB31"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6EAD7120"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-3</w:t>
            </w:r>
          </w:p>
        </w:tc>
      </w:tr>
      <w:tr w:rsidR="002F6B01" w:rsidRPr="00070206" w14:paraId="2DB93F8D" w14:textId="77777777" w:rsidTr="00B83ECD">
        <w:trPr>
          <w:trHeight w:val="284"/>
          <w:jc w:val="center"/>
        </w:trPr>
        <w:tc>
          <w:tcPr>
            <w:tcW w:w="1059" w:type="pct"/>
            <w:vAlign w:val="center"/>
          </w:tcPr>
          <w:p w14:paraId="56B92AD4"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Carduelis carduelis</w:t>
            </w:r>
          </w:p>
        </w:tc>
        <w:tc>
          <w:tcPr>
            <w:tcW w:w="1200" w:type="pct"/>
            <w:vAlign w:val="center"/>
          </w:tcPr>
          <w:p w14:paraId="18ACE1AE"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Saka</w:t>
            </w:r>
          </w:p>
        </w:tc>
        <w:tc>
          <w:tcPr>
            <w:tcW w:w="924" w:type="pct"/>
            <w:vAlign w:val="center"/>
          </w:tcPr>
          <w:p w14:paraId="3B5AA1CF"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909" w:type="pct"/>
            <w:vAlign w:val="center"/>
          </w:tcPr>
          <w:p w14:paraId="1EFE549F" w14:textId="1FD91AB9"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1E012A1C"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-2</w:t>
            </w:r>
          </w:p>
        </w:tc>
      </w:tr>
      <w:tr w:rsidR="002F6B01" w:rsidRPr="00070206" w14:paraId="533DF878" w14:textId="77777777" w:rsidTr="00B83ECD">
        <w:trPr>
          <w:trHeight w:val="284"/>
          <w:jc w:val="center"/>
        </w:trPr>
        <w:tc>
          <w:tcPr>
            <w:tcW w:w="1059" w:type="pct"/>
            <w:vAlign w:val="center"/>
          </w:tcPr>
          <w:p w14:paraId="36C7D3B9" w14:textId="77777777" w:rsidR="002F6B01" w:rsidRPr="00070206" w:rsidRDefault="002F6B01" w:rsidP="00D462A8">
            <w:pPr>
              <w:spacing w:before="0" w:after="0" w:line="240" w:lineRule="auto"/>
              <w:jc w:val="left"/>
              <w:rPr>
                <w:rFonts w:eastAsia="Calibri" w:cs="Arial"/>
                <w:b/>
                <w:sz w:val="18"/>
                <w:szCs w:val="18"/>
                <w:highlight w:val="yellow"/>
              </w:rPr>
            </w:pPr>
            <w:r w:rsidRPr="00070206">
              <w:rPr>
                <w:rFonts w:eastAsia="Calibri" w:cs="Arial"/>
                <w:b/>
                <w:sz w:val="18"/>
                <w:szCs w:val="18"/>
              </w:rPr>
              <w:t>Muscicapidae (Muscicapidae)</w:t>
            </w:r>
          </w:p>
        </w:tc>
        <w:tc>
          <w:tcPr>
            <w:tcW w:w="1200" w:type="pct"/>
            <w:vAlign w:val="center"/>
          </w:tcPr>
          <w:p w14:paraId="2B122F55" w14:textId="77777777" w:rsidR="002F6B01" w:rsidRPr="00070206" w:rsidRDefault="002F6B01" w:rsidP="00D462A8">
            <w:pPr>
              <w:spacing w:before="0" w:after="0" w:line="240" w:lineRule="auto"/>
              <w:jc w:val="center"/>
              <w:rPr>
                <w:rFonts w:eastAsia="Calibri" w:cs="Arial"/>
                <w:sz w:val="18"/>
                <w:szCs w:val="18"/>
                <w:highlight w:val="yellow"/>
              </w:rPr>
            </w:pPr>
          </w:p>
        </w:tc>
        <w:tc>
          <w:tcPr>
            <w:tcW w:w="924" w:type="pct"/>
            <w:vAlign w:val="center"/>
          </w:tcPr>
          <w:p w14:paraId="73AEA286" w14:textId="77777777" w:rsidR="002F6B01" w:rsidRPr="00070206" w:rsidRDefault="002F6B01" w:rsidP="00D462A8">
            <w:pPr>
              <w:spacing w:before="0" w:after="0" w:line="240" w:lineRule="auto"/>
              <w:jc w:val="center"/>
              <w:rPr>
                <w:rFonts w:eastAsia="Calibri" w:cs="Arial"/>
                <w:b/>
                <w:sz w:val="18"/>
                <w:szCs w:val="18"/>
              </w:rPr>
            </w:pPr>
          </w:p>
        </w:tc>
        <w:tc>
          <w:tcPr>
            <w:tcW w:w="909" w:type="pct"/>
            <w:vAlign w:val="center"/>
          </w:tcPr>
          <w:p w14:paraId="0D9DD5EF" w14:textId="77777777" w:rsidR="002F6B01" w:rsidRPr="00070206" w:rsidRDefault="002F6B01" w:rsidP="00D462A8">
            <w:pPr>
              <w:spacing w:before="0" w:after="0" w:line="240" w:lineRule="auto"/>
              <w:jc w:val="center"/>
              <w:rPr>
                <w:rFonts w:eastAsia="Calibri" w:cs="Arial"/>
                <w:b/>
                <w:sz w:val="18"/>
                <w:szCs w:val="18"/>
                <w:highlight w:val="yellow"/>
              </w:rPr>
            </w:pPr>
          </w:p>
        </w:tc>
        <w:tc>
          <w:tcPr>
            <w:tcW w:w="907" w:type="pct"/>
            <w:vAlign w:val="center"/>
          </w:tcPr>
          <w:p w14:paraId="7B24F0FC" w14:textId="77777777" w:rsidR="002F6B01" w:rsidRPr="00070206" w:rsidRDefault="002F6B01" w:rsidP="00D462A8">
            <w:pPr>
              <w:spacing w:before="0" w:after="0" w:line="240" w:lineRule="auto"/>
              <w:jc w:val="center"/>
              <w:rPr>
                <w:rFonts w:eastAsia="Calibri" w:cs="Arial"/>
                <w:b/>
                <w:sz w:val="18"/>
                <w:szCs w:val="18"/>
                <w:highlight w:val="yellow"/>
              </w:rPr>
            </w:pPr>
          </w:p>
        </w:tc>
      </w:tr>
      <w:tr w:rsidR="002F6B01" w:rsidRPr="00070206" w14:paraId="5B42919F" w14:textId="77777777" w:rsidTr="00B83ECD">
        <w:trPr>
          <w:trHeight w:val="284"/>
          <w:jc w:val="center"/>
        </w:trPr>
        <w:tc>
          <w:tcPr>
            <w:tcW w:w="1059" w:type="pct"/>
            <w:vAlign w:val="center"/>
          </w:tcPr>
          <w:p w14:paraId="0B71F66D"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Erithacus rubecula (Erithacus rubecula)</w:t>
            </w:r>
          </w:p>
        </w:tc>
        <w:tc>
          <w:tcPr>
            <w:tcW w:w="1200" w:type="pct"/>
            <w:vAlign w:val="center"/>
          </w:tcPr>
          <w:p w14:paraId="2E077D7A"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Kızılgerdan</w:t>
            </w:r>
          </w:p>
          <w:p w14:paraId="70658EE7"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03282F1B" w14:textId="77777777" w:rsidR="002F6B01" w:rsidRPr="00070206" w:rsidRDefault="002F6B01" w:rsidP="00D462A8">
            <w:pPr>
              <w:spacing w:before="0" w:after="0" w:line="240" w:lineRule="auto"/>
              <w:jc w:val="center"/>
              <w:rPr>
                <w:rFonts w:eastAsia="Calibri" w:cs="Arial"/>
                <w:b/>
                <w:sz w:val="18"/>
                <w:szCs w:val="18"/>
              </w:rPr>
            </w:pPr>
            <w:r w:rsidRPr="00070206">
              <w:rPr>
                <w:rFonts w:eastAsia="Calibri" w:cs="Arial"/>
                <w:b/>
                <w:sz w:val="18"/>
                <w:szCs w:val="18"/>
              </w:rPr>
              <w:t>-</w:t>
            </w:r>
          </w:p>
        </w:tc>
        <w:tc>
          <w:tcPr>
            <w:tcW w:w="909" w:type="pct"/>
            <w:vAlign w:val="center"/>
          </w:tcPr>
          <w:p w14:paraId="37A3C399" w14:textId="66E2EF77" w:rsidR="002F6B01" w:rsidRPr="00070206" w:rsidRDefault="007D08A5" w:rsidP="00D462A8">
            <w:pPr>
              <w:spacing w:before="0" w:after="0" w:line="240" w:lineRule="auto"/>
              <w:jc w:val="center"/>
              <w:rPr>
                <w:rFonts w:eastAsia="Calibri" w:cs="Arial"/>
                <w:b/>
                <w:sz w:val="18"/>
                <w:szCs w:val="18"/>
                <w:highlight w:val="yellow"/>
              </w:rPr>
            </w:pPr>
            <w:r>
              <w:rPr>
                <w:rFonts w:eastAsia="Calibri" w:cs="Arial"/>
                <w:sz w:val="18"/>
                <w:szCs w:val="18"/>
              </w:rPr>
              <w:t>EAEV</w:t>
            </w:r>
          </w:p>
        </w:tc>
        <w:tc>
          <w:tcPr>
            <w:tcW w:w="907" w:type="pct"/>
            <w:vAlign w:val="center"/>
          </w:tcPr>
          <w:p w14:paraId="2093A58B" w14:textId="77777777" w:rsidR="002F6B01" w:rsidRPr="00070206" w:rsidRDefault="002F6B01" w:rsidP="00D462A8">
            <w:pPr>
              <w:spacing w:before="0" w:after="0" w:line="240" w:lineRule="auto"/>
              <w:jc w:val="center"/>
              <w:rPr>
                <w:rFonts w:eastAsia="Calibri" w:cs="Arial"/>
                <w:b/>
                <w:sz w:val="18"/>
                <w:szCs w:val="18"/>
                <w:highlight w:val="yellow"/>
              </w:rPr>
            </w:pPr>
            <w:r w:rsidRPr="00070206">
              <w:rPr>
                <w:rFonts w:eastAsia="Calibri" w:cs="Arial"/>
                <w:sz w:val="18"/>
                <w:szCs w:val="18"/>
              </w:rPr>
              <w:t>Uygulama -2</w:t>
            </w:r>
          </w:p>
        </w:tc>
      </w:tr>
      <w:tr w:rsidR="002F6B01" w:rsidRPr="00070206" w14:paraId="2E5E2C89" w14:textId="77777777" w:rsidTr="00B83ECD">
        <w:trPr>
          <w:trHeight w:val="284"/>
          <w:jc w:val="center"/>
        </w:trPr>
        <w:tc>
          <w:tcPr>
            <w:tcW w:w="1059" w:type="pct"/>
            <w:vAlign w:val="center"/>
          </w:tcPr>
          <w:p w14:paraId="23D96F95"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Oenanthe isabellina</w:t>
            </w:r>
          </w:p>
        </w:tc>
        <w:tc>
          <w:tcPr>
            <w:tcW w:w="1200" w:type="pct"/>
            <w:vAlign w:val="center"/>
          </w:tcPr>
          <w:p w14:paraId="679A7367"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Isabelline Buğdaykulağı</w:t>
            </w:r>
          </w:p>
          <w:p w14:paraId="2B4A332D"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589A0962" w14:textId="77777777" w:rsidR="002F6B01" w:rsidRPr="00070206" w:rsidRDefault="002F6B01" w:rsidP="00D462A8">
            <w:pPr>
              <w:spacing w:before="0" w:after="0" w:line="240" w:lineRule="auto"/>
              <w:jc w:val="center"/>
              <w:rPr>
                <w:rFonts w:eastAsia="Calibri" w:cs="Arial"/>
                <w:b/>
                <w:sz w:val="18"/>
                <w:szCs w:val="18"/>
              </w:rPr>
            </w:pPr>
            <w:r w:rsidRPr="00070206">
              <w:rPr>
                <w:rFonts w:eastAsia="Calibri" w:cs="Arial"/>
                <w:b/>
                <w:sz w:val="18"/>
                <w:szCs w:val="18"/>
              </w:rPr>
              <w:t>-</w:t>
            </w:r>
          </w:p>
        </w:tc>
        <w:tc>
          <w:tcPr>
            <w:tcW w:w="909" w:type="pct"/>
            <w:vAlign w:val="center"/>
          </w:tcPr>
          <w:p w14:paraId="2866CBBF" w14:textId="2B099447" w:rsidR="002F6B01" w:rsidRPr="00070206" w:rsidRDefault="007D08A5" w:rsidP="00D462A8">
            <w:pPr>
              <w:spacing w:before="0" w:after="0" w:line="240" w:lineRule="auto"/>
              <w:jc w:val="center"/>
              <w:rPr>
                <w:rFonts w:eastAsia="Calibri" w:cs="Arial"/>
                <w:b/>
                <w:sz w:val="18"/>
                <w:szCs w:val="18"/>
                <w:highlight w:val="yellow"/>
              </w:rPr>
            </w:pPr>
            <w:r>
              <w:rPr>
                <w:rFonts w:eastAsia="Calibri" w:cs="Arial"/>
                <w:sz w:val="18"/>
                <w:szCs w:val="18"/>
              </w:rPr>
              <w:t>EAEV</w:t>
            </w:r>
          </w:p>
        </w:tc>
        <w:tc>
          <w:tcPr>
            <w:tcW w:w="907" w:type="pct"/>
            <w:vAlign w:val="center"/>
          </w:tcPr>
          <w:p w14:paraId="0AA31B62" w14:textId="77777777" w:rsidR="002F6B01" w:rsidRPr="00070206" w:rsidRDefault="002F6B01" w:rsidP="00D462A8">
            <w:pPr>
              <w:spacing w:before="0" w:after="0" w:line="240" w:lineRule="auto"/>
              <w:jc w:val="center"/>
              <w:rPr>
                <w:rFonts w:eastAsia="Calibri" w:cs="Arial"/>
                <w:b/>
                <w:sz w:val="18"/>
                <w:szCs w:val="18"/>
                <w:highlight w:val="yellow"/>
              </w:rPr>
            </w:pPr>
            <w:r w:rsidRPr="00070206">
              <w:rPr>
                <w:rFonts w:eastAsia="Calibri" w:cs="Arial"/>
                <w:sz w:val="18"/>
                <w:szCs w:val="18"/>
              </w:rPr>
              <w:t>Uygulama -2</w:t>
            </w:r>
          </w:p>
        </w:tc>
      </w:tr>
      <w:tr w:rsidR="002F6B01" w:rsidRPr="00070206" w14:paraId="4B37501B" w14:textId="77777777" w:rsidTr="00B83ECD">
        <w:trPr>
          <w:trHeight w:val="284"/>
          <w:jc w:val="center"/>
        </w:trPr>
        <w:tc>
          <w:tcPr>
            <w:tcW w:w="1059" w:type="pct"/>
            <w:vAlign w:val="center"/>
          </w:tcPr>
          <w:p w14:paraId="6DDF4481"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Oenanthe oenanthe</w:t>
            </w:r>
          </w:p>
        </w:tc>
        <w:tc>
          <w:tcPr>
            <w:tcW w:w="1200" w:type="pct"/>
            <w:vAlign w:val="center"/>
          </w:tcPr>
          <w:p w14:paraId="295406AB"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Kuzey Buğdaykulağı</w:t>
            </w:r>
          </w:p>
          <w:p w14:paraId="1790A710"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2365DB98" w14:textId="77777777" w:rsidR="002F6B01" w:rsidRPr="00070206" w:rsidRDefault="002F6B01" w:rsidP="00D462A8">
            <w:pPr>
              <w:spacing w:before="0" w:after="0" w:line="240" w:lineRule="auto"/>
              <w:jc w:val="center"/>
              <w:rPr>
                <w:rFonts w:eastAsia="Calibri" w:cs="Arial"/>
                <w:b/>
                <w:sz w:val="18"/>
                <w:szCs w:val="18"/>
              </w:rPr>
            </w:pPr>
            <w:r w:rsidRPr="00070206">
              <w:rPr>
                <w:rFonts w:eastAsia="Calibri" w:cs="Arial"/>
                <w:b/>
                <w:sz w:val="18"/>
                <w:szCs w:val="18"/>
              </w:rPr>
              <w:t>-</w:t>
            </w:r>
          </w:p>
        </w:tc>
        <w:tc>
          <w:tcPr>
            <w:tcW w:w="909" w:type="pct"/>
            <w:vAlign w:val="center"/>
          </w:tcPr>
          <w:p w14:paraId="15A61456" w14:textId="298A3EC9" w:rsidR="002F6B01" w:rsidRPr="00070206" w:rsidRDefault="007D08A5" w:rsidP="00D462A8">
            <w:pPr>
              <w:spacing w:before="0" w:after="0" w:line="240" w:lineRule="auto"/>
              <w:jc w:val="center"/>
              <w:rPr>
                <w:rFonts w:eastAsia="Calibri" w:cs="Arial"/>
                <w:b/>
                <w:sz w:val="18"/>
                <w:szCs w:val="18"/>
                <w:highlight w:val="yellow"/>
              </w:rPr>
            </w:pPr>
            <w:r>
              <w:rPr>
                <w:rFonts w:eastAsia="Calibri" w:cs="Arial"/>
                <w:sz w:val="18"/>
                <w:szCs w:val="18"/>
              </w:rPr>
              <w:t>EAEV</w:t>
            </w:r>
          </w:p>
        </w:tc>
        <w:tc>
          <w:tcPr>
            <w:tcW w:w="907" w:type="pct"/>
            <w:vAlign w:val="center"/>
          </w:tcPr>
          <w:p w14:paraId="1F66F0F9" w14:textId="77777777" w:rsidR="002F6B01" w:rsidRPr="00070206" w:rsidRDefault="002F6B01" w:rsidP="00D462A8">
            <w:pPr>
              <w:spacing w:before="0" w:after="0" w:line="240" w:lineRule="auto"/>
              <w:jc w:val="center"/>
              <w:rPr>
                <w:rFonts w:eastAsia="Calibri" w:cs="Arial"/>
                <w:b/>
                <w:sz w:val="18"/>
                <w:szCs w:val="18"/>
                <w:highlight w:val="yellow"/>
              </w:rPr>
            </w:pPr>
            <w:r w:rsidRPr="00070206">
              <w:rPr>
                <w:rFonts w:eastAsia="Calibri" w:cs="Arial"/>
                <w:sz w:val="18"/>
                <w:szCs w:val="18"/>
              </w:rPr>
              <w:t>Uygulama -2</w:t>
            </w:r>
          </w:p>
        </w:tc>
      </w:tr>
      <w:tr w:rsidR="002F6B01" w:rsidRPr="00070206" w14:paraId="140E84AA" w14:textId="77777777" w:rsidTr="00B83ECD">
        <w:trPr>
          <w:trHeight w:val="284"/>
          <w:jc w:val="center"/>
        </w:trPr>
        <w:tc>
          <w:tcPr>
            <w:tcW w:w="1059" w:type="pct"/>
            <w:vAlign w:val="center"/>
          </w:tcPr>
          <w:p w14:paraId="2408F8DF" w14:textId="77777777" w:rsidR="002F6B01" w:rsidRPr="00070206" w:rsidRDefault="002F6B01" w:rsidP="00D462A8">
            <w:pPr>
              <w:spacing w:before="0" w:after="0" w:line="240" w:lineRule="auto"/>
              <w:jc w:val="left"/>
              <w:rPr>
                <w:rFonts w:eastAsia="Calibri" w:cs="Arial"/>
                <w:b/>
                <w:sz w:val="18"/>
                <w:szCs w:val="18"/>
              </w:rPr>
            </w:pPr>
            <w:r w:rsidRPr="00070206">
              <w:rPr>
                <w:rFonts w:eastAsia="Calibri" w:cs="Arial"/>
                <w:b/>
                <w:sz w:val="18"/>
                <w:szCs w:val="18"/>
              </w:rPr>
              <w:t>Passeridae (Ötücü Otlar)</w:t>
            </w:r>
          </w:p>
        </w:tc>
        <w:tc>
          <w:tcPr>
            <w:tcW w:w="1200" w:type="pct"/>
            <w:vAlign w:val="center"/>
          </w:tcPr>
          <w:p w14:paraId="07404D6B"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48E6C382" w14:textId="77777777" w:rsidR="002F6B01" w:rsidRPr="00070206" w:rsidRDefault="002F6B01" w:rsidP="00D462A8">
            <w:pPr>
              <w:spacing w:before="0" w:after="0" w:line="240" w:lineRule="auto"/>
              <w:jc w:val="center"/>
              <w:rPr>
                <w:rFonts w:eastAsia="Calibri" w:cs="Arial"/>
                <w:b/>
                <w:sz w:val="18"/>
                <w:szCs w:val="18"/>
              </w:rPr>
            </w:pPr>
          </w:p>
        </w:tc>
        <w:tc>
          <w:tcPr>
            <w:tcW w:w="909" w:type="pct"/>
            <w:vAlign w:val="center"/>
          </w:tcPr>
          <w:p w14:paraId="57E7308F" w14:textId="77777777" w:rsidR="002F6B01" w:rsidRPr="00070206" w:rsidRDefault="002F6B01" w:rsidP="00D462A8">
            <w:pPr>
              <w:spacing w:before="0" w:after="0" w:line="240" w:lineRule="auto"/>
              <w:jc w:val="center"/>
              <w:rPr>
                <w:rFonts w:eastAsia="Calibri" w:cs="Arial"/>
                <w:b/>
                <w:sz w:val="18"/>
                <w:szCs w:val="18"/>
              </w:rPr>
            </w:pPr>
          </w:p>
        </w:tc>
        <w:tc>
          <w:tcPr>
            <w:tcW w:w="907" w:type="pct"/>
            <w:vAlign w:val="center"/>
          </w:tcPr>
          <w:p w14:paraId="5B3ED216"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5A4AAEFC" w14:textId="77777777" w:rsidTr="00B83ECD">
        <w:trPr>
          <w:trHeight w:val="284"/>
          <w:jc w:val="center"/>
        </w:trPr>
        <w:tc>
          <w:tcPr>
            <w:tcW w:w="1059" w:type="pct"/>
            <w:vAlign w:val="center"/>
          </w:tcPr>
          <w:p w14:paraId="0C042C1A"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Passer domesticus</w:t>
            </w:r>
          </w:p>
        </w:tc>
        <w:tc>
          <w:tcPr>
            <w:tcW w:w="1200" w:type="pct"/>
            <w:vAlign w:val="center"/>
          </w:tcPr>
          <w:p w14:paraId="171C99B8"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Ev Serçesi</w:t>
            </w:r>
          </w:p>
        </w:tc>
        <w:tc>
          <w:tcPr>
            <w:tcW w:w="924" w:type="pct"/>
            <w:vAlign w:val="center"/>
          </w:tcPr>
          <w:p w14:paraId="3F41EB21"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909" w:type="pct"/>
            <w:vAlign w:val="center"/>
          </w:tcPr>
          <w:p w14:paraId="5EE62F2C" w14:textId="37977A70"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3FAC9130"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68FAF43A" w14:textId="77777777" w:rsidTr="00B83ECD">
        <w:trPr>
          <w:trHeight w:val="284"/>
          <w:jc w:val="center"/>
        </w:trPr>
        <w:tc>
          <w:tcPr>
            <w:tcW w:w="1059" w:type="pct"/>
            <w:vAlign w:val="center"/>
          </w:tcPr>
          <w:p w14:paraId="7E27DD7F" w14:textId="77777777" w:rsidR="002F6B01" w:rsidRPr="00070206" w:rsidRDefault="002F6B01" w:rsidP="00D462A8">
            <w:pPr>
              <w:spacing w:before="0" w:after="0" w:line="240" w:lineRule="auto"/>
              <w:jc w:val="left"/>
              <w:rPr>
                <w:rFonts w:eastAsia="Calibri" w:cs="Arial"/>
                <w:b/>
                <w:sz w:val="18"/>
                <w:szCs w:val="18"/>
              </w:rPr>
            </w:pPr>
            <w:r w:rsidRPr="00070206">
              <w:rPr>
                <w:rFonts w:eastAsia="Calibri" w:cs="Arial"/>
                <w:b/>
                <w:sz w:val="18"/>
                <w:szCs w:val="18"/>
              </w:rPr>
              <w:t>Şalvarlar</w:t>
            </w:r>
          </w:p>
        </w:tc>
        <w:tc>
          <w:tcPr>
            <w:tcW w:w="1200" w:type="pct"/>
            <w:vAlign w:val="center"/>
          </w:tcPr>
          <w:p w14:paraId="5A695D2D"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172873EC" w14:textId="77777777" w:rsidR="002F6B01" w:rsidRPr="00070206" w:rsidRDefault="002F6B01" w:rsidP="00D462A8">
            <w:pPr>
              <w:spacing w:before="0" w:after="0" w:line="240" w:lineRule="auto"/>
              <w:jc w:val="center"/>
              <w:rPr>
                <w:rFonts w:eastAsia="Calibri" w:cs="Arial"/>
                <w:b/>
                <w:sz w:val="18"/>
                <w:szCs w:val="18"/>
              </w:rPr>
            </w:pPr>
          </w:p>
        </w:tc>
        <w:tc>
          <w:tcPr>
            <w:tcW w:w="909" w:type="pct"/>
            <w:vAlign w:val="center"/>
          </w:tcPr>
          <w:p w14:paraId="05F3DFC8" w14:textId="77777777" w:rsidR="002F6B01" w:rsidRPr="00070206" w:rsidRDefault="002F6B01" w:rsidP="00D462A8">
            <w:pPr>
              <w:spacing w:before="0" w:after="0" w:line="240" w:lineRule="auto"/>
              <w:jc w:val="center"/>
              <w:rPr>
                <w:rFonts w:eastAsia="Calibri" w:cs="Arial"/>
                <w:b/>
                <w:sz w:val="18"/>
                <w:szCs w:val="18"/>
              </w:rPr>
            </w:pPr>
          </w:p>
        </w:tc>
        <w:tc>
          <w:tcPr>
            <w:tcW w:w="907" w:type="pct"/>
            <w:vAlign w:val="center"/>
          </w:tcPr>
          <w:p w14:paraId="77DCB439"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53A51E2F" w14:textId="77777777" w:rsidTr="00B83ECD">
        <w:trPr>
          <w:trHeight w:val="284"/>
          <w:jc w:val="center"/>
        </w:trPr>
        <w:tc>
          <w:tcPr>
            <w:tcW w:w="1059" w:type="pct"/>
            <w:vAlign w:val="center"/>
          </w:tcPr>
          <w:p w14:paraId="7E784948"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Sturnus vulgaris (Sturnus vulgaris)</w:t>
            </w:r>
          </w:p>
        </w:tc>
        <w:tc>
          <w:tcPr>
            <w:tcW w:w="1200" w:type="pct"/>
            <w:vAlign w:val="center"/>
          </w:tcPr>
          <w:p w14:paraId="67A044CB"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Ortak sığırcık</w:t>
            </w:r>
          </w:p>
        </w:tc>
        <w:tc>
          <w:tcPr>
            <w:tcW w:w="924" w:type="pct"/>
            <w:vAlign w:val="center"/>
          </w:tcPr>
          <w:p w14:paraId="0A7C007B"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909" w:type="pct"/>
            <w:vAlign w:val="center"/>
          </w:tcPr>
          <w:p w14:paraId="522B3544" w14:textId="4940F739"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5EA74F96"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03DD07EE" w14:textId="77777777" w:rsidTr="00B83ECD">
        <w:trPr>
          <w:trHeight w:val="284"/>
          <w:jc w:val="center"/>
        </w:trPr>
        <w:tc>
          <w:tcPr>
            <w:tcW w:w="1059" w:type="pct"/>
            <w:vAlign w:val="center"/>
          </w:tcPr>
          <w:p w14:paraId="0083D21C" w14:textId="77777777" w:rsidR="002F6B01" w:rsidRPr="00070206" w:rsidRDefault="002F6B01" w:rsidP="00D462A8">
            <w:pPr>
              <w:spacing w:before="0" w:after="0" w:line="240" w:lineRule="auto"/>
              <w:jc w:val="left"/>
              <w:rPr>
                <w:rFonts w:eastAsia="Calibri" w:cs="Arial"/>
                <w:b/>
                <w:sz w:val="18"/>
                <w:szCs w:val="18"/>
              </w:rPr>
            </w:pPr>
            <w:r w:rsidRPr="00070206">
              <w:rPr>
                <w:rFonts w:eastAsia="Calibri" w:cs="Arial"/>
                <w:b/>
                <w:sz w:val="18"/>
                <w:szCs w:val="18"/>
              </w:rPr>
              <w:t>Turdidae (Turdidae)</w:t>
            </w:r>
          </w:p>
        </w:tc>
        <w:tc>
          <w:tcPr>
            <w:tcW w:w="1200" w:type="pct"/>
            <w:vAlign w:val="center"/>
          </w:tcPr>
          <w:p w14:paraId="5C203843" w14:textId="77777777" w:rsidR="002F6B01" w:rsidRPr="00070206" w:rsidRDefault="002F6B01" w:rsidP="00D462A8">
            <w:pPr>
              <w:spacing w:before="0" w:after="0" w:line="240" w:lineRule="auto"/>
              <w:jc w:val="center"/>
              <w:rPr>
                <w:rFonts w:eastAsia="Calibri" w:cs="Arial"/>
                <w:sz w:val="18"/>
                <w:szCs w:val="18"/>
              </w:rPr>
            </w:pPr>
          </w:p>
        </w:tc>
        <w:tc>
          <w:tcPr>
            <w:tcW w:w="924" w:type="pct"/>
            <w:vAlign w:val="center"/>
          </w:tcPr>
          <w:p w14:paraId="5B1B561B" w14:textId="77777777" w:rsidR="002F6B01" w:rsidRPr="00070206" w:rsidRDefault="002F6B01" w:rsidP="00D462A8">
            <w:pPr>
              <w:spacing w:before="0" w:after="0" w:line="240" w:lineRule="auto"/>
              <w:jc w:val="center"/>
              <w:rPr>
                <w:rFonts w:eastAsia="Calibri" w:cs="Arial"/>
                <w:b/>
                <w:sz w:val="18"/>
                <w:szCs w:val="18"/>
              </w:rPr>
            </w:pPr>
          </w:p>
        </w:tc>
        <w:tc>
          <w:tcPr>
            <w:tcW w:w="909" w:type="pct"/>
            <w:vAlign w:val="center"/>
          </w:tcPr>
          <w:p w14:paraId="42C3211A" w14:textId="77777777" w:rsidR="002F6B01" w:rsidRPr="00070206" w:rsidRDefault="002F6B01" w:rsidP="00D462A8">
            <w:pPr>
              <w:spacing w:before="0" w:after="0" w:line="240" w:lineRule="auto"/>
              <w:jc w:val="center"/>
              <w:rPr>
                <w:rFonts w:eastAsia="Calibri" w:cs="Arial"/>
                <w:b/>
                <w:sz w:val="18"/>
                <w:szCs w:val="18"/>
              </w:rPr>
            </w:pPr>
          </w:p>
        </w:tc>
        <w:tc>
          <w:tcPr>
            <w:tcW w:w="907" w:type="pct"/>
            <w:vAlign w:val="center"/>
          </w:tcPr>
          <w:p w14:paraId="52D9AD5F" w14:textId="77777777" w:rsidR="002F6B01" w:rsidRPr="00070206" w:rsidRDefault="002F6B01" w:rsidP="00D462A8">
            <w:pPr>
              <w:spacing w:before="0" w:after="0" w:line="240" w:lineRule="auto"/>
              <w:jc w:val="center"/>
              <w:rPr>
                <w:rFonts w:eastAsia="Calibri" w:cs="Arial"/>
                <w:b/>
                <w:sz w:val="18"/>
                <w:szCs w:val="18"/>
              </w:rPr>
            </w:pPr>
          </w:p>
        </w:tc>
      </w:tr>
      <w:tr w:rsidR="002F6B01" w:rsidRPr="00070206" w14:paraId="5337BAB2" w14:textId="77777777" w:rsidTr="00B83ECD">
        <w:trPr>
          <w:trHeight w:val="284"/>
          <w:jc w:val="center"/>
        </w:trPr>
        <w:tc>
          <w:tcPr>
            <w:tcW w:w="1059" w:type="pct"/>
            <w:vAlign w:val="center"/>
          </w:tcPr>
          <w:p w14:paraId="5185F6F3" w14:textId="77777777" w:rsidR="002F6B01" w:rsidRPr="00070206" w:rsidRDefault="002F6B01" w:rsidP="00D462A8">
            <w:pPr>
              <w:spacing w:before="0" w:after="0" w:line="240" w:lineRule="auto"/>
              <w:jc w:val="left"/>
              <w:rPr>
                <w:rFonts w:eastAsia="Calibri" w:cs="Arial"/>
                <w:i/>
                <w:sz w:val="18"/>
                <w:szCs w:val="18"/>
              </w:rPr>
            </w:pPr>
            <w:r w:rsidRPr="00070206">
              <w:rPr>
                <w:rFonts w:eastAsia="Calibri" w:cs="Arial"/>
                <w:i/>
                <w:sz w:val="18"/>
                <w:szCs w:val="18"/>
              </w:rPr>
              <w:t>Turdus merula</w:t>
            </w:r>
          </w:p>
        </w:tc>
        <w:tc>
          <w:tcPr>
            <w:tcW w:w="1200" w:type="pct"/>
            <w:vAlign w:val="center"/>
          </w:tcPr>
          <w:p w14:paraId="1B5F98AE"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Avrasya Karatavuğu</w:t>
            </w:r>
          </w:p>
        </w:tc>
        <w:tc>
          <w:tcPr>
            <w:tcW w:w="924" w:type="pct"/>
            <w:vAlign w:val="center"/>
          </w:tcPr>
          <w:p w14:paraId="3D70FADE"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w:t>
            </w:r>
          </w:p>
        </w:tc>
        <w:tc>
          <w:tcPr>
            <w:tcW w:w="909" w:type="pct"/>
            <w:vAlign w:val="center"/>
          </w:tcPr>
          <w:p w14:paraId="3254DE35" w14:textId="5C592C0F" w:rsidR="002F6B01" w:rsidRPr="00070206" w:rsidRDefault="007D08A5" w:rsidP="00D462A8">
            <w:pPr>
              <w:spacing w:before="0" w:after="0" w:line="240" w:lineRule="auto"/>
              <w:jc w:val="center"/>
              <w:rPr>
                <w:rFonts w:eastAsia="Calibri" w:cs="Arial"/>
                <w:sz w:val="18"/>
                <w:szCs w:val="18"/>
              </w:rPr>
            </w:pPr>
            <w:r>
              <w:rPr>
                <w:rFonts w:eastAsia="Calibri" w:cs="Arial"/>
                <w:sz w:val="18"/>
                <w:szCs w:val="18"/>
              </w:rPr>
              <w:t>EAEV</w:t>
            </w:r>
          </w:p>
        </w:tc>
        <w:tc>
          <w:tcPr>
            <w:tcW w:w="907" w:type="pct"/>
            <w:vAlign w:val="center"/>
          </w:tcPr>
          <w:p w14:paraId="7CDD5CA2" w14:textId="77777777" w:rsidR="002F6B01" w:rsidRPr="00070206" w:rsidRDefault="002F6B01" w:rsidP="00D462A8">
            <w:pPr>
              <w:spacing w:before="0" w:after="0" w:line="240" w:lineRule="auto"/>
              <w:jc w:val="center"/>
              <w:rPr>
                <w:rFonts w:eastAsia="Calibri" w:cs="Arial"/>
                <w:sz w:val="18"/>
                <w:szCs w:val="18"/>
              </w:rPr>
            </w:pPr>
            <w:r w:rsidRPr="00070206">
              <w:rPr>
                <w:rFonts w:eastAsia="Calibri" w:cs="Arial"/>
                <w:sz w:val="18"/>
                <w:szCs w:val="18"/>
              </w:rPr>
              <w:t>Uygulama -3</w:t>
            </w:r>
          </w:p>
        </w:tc>
      </w:tr>
    </w:tbl>
    <w:bookmarkEnd w:id="327"/>
    <w:bookmarkEnd w:id="328"/>
    <w:p w14:paraId="1C0224A5" w14:textId="77777777" w:rsidR="002F6B01" w:rsidRPr="00070206" w:rsidRDefault="002F6B01" w:rsidP="002F6B01">
      <w:pPr>
        <w:rPr>
          <w:rFonts w:cs="Arial"/>
          <w:i/>
          <w:iCs/>
          <w:szCs w:val="22"/>
        </w:rPr>
      </w:pPr>
      <w:r w:rsidRPr="00070206">
        <w:rPr>
          <w:rFonts w:cs="Arial"/>
          <w:i/>
          <w:iCs/>
          <w:szCs w:val="22"/>
        </w:rPr>
        <w:t xml:space="preserve">Memeli </w:t>
      </w:r>
    </w:p>
    <w:p w14:paraId="19448996" w14:textId="5CF77015" w:rsidR="002F6B01" w:rsidRPr="00070206" w:rsidRDefault="002F6B01" w:rsidP="002F6B01">
      <w:pPr>
        <w:rPr>
          <w:lang w:eastAsia="tr-TR"/>
        </w:rPr>
      </w:pPr>
      <w:r w:rsidRPr="00070206">
        <w:rPr>
          <w:lang w:eastAsia="tr-TR"/>
        </w:rPr>
        <w:t>Proje alanında altı (6) familyaya ait toplam 12 memeli türü tespit edilmiştir. Bu memeli türleri Türkiye'de yaygın olarak yayılmıştır ve endemik değildir.</w:t>
      </w:r>
    </w:p>
    <w:p w14:paraId="755F0972" w14:textId="0B34E29F" w:rsidR="002F6B01" w:rsidRPr="00070206" w:rsidRDefault="002F6B01" w:rsidP="002F6B01">
      <w:pPr>
        <w:rPr>
          <w:lang w:eastAsia="tr-TR"/>
        </w:rPr>
      </w:pPr>
      <w:r w:rsidRPr="00070206">
        <w:rPr>
          <w:lang w:eastAsia="tr-TR"/>
        </w:rPr>
        <w:t xml:space="preserve">Proje alanında tespit edilen memeli hayvanların koruma durumları </w:t>
      </w:r>
      <w:r w:rsidR="00D4784A" w:rsidRPr="00070206">
        <w:rPr>
          <w:lang w:eastAsia="tr-TR"/>
        </w:rPr>
        <w:fldChar w:fldCharType="begin"/>
      </w:r>
      <w:r w:rsidR="00D4784A" w:rsidRPr="00070206">
        <w:rPr>
          <w:lang w:eastAsia="tr-TR"/>
        </w:rPr>
        <w:instrText xml:space="preserve"> REF _Ref129077232 \h  \* MERGEFORMAT </w:instrText>
      </w:r>
      <w:r w:rsidR="00D4784A" w:rsidRPr="00070206">
        <w:rPr>
          <w:lang w:eastAsia="tr-TR"/>
        </w:rPr>
      </w:r>
      <w:r w:rsidR="00D4784A" w:rsidRPr="00070206">
        <w:rPr>
          <w:lang w:eastAsia="tr-TR"/>
        </w:rPr>
        <w:fldChar w:fldCharType="separate"/>
      </w:r>
      <w:r w:rsidR="00D4784A" w:rsidRPr="00070206">
        <w:rPr>
          <w:lang w:eastAsia="tr-TR"/>
        </w:rPr>
        <w:t>Tablo 4</w:t>
      </w:r>
      <w:r w:rsidR="00C65C05">
        <w:rPr>
          <w:lang w:eastAsia="tr-TR"/>
        </w:rPr>
        <w:t>-</w:t>
      </w:r>
      <w:r w:rsidR="00D4784A" w:rsidRPr="00070206">
        <w:rPr>
          <w:lang w:eastAsia="tr-TR"/>
        </w:rPr>
        <w:t>19</w:t>
      </w:r>
      <w:r w:rsidR="00D4784A" w:rsidRPr="00070206">
        <w:rPr>
          <w:lang w:eastAsia="tr-TR"/>
        </w:rPr>
        <w:fldChar w:fldCharType="end"/>
      </w:r>
      <w:r w:rsidR="00D4784A">
        <w:rPr>
          <w:lang w:eastAsia="tr-TR"/>
        </w:rPr>
        <w:t>’da</w:t>
      </w:r>
      <w:r w:rsidRPr="00070206">
        <w:rPr>
          <w:lang w:eastAsia="tr-TR"/>
        </w:rPr>
        <w:t xml:space="preserve"> verilmiştir: </w:t>
      </w:r>
      <w:r w:rsidR="00D4784A">
        <w:rPr>
          <w:lang w:eastAsia="tr-TR"/>
        </w:rPr>
        <w:t>UDKB</w:t>
      </w:r>
      <w:r w:rsidR="00D4784A" w:rsidRPr="00070206">
        <w:rPr>
          <w:lang w:eastAsia="tr-TR"/>
        </w:rPr>
        <w:t xml:space="preserve"> </w:t>
      </w:r>
      <w:r w:rsidRPr="00070206">
        <w:rPr>
          <w:lang w:eastAsia="tr-TR"/>
        </w:rPr>
        <w:t>Kırmızı Listesi'ne göre, proje alanında tespit edilen tüm memeli türleri "</w:t>
      </w:r>
      <w:r w:rsidR="00D4784A">
        <w:rPr>
          <w:lang w:eastAsia="tr-TR"/>
        </w:rPr>
        <w:t>EAEV</w:t>
      </w:r>
      <w:r w:rsidRPr="00070206">
        <w:rPr>
          <w:lang w:eastAsia="tr-TR"/>
        </w:rPr>
        <w:t xml:space="preserve">: En Az Endişe Verici" kategorisinde yer alıyor. </w:t>
      </w:r>
    </w:p>
    <w:p w14:paraId="59FA3EF7" w14:textId="023C0958" w:rsidR="002F6B01" w:rsidRPr="00070206" w:rsidRDefault="002F6B01" w:rsidP="002F6B01">
      <w:pPr>
        <w:rPr>
          <w:lang w:eastAsia="tr-TR"/>
        </w:rPr>
      </w:pPr>
      <w:r w:rsidRPr="00070206">
        <w:rPr>
          <w:rFonts w:cs="Arial"/>
          <w:szCs w:val="22"/>
        </w:rPr>
        <w:t>Bern Sözleşmesi'ne göre Ek-2'de üç (3) tür, Ek-3'te ise üç (3) tür listelenmiştir</w:t>
      </w:r>
      <w:r w:rsidRPr="00070206">
        <w:rPr>
          <w:lang w:eastAsia="tr-TR"/>
        </w:rPr>
        <w:t xml:space="preserve">. Kalan beş (5) tür, Bern Sözleşmesinin herhangi bir koruma statüsüne dahil değildir. </w:t>
      </w:r>
    </w:p>
    <w:p w14:paraId="704E80F0" w14:textId="73C299D4" w:rsidR="002F6B01" w:rsidRPr="00070206" w:rsidRDefault="001C6154" w:rsidP="002F6B01">
      <w:pPr>
        <w:widowControl w:val="0"/>
        <w:spacing w:before="360" w:after="60" w:line="240" w:lineRule="auto"/>
        <w:jc w:val="center"/>
        <w:rPr>
          <w:rFonts w:cs="Arial"/>
          <w:sz w:val="20"/>
          <w:szCs w:val="20"/>
        </w:rPr>
      </w:pPr>
      <w:bookmarkStart w:id="329" w:name="_Ref129077232"/>
      <w:bookmarkStart w:id="330" w:name="_Ref106720661"/>
      <w:bookmarkStart w:id="331" w:name="_Toc109643799"/>
      <w:bookmarkStart w:id="332" w:name="_Toc200537581"/>
      <w:r>
        <w:rPr>
          <w:rFonts w:cs="Arial"/>
          <w:b/>
          <w:color w:val="4F81BD"/>
          <w:sz w:val="20"/>
          <w:szCs w:val="20"/>
        </w:rPr>
        <w:t>Tablo</w:t>
      </w:r>
      <w:r w:rsidR="002F6B01" w:rsidRPr="00070206">
        <w:rPr>
          <w:rFonts w:cs="Arial"/>
          <w:b/>
          <w:color w:val="4F81BD"/>
          <w:sz w:val="20"/>
          <w:szCs w:val="20"/>
        </w:rPr>
        <w:t xml:space="preserve"> </w:t>
      </w:r>
      <w:r w:rsidR="001A0696" w:rsidRPr="00070206">
        <w:rPr>
          <w:rFonts w:cs="Arial"/>
          <w:b/>
          <w:color w:val="4F81BD"/>
          <w:sz w:val="20"/>
          <w:szCs w:val="20"/>
        </w:rPr>
        <w:fldChar w:fldCharType="begin"/>
      </w:r>
      <w:r w:rsidR="001A0696" w:rsidRPr="00070206">
        <w:rPr>
          <w:rFonts w:cs="Arial"/>
          <w:b/>
          <w:color w:val="4F81BD"/>
          <w:sz w:val="20"/>
          <w:szCs w:val="20"/>
        </w:rPr>
        <w:instrText xml:space="preserve"> STYLEREF 1 \s </w:instrText>
      </w:r>
      <w:r w:rsidR="001A0696" w:rsidRPr="00070206">
        <w:rPr>
          <w:rFonts w:cs="Arial"/>
          <w:b/>
          <w:color w:val="4F81BD"/>
          <w:sz w:val="20"/>
          <w:szCs w:val="20"/>
        </w:rPr>
        <w:fldChar w:fldCharType="separate"/>
      </w:r>
      <w:r w:rsidR="001A0696" w:rsidRPr="00070206">
        <w:rPr>
          <w:rFonts w:cs="Arial"/>
          <w:b/>
          <w:color w:val="4F81BD"/>
          <w:sz w:val="20"/>
          <w:szCs w:val="20"/>
        </w:rPr>
        <w:t>4</w:t>
      </w:r>
      <w:r w:rsidR="001A0696" w:rsidRPr="00070206">
        <w:rPr>
          <w:rFonts w:cs="Arial"/>
          <w:b/>
          <w:color w:val="4F81BD"/>
          <w:sz w:val="20"/>
          <w:szCs w:val="20"/>
        </w:rPr>
        <w:fldChar w:fldCharType="end"/>
      </w:r>
      <w:r w:rsidR="001A0696" w:rsidRPr="00070206">
        <w:rPr>
          <w:rFonts w:cs="Arial"/>
          <w:b/>
          <w:color w:val="4F81BD"/>
          <w:sz w:val="20"/>
          <w:szCs w:val="20"/>
        </w:rPr>
        <w:noBreakHyphen/>
      </w:r>
      <w:r w:rsidR="001A0696" w:rsidRPr="00070206">
        <w:rPr>
          <w:rFonts w:cs="Arial"/>
          <w:b/>
          <w:color w:val="4F81BD"/>
          <w:sz w:val="20"/>
          <w:szCs w:val="20"/>
        </w:rPr>
        <w:fldChar w:fldCharType="begin"/>
      </w:r>
      <w:r w:rsidR="001A0696" w:rsidRPr="00070206">
        <w:rPr>
          <w:rFonts w:cs="Arial"/>
          <w:b/>
          <w:color w:val="4F81BD"/>
          <w:sz w:val="20"/>
          <w:szCs w:val="20"/>
        </w:rPr>
        <w:instrText xml:space="preserve"> SEQ Table \* ARABIC \s 1 </w:instrText>
      </w:r>
      <w:r w:rsidR="001A0696" w:rsidRPr="00070206">
        <w:rPr>
          <w:rFonts w:cs="Arial"/>
          <w:b/>
          <w:color w:val="4F81BD"/>
          <w:sz w:val="20"/>
          <w:szCs w:val="20"/>
        </w:rPr>
        <w:fldChar w:fldCharType="separate"/>
      </w:r>
      <w:r w:rsidR="001A0696" w:rsidRPr="00070206">
        <w:rPr>
          <w:rFonts w:cs="Arial"/>
          <w:b/>
          <w:color w:val="4F81BD"/>
          <w:sz w:val="20"/>
          <w:szCs w:val="20"/>
        </w:rPr>
        <w:t>19</w:t>
      </w:r>
      <w:r w:rsidR="001A0696" w:rsidRPr="00070206">
        <w:rPr>
          <w:rFonts w:cs="Arial"/>
          <w:b/>
          <w:color w:val="4F81BD"/>
          <w:sz w:val="20"/>
          <w:szCs w:val="20"/>
        </w:rPr>
        <w:fldChar w:fldCharType="end"/>
      </w:r>
      <w:bookmarkEnd w:id="329"/>
      <w:bookmarkEnd w:id="330"/>
      <w:r w:rsidR="002F6B01" w:rsidRPr="00070206">
        <w:rPr>
          <w:rFonts w:cs="Arial"/>
          <w:b/>
          <w:color w:val="4F81B3"/>
          <w:sz w:val="20"/>
          <w:szCs w:val="20"/>
        </w:rPr>
        <w:t>.</w:t>
      </w:r>
      <w:r w:rsidR="002F6B01" w:rsidRPr="00070206">
        <w:rPr>
          <w:rFonts w:cs="Arial"/>
          <w:sz w:val="20"/>
          <w:szCs w:val="20"/>
        </w:rPr>
        <w:t xml:space="preserve"> Çalışmalar sonucunda </w:t>
      </w:r>
      <w:r w:rsidR="00D4784A">
        <w:rPr>
          <w:rFonts w:cs="Arial"/>
          <w:sz w:val="20"/>
          <w:szCs w:val="20"/>
        </w:rPr>
        <w:t>EA</w:t>
      </w:r>
      <w:r w:rsidR="002F6B01" w:rsidRPr="00070206">
        <w:rPr>
          <w:rFonts w:cs="Arial"/>
          <w:sz w:val="20"/>
          <w:szCs w:val="20"/>
        </w:rPr>
        <w:t>'d</w:t>
      </w:r>
      <w:r w:rsidR="00D4784A">
        <w:rPr>
          <w:rFonts w:cs="Arial"/>
          <w:sz w:val="20"/>
          <w:szCs w:val="20"/>
        </w:rPr>
        <w:t>a</w:t>
      </w:r>
      <w:r w:rsidR="002F6B01" w:rsidRPr="00070206">
        <w:rPr>
          <w:rFonts w:cs="Arial"/>
          <w:sz w:val="20"/>
          <w:szCs w:val="20"/>
        </w:rPr>
        <w:t xml:space="preserve"> tespit edilen memeli türleri</w:t>
      </w:r>
      <w:r w:rsidR="002F6B01" w:rsidRPr="00070206">
        <w:rPr>
          <w:rStyle w:val="DipnotBavurusu"/>
          <w:rFonts w:cs="Arial"/>
        </w:rPr>
        <w:footnoteReference w:id="16"/>
      </w:r>
      <w:bookmarkEnd w:id="331"/>
      <w:bookmarkEnd w:id="332"/>
    </w:p>
    <w:tbl>
      <w:tblPr>
        <w:tblW w:w="5284"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3"/>
        <w:gridCol w:w="2553"/>
        <w:gridCol w:w="1464"/>
        <w:gridCol w:w="1435"/>
        <w:gridCol w:w="1433"/>
      </w:tblGrid>
      <w:tr w:rsidR="00C02405" w:rsidRPr="00070206" w14:paraId="6C434CC9" w14:textId="77777777" w:rsidTr="00D462A8">
        <w:trPr>
          <w:trHeight w:val="255"/>
        </w:trPr>
        <w:tc>
          <w:tcPr>
            <w:tcW w:w="1402" w:type="pct"/>
            <w:shd w:val="clear" w:color="auto" w:fill="4F81BD"/>
            <w:vAlign w:val="center"/>
          </w:tcPr>
          <w:p w14:paraId="0EB57705"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b/>
                <w:color w:val="FFFFFF" w:themeColor="background1"/>
                <w:sz w:val="18"/>
                <w:szCs w:val="18"/>
              </w:rPr>
              <w:t>Tür Adı</w:t>
            </w:r>
          </w:p>
        </w:tc>
        <w:tc>
          <w:tcPr>
            <w:tcW w:w="1334" w:type="pct"/>
            <w:shd w:val="clear" w:color="auto" w:fill="4F81BD"/>
            <w:vAlign w:val="center"/>
          </w:tcPr>
          <w:p w14:paraId="62A3A9CB"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b/>
                <w:color w:val="FFFFFF" w:themeColor="background1"/>
                <w:sz w:val="18"/>
                <w:szCs w:val="18"/>
              </w:rPr>
              <w:t>Yaygın isim</w:t>
            </w:r>
          </w:p>
        </w:tc>
        <w:tc>
          <w:tcPr>
            <w:tcW w:w="765" w:type="pct"/>
            <w:shd w:val="clear" w:color="auto" w:fill="4F81BD"/>
            <w:vAlign w:val="center"/>
          </w:tcPr>
          <w:p w14:paraId="3BB5CCAE"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b/>
                <w:color w:val="FFFFFF" w:themeColor="background1"/>
                <w:sz w:val="18"/>
                <w:szCs w:val="18"/>
              </w:rPr>
              <w:t>ENDİMASYON</w:t>
            </w:r>
          </w:p>
        </w:tc>
        <w:tc>
          <w:tcPr>
            <w:tcW w:w="750" w:type="pct"/>
            <w:shd w:val="clear" w:color="auto" w:fill="4F81BD"/>
            <w:vAlign w:val="center"/>
          </w:tcPr>
          <w:p w14:paraId="4879F352"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b/>
                <w:color w:val="FFFFFF" w:themeColor="background1"/>
                <w:sz w:val="18"/>
                <w:szCs w:val="18"/>
              </w:rPr>
              <w:t>Uluslararası Göç Örgütü (IUCN)</w:t>
            </w:r>
          </w:p>
        </w:tc>
        <w:tc>
          <w:tcPr>
            <w:tcW w:w="749" w:type="pct"/>
            <w:shd w:val="clear" w:color="auto" w:fill="4F81BD"/>
            <w:vAlign w:val="center"/>
          </w:tcPr>
          <w:p w14:paraId="09786EE7"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b/>
                <w:color w:val="FFFFFF" w:themeColor="background1"/>
                <w:sz w:val="18"/>
                <w:szCs w:val="18"/>
              </w:rPr>
              <w:t>BERN</w:t>
            </w:r>
          </w:p>
        </w:tc>
      </w:tr>
      <w:tr w:rsidR="002F6B01" w:rsidRPr="00070206" w14:paraId="2A441B2C" w14:textId="77777777" w:rsidTr="00D462A8">
        <w:trPr>
          <w:trHeight w:val="255"/>
        </w:trPr>
        <w:tc>
          <w:tcPr>
            <w:tcW w:w="1402" w:type="pct"/>
            <w:vAlign w:val="center"/>
          </w:tcPr>
          <w:p w14:paraId="6CE5B60D"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b/>
                <w:sz w:val="18"/>
                <w:szCs w:val="18"/>
              </w:rPr>
              <w:t>Cricetidae (Cricetidae)</w:t>
            </w:r>
          </w:p>
        </w:tc>
        <w:tc>
          <w:tcPr>
            <w:tcW w:w="1334" w:type="pct"/>
            <w:vAlign w:val="center"/>
          </w:tcPr>
          <w:p w14:paraId="4385F474" w14:textId="77777777" w:rsidR="002F6B01" w:rsidRPr="00070206" w:rsidRDefault="002F6B01" w:rsidP="00D462A8">
            <w:pPr>
              <w:widowControl w:val="0"/>
              <w:spacing w:before="0" w:after="0" w:line="240" w:lineRule="auto"/>
              <w:jc w:val="center"/>
              <w:rPr>
                <w:rFonts w:eastAsia="Calibri" w:cs="Arial"/>
                <w:sz w:val="18"/>
                <w:szCs w:val="18"/>
              </w:rPr>
            </w:pPr>
          </w:p>
        </w:tc>
        <w:tc>
          <w:tcPr>
            <w:tcW w:w="765" w:type="pct"/>
            <w:vAlign w:val="center"/>
          </w:tcPr>
          <w:p w14:paraId="04FFD6FE" w14:textId="77777777" w:rsidR="002F6B01" w:rsidRPr="00070206" w:rsidRDefault="002F6B01" w:rsidP="00D462A8">
            <w:pPr>
              <w:widowControl w:val="0"/>
              <w:tabs>
                <w:tab w:val="center" w:pos="675"/>
              </w:tabs>
              <w:spacing w:before="0" w:after="0" w:line="240" w:lineRule="auto"/>
              <w:jc w:val="center"/>
              <w:rPr>
                <w:rFonts w:eastAsia="Calibri" w:cs="Arial"/>
                <w:sz w:val="18"/>
                <w:szCs w:val="18"/>
              </w:rPr>
            </w:pPr>
          </w:p>
        </w:tc>
        <w:tc>
          <w:tcPr>
            <w:tcW w:w="750" w:type="pct"/>
            <w:vAlign w:val="center"/>
          </w:tcPr>
          <w:p w14:paraId="65E7815F" w14:textId="77777777" w:rsidR="002F6B01" w:rsidRPr="00070206" w:rsidRDefault="002F6B01" w:rsidP="00D462A8">
            <w:pPr>
              <w:widowControl w:val="0"/>
              <w:spacing w:before="0" w:after="0" w:line="240" w:lineRule="auto"/>
              <w:jc w:val="center"/>
              <w:rPr>
                <w:rFonts w:eastAsia="Calibri" w:cs="Arial"/>
                <w:sz w:val="18"/>
                <w:szCs w:val="18"/>
              </w:rPr>
            </w:pPr>
          </w:p>
        </w:tc>
        <w:tc>
          <w:tcPr>
            <w:tcW w:w="749" w:type="pct"/>
            <w:vAlign w:val="center"/>
          </w:tcPr>
          <w:p w14:paraId="7D5B1511" w14:textId="77777777" w:rsidR="002F6B01" w:rsidRPr="00070206" w:rsidRDefault="002F6B01" w:rsidP="00D462A8">
            <w:pPr>
              <w:widowControl w:val="0"/>
              <w:spacing w:before="0" w:after="0" w:line="240" w:lineRule="auto"/>
              <w:jc w:val="center"/>
              <w:rPr>
                <w:rFonts w:eastAsia="Calibri" w:cs="Arial"/>
                <w:sz w:val="18"/>
                <w:szCs w:val="18"/>
              </w:rPr>
            </w:pPr>
          </w:p>
        </w:tc>
      </w:tr>
      <w:tr w:rsidR="002F6B01" w:rsidRPr="00070206" w14:paraId="2A534B14" w14:textId="77777777" w:rsidTr="00D462A8">
        <w:trPr>
          <w:trHeight w:val="255"/>
        </w:trPr>
        <w:tc>
          <w:tcPr>
            <w:tcW w:w="1402" w:type="pct"/>
            <w:vAlign w:val="center"/>
          </w:tcPr>
          <w:p w14:paraId="11D33357"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Cricetulus migratorius</w:t>
            </w:r>
          </w:p>
        </w:tc>
        <w:tc>
          <w:tcPr>
            <w:tcW w:w="1334" w:type="pct"/>
            <w:vAlign w:val="center"/>
          </w:tcPr>
          <w:p w14:paraId="6E65479A"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Gri Cüce Hamster</w:t>
            </w:r>
          </w:p>
        </w:tc>
        <w:tc>
          <w:tcPr>
            <w:tcW w:w="765" w:type="pct"/>
            <w:vAlign w:val="center"/>
          </w:tcPr>
          <w:p w14:paraId="3E78C539" w14:textId="77777777" w:rsidR="002F6B01" w:rsidRPr="00070206" w:rsidRDefault="002F6B01" w:rsidP="00D462A8">
            <w:pPr>
              <w:widowControl w:val="0"/>
              <w:tabs>
                <w:tab w:val="center" w:pos="675"/>
              </w:tabs>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3A32F34D"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4FAC9169"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7E0E63AF" w14:textId="77777777" w:rsidTr="00D462A8">
        <w:trPr>
          <w:trHeight w:val="255"/>
        </w:trPr>
        <w:tc>
          <w:tcPr>
            <w:tcW w:w="1402" w:type="pct"/>
            <w:vAlign w:val="center"/>
          </w:tcPr>
          <w:p w14:paraId="58740140" w14:textId="77777777" w:rsidR="002F6B01" w:rsidRPr="00070206" w:rsidRDefault="002F6B01" w:rsidP="00D462A8">
            <w:pPr>
              <w:widowControl w:val="0"/>
              <w:spacing w:before="0" w:after="0" w:line="240" w:lineRule="auto"/>
              <w:jc w:val="left"/>
              <w:rPr>
                <w:rFonts w:eastAsia="Calibri" w:cs="Arial"/>
                <w:b/>
                <w:sz w:val="18"/>
                <w:szCs w:val="18"/>
              </w:rPr>
            </w:pPr>
            <w:r w:rsidRPr="00070206">
              <w:rPr>
                <w:rFonts w:eastAsia="Calibri" w:cs="Arial"/>
                <w:b/>
                <w:sz w:val="18"/>
                <w:szCs w:val="18"/>
              </w:rPr>
              <w:t>Erinaceidae (Erinaceidae)</w:t>
            </w:r>
          </w:p>
        </w:tc>
        <w:tc>
          <w:tcPr>
            <w:tcW w:w="1334" w:type="pct"/>
            <w:vAlign w:val="center"/>
          </w:tcPr>
          <w:p w14:paraId="7560DCEC" w14:textId="77777777" w:rsidR="002F6B01" w:rsidRPr="00070206" w:rsidRDefault="002F6B01" w:rsidP="00D462A8">
            <w:pPr>
              <w:widowControl w:val="0"/>
              <w:spacing w:before="0" w:after="0" w:line="240" w:lineRule="auto"/>
              <w:jc w:val="center"/>
              <w:rPr>
                <w:rFonts w:eastAsia="Calibri" w:cs="Arial"/>
                <w:b/>
                <w:sz w:val="18"/>
                <w:szCs w:val="18"/>
              </w:rPr>
            </w:pPr>
          </w:p>
        </w:tc>
        <w:tc>
          <w:tcPr>
            <w:tcW w:w="765" w:type="pct"/>
            <w:vAlign w:val="center"/>
          </w:tcPr>
          <w:p w14:paraId="2008406C" w14:textId="77777777" w:rsidR="002F6B01" w:rsidRPr="00070206" w:rsidRDefault="002F6B01" w:rsidP="00D462A8">
            <w:pPr>
              <w:widowControl w:val="0"/>
              <w:spacing w:before="0" w:after="0" w:line="240" w:lineRule="auto"/>
              <w:jc w:val="center"/>
              <w:rPr>
                <w:rFonts w:eastAsia="Calibri" w:cs="Arial"/>
                <w:b/>
                <w:sz w:val="18"/>
                <w:szCs w:val="18"/>
              </w:rPr>
            </w:pPr>
          </w:p>
        </w:tc>
        <w:tc>
          <w:tcPr>
            <w:tcW w:w="750" w:type="pct"/>
            <w:vAlign w:val="center"/>
          </w:tcPr>
          <w:p w14:paraId="779C3E48" w14:textId="77777777" w:rsidR="002F6B01" w:rsidRPr="00070206" w:rsidRDefault="002F6B01" w:rsidP="00D462A8">
            <w:pPr>
              <w:widowControl w:val="0"/>
              <w:spacing w:before="0" w:after="0" w:line="240" w:lineRule="auto"/>
              <w:jc w:val="center"/>
              <w:rPr>
                <w:rFonts w:eastAsia="Calibri" w:cs="Arial"/>
                <w:b/>
                <w:sz w:val="18"/>
                <w:szCs w:val="18"/>
              </w:rPr>
            </w:pPr>
          </w:p>
        </w:tc>
        <w:tc>
          <w:tcPr>
            <w:tcW w:w="749" w:type="pct"/>
            <w:vAlign w:val="center"/>
          </w:tcPr>
          <w:p w14:paraId="400E4233" w14:textId="77777777" w:rsidR="002F6B01" w:rsidRPr="00070206" w:rsidRDefault="002F6B01" w:rsidP="00D462A8">
            <w:pPr>
              <w:widowControl w:val="0"/>
              <w:spacing w:before="0" w:after="0" w:line="240" w:lineRule="auto"/>
              <w:jc w:val="center"/>
              <w:rPr>
                <w:rFonts w:eastAsia="Calibri" w:cs="Arial"/>
                <w:b/>
                <w:sz w:val="18"/>
                <w:szCs w:val="18"/>
              </w:rPr>
            </w:pPr>
          </w:p>
        </w:tc>
      </w:tr>
      <w:tr w:rsidR="002F6B01" w:rsidRPr="00070206" w14:paraId="08C1AD89" w14:textId="77777777" w:rsidTr="00D462A8">
        <w:trPr>
          <w:trHeight w:val="255"/>
        </w:trPr>
        <w:tc>
          <w:tcPr>
            <w:tcW w:w="1402" w:type="pct"/>
            <w:vAlign w:val="center"/>
          </w:tcPr>
          <w:p w14:paraId="09132385"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Erinaceus concolor</w:t>
            </w:r>
          </w:p>
        </w:tc>
        <w:tc>
          <w:tcPr>
            <w:tcW w:w="1334" w:type="pct"/>
            <w:vAlign w:val="center"/>
          </w:tcPr>
          <w:p w14:paraId="3E464B01"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Güney Beyaz Göğüslü Kirpi</w:t>
            </w:r>
          </w:p>
        </w:tc>
        <w:tc>
          <w:tcPr>
            <w:tcW w:w="765" w:type="pct"/>
            <w:vAlign w:val="center"/>
          </w:tcPr>
          <w:p w14:paraId="29B84D37" w14:textId="77777777" w:rsidR="002F6B01" w:rsidRPr="00070206" w:rsidRDefault="002F6B01" w:rsidP="00D462A8">
            <w:pPr>
              <w:widowControl w:val="0"/>
              <w:tabs>
                <w:tab w:val="center" w:pos="675"/>
              </w:tabs>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1E770762"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5762EA41"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Uygulama -3</w:t>
            </w:r>
          </w:p>
        </w:tc>
      </w:tr>
      <w:tr w:rsidR="002F6B01" w:rsidRPr="00070206" w14:paraId="56666DF8" w14:textId="77777777" w:rsidTr="00D462A8">
        <w:trPr>
          <w:trHeight w:val="255"/>
        </w:trPr>
        <w:tc>
          <w:tcPr>
            <w:tcW w:w="1402" w:type="pct"/>
            <w:vAlign w:val="center"/>
          </w:tcPr>
          <w:p w14:paraId="092B2628" w14:textId="77777777" w:rsidR="002F6B01" w:rsidRPr="00070206" w:rsidRDefault="002F6B01" w:rsidP="00D462A8">
            <w:pPr>
              <w:widowControl w:val="0"/>
              <w:spacing w:before="0" w:after="0" w:line="240" w:lineRule="auto"/>
              <w:jc w:val="left"/>
              <w:rPr>
                <w:rFonts w:eastAsia="Calibri" w:cs="Arial"/>
                <w:b/>
                <w:i/>
                <w:sz w:val="18"/>
                <w:szCs w:val="18"/>
              </w:rPr>
            </w:pPr>
            <w:r w:rsidRPr="00070206">
              <w:rPr>
                <w:rFonts w:eastAsia="Calibri" w:cs="Arial"/>
                <w:b/>
                <w:sz w:val="18"/>
                <w:szCs w:val="18"/>
              </w:rPr>
              <w:t>Muridae (Muridae)</w:t>
            </w:r>
          </w:p>
        </w:tc>
        <w:tc>
          <w:tcPr>
            <w:tcW w:w="1334" w:type="pct"/>
            <w:vAlign w:val="center"/>
          </w:tcPr>
          <w:p w14:paraId="576387A6" w14:textId="77777777" w:rsidR="002F6B01" w:rsidRPr="00070206" w:rsidRDefault="002F6B01" w:rsidP="00D462A8">
            <w:pPr>
              <w:widowControl w:val="0"/>
              <w:spacing w:before="0" w:after="0" w:line="240" w:lineRule="auto"/>
              <w:jc w:val="center"/>
              <w:rPr>
                <w:rFonts w:eastAsia="Calibri" w:cs="Arial"/>
                <w:sz w:val="18"/>
                <w:szCs w:val="18"/>
              </w:rPr>
            </w:pPr>
          </w:p>
        </w:tc>
        <w:tc>
          <w:tcPr>
            <w:tcW w:w="765" w:type="pct"/>
            <w:vAlign w:val="center"/>
          </w:tcPr>
          <w:p w14:paraId="2057D136" w14:textId="77777777" w:rsidR="002F6B01" w:rsidRPr="00070206" w:rsidRDefault="002F6B01" w:rsidP="00D462A8">
            <w:pPr>
              <w:widowControl w:val="0"/>
              <w:spacing w:before="0" w:after="0" w:line="240" w:lineRule="auto"/>
              <w:jc w:val="center"/>
              <w:rPr>
                <w:rFonts w:eastAsia="Calibri" w:cs="Arial"/>
                <w:sz w:val="18"/>
                <w:szCs w:val="18"/>
              </w:rPr>
            </w:pPr>
          </w:p>
        </w:tc>
        <w:tc>
          <w:tcPr>
            <w:tcW w:w="750" w:type="pct"/>
            <w:vAlign w:val="center"/>
          </w:tcPr>
          <w:p w14:paraId="6401B94A" w14:textId="77777777" w:rsidR="002F6B01" w:rsidRPr="00070206" w:rsidRDefault="002F6B01" w:rsidP="00D462A8">
            <w:pPr>
              <w:widowControl w:val="0"/>
              <w:spacing w:before="0" w:after="0" w:line="240" w:lineRule="auto"/>
              <w:jc w:val="center"/>
              <w:rPr>
                <w:rFonts w:eastAsia="Calibri" w:cs="Arial"/>
                <w:sz w:val="18"/>
                <w:szCs w:val="18"/>
              </w:rPr>
            </w:pPr>
          </w:p>
        </w:tc>
        <w:tc>
          <w:tcPr>
            <w:tcW w:w="749" w:type="pct"/>
            <w:vAlign w:val="center"/>
          </w:tcPr>
          <w:p w14:paraId="312E4053" w14:textId="77777777" w:rsidR="002F6B01" w:rsidRPr="00070206" w:rsidRDefault="002F6B01" w:rsidP="00D462A8">
            <w:pPr>
              <w:widowControl w:val="0"/>
              <w:spacing w:before="0" w:after="0" w:line="240" w:lineRule="auto"/>
              <w:jc w:val="center"/>
              <w:rPr>
                <w:rFonts w:eastAsia="Calibri" w:cs="Arial"/>
                <w:sz w:val="18"/>
                <w:szCs w:val="18"/>
              </w:rPr>
            </w:pPr>
          </w:p>
        </w:tc>
      </w:tr>
      <w:tr w:rsidR="002F6B01" w:rsidRPr="00070206" w14:paraId="074EA9E5" w14:textId="77777777" w:rsidTr="00D462A8">
        <w:trPr>
          <w:trHeight w:val="255"/>
        </w:trPr>
        <w:tc>
          <w:tcPr>
            <w:tcW w:w="1402" w:type="pct"/>
            <w:vAlign w:val="center"/>
          </w:tcPr>
          <w:p w14:paraId="32959750"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Apodemus sylvaticus (Apodemus sylvaticus)</w:t>
            </w:r>
          </w:p>
        </w:tc>
        <w:tc>
          <w:tcPr>
            <w:tcW w:w="1334" w:type="pct"/>
            <w:vAlign w:val="center"/>
          </w:tcPr>
          <w:p w14:paraId="2FDAB832"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Uzun Kuyruklu Alan Faresi</w:t>
            </w:r>
          </w:p>
          <w:p w14:paraId="74D931B9" w14:textId="77777777" w:rsidR="002F6B01" w:rsidRPr="00070206" w:rsidRDefault="002F6B01" w:rsidP="00D462A8">
            <w:pPr>
              <w:widowControl w:val="0"/>
              <w:spacing w:before="0" w:after="0" w:line="240" w:lineRule="auto"/>
              <w:jc w:val="center"/>
              <w:rPr>
                <w:rFonts w:eastAsia="Calibri" w:cs="Arial"/>
                <w:sz w:val="18"/>
                <w:szCs w:val="18"/>
              </w:rPr>
            </w:pPr>
          </w:p>
        </w:tc>
        <w:tc>
          <w:tcPr>
            <w:tcW w:w="765" w:type="pct"/>
            <w:vAlign w:val="center"/>
          </w:tcPr>
          <w:p w14:paraId="4B55850F"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2ADE7E39"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349D0828"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378578CA" w14:textId="77777777" w:rsidTr="00D462A8">
        <w:trPr>
          <w:trHeight w:val="255"/>
        </w:trPr>
        <w:tc>
          <w:tcPr>
            <w:tcW w:w="1402" w:type="pct"/>
            <w:vAlign w:val="center"/>
          </w:tcPr>
          <w:p w14:paraId="6FD874FB" w14:textId="77777777" w:rsidR="002F6B01" w:rsidRPr="00070206" w:rsidRDefault="002F6B01" w:rsidP="00D462A8">
            <w:pPr>
              <w:widowControl w:val="0"/>
              <w:spacing w:before="0" w:after="0" w:line="240" w:lineRule="auto"/>
              <w:jc w:val="left"/>
              <w:rPr>
                <w:rFonts w:eastAsiaTheme="minorHAnsi" w:cs="Arial"/>
                <w:i/>
                <w:iCs/>
                <w:color w:val="555555"/>
                <w:sz w:val="18"/>
                <w:szCs w:val="18"/>
                <w:lang w:eastAsia="en-US"/>
              </w:rPr>
            </w:pPr>
            <w:r w:rsidRPr="00070206">
              <w:rPr>
                <w:rFonts w:eastAsia="Calibri" w:cs="Arial"/>
                <w:i/>
                <w:sz w:val="18"/>
                <w:szCs w:val="18"/>
              </w:rPr>
              <w:t>Meriones tristrami</w:t>
            </w:r>
          </w:p>
        </w:tc>
        <w:tc>
          <w:tcPr>
            <w:tcW w:w="1334" w:type="pct"/>
            <w:vAlign w:val="center"/>
          </w:tcPr>
          <w:p w14:paraId="5E0CA343"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Tristram'ın Jird'i</w:t>
            </w:r>
          </w:p>
          <w:p w14:paraId="25E038B4" w14:textId="77777777" w:rsidR="002F6B01" w:rsidRPr="00070206" w:rsidRDefault="002F6B01" w:rsidP="00D462A8">
            <w:pPr>
              <w:widowControl w:val="0"/>
              <w:spacing w:before="0" w:after="0" w:line="240" w:lineRule="auto"/>
              <w:jc w:val="center"/>
              <w:rPr>
                <w:rFonts w:eastAsia="Calibri" w:cs="Arial"/>
                <w:sz w:val="18"/>
                <w:szCs w:val="18"/>
              </w:rPr>
            </w:pPr>
          </w:p>
        </w:tc>
        <w:tc>
          <w:tcPr>
            <w:tcW w:w="765" w:type="pct"/>
            <w:vAlign w:val="center"/>
          </w:tcPr>
          <w:p w14:paraId="25EC126E"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6C8BD2E9"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4B272363"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6FDB976E" w14:textId="77777777" w:rsidTr="00D462A8">
        <w:trPr>
          <w:trHeight w:val="255"/>
        </w:trPr>
        <w:tc>
          <w:tcPr>
            <w:tcW w:w="1402" w:type="pct"/>
            <w:vAlign w:val="center"/>
          </w:tcPr>
          <w:p w14:paraId="16779F79"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Muş kas</w:t>
            </w:r>
          </w:p>
        </w:tc>
        <w:tc>
          <w:tcPr>
            <w:tcW w:w="1334" w:type="pct"/>
            <w:vAlign w:val="center"/>
          </w:tcPr>
          <w:p w14:paraId="062DA061"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Ev faresi</w:t>
            </w:r>
          </w:p>
        </w:tc>
        <w:tc>
          <w:tcPr>
            <w:tcW w:w="765" w:type="pct"/>
            <w:vAlign w:val="center"/>
          </w:tcPr>
          <w:p w14:paraId="1F6E5E4A"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6824076F"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493E2343"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1FBFE743" w14:textId="77777777" w:rsidTr="00D462A8">
        <w:trPr>
          <w:trHeight w:val="255"/>
        </w:trPr>
        <w:tc>
          <w:tcPr>
            <w:tcW w:w="1402" w:type="pct"/>
            <w:vAlign w:val="center"/>
          </w:tcPr>
          <w:p w14:paraId="564D4BD9"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Çıngırak çıngırağı</w:t>
            </w:r>
          </w:p>
        </w:tc>
        <w:tc>
          <w:tcPr>
            <w:tcW w:w="1334" w:type="pct"/>
            <w:vAlign w:val="center"/>
          </w:tcPr>
          <w:p w14:paraId="6E63AB75"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Ev Faresi</w:t>
            </w:r>
          </w:p>
        </w:tc>
        <w:tc>
          <w:tcPr>
            <w:tcW w:w="765" w:type="pct"/>
            <w:vAlign w:val="center"/>
          </w:tcPr>
          <w:p w14:paraId="00B5895D"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4F6370F4"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34F11503"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3151D6D1" w14:textId="77777777" w:rsidTr="00D462A8">
        <w:trPr>
          <w:trHeight w:val="255"/>
        </w:trPr>
        <w:tc>
          <w:tcPr>
            <w:tcW w:w="1402" w:type="pct"/>
            <w:vAlign w:val="center"/>
          </w:tcPr>
          <w:p w14:paraId="2017C0A5" w14:textId="77777777" w:rsidR="002F6B01" w:rsidRPr="00070206" w:rsidRDefault="002F6B01" w:rsidP="00D462A8">
            <w:pPr>
              <w:widowControl w:val="0"/>
              <w:spacing w:before="0" w:after="0" w:line="240" w:lineRule="auto"/>
              <w:jc w:val="left"/>
              <w:rPr>
                <w:rFonts w:eastAsia="Calibri" w:cs="Arial"/>
                <w:b/>
                <w:sz w:val="18"/>
                <w:szCs w:val="18"/>
                <w:highlight w:val="yellow"/>
              </w:rPr>
            </w:pPr>
            <w:r w:rsidRPr="00070206">
              <w:rPr>
                <w:rFonts w:eastAsia="Calibri" w:cs="Arial"/>
                <w:b/>
                <w:sz w:val="18"/>
                <w:szCs w:val="18"/>
              </w:rPr>
              <w:t>Rhinolophidae (Rhinolophidae)</w:t>
            </w:r>
          </w:p>
        </w:tc>
        <w:tc>
          <w:tcPr>
            <w:tcW w:w="1334" w:type="pct"/>
            <w:vAlign w:val="center"/>
          </w:tcPr>
          <w:p w14:paraId="4A464279" w14:textId="77777777" w:rsidR="002F6B01" w:rsidRPr="00070206" w:rsidRDefault="002F6B01" w:rsidP="00D462A8">
            <w:pPr>
              <w:widowControl w:val="0"/>
              <w:spacing w:before="0" w:after="0" w:line="240" w:lineRule="auto"/>
              <w:jc w:val="center"/>
              <w:rPr>
                <w:rFonts w:eastAsia="Calibri" w:cs="Arial"/>
                <w:sz w:val="18"/>
                <w:szCs w:val="18"/>
              </w:rPr>
            </w:pPr>
          </w:p>
        </w:tc>
        <w:tc>
          <w:tcPr>
            <w:tcW w:w="765" w:type="pct"/>
            <w:vAlign w:val="center"/>
          </w:tcPr>
          <w:p w14:paraId="0470EF35" w14:textId="77777777" w:rsidR="002F6B01" w:rsidRPr="00070206" w:rsidRDefault="002F6B01" w:rsidP="00D462A8">
            <w:pPr>
              <w:widowControl w:val="0"/>
              <w:spacing w:before="0" w:after="0" w:line="240" w:lineRule="auto"/>
              <w:jc w:val="center"/>
              <w:rPr>
                <w:rFonts w:eastAsia="Calibri" w:cs="Arial"/>
                <w:sz w:val="18"/>
                <w:szCs w:val="18"/>
              </w:rPr>
            </w:pPr>
          </w:p>
        </w:tc>
        <w:tc>
          <w:tcPr>
            <w:tcW w:w="750" w:type="pct"/>
            <w:vAlign w:val="center"/>
          </w:tcPr>
          <w:p w14:paraId="7B957029" w14:textId="77777777" w:rsidR="002F6B01" w:rsidRPr="00070206" w:rsidRDefault="002F6B01" w:rsidP="00D462A8">
            <w:pPr>
              <w:widowControl w:val="0"/>
              <w:spacing w:before="0" w:after="0" w:line="240" w:lineRule="auto"/>
              <w:jc w:val="center"/>
              <w:rPr>
                <w:rFonts w:eastAsia="Calibri" w:cs="Arial"/>
                <w:sz w:val="18"/>
                <w:szCs w:val="18"/>
              </w:rPr>
            </w:pPr>
          </w:p>
        </w:tc>
        <w:tc>
          <w:tcPr>
            <w:tcW w:w="749" w:type="pct"/>
            <w:vAlign w:val="center"/>
          </w:tcPr>
          <w:p w14:paraId="2EFCBFAB" w14:textId="77777777" w:rsidR="002F6B01" w:rsidRPr="00070206" w:rsidRDefault="002F6B01" w:rsidP="00D462A8">
            <w:pPr>
              <w:widowControl w:val="0"/>
              <w:spacing w:before="0" w:after="0" w:line="240" w:lineRule="auto"/>
              <w:jc w:val="center"/>
              <w:rPr>
                <w:rFonts w:eastAsia="Calibri" w:cs="Arial"/>
                <w:b/>
                <w:sz w:val="18"/>
                <w:szCs w:val="18"/>
              </w:rPr>
            </w:pPr>
          </w:p>
        </w:tc>
      </w:tr>
      <w:tr w:rsidR="002F6B01" w:rsidRPr="00070206" w14:paraId="7ED1D3E3" w14:textId="77777777" w:rsidTr="00D462A8">
        <w:trPr>
          <w:trHeight w:val="255"/>
        </w:trPr>
        <w:tc>
          <w:tcPr>
            <w:tcW w:w="1402" w:type="pct"/>
            <w:vAlign w:val="center"/>
          </w:tcPr>
          <w:p w14:paraId="2BAAE5A5"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Rhinolophus ferrumequinum (Rhinolophus ferrumequinum)</w:t>
            </w:r>
          </w:p>
        </w:tc>
        <w:tc>
          <w:tcPr>
            <w:tcW w:w="1334" w:type="pct"/>
            <w:vAlign w:val="center"/>
          </w:tcPr>
          <w:p w14:paraId="5638BCFD"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Büyük At Nalı Yarasası</w:t>
            </w:r>
          </w:p>
          <w:p w14:paraId="59B70BC7" w14:textId="77777777" w:rsidR="002F6B01" w:rsidRPr="00070206" w:rsidRDefault="002F6B01" w:rsidP="00D462A8">
            <w:pPr>
              <w:widowControl w:val="0"/>
              <w:spacing w:before="0" w:after="0" w:line="240" w:lineRule="auto"/>
              <w:jc w:val="center"/>
              <w:rPr>
                <w:rFonts w:eastAsia="Calibri" w:cs="Arial"/>
                <w:sz w:val="18"/>
                <w:szCs w:val="18"/>
              </w:rPr>
            </w:pPr>
          </w:p>
        </w:tc>
        <w:tc>
          <w:tcPr>
            <w:tcW w:w="765" w:type="pct"/>
            <w:vAlign w:val="center"/>
          </w:tcPr>
          <w:p w14:paraId="5E4BB146"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18DCBE6C"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6781EF9A"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Uygulama -2</w:t>
            </w:r>
          </w:p>
        </w:tc>
      </w:tr>
      <w:tr w:rsidR="002F6B01" w:rsidRPr="00070206" w14:paraId="1E2C46F0" w14:textId="77777777" w:rsidTr="00D462A8">
        <w:trPr>
          <w:trHeight w:val="255"/>
        </w:trPr>
        <w:tc>
          <w:tcPr>
            <w:tcW w:w="1402" w:type="pct"/>
            <w:vAlign w:val="center"/>
          </w:tcPr>
          <w:p w14:paraId="52BAAFB6"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Rhinolophus su aygırı</w:t>
            </w:r>
          </w:p>
        </w:tc>
        <w:tc>
          <w:tcPr>
            <w:tcW w:w="1334" w:type="pct"/>
            <w:vAlign w:val="center"/>
          </w:tcPr>
          <w:p w14:paraId="5EF3C9E2"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Küçük At Nalı Yarasası</w:t>
            </w:r>
          </w:p>
          <w:p w14:paraId="4994CB1A" w14:textId="77777777" w:rsidR="002F6B01" w:rsidRPr="00070206" w:rsidRDefault="002F6B01" w:rsidP="00D462A8">
            <w:pPr>
              <w:widowControl w:val="0"/>
              <w:spacing w:before="0" w:after="0" w:line="240" w:lineRule="auto"/>
              <w:jc w:val="center"/>
              <w:rPr>
                <w:rFonts w:eastAsia="Calibri" w:cs="Arial"/>
                <w:sz w:val="18"/>
                <w:szCs w:val="18"/>
              </w:rPr>
            </w:pPr>
          </w:p>
        </w:tc>
        <w:tc>
          <w:tcPr>
            <w:tcW w:w="765" w:type="pct"/>
            <w:vAlign w:val="center"/>
          </w:tcPr>
          <w:p w14:paraId="6C4082C7"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01E60070"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6FAB6AC7"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Uygulama -2</w:t>
            </w:r>
          </w:p>
        </w:tc>
      </w:tr>
      <w:tr w:rsidR="002F6B01" w:rsidRPr="00070206" w14:paraId="522BDB9E" w14:textId="77777777" w:rsidTr="00D462A8">
        <w:trPr>
          <w:trHeight w:val="255"/>
        </w:trPr>
        <w:tc>
          <w:tcPr>
            <w:tcW w:w="1402" w:type="pct"/>
            <w:vAlign w:val="center"/>
          </w:tcPr>
          <w:p w14:paraId="23AA2C4C"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b/>
                <w:sz w:val="18"/>
                <w:szCs w:val="18"/>
              </w:rPr>
              <w:t>Büyücü</w:t>
            </w:r>
          </w:p>
        </w:tc>
        <w:tc>
          <w:tcPr>
            <w:tcW w:w="1334" w:type="pct"/>
            <w:vAlign w:val="center"/>
          </w:tcPr>
          <w:p w14:paraId="5272218C" w14:textId="77777777" w:rsidR="002F6B01" w:rsidRPr="00070206" w:rsidRDefault="002F6B01" w:rsidP="00D462A8">
            <w:pPr>
              <w:widowControl w:val="0"/>
              <w:spacing w:before="0" w:after="0" w:line="240" w:lineRule="auto"/>
              <w:jc w:val="center"/>
              <w:rPr>
                <w:rFonts w:eastAsia="Calibri" w:cs="Arial"/>
                <w:sz w:val="18"/>
                <w:szCs w:val="18"/>
              </w:rPr>
            </w:pPr>
          </w:p>
        </w:tc>
        <w:tc>
          <w:tcPr>
            <w:tcW w:w="765" w:type="pct"/>
            <w:vAlign w:val="center"/>
          </w:tcPr>
          <w:p w14:paraId="7F7DCBB3" w14:textId="77777777" w:rsidR="002F6B01" w:rsidRPr="00070206" w:rsidRDefault="002F6B01" w:rsidP="00D462A8">
            <w:pPr>
              <w:widowControl w:val="0"/>
              <w:spacing w:before="0" w:after="0" w:line="240" w:lineRule="auto"/>
              <w:jc w:val="center"/>
              <w:rPr>
                <w:rFonts w:eastAsia="Calibri" w:cs="Arial"/>
                <w:sz w:val="18"/>
                <w:szCs w:val="18"/>
              </w:rPr>
            </w:pPr>
          </w:p>
        </w:tc>
        <w:tc>
          <w:tcPr>
            <w:tcW w:w="750" w:type="pct"/>
            <w:vAlign w:val="center"/>
          </w:tcPr>
          <w:p w14:paraId="17FC9C0C" w14:textId="77777777" w:rsidR="002F6B01" w:rsidRPr="00070206" w:rsidRDefault="002F6B01" w:rsidP="00D462A8">
            <w:pPr>
              <w:widowControl w:val="0"/>
              <w:spacing w:before="0" w:after="0" w:line="240" w:lineRule="auto"/>
              <w:jc w:val="center"/>
              <w:rPr>
                <w:rFonts w:eastAsia="Calibri" w:cs="Arial"/>
                <w:sz w:val="18"/>
                <w:szCs w:val="18"/>
              </w:rPr>
            </w:pPr>
          </w:p>
        </w:tc>
        <w:tc>
          <w:tcPr>
            <w:tcW w:w="749" w:type="pct"/>
            <w:vAlign w:val="center"/>
          </w:tcPr>
          <w:p w14:paraId="50FB4250" w14:textId="77777777" w:rsidR="002F6B01" w:rsidRPr="00070206" w:rsidRDefault="002F6B01" w:rsidP="00D462A8">
            <w:pPr>
              <w:widowControl w:val="0"/>
              <w:spacing w:before="0" w:after="0" w:line="240" w:lineRule="auto"/>
              <w:jc w:val="center"/>
              <w:rPr>
                <w:rFonts w:eastAsia="Calibri" w:cs="Arial"/>
                <w:sz w:val="18"/>
                <w:szCs w:val="18"/>
              </w:rPr>
            </w:pPr>
          </w:p>
        </w:tc>
      </w:tr>
      <w:tr w:rsidR="002F6B01" w:rsidRPr="00070206" w14:paraId="287074E5" w14:textId="77777777" w:rsidTr="00D462A8">
        <w:trPr>
          <w:trHeight w:val="255"/>
        </w:trPr>
        <w:tc>
          <w:tcPr>
            <w:tcW w:w="1402" w:type="pct"/>
            <w:vAlign w:val="center"/>
          </w:tcPr>
          <w:p w14:paraId="77950D18"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Crocidura leucodon</w:t>
            </w:r>
          </w:p>
        </w:tc>
        <w:tc>
          <w:tcPr>
            <w:tcW w:w="1334" w:type="pct"/>
            <w:vAlign w:val="center"/>
          </w:tcPr>
          <w:p w14:paraId="2C24439C"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İki Renkli Sivri Faresi</w:t>
            </w:r>
          </w:p>
        </w:tc>
        <w:tc>
          <w:tcPr>
            <w:tcW w:w="765" w:type="pct"/>
            <w:vAlign w:val="center"/>
          </w:tcPr>
          <w:p w14:paraId="0642951C"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435F1A0E"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32775E7B"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Uygulama -3</w:t>
            </w:r>
          </w:p>
        </w:tc>
      </w:tr>
      <w:tr w:rsidR="002F6B01" w:rsidRPr="00070206" w14:paraId="10BAE09C" w14:textId="77777777" w:rsidTr="00D462A8">
        <w:trPr>
          <w:trHeight w:val="255"/>
        </w:trPr>
        <w:tc>
          <w:tcPr>
            <w:tcW w:w="1402" w:type="pct"/>
            <w:vAlign w:val="center"/>
          </w:tcPr>
          <w:p w14:paraId="7D41315B"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Crocidura suaveolens</w:t>
            </w:r>
          </w:p>
        </w:tc>
        <w:tc>
          <w:tcPr>
            <w:tcW w:w="1334" w:type="pct"/>
            <w:vAlign w:val="center"/>
          </w:tcPr>
          <w:p w14:paraId="490F6ACA"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Küçük Sivri Fareler</w:t>
            </w:r>
          </w:p>
        </w:tc>
        <w:tc>
          <w:tcPr>
            <w:tcW w:w="765" w:type="pct"/>
            <w:vAlign w:val="center"/>
          </w:tcPr>
          <w:p w14:paraId="6F80B59A"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vAlign w:val="center"/>
          </w:tcPr>
          <w:p w14:paraId="37C3B634"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vAlign w:val="center"/>
          </w:tcPr>
          <w:p w14:paraId="6A31BA09"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r>
      <w:tr w:rsidR="002F6B01" w:rsidRPr="00070206" w14:paraId="388280AB" w14:textId="77777777" w:rsidTr="00D462A8">
        <w:trPr>
          <w:trHeight w:val="255"/>
        </w:trPr>
        <w:tc>
          <w:tcPr>
            <w:tcW w:w="1402" w:type="pct"/>
            <w:tcBorders>
              <w:top w:val="single" w:sz="4" w:space="0" w:color="auto"/>
              <w:left w:val="single" w:sz="4" w:space="0" w:color="auto"/>
              <w:bottom w:val="single" w:sz="4" w:space="0" w:color="auto"/>
              <w:right w:val="single" w:sz="4" w:space="0" w:color="auto"/>
            </w:tcBorders>
            <w:vAlign w:val="center"/>
          </w:tcPr>
          <w:p w14:paraId="6C478561" w14:textId="77777777" w:rsidR="002F6B01" w:rsidRPr="00070206" w:rsidRDefault="002F6B01" w:rsidP="00D462A8">
            <w:pPr>
              <w:widowControl w:val="0"/>
              <w:spacing w:before="0" w:after="0" w:line="240" w:lineRule="auto"/>
              <w:jc w:val="left"/>
              <w:rPr>
                <w:rFonts w:eastAsia="Calibri" w:cs="Arial"/>
                <w:b/>
                <w:sz w:val="18"/>
                <w:szCs w:val="18"/>
              </w:rPr>
            </w:pPr>
            <w:r w:rsidRPr="00070206">
              <w:rPr>
                <w:rFonts w:eastAsia="Calibri" w:cs="Arial"/>
                <w:b/>
                <w:sz w:val="18"/>
                <w:szCs w:val="18"/>
              </w:rPr>
              <w:t>Vespertilionidae familyası</w:t>
            </w:r>
          </w:p>
        </w:tc>
        <w:tc>
          <w:tcPr>
            <w:tcW w:w="1334" w:type="pct"/>
            <w:tcBorders>
              <w:top w:val="single" w:sz="4" w:space="0" w:color="auto"/>
              <w:left w:val="single" w:sz="4" w:space="0" w:color="auto"/>
              <w:bottom w:val="single" w:sz="4" w:space="0" w:color="auto"/>
              <w:right w:val="single" w:sz="4" w:space="0" w:color="auto"/>
            </w:tcBorders>
            <w:vAlign w:val="center"/>
          </w:tcPr>
          <w:p w14:paraId="0ED4C9BC" w14:textId="77777777" w:rsidR="002F6B01" w:rsidRPr="00070206" w:rsidRDefault="002F6B01" w:rsidP="00D462A8">
            <w:pPr>
              <w:widowControl w:val="0"/>
              <w:spacing w:before="0" w:after="0" w:line="240" w:lineRule="auto"/>
              <w:jc w:val="center"/>
              <w:rPr>
                <w:rFonts w:eastAsia="Calibri" w:cs="Arial"/>
                <w:sz w:val="18"/>
                <w:szCs w:val="18"/>
              </w:rPr>
            </w:pPr>
          </w:p>
        </w:tc>
        <w:tc>
          <w:tcPr>
            <w:tcW w:w="765" w:type="pct"/>
            <w:tcBorders>
              <w:top w:val="single" w:sz="4" w:space="0" w:color="auto"/>
              <w:left w:val="single" w:sz="4" w:space="0" w:color="auto"/>
              <w:bottom w:val="single" w:sz="4" w:space="0" w:color="auto"/>
              <w:right w:val="single" w:sz="4" w:space="0" w:color="auto"/>
            </w:tcBorders>
            <w:vAlign w:val="center"/>
          </w:tcPr>
          <w:p w14:paraId="144BEF91" w14:textId="77777777" w:rsidR="002F6B01" w:rsidRPr="00070206" w:rsidRDefault="002F6B01" w:rsidP="00D462A8">
            <w:pPr>
              <w:widowControl w:val="0"/>
              <w:spacing w:before="0" w:after="0" w:line="240" w:lineRule="auto"/>
              <w:jc w:val="center"/>
              <w:rPr>
                <w:rFonts w:eastAsia="Calibri" w:cs="Arial"/>
                <w:sz w:val="18"/>
                <w:szCs w:val="18"/>
              </w:rPr>
            </w:pPr>
          </w:p>
        </w:tc>
        <w:tc>
          <w:tcPr>
            <w:tcW w:w="750" w:type="pct"/>
            <w:tcBorders>
              <w:top w:val="single" w:sz="4" w:space="0" w:color="auto"/>
              <w:left w:val="single" w:sz="4" w:space="0" w:color="auto"/>
              <w:bottom w:val="single" w:sz="4" w:space="0" w:color="auto"/>
              <w:right w:val="single" w:sz="4" w:space="0" w:color="auto"/>
            </w:tcBorders>
            <w:vAlign w:val="center"/>
          </w:tcPr>
          <w:p w14:paraId="40323EFB" w14:textId="77777777" w:rsidR="002F6B01" w:rsidRPr="00070206" w:rsidRDefault="002F6B01" w:rsidP="00D462A8">
            <w:pPr>
              <w:widowControl w:val="0"/>
              <w:spacing w:before="0" w:after="0" w:line="240" w:lineRule="auto"/>
              <w:jc w:val="center"/>
              <w:rPr>
                <w:rFonts w:eastAsia="Calibri" w:cs="Arial"/>
                <w:sz w:val="18"/>
                <w:szCs w:val="18"/>
              </w:rPr>
            </w:pPr>
          </w:p>
        </w:tc>
        <w:tc>
          <w:tcPr>
            <w:tcW w:w="749" w:type="pct"/>
            <w:tcBorders>
              <w:top w:val="single" w:sz="4" w:space="0" w:color="auto"/>
              <w:left w:val="single" w:sz="4" w:space="0" w:color="auto"/>
              <w:bottom w:val="single" w:sz="4" w:space="0" w:color="auto"/>
              <w:right w:val="single" w:sz="4" w:space="0" w:color="auto"/>
            </w:tcBorders>
            <w:vAlign w:val="center"/>
          </w:tcPr>
          <w:p w14:paraId="62A6EA97" w14:textId="77777777" w:rsidR="002F6B01" w:rsidRPr="00070206" w:rsidRDefault="002F6B01" w:rsidP="00D462A8">
            <w:pPr>
              <w:widowControl w:val="0"/>
              <w:spacing w:before="0" w:after="0" w:line="240" w:lineRule="auto"/>
              <w:jc w:val="center"/>
              <w:rPr>
                <w:rFonts w:eastAsia="Calibri" w:cs="Arial"/>
                <w:b/>
                <w:sz w:val="18"/>
                <w:szCs w:val="18"/>
              </w:rPr>
            </w:pPr>
          </w:p>
        </w:tc>
      </w:tr>
      <w:tr w:rsidR="002F6B01" w:rsidRPr="00070206" w14:paraId="39BCE716" w14:textId="77777777" w:rsidTr="00D462A8">
        <w:trPr>
          <w:trHeight w:val="255"/>
        </w:trPr>
        <w:tc>
          <w:tcPr>
            <w:tcW w:w="1402" w:type="pct"/>
            <w:tcBorders>
              <w:top w:val="single" w:sz="4" w:space="0" w:color="auto"/>
              <w:left w:val="single" w:sz="4" w:space="0" w:color="auto"/>
              <w:bottom w:val="single" w:sz="4" w:space="0" w:color="auto"/>
              <w:right w:val="single" w:sz="4" w:space="0" w:color="auto"/>
            </w:tcBorders>
            <w:vAlign w:val="center"/>
          </w:tcPr>
          <w:p w14:paraId="018EE37C"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Pipistrellus pipistrellus</w:t>
            </w:r>
          </w:p>
        </w:tc>
        <w:tc>
          <w:tcPr>
            <w:tcW w:w="1334" w:type="pct"/>
            <w:tcBorders>
              <w:top w:val="single" w:sz="4" w:space="0" w:color="auto"/>
              <w:left w:val="single" w:sz="4" w:space="0" w:color="auto"/>
              <w:bottom w:val="single" w:sz="4" w:space="0" w:color="auto"/>
              <w:right w:val="single" w:sz="4" w:space="0" w:color="auto"/>
            </w:tcBorders>
            <w:vAlign w:val="center"/>
          </w:tcPr>
          <w:p w14:paraId="61B9CAD6"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Ortak pipistrelle</w:t>
            </w:r>
          </w:p>
        </w:tc>
        <w:tc>
          <w:tcPr>
            <w:tcW w:w="765" w:type="pct"/>
            <w:tcBorders>
              <w:top w:val="single" w:sz="4" w:space="0" w:color="auto"/>
              <w:left w:val="single" w:sz="4" w:space="0" w:color="auto"/>
              <w:bottom w:val="single" w:sz="4" w:space="0" w:color="auto"/>
              <w:right w:val="single" w:sz="4" w:space="0" w:color="auto"/>
            </w:tcBorders>
            <w:vAlign w:val="center"/>
          </w:tcPr>
          <w:p w14:paraId="2FA755D3"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tcBorders>
              <w:top w:val="single" w:sz="4" w:space="0" w:color="auto"/>
              <w:left w:val="single" w:sz="4" w:space="0" w:color="auto"/>
              <w:bottom w:val="single" w:sz="4" w:space="0" w:color="auto"/>
              <w:right w:val="single" w:sz="4" w:space="0" w:color="auto"/>
            </w:tcBorders>
            <w:vAlign w:val="center"/>
          </w:tcPr>
          <w:p w14:paraId="41945C0A"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tcBorders>
              <w:top w:val="single" w:sz="4" w:space="0" w:color="auto"/>
              <w:left w:val="single" w:sz="4" w:space="0" w:color="auto"/>
              <w:bottom w:val="single" w:sz="4" w:space="0" w:color="auto"/>
              <w:right w:val="single" w:sz="4" w:space="0" w:color="auto"/>
            </w:tcBorders>
            <w:vAlign w:val="center"/>
          </w:tcPr>
          <w:p w14:paraId="739BC40C"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Uygulama -3</w:t>
            </w:r>
          </w:p>
        </w:tc>
      </w:tr>
      <w:tr w:rsidR="002F6B01" w:rsidRPr="00070206" w14:paraId="29AA8E97" w14:textId="77777777" w:rsidTr="00D462A8">
        <w:trPr>
          <w:trHeight w:val="255"/>
        </w:trPr>
        <w:tc>
          <w:tcPr>
            <w:tcW w:w="1402" w:type="pct"/>
            <w:tcBorders>
              <w:top w:val="single" w:sz="4" w:space="0" w:color="auto"/>
              <w:left w:val="single" w:sz="4" w:space="0" w:color="auto"/>
              <w:bottom w:val="single" w:sz="4" w:space="0" w:color="auto"/>
              <w:right w:val="single" w:sz="4" w:space="0" w:color="auto"/>
            </w:tcBorders>
            <w:vAlign w:val="center"/>
          </w:tcPr>
          <w:p w14:paraId="1EFA1208" w14:textId="77777777" w:rsidR="002F6B01" w:rsidRPr="00070206" w:rsidRDefault="002F6B01" w:rsidP="00D462A8">
            <w:pPr>
              <w:widowControl w:val="0"/>
              <w:spacing w:before="0" w:after="0" w:line="240" w:lineRule="auto"/>
              <w:jc w:val="left"/>
              <w:rPr>
                <w:rFonts w:eastAsia="Calibri" w:cs="Arial"/>
                <w:i/>
                <w:sz w:val="18"/>
                <w:szCs w:val="18"/>
              </w:rPr>
            </w:pPr>
            <w:r w:rsidRPr="00070206">
              <w:rPr>
                <w:rFonts w:eastAsia="Calibri" w:cs="Arial"/>
                <w:i/>
                <w:sz w:val="18"/>
                <w:szCs w:val="18"/>
              </w:rPr>
              <w:t>Pipistrellus savii</w:t>
            </w:r>
          </w:p>
        </w:tc>
        <w:tc>
          <w:tcPr>
            <w:tcW w:w="1334" w:type="pct"/>
            <w:tcBorders>
              <w:top w:val="single" w:sz="4" w:space="0" w:color="auto"/>
              <w:left w:val="single" w:sz="4" w:space="0" w:color="auto"/>
              <w:bottom w:val="single" w:sz="4" w:space="0" w:color="auto"/>
              <w:right w:val="single" w:sz="4" w:space="0" w:color="auto"/>
            </w:tcBorders>
            <w:vAlign w:val="center"/>
          </w:tcPr>
          <w:p w14:paraId="7A928AFA"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Savi'nin Pipistrelle'si</w:t>
            </w:r>
          </w:p>
        </w:tc>
        <w:tc>
          <w:tcPr>
            <w:tcW w:w="765" w:type="pct"/>
            <w:tcBorders>
              <w:top w:val="single" w:sz="4" w:space="0" w:color="auto"/>
              <w:left w:val="single" w:sz="4" w:space="0" w:color="auto"/>
              <w:bottom w:val="single" w:sz="4" w:space="0" w:color="auto"/>
              <w:right w:val="single" w:sz="4" w:space="0" w:color="auto"/>
            </w:tcBorders>
            <w:vAlign w:val="center"/>
          </w:tcPr>
          <w:p w14:paraId="62EAA35C"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w:t>
            </w:r>
          </w:p>
        </w:tc>
        <w:tc>
          <w:tcPr>
            <w:tcW w:w="750" w:type="pct"/>
            <w:tcBorders>
              <w:top w:val="single" w:sz="4" w:space="0" w:color="auto"/>
              <w:left w:val="single" w:sz="4" w:space="0" w:color="auto"/>
              <w:bottom w:val="single" w:sz="4" w:space="0" w:color="auto"/>
              <w:right w:val="single" w:sz="4" w:space="0" w:color="auto"/>
            </w:tcBorders>
            <w:vAlign w:val="center"/>
          </w:tcPr>
          <w:p w14:paraId="5E89FB14"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LC</w:t>
            </w:r>
          </w:p>
        </w:tc>
        <w:tc>
          <w:tcPr>
            <w:tcW w:w="749" w:type="pct"/>
            <w:tcBorders>
              <w:top w:val="single" w:sz="4" w:space="0" w:color="auto"/>
              <w:left w:val="single" w:sz="4" w:space="0" w:color="auto"/>
              <w:bottom w:val="single" w:sz="4" w:space="0" w:color="auto"/>
              <w:right w:val="single" w:sz="4" w:space="0" w:color="auto"/>
            </w:tcBorders>
            <w:vAlign w:val="center"/>
          </w:tcPr>
          <w:p w14:paraId="6E72155D" w14:textId="77777777" w:rsidR="002F6B01" w:rsidRPr="00070206" w:rsidRDefault="002F6B01" w:rsidP="00D462A8">
            <w:pPr>
              <w:widowControl w:val="0"/>
              <w:spacing w:before="0" w:after="0" w:line="240" w:lineRule="auto"/>
              <w:jc w:val="center"/>
              <w:rPr>
                <w:rFonts w:eastAsia="Calibri" w:cs="Arial"/>
                <w:sz w:val="18"/>
                <w:szCs w:val="18"/>
              </w:rPr>
            </w:pPr>
            <w:r w:rsidRPr="00070206">
              <w:rPr>
                <w:rFonts w:eastAsia="Calibri" w:cs="Arial"/>
                <w:sz w:val="18"/>
                <w:szCs w:val="18"/>
              </w:rPr>
              <w:t>Uygulama -2</w:t>
            </w:r>
          </w:p>
        </w:tc>
      </w:tr>
    </w:tbl>
    <w:p w14:paraId="4EC3CFE3" w14:textId="77777777" w:rsidR="002F6B01" w:rsidRPr="00070206" w:rsidRDefault="002F6B01" w:rsidP="002F6B01">
      <w:pPr>
        <w:spacing w:line="240" w:lineRule="auto"/>
        <w:rPr>
          <w:rFonts w:eastAsia="Calibri" w:cs="Arial"/>
          <w:i/>
          <w:u w:val="single"/>
        </w:rPr>
      </w:pPr>
      <w:r w:rsidRPr="00070206">
        <w:rPr>
          <w:rFonts w:eastAsia="Calibri" w:cs="Arial"/>
          <w:b/>
          <w:i/>
          <w:u w:val="single"/>
        </w:rPr>
        <w:t>Proje Alanı ve Çevresindeki Ulusal Koruma Alanları</w:t>
      </w:r>
    </w:p>
    <w:p w14:paraId="490B1BF2" w14:textId="488EB519" w:rsidR="002F6B01" w:rsidRPr="00070206" w:rsidRDefault="002F6B01" w:rsidP="002F6B01">
      <w:pPr>
        <w:rPr>
          <w:rFonts w:eastAsia="Arial" w:cs="Arial"/>
          <w:szCs w:val="22"/>
        </w:rPr>
      </w:pPr>
      <w:r w:rsidRPr="00070206">
        <w:rPr>
          <w:rFonts w:eastAsia="Arial" w:cs="Arial"/>
          <w:szCs w:val="22"/>
        </w:rPr>
        <w:t xml:space="preserve">11 Ağustos 1983 tarih ve </w:t>
      </w:r>
      <w:r w:rsidRPr="00070206">
        <w:rPr>
          <w:rFonts w:cs="Arial"/>
          <w:color w:val="212529"/>
          <w:szCs w:val="22"/>
          <w:shd w:val="clear" w:color="auto" w:fill="FFFFFF"/>
        </w:rPr>
        <w:t>18132</w:t>
      </w:r>
      <w:r w:rsidR="00DE3DC4" w:rsidRPr="00070206">
        <w:t xml:space="preserve"> sayılı Resm</w:t>
      </w:r>
      <w:r w:rsidR="00885DC9">
        <w:rPr>
          <w:rFonts w:eastAsiaTheme="minorEastAsia" w:cs="Arial"/>
        </w:rPr>
        <w:t>î</w:t>
      </w:r>
      <w:r w:rsidR="00DE3DC4" w:rsidRPr="00070206">
        <w:t xml:space="preserve"> Gazete'de yayımlanarak yürürlüğe giren </w:t>
      </w:r>
      <w:r w:rsidRPr="00070206">
        <w:rPr>
          <w:rFonts w:cs="Arial"/>
          <w:color w:val="212529"/>
          <w:szCs w:val="22"/>
          <w:shd w:val="clear" w:color="auto" w:fill="FFFFFF"/>
        </w:rPr>
        <w:t xml:space="preserve">2873 sayılı Milli Parklar Kanunu kapsamında </w:t>
      </w:r>
      <w:r w:rsidRPr="00070206">
        <w:rPr>
          <w:rFonts w:eastAsia="Arial" w:cs="Arial"/>
          <w:szCs w:val="22"/>
        </w:rPr>
        <w:t xml:space="preserve">Proje Alanı ve </w:t>
      </w:r>
      <w:r w:rsidR="00D4784A">
        <w:rPr>
          <w:rFonts w:eastAsia="Arial" w:cs="Arial"/>
          <w:szCs w:val="22"/>
        </w:rPr>
        <w:t>EA</w:t>
      </w:r>
      <w:r w:rsidRPr="00070206">
        <w:rPr>
          <w:rFonts w:eastAsia="Arial" w:cs="Arial"/>
          <w:szCs w:val="22"/>
        </w:rPr>
        <w:t xml:space="preserve"> içerisinde koruma statüsü taşıyan bir alan bulunmamaktadır. </w:t>
      </w:r>
    </w:p>
    <w:p w14:paraId="4A3BDCA5" w14:textId="4DDC5F79" w:rsidR="002F6B01" w:rsidRPr="00070206" w:rsidRDefault="002F6B01" w:rsidP="002F6B01">
      <w:pPr>
        <w:spacing w:line="240" w:lineRule="auto"/>
        <w:rPr>
          <w:rFonts w:eastAsia="Calibri" w:cs="Arial"/>
          <w:i/>
          <w:u w:val="single"/>
        </w:rPr>
      </w:pPr>
      <w:r w:rsidRPr="00070206">
        <w:rPr>
          <w:rFonts w:eastAsia="Calibri" w:cs="Arial"/>
          <w:b/>
          <w:i/>
          <w:u w:val="single"/>
        </w:rPr>
        <w:t>Proje Alanı ve Çevresinde Uluslararası Kabul Görmüş Yüksek Biyoçeşitlilik Değeri Olan Alanlar</w:t>
      </w:r>
    </w:p>
    <w:p w14:paraId="758C7596" w14:textId="25C652E1" w:rsidR="002F6B01" w:rsidRPr="00070206" w:rsidRDefault="00D4784A" w:rsidP="002F6B01">
      <w:pPr>
        <w:tabs>
          <w:tab w:val="left" w:pos="0"/>
        </w:tabs>
        <w:rPr>
          <w:rFonts w:eastAsia="Arial" w:cs="Arial"/>
          <w:szCs w:val="22"/>
        </w:rPr>
      </w:pPr>
      <w:r>
        <w:rPr>
          <w:rFonts w:eastAsia="Arial" w:cs="Arial"/>
          <w:szCs w:val="22"/>
        </w:rPr>
        <w:t>EA</w:t>
      </w:r>
      <w:r w:rsidR="002F6B01" w:rsidRPr="00070206">
        <w:rPr>
          <w:rFonts w:eastAsia="Arial" w:cs="Arial"/>
          <w:szCs w:val="22"/>
        </w:rPr>
        <w:t xml:space="preserve"> Projesi, Kilit Biyoçeşitlilik Alanı (KBA), Dünya Mirası Doğal Alanları, Biyosfer Rezervleri, Uluslararası Öneme Sahip Ramsar Sulak Alanları, Önemli Kuş Alanları ve Sıfır Yok Olma Alanları İttifakı gibi biyolojik çeşitlilik değeri yüksek Uluslararası Kabul Görmüş Alanları içermemektedir. Bu alanların hiçbiri proje sahasının yakınında değildir.</w:t>
      </w:r>
    </w:p>
    <w:p w14:paraId="2887FEEB" w14:textId="47B9A9FC" w:rsidR="002F6B01" w:rsidRPr="00070206" w:rsidRDefault="00D4784A" w:rsidP="002F6B01">
      <w:pPr>
        <w:tabs>
          <w:tab w:val="left" w:pos="0"/>
        </w:tabs>
      </w:pPr>
      <w:r>
        <w:t>EA</w:t>
      </w:r>
      <w:r w:rsidR="002F6B01" w:rsidRPr="00070206">
        <w:t xml:space="preserve"> Projesi, </w:t>
      </w:r>
      <w:r>
        <w:t>UDKB</w:t>
      </w:r>
      <w:r w:rsidR="002F6B01" w:rsidRPr="00070206">
        <w:t xml:space="preserve"> kırmızı listesinde yer alan türler bulunmadığı, </w:t>
      </w:r>
      <w:r w:rsidR="002F6B01" w:rsidRPr="00070206">
        <w:rPr>
          <w:rFonts w:eastAsia="Arial" w:cs="Arial"/>
          <w:szCs w:val="22"/>
        </w:rPr>
        <w:t xml:space="preserve">"Ulusal Koruma Alanları" veya "Uluslararası Kabul Görmüş Yüksek Biyolojik Çeşitlilik Alanları" </w:t>
      </w:r>
      <w:r w:rsidR="002F6B01" w:rsidRPr="00070206">
        <w:t xml:space="preserve">bulunmadığı ve </w:t>
      </w:r>
      <w:r>
        <w:t>EA</w:t>
      </w:r>
      <w:r w:rsidR="002F6B01" w:rsidRPr="00070206">
        <w:t xml:space="preserve"> projesi kapsamında göçmen türler için beslenme, üreme ve mola alanları </w:t>
      </w:r>
      <w:r w:rsidR="002F6B01" w:rsidRPr="00070206">
        <w:rPr>
          <w:rFonts w:eastAsia="Arial" w:cs="Arial"/>
          <w:szCs w:val="22"/>
        </w:rPr>
        <w:t>olmadığı</w:t>
      </w:r>
      <w:r w:rsidR="002F6B01" w:rsidRPr="00070206">
        <w:t xml:space="preserve"> için kritik bir habitat olarak sınıflandırılamaz.</w:t>
      </w:r>
    </w:p>
    <w:p w14:paraId="044B47EE" w14:textId="77777777" w:rsidR="002F6B01" w:rsidRPr="00070206" w:rsidRDefault="002F6B01" w:rsidP="002F6B01"/>
    <w:p w14:paraId="1ECCE955" w14:textId="36A42162" w:rsidR="004339AC" w:rsidRPr="00070206" w:rsidRDefault="004339AC" w:rsidP="00D50136">
      <w:pPr>
        <w:pStyle w:val="Balk1"/>
        <w:rPr>
          <w:lang w:val="tr-TR"/>
        </w:rPr>
      </w:pPr>
      <w:bookmarkStart w:id="333" w:name="_Toc200537215"/>
      <w:bookmarkStart w:id="334" w:name="_Toc200537399"/>
      <w:r w:rsidRPr="00070206">
        <w:rPr>
          <w:lang w:val="tr-TR"/>
        </w:rPr>
        <w:t xml:space="preserve">PROJENİN SOSYAL </w:t>
      </w:r>
      <w:bookmarkEnd w:id="308"/>
      <w:r w:rsidR="00D962A4">
        <w:rPr>
          <w:lang w:val="tr-TR"/>
        </w:rPr>
        <w:t>MEVCUT DURUMU</w:t>
      </w:r>
      <w:bookmarkEnd w:id="333"/>
      <w:bookmarkEnd w:id="334"/>
      <w:r w:rsidR="00D962A4" w:rsidRPr="00070206">
        <w:rPr>
          <w:lang w:val="tr-TR"/>
        </w:rPr>
        <w:t xml:space="preserve"> </w:t>
      </w:r>
    </w:p>
    <w:p w14:paraId="14DB3DEE" w14:textId="2EF041D9" w:rsidR="008810D9" w:rsidRPr="00070206" w:rsidRDefault="008810D9" w:rsidP="008810D9">
      <w:pPr>
        <w:rPr>
          <w:rFonts w:cs="Arial"/>
          <w:szCs w:val="22"/>
        </w:rPr>
      </w:pPr>
      <w:r w:rsidRPr="00070206">
        <w:rPr>
          <w:rFonts w:cs="Arial"/>
          <w:szCs w:val="22"/>
        </w:rPr>
        <w:t>Bu bölüm, Projenin mevcut sosyal durumuna ilişkin nicel ve nitel verileri</w:t>
      </w:r>
      <w:r w:rsidR="00D4784A">
        <w:rPr>
          <w:rFonts w:cs="Arial"/>
          <w:szCs w:val="22"/>
        </w:rPr>
        <w:t>ni</w:t>
      </w:r>
      <w:r w:rsidRPr="00070206">
        <w:rPr>
          <w:rFonts w:cs="Arial"/>
          <w:szCs w:val="22"/>
        </w:rPr>
        <w:t xml:space="preserve"> derlemektedir. Sosyo-ekonomik temel çalışma, Projeden potansiyel olarak etkilenen alanlardaki sosyo-ekonomik koşulları ve eğilimleri tanımlamayı, potansiyel etkileri anlamayı ve uygun etki azaltma önlemlerini geliştirmeyi amaçlamaktadır. Sosyo-ekonomik temel, il ve yerel topluluklardaki önemli sosyo-ekonomik sorunları tanımlar ve etkilenen topluluklarda Proje sonrası değişiklikleri izlemek için kullanılabilecek bir sosyo-ekonomik veri tabanı geliştirir.</w:t>
      </w:r>
    </w:p>
    <w:p w14:paraId="39E38870" w14:textId="77777777" w:rsidR="008810D9" w:rsidRPr="00070206" w:rsidRDefault="008810D9" w:rsidP="008810D9">
      <w:pPr>
        <w:rPr>
          <w:rFonts w:cs="Arial"/>
          <w:szCs w:val="22"/>
        </w:rPr>
      </w:pPr>
      <w:r w:rsidRPr="00070206">
        <w:rPr>
          <w:rFonts w:cs="Arial"/>
          <w:szCs w:val="22"/>
        </w:rPr>
        <w:t>Proje alanı çevresindeki yerleşmelerin sosyo-ekonomik göstergelerini tartışmak için aşağıdaki konular seçilmiştir:</w:t>
      </w:r>
    </w:p>
    <w:p w14:paraId="68F5F445" w14:textId="77777777" w:rsidR="008810D9" w:rsidRPr="00070206" w:rsidRDefault="008810D9" w:rsidP="001851C5">
      <w:pPr>
        <w:pStyle w:val="ListeParagraf"/>
        <w:numPr>
          <w:ilvl w:val="0"/>
          <w:numId w:val="51"/>
        </w:numPr>
        <w:rPr>
          <w:noProof w:val="0"/>
        </w:rPr>
      </w:pPr>
      <w:r w:rsidRPr="00070206">
        <w:rPr>
          <w:noProof w:val="0"/>
        </w:rPr>
        <w:t>Kültürel Miras,</w:t>
      </w:r>
    </w:p>
    <w:p w14:paraId="3EA8F520" w14:textId="77777777" w:rsidR="008810D9" w:rsidRPr="00070206" w:rsidRDefault="008810D9" w:rsidP="001851C5">
      <w:pPr>
        <w:pStyle w:val="ListeParagraf"/>
        <w:numPr>
          <w:ilvl w:val="0"/>
          <w:numId w:val="51"/>
        </w:numPr>
        <w:rPr>
          <w:noProof w:val="0"/>
        </w:rPr>
      </w:pPr>
      <w:r w:rsidRPr="00070206">
        <w:rPr>
          <w:noProof w:val="0"/>
        </w:rPr>
        <w:t>Trafik ve Ulaşım,</w:t>
      </w:r>
    </w:p>
    <w:p w14:paraId="72D0A257" w14:textId="77777777" w:rsidR="008810D9" w:rsidRPr="00070206" w:rsidRDefault="008810D9" w:rsidP="001851C5">
      <w:pPr>
        <w:pStyle w:val="ListeParagraf"/>
        <w:numPr>
          <w:ilvl w:val="0"/>
          <w:numId w:val="51"/>
        </w:numPr>
        <w:rPr>
          <w:noProof w:val="0"/>
        </w:rPr>
      </w:pPr>
      <w:r w:rsidRPr="00070206">
        <w:rPr>
          <w:noProof w:val="0"/>
        </w:rPr>
        <w:t>Demografi ve Nüfus,</w:t>
      </w:r>
    </w:p>
    <w:p w14:paraId="48F0DC04" w14:textId="77777777" w:rsidR="008810D9" w:rsidRPr="00070206" w:rsidRDefault="008810D9" w:rsidP="001851C5">
      <w:pPr>
        <w:pStyle w:val="ListeParagraf"/>
        <w:numPr>
          <w:ilvl w:val="0"/>
          <w:numId w:val="51"/>
        </w:numPr>
        <w:rPr>
          <w:noProof w:val="0"/>
        </w:rPr>
      </w:pPr>
      <w:r w:rsidRPr="00070206">
        <w:rPr>
          <w:noProof w:val="0"/>
        </w:rPr>
        <w:t>Geçim Kaynakları ve İstihdam</w:t>
      </w:r>
    </w:p>
    <w:p w14:paraId="5B355B65" w14:textId="77777777" w:rsidR="008810D9" w:rsidRPr="00070206" w:rsidRDefault="008810D9" w:rsidP="001851C5">
      <w:pPr>
        <w:pStyle w:val="ListeParagraf"/>
        <w:numPr>
          <w:ilvl w:val="0"/>
          <w:numId w:val="51"/>
        </w:numPr>
        <w:rPr>
          <w:noProof w:val="0"/>
        </w:rPr>
      </w:pPr>
      <w:r w:rsidRPr="00070206">
        <w:rPr>
          <w:noProof w:val="0"/>
        </w:rPr>
        <w:t>Eğitim</w:t>
      </w:r>
    </w:p>
    <w:p w14:paraId="290018A5" w14:textId="77777777" w:rsidR="008810D9" w:rsidRPr="00070206" w:rsidRDefault="008810D9" w:rsidP="001851C5">
      <w:pPr>
        <w:pStyle w:val="ListeParagraf"/>
        <w:numPr>
          <w:ilvl w:val="0"/>
          <w:numId w:val="51"/>
        </w:numPr>
        <w:rPr>
          <w:noProof w:val="0"/>
        </w:rPr>
      </w:pPr>
      <w:r w:rsidRPr="00070206">
        <w:rPr>
          <w:noProof w:val="0"/>
        </w:rPr>
        <w:t>Sağlık</w:t>
      </w:r>
    </w:p>
    <w:p w14:paraId="03BE3B73" w14:textId="77777777" w:rsidR="008810D9" w:rsidRPr="00070206" w:rsidRDefault="008810D9" w:rsidP="001851C5">
      <w:pPr>
        <w:pStyle w:val="ListeParagraf"/>
        <w:numPr>
          <w:ilvl w:val="0"/>
          <w:numId w:val="51"/>
        </w:numPr>
        <w:rPr>
          <w:noProof w:val="0"/>
        </w:rPr>
      </w:pPr>
      <w:r w:rsidRPr="00070206">
        <w:rPr>
          <w:noProof w:val="0"/>
        </w:rPr>
        <w:t>Kırılgan Gruplar,</w:t>
      </w:r>
    </w:p>
    <w:p w14:paraId="33FB6586" w14:textId="77777777" w:rsidR="008810D9" w:rsidRPr="00070206" w:rsidRDefault="008810D9" w:rsidP="001851C5">
      <w:pPr>
        <w:pStyle w:val="ListeParagraf"/>
        <w:numPr>
          <w:ilvl w:val="0"/>
          <w:numId w:val="51"/>
        </w:numPr>
        <w:rPr>
          <w:noProof w:val="0"/>
        </w:rPr>
      </w:pPr>
      <w:r w:rsidRPr="00070206">
        <w:rPr>
          <w:noProof w:val="0"/>
        </w:rPr>
        <w:t>Altyapı Hizmetleri,</w:t>
      </w:r>
    </w:p>
    <w:p w14:paraId="4E7288BD" w14:textId="77777777" w:rsidR="008810D9" w:rsidRPr="00070206" w:rsidRDefault="008810D9" w:rsidP="001851C5">
      <w:pPr>
        <w:pStyle w:val="ListeParagraf"/>
        <w:numPr>
          <w:ilvl w:val="0"/>
          <w:numId w:val="51"/>
        </w:numPr>
        <w:rPr>
          <w:noProof w:val="0"/>
        </w:rPr>
      </w:pPr>
      <w:r w:rsidRPr="00070206">
        <w:rPr>
          <w:noProof w:val="0"/>
        </w:rPr>
        <w:t>Arazi Edinimi,</w:t>
      </w:r>
    </w:p>
    <w:p w14:paraId="1AF4AA4E" w14:textId="77777777" w:rsidR="008810D9" w:rsidRPr="00070206" w:rsidRDefault="008810D9" w:rsidP="001851C5">
      <w:pPr>
        <w:pStyle w:val="ListeParagraf"/>
        <w:numPr>
          <w:ilvl w:val="0"/>
          <w:numId w:val="51"/>
        </w:numPr>
        <w:rPr>
          <w:noProof w:val="0"/>
        </w:rPr>
      </w:pPr>
      <w:r w:rsidRPr="00070206">
        <w:rPr>
          <w:noProof w:val="0"/>
        </w:rPr>
        <w:t>Proje hakkında bilgi düzeyi.</w:t>
      </w:r>
    </w:p>
    <w:p w14:paraId="37363E8A" w14:textId="3D0C2047" w:rsidR="008810D9" w:rsidRPr="00070206" w:rsidRDefault="008810D9" w:rsidP="008810D9">
      <w:pPr>
        <w:rPr>
          <w:rFonts w:cs="Arial"/>
          <w:szCs w:val="22"/>
        </w:rPr>
      </w:pPr>
      <w:r w:rsidRPr="00070206">
        <w:rPr>
          <w:rFonts w:cs="Arial"/>
          <w:szCs w:val="22"/>
        </w:rPr>
        <w:t>Proje alanı çevresinde yaşayan topluluklara ve projenin potansiyel etkilerine ilişkin birincil veriler, 26 Ekim 2022 tarihinde Hüyük, Selçuk, Ayanoğlu, Karacaşar, Erzurum ve Kale mahallelerinin muhtarları ile yapılan telefon görüşmeleri yoluyla elde edilmiştir.</w:t>
      </w:r>
    </w:p>
    <w:p w14:paraId="64A887FF" w14:textId="054196CF" w:rsidR="004339AC" w:rsidRPr="00070206" w:rsidRDefault="008810D9" w:rsidP="004339AC">
      <w:pPr>
        <w:rPr>
          <w:rFonts w:cs="Arial"/>
          <w:szCs w:val="22"/>
        </w:rPr>
      </w:pPr>
      <w:r w:rsidRPr="00070206">
        <w:rPr>
          <w:rFonts w:cs="Arial"/>
          <w:szCs w:val="22"/>
        </w:rPr>
        <w:t>İkincil veriler, saha çalışmasını tasarlamadan önce kilit paydaşlara ve projeden etkilenen kişilere ulaşmada ve sosyo-ekonomik temeli ve potansiyel sosyal riskleri ve etkileri anlamada önemli bir role sahiptir. İkincil verilerden elde edilen bilgiler, saha çalışmalarının kalitesini ve saha çalışmaları sırasında zaman verimliliğini artırmaktadır. Bu veri seti, bölgesel ve ulusal istatistikler ve proje dokümanları kullanılarak toplanmış ve hazırlanmıştır.</w:t>
      </w:r>
    </w:p>
    <w:p w14:paraId="031A177F" w14:textId="77777777" w:rsidR="008B697C" w:rsidRPr="00070206" w:rsidRDefault="008B697C" w:rsidP="00E01683">
      <w:pPr>
        <w:pStyle w:val="Balk2"/>
        <w:rPr>
          <w:lang w:val="tr-TR"/>
        </w:rPr>
      </w:pPr>
      <w:bookmarkStart w:id="335" w:name="_Toc200537216"/>
      <w:bookmarkStart w:id="336" w:name="_Toc200537400"/>
      <w:r w:rsidRPr="00070206">
        <w:rPr>
          <w:lang w:val="tr-TR"/>
        </w:rPr>
        <w:t>Kültürel Miras</w:t>
      </w:r>
      <w:bookmarkEnd w:id="335"/>
      <w:bookmarkEnd w:id="336"/>
      <w:r w:rsidRPr="00070206">
        <w:rPr>
          <w:lang w:val="tr-TR"/>
        </w:rPr>
        <w:t xml:space="preserve"> </w:t>
      </w:r>
    </w:p>
    <w:p w14:paraId="5EA6CA53" w14:textId="7E627DD6" w:rsidR="008810D9" w:rsidRPr="00070206" w:rsidRDefault="008810D9" w:rsidP="008810D9">
      <w:r w:rsidRPr="00070206">
        <w:t>Yozgat ili, Türkiye'nin en eski yerleşim yerlerinden biridir. Bölgeye Hititler, Frigler, Persler ve Bizanslılar hakim olmuştur. Bozok Yaylası'nın yüksek yamaçlarından birinde yer almaktadır. Yaylanın adı aynı zamanda 1927 yılına kadar ilin adını da vermektedir. İsminin tarihi, M.S.16 yılı civarında toprağa yerleşen bir Türk göçebe kabilesi olan Bozok Türkmenlerinden gelmektedir.</w:t>
      </w:r>
      <w:sdt>
        <w:sdtPr>
          <w:id w:val="-197480022"/>
          <w:citation/>
        </w:sdtPr>
        <w:sdtEndPr/>
        <w:sdtContent>
          <w:r w:rsidRPr="00070206">
            <w:fldChar w:fldCharType="begin"/>
          </w:r>
          <w:r w:rsidR="005B46BC">
            <w:instrText xml:space="preserve">CITATION Yoz \n  \y  \l 1055 </w:instrText>
          </w:r>
          <w:r w:rsidRPr="00070206">
            <w:fldChar w:fldCharType="separate"/>
          </w:r>
          <w:r w:rsidR="005B46BC">
            <w:rPr>
              <w:noProof/>
            </w:rPr>
            <w:t xml:space="preserve"> (Yozgat Belediyesi Resmi İnternet Sayfası)</w:t>
          </w:r>
          <w:r w:rsidRPr="00070206">
            <w:fldChar w:fldCharType="end"/>
          </w:r>
        </w:sdtContent>
      </w:sdt>
      <w:sdt>
        <w:sdtPr>
          <w:id w:val="1393315440"/>
          <w:citation/>
        </w:sdtPr>
        <w:sdtEndPr/>
        <w:sdtContent>
          <w:r w:rsidRPr="00070206">
            <w:fldChar w:fldCharType="begin"/>
          </w:r>
          <w:r w:rsidR="005B46BC">
            <w:instrText xml:space="preserve">CITATION Yoz1 \n  \y  \l 1055 </w:instrText>
          </w:r>
          <w:r w:rsidRPr="00070206">
            <w:fldChar w:fldCharType="separate"/>
          </w:r>
          <w:r w:rsidR="005B46BC">
            <w:rPr>
              <w:noProof/>
            </w:rPr>
            <w:t xml:space="preserve"> </w:t>
          </w:r>
          <w:r w:rsidR="005B46BC" w:rsidRPr="0065633E">
            <w:rPr>
              <w:noProof/>
            </w:rPr>
            <w:t>(Yozgat Valiliği İnternet Sayfası)</w:t>
          </w:r>
          <w:r w:rsidRPr="00070206">
            <w:fldChar w:fldCharType="end"/>
          </w:r>
        </w:sdtContent>
      </w:sdt>
    </w:p>
    <w:p w14:paraId="3FACAC5E" w14:textId="26634669" w:rsidR="008810D9" w:rsidRPr="00070206" w:rsidRDefault="008810D9" w:rsidP="008810D9">
      <w:r w:rsidRPr="00070206">
        <w:t>Yerköy İlçesi aynı zamanda zengin tarihi ile de ünlüdür. Yozgat'ta olduğu gibi ilçe çevresinde de çeşitli medeniyetler yerleşmiştir. Hititler, Frigler, Persler, Romenler ve Bizanslılara ait arkeolojik kalıntılar Yerköy üzerinden yayılmıştır. Hüyük Mahallesi muhtarı ile yapılan görüşmede, Hüyük Mahallesi'nde bir höyük olduğu öğrenildi. 110 m çapında ve 20 m yüksekliğindedir ve güney eteklerine evler inşa edilmiştir. Höyükte elde edilen yüzey buluntuları, höyüğün M.Ö. üçüncü binyıldan beri isk</w:t>
      </w:r>
      <w:r w:rsidR="00410091">
        <w:t>â</w:t>
      </w:r>
      <w:r w:rsidRPr="00070206">
        <w:t>n edildiğini göstermektedir.</w:t>
      </w:r>
      <w:sdt>
        <w:sdtPr>
          <w:id w:val="-357272540"/>
          <w:citation/>
        </w:sdtPr>
        <w:sdtEndPr/>
        <w:sdtContent>
          <w:r w:rsidRPr="00070206">
            <w:fldChar w:fldCharType="begin"/>
          </w:r>
          <w:r w:rsidRPr="00070206">
            <w:instrText xml:space="preserve">CITATION Yer \n  \y  \l 1055 </w:instrText>
          </w:r>
          <w:r w:rsidRPr="00070206">
            <w:fldChar w:fldCharType="separate"/>
          </w:r>
          <w:r w:rsidR="001177F5" w:rsidRPr="00070206">
            <w:t xml:space="preserve"> (Yerköy Municipality Web Site)</w:t>
          </w:r>
          <w:r w:rsidRPr="00070206">
            <w:fldChar w:fldCharType="end"/>
          </w:r>
        </w:sdtContent>
      </w:sdt>
      <w:sdt>
        <w:sdtPr>
          <w:id w:val="341895116"/>
          <w:citation/>
        </w:sdtPr>
        <w:sdtEndPr/>
        <w:sdtContent>
          <w:r w:rsidRPr="00070206">
            <w:fldChar w:fldCharType="begin"/>
          </w:r>
          <w:r w:rsidRPr="00070206">
            <w:instrText xml:space="preserve">CITATION Yoz2 \n  \y  \l 1055 </w:instrText>
          </w:r>
          <w:r w:rsidRPr="00070206">
            <w:fldChar w:fldCharType="separate"/>
          </w:r>
          <w:r w:rsidR="001177F5" w:rsidRPr="00070206">
            <w:t>(Yozgat Provincial Directorate of Culture and Tourism Web Site)</w:t>
          </w:r>
          <w:r w:rsidRPr="00070206">
            <w:fldChar w:fldCharType="end"/>
          </w:r>
        </w:sdtContent>
      </w:sdt>
    </w:p>
    <w:p w14:paraId="48CCFC70" w14:textId="6F5C5136" w:rsidR="00850404" w:rsidRPr="00070206" w:rsidRDefault="008810D9" w:rsidP="00064A07">
      <w:pPr>
        <w:rPr>
          <w:rFonts w:cs="Arial"/>
        </w:rPr>
      </w:pPr>
      <w:r w:rsidRPr="00070206">
        <w:rPr>
          <w:rFonts w:cs="Arial"/>
        </w:rPr>
        <w:t xml:space="preserve">Proje alanı ve çevresinin kültürel miras açısından değerlendirilmesi amacıyla Kültür ve Turizm Bakanlığı Yozgat Kültür Varlıklarını Koruma Bölge Kurulu'ndan görüş yazısı talep edilmiştir (bkz. </w:t>
      </w:r>
      <w:r w:rsidR="00D35325" w:rsidRPr="00070206">
        <w:rPr>
          <w:rFonts w:cs="Arial"/>
        </w:rPr>
        <w:fldChar w:fldCharType="begin"/>
      </w:r>
      <w:r w:rsidR="00D35325" w:rsidRPr="00070206">
        <w:rPr>
          <w:rFonts w:cs="Arial"/>
        </w:rPr>
        <w:instrText xml:space="preserve"> REF _Ref126845181 \h  \* MERGEFORMAT </w:instrText>
      </w:r>
      <w:r w:rsidR="00D35325" w:rsidRPr="00070206">
        <w:rPr>
          <w:rFonts w:cs="Arial"/>
        </w:rPr>
      </w:r>
      <w:r w:rsidR="00D35325" w:rsidRPr="00070206">
        <w:rPr>
          <w:rFonts w:cs="Arial"/>
        </w:rPr>
        <w:fldChar w:fldCharType="separate"/>
      </w:r>
      <w:r w:rsidR="00D35325" w:rsidRPr="00070206">
        <w:rPr>
          <w:rFonts w:cs="Arial"/>
        </w:rPr>
        <w:t>Ek-D</w:t>
      </w:r>
      <w:r w:rsidR="00D35325" w:rsidRPr="00070206">
        <w:rPr>
          <w:rFonts w:cs="Arial"/>
        </w:rPr>
        <w:fldChar w:fldCharType="end"/>
      </w:r>
      <w:r w:rsidRPr="00070206">
        <w:rPr>
          <w:rFonts w:cs="Arial"/>
        </w:rPr>
        <w:t xml:space="preserve">). Bölge Kurul Başkanlığı arşivinde herhangi bir kültür varlığı kaydı bulunmamaktadır. Ayrıca Bölge Kurul Müdürlüğü uzmanları tarafından yerinde yapılan inceleme sonucunda yüzeyde korunması gereken herhangi bir kültür varlığına rastlanmadı. Alanda yapılan faaliyetler sırasında herhangi bir </w:t>
      </w:r>
      <w:r w:rsidR="00BB4ED2">
        <w:t>r</w:t>
      </w:r>
      <w:r w:rsidR="00BB4ED2">
        <w:rPr>
          <w:rFonts w:cs="Arial"/>
          <w:szCs w:val="22"/>
        </w:rPr>
        <w:t>astlantısal</w:t>
      </w:r>
      <w:r w:rsidR="00BB4ED2" w:rsidDel="00BB4ED2">
        <w:t xml:space="preserve"> </w:t>
      </w:r>
      <w:r w:rsidRPr="00070206">
        <w:rPr>
          <w:rFonts w:cs="Arial"/>
        </w:rPr>
        <w:t xml:space="preserve">buluntu bulunması halinde, 2863 sayılı Kanunun Tebligat Yükümlülüğü başlıklı 4. maddesi hükmü gereğince en yakın Müze Müdürlüğüne veya mülki idare amirliğine bildirimde bulunulması gerekmekte olup, tesadüfi bulma işlemi uygulanacaktır.  </w:t>
      </w:r>
    </w:p>
    <w:p w14:paraId="6A917314" w14:textId="57A6B682" w:rsidR="00D978D9" w:rsidRPr="00070206" w:rsidRDefault="00413269" w:rsidP="00064A07">
      <w:pPr>
        <w:rPr>
          <w:rFonts w:cs="Arial"/>
        </w:rPr>
      </w:pPr>
      <w:r>
        <w:rPr>
          <w:rFonts w:cs="Arial"/>
        </w:rPr>
        <w:t>Tesadüfi buluntu</w:t>
      </w:r>
      <w:r w:rsidR="00D978D9" w:rsidRPr="00070206">
        <w:rPr>
          <w:rFonts w:cs="Arial"/>
        </w:rPr>
        <w:t xml:space="preserve"> prosedürü aşağıdaki aşamalara ayrılmıştır:</w:t>
      </w:r>
    </w:p>
    <w:p w14:paraId="7C326531" w14:textId="14F65299" w:rsidR="0014179C" w:rsidRPr="00070206" w:rsidRDefault="0014179C" w:rsidP="0014179C">
      <w:pPr>
        <w:pStyle w:val="ListeParagraf"/>
        <w:numPr>
          <w:ilvl w:val="0"/>
          <w:numId w:val="39"/>
        </w:numPr>
        <w:spacing w:after="240"/>
        <w:rPr>
          <w:noProof w:val="0"/>
        </w:rPr>
      </w:pPr>
      <w:r w:rsidRPr="00070206">
        <w:rPr>
          <w:noProof w:val="0"/>
        </w:rPr>
        <w:t xml:space="preserve">Eylem 1: Arkeolojik buluntuların keşfedilmesi durumunda, </w:t>
      </w:r>
      <w:r w:rsidR="00BB4ED2">
        <w:t>rastlantısal</w:t>
      </w:r>
      <w:r w:rsidR="00BB4ED2" w:rsidDel="00BB4ED2">
        <w:rPr>
          <w:noProof w:val="0"/>
        </w:rPr>
        <w:t xml:space="preserve"> </w:t>
      </w:r>
      <w:r w:rsidRPr="00070206">
        <w:rPr>
          <w:noProof w:val="0"/>
        </w:rPr>
        <w:t>buluntu yakınındaki tüm inşaat çalışmalarını derhal durdurun;</w:t>
      </w:r>
    </w:p>
    <w:p w14:paraId="34611524" w14:textId="77777777" w:rsidR="0014179C" w:rsidRPr="00070206" w:rsidRDefault="0014179C" w:rsidP="0014179C">
      <w:pPr>
        <w:pStyle w:val="ListeParagraf"/>
        <w:numPr>
          <w:ilvl w:val="0"/>
          <w:numId w:val="39"/>
        </w:numPr>
        <w:spacing w:after="240"/>
        <w:rPr>
          <w:noProof w:val="0"/>
        </w:rPr>
      </w:pPr>
      <w:r w:rsidRPr="00070206">
        <w:rPr>
          <w:noProof w:val="0"/>
        </w:rPr>
        <w:t>Eylem 2: Derhal proje yöneticisini ve/veya çevre departmanını bilgilendirin;</w:t>
      </w:r>
    </w:p>
    <w:p w14:paraId="0B74E82A" w14:textId="77777777" w:rsidR="0014179C" w:rsidRPr="00070206" w:rsidRDefault="0014179C" w:rsidP="0014179C">
      <w:pPr>
        <w:pStyle w:val="ListeParagraf"/>
        <w:numPr>
          <w:ilvl w:val="0"/>
          <w:numId w:val="39"/>
        </w:numPr>
        <w:spacing w:after="240"/>
        <w:rPr>
          <w:noProof w:val="0"/>
        </w:rPr>
      </w:pPr>
      <w:r w:rsidRPr="00070206">
        <w:rPr>
          <w:noProof w:val="0"/>
        </w:rPr>
        <w:t>Eylem 3: Fotoğraf çekin veya teknik çizimler yapın;</w:t>
      </w:r>
    </w:p>
    <w:p w14:paraId="1EFB3DD2" w14:textId="77777777" w:rsidR="0014179C" w:rsidRPr="00070206" w:rsidRDefault="0014179C" w:rsidP="0014179C">
      <w:pPr>
        <w:pStyle w:val="ListeParagraf"/>
        <w:numPr>
          <w:ilvl w:val="0"/>
          <w:numId w:val="39"/>
        </w:numPr>
        <w:spacing w:after="240"/>
        <w:rPr>
          <w:noProof w:val="0"/>
        </w:rPr>
      </w:pPr>
      <w:r w:rsidRPr="00070206">
        <w:rPr>
          <w:noProof w:val="0"/>
        </w:rPr>
        <w:t>Eylem 4: Tüm kalıntıları yerlerinde tutarak (onları hareket ettirmeden) konumun konumunu kaydedin;</w:t>
      </w:r>
    </w:p>
    <w:p w14:paraId="277F5B5C" w14:textId="77777777" w:rsidR="0014179C" w:rsidRPr="00070206" w:rsidRDefault="0014179C" w:rsidP="0014179C">
      <w:pPr>
        <w:pStyle w:val="ListeParagraf"/>
        <w:numPr>
          <w:ilvl w:val="0"/>
          <w:numId w:val="39"/>
        </w:numPr>
        <w:spacing w:after="240"/>
        <w:rPr>
          <w:noProof w:val="0"/>
        </w:rPr>
      </w:pPr>
      <w:r w:rsidRPr="00070206">
        <w:rPr>
          <w:noProof w:val="0"/>
        </w:rPr>
        <w:t>Eylem 5: Alanı çevreleyerek hareketli nesnelerin hasar görmesini veya kaybolmasını önleyin;</w:t>
      </w:r>
    </w:p>
    <w:p w14:paraId="5BE0A97E" w14:textId="77777777" w:rsidR="0014179C" w:rsidRPr="00070206" w:rsidRDefault="0014179C" w:rsidP="0014179C">
      <w:pPr>
        <w:pStyle w:val="ListeParagraf"/>
        <w:numPr>
          <w:ilvl w:val="0"/>
          <w:numId w:val="39"/>
        </w:numPr>
        <w:spacing w:after="240"/>
        <w:rPr>
          <w:noProof w:val="0"/>
        </w:rPr>
      </w:pPr>
      <w:r w:rsidRPr="00070206">
        <w:rPr>
          <w:noProof w:val="0"/>
        </w:rPr>
        <w:t>Eylem 6: Rehberlik için yerel bir üniversiteden bir arkeologla iletişime geçin;</w:t>
      </w:r>
    </w:p>
    <w:p w14:paraId="54D33524" w14:textId="48CB8642" w:rsidR="0014179C" w:rsidRPr="00070206" w:rsidRDefault="0014179C" w:rsidP="0014179C">
      <w:pPr>
        <w:pStyle w:val="ListeParagraf"/>
        <w:numPr>
          <w:ilvl w:val="0"/>
          <w:numId w:val="39"/>
        </w:numPr>
        <w:spacing w:after="240"/>
        <w:rPr>
          <w:noProof w:val="0"/>
        </w:rPr>
      </w:pPr>
      <w:r w:rsidRPr="00070206">
        <w:rPr>
          <w:noProof w:val="0"/>
        </w:rPr>
        <w:t xml:space="preserve">Eylem 7: </w:t>
      </w:r>
      <w:r w:rsidR="00BB4ED2">
        <w:t>Rastlantısal</w:t>
      </w:r>
      <w:r w:rsidR="00BB4ED2" w:rsidDel="00BB4ED2">
        <w:rPr>
          <w:noProof w:val="0"/>
        </w:rPr>
        <w:t xml:space="preserve"> </w:t>
      </w:r>
      <w:r w:rsidR="00410091">
        <w:rPr>
          <w:noProof w:val="0"/>
        </w:rPr>
        <w:t>Buluntu</w:t>
      </w:r>
      <w:r w:rsidRPr="00070206">
        <w:rPr>
          <w:noProof w:val="0"/>
        </w:rPr>
        <w:t xml:space="preserve"> Formunu hazırlayın (Ek 1).</w:t>
      </w:r>
    </w:p>
    <w:p w14:paraId="1EF02130" w14:textId="42EA612D" w:rsidR="00D978D9" w:rsidRPr="00070206" w:rsidRDefault="00BB4ED2" w:rsidP="00064A07">
      <w:pPr>
        <w:rPr>
          <w:rFonts w:cs="Arial"/>
        </w:rPr>
      </w:pPr>
      <w:r>
        <w:t>R</w:t>
      </w:r>
      <w:r>
        <w:rPr>
          <w:rFonts w:cs="Arial"/>
          <w:szCs w:val="22"/>
        </w:rPr>
        <w:t>astlantısal</w:t>
      </w:r>
      <w:r w:rsidDel="00BB4ED2">
        <w:t xml:space="preserve"> </w:t>
      </w:r>
      <w:r w:rsidR="00413269">
        <w:rPr>
          <w:rFonts w:cs="Arial"/>
        </w:rPr>
        <w:t>Buluntu</w:t>
      </w:r>
      <w:r w:rsidR="00FA5C4E" w:rsidRPr="00070206">
        <w:rPr>
          <w:rFonts w:cs="Arial"/>
        </w:rPr>
        <w:t xml:space="preserve"> Prosedürü ile ilgili detaylı bilgi aşağıda sunulmuştur. </w:t>
      </w:r>
      <w:r w:rsidR="002F4286" w:rsidRPr="00070206">
        <w:rPr>
          <w:rFonts w:eastAsia="Calibri" w:cs="Arial"/>
          <w:color w:val="000000"/>
          <w:szCs w:val="22"/>
          <w:lang w:eastAsia="en-US"/>
        </w:rPr>
        <w:fldChar w:fldCharType="begin"/>
      </w:r>
      <w:r w:rsidR="002F4286" w:rsidRPr="00070206">
        <w:rPr>
          <w:rFonts w:eastAsia="Calibri" w:cs="Arial"/>
          <w:color w:val="000000"/>
          <w:szCs w:val="22"/>
          <w:lang w:eastAsia="en-US"/>
        </w:rPr>
        <w:instrText xml:space="preserve"> REF _Ref126845085 \h  \* MERGEFORMAT </w:instrText>
      </w:r>
      <w:r w:rsidR="002F4286" w:rsidRPr="00070206">
        <w:rPr>
          <w:rFonts w:eastAsia="Calibri" w:cs="Arial"/>
          <w:color w:val="000000"/>
          <w:szCs w:val="22"/>
          <w:lang w:eastAsia="en-US"/>
        </w:rPr>
      </w:r>
      <w:r w:rsidR="002F4286" w:rsidRPr="00070206">
        <w:rPr>
          <w:rFonts w:eastAsia="Calibri" w:cs="Arial"/>
          <w:color w:val="000000"/>
          <w:szCs w:val="22"/>
          <w:lang w:eastAsia="en-US"/>
        </w:rPr>
        <w:fldChar w:fldCharType="separate"/>
      </w:r>
      <w:r w:rsidR="002F4286" w:rsidRPr="00070206">
        <w:rPr>
          <w:rFonts w:eastAsia="Calibri" w:cs="Arial"/>
          <w:color w:val="000000"/>
          <w:szCs w:val="22"/>
          <w:lang w:eastAsia="en-US"/>
        </w:rPr>
        <w:t>Ek-F</w:t>
      </w:r>
      <w:r w:rsidR="002F4286" w:rsidRPr="00070206">
        <w:rPr>
          <w:rFonts w:eastAsia="Calibri" w:cs="Arial"/>
          <w:color w:val="000000"/>
          <w:szCs w:val="22"/>
          <w:lang w:eastAsia="en-US"/>
        </w:rPr>
        <w:fldChar w:fldCharType="end"/>
      </w:r>
      <w:r w:rsidR="002F4286" w:rsidRPr="00070206">
        <w:rPr>
          <w:rFonts w:eastAsia="Calibri" w:cs="Arial"/>
          <w:color w:val="000000"/>
          <w:szCs w:val="22"/>
          <w:lang w:eastAsia="en-US"/>
        </w:rPr>
        <w:t>.</w:t>
      </w:r>
    </w:p>
    <w:p w14:paraId="5A06D7A6" w14:textId="68089A6C" w:rsidR="00014B29" w:rsidRPr="00070206" w:rsidRDefault="00014B29" w:rsidP="00E01683">
      <w:pPr>
        <w:pStyle w:val="Balk2"/>
        <w:rPr>
          <w:lang w:val="tr-TR"/>
        </w:rPr>
      </w:pPr>
      <w:bookmarkStart w:id="337" w:name="_Toc200537217"/>
      <w:bookmarkStart w:id="338" w:name="_Toc200537401"/>
      <w:r w:rsidRPr="00070206">
        <w:rPr>
          <w:lang w:val="tr-TR"/>
        </w:rPr>
        <w:t>Trafik ve Ulaşım</w:t>
      </w:r>
      <w:bookmarkEnd w:id="337"/>
      <w:bookmarkEnd w:id="338"/>
      <w:r w:rsidRPr="00070206">
        <w:rPr>
          <w:lang w:val="tr-TR"/>
        </w:rPr>
        <w:t xml:space="preserve"> </w:t>
      </w:r>
    </w:p>
    <w:p w14:paraId="24D2D22E" w14:textId="75DB7285" w:rsidR="009279F3" w:rsidRPr="00070206" w:rsidRDefault="008810D9" w:rsidP="003C20FC">
      <w:r w:rsidRPr="00070206">
        <w:t>Gerek inşaat gerekse işletme dönemlerinde proje alanında yoğun trafik yaratacak ağır eşyaların taşınması veya inşaat ekibi gibi faaliyetler söz konusu olmadığından, trafik üzerinde özel etki azaltma önlemleri gerektiren (yeni erişim yolu düzenlemeleri veya kritik lokasyonlarda düzenlemeler gibi) ilave bir etki beklenmemektedir. Sürücülerin eğitimi, hız sınırlamaları, gürültülü ekipmanların gereksiz kullanımının sınırlandırılması gibi genel etki azaltma önlemlerinin potansiyel trafik etkilerinin en aza indirilmesi için yeterli olduğu değerlendirilmektedir. İnşaat aşamasında mahalle sakinleri, Yerköy Belediyesi tarafından belirlenecek alternatif ana veya yan yolları kullanabilecek</w:t>
      </w:r>
      <w:r w:rsidR="005B46BC">
        <w:t>tir</w:t>
      </w:r>
      <w:r w:rsidRPr="00070206">
        <w:t>.</w:t>
      </w:r>
    </w:p>
    <w:p w14:paraId="30762345" w14:textId="77777777" w:rsidR="004339AC" w:rsidRPr="00070206" w:rsidRDefault="004339AC" w:rsidP="00E01683">
      <w:pPr>
        <w:pStyle w:val="Balk2"/>
        <w:rPr>
          <w:lang w:val="tr-TR"/>
        </w:rPr>
      </w:pPr>
      <w:bookmarkStart w:id="339" w:name="_Toc98425317"/>
      <w:bookmarkStart w:id="340" w:name="_Toc98429159"/>
      <w:bookmarkStart w:id="341" w:name="_Toc98425318"/>
      <w:bookmarkStart w:id="342" w:name="_Toc98429160"/>
      <w:bookmarkStart w:id="343" w:name="_Toc200537218"/>
      <w:bookmarkStart w:id="344" w:name="_Toc200537402"/>
      <w:bookmarkStart w:id="345" w:name="_Toc80278314"/>
      <w:bookmarkStart w:id="346" w:name="_Ref120712116"/>
      <w:bookmarkStart w:id="347" w:name="_Ref120712734"/>
      <w:bookmarkEnd w:id="339"/>
      <w:bookmarkEnd w:id="340"/>
      <w:bookmarkEnd w:id="341"/>
      <w:bookmarkEnd w:id="342"/>
      <w:r w:rsidRPr="00070206">
        <w:rPr>
          <w:lang w:val="tr-TR"/>
        </w:rPr>
        <w:t>Demografi ve Nüfus</w:t>
      </w:r>
      <w:bookmarkEnd w:id="343"/>
      <w:bookmarkEnd w:id="344"/>
      <w:r w:rsidRPr="00070206">
        <w:rPr>
          <w:lang w:val="tr-TR"/>
        </w:rPr>
        <w:t xml:space="preserve"> </w:t>
      </w:r>
      <w:bookmarkEnd w:id="345"/>
      <w:bookmarkEnd w:id="346"/>
      <w:bookmarkEnd w:id="347"/>
    </w:p>
    <w:p w14:paraId="70D7762F" w14:textId="1EEF7031" w:rsidR="008810D9" w:rsidRPr="00070206" w:rsidRDefault="008810D9" w:rsidP="008810D9">
      <w:bookmarkStart w:id="348" w:name="_Hlk117757969"/>
      <w:r w:rsidRPr="00070206">
        <w:t>Adrese dayalı nüfus kayıt sisteminden alınan 2024 verilerine göre Yozgat İli nüfusu 207.294 erkek ve 205.867 kadın olmak üzere toplam 413.106'dır. İstatistiksel veriler</w:t>
      </w:r>
      <w:r w:rsidR="00410091">
        <w:t xml:space="preserve"> </w:t>
      </w:r>
      <w:r w:rsidR="00410091" w:rsidRPr="00070206">
        <w:rPr>
          <w:color w:val="000000" w:themeColor="text1"/>
        </w:rPr>
        <w:fldChar w:fldCharType="begin"/>
      </w:r>
      <w:r w:rsidR="00410091" w:rsidRPr="00070206">
        <w:rPr>
          <w:color w:val="000000" w:themeColor="text1"/>
        </w:rPr>
        <w:instrText xml:space="preserve"> REF _Ref118190691 \h  \* MERGEFORMAT </w:instrText>
      </w:r>
      <w:r w:rsidR="00410091" w:rsidRPr="00070206">
        <w:rPr>
          <w:color w:val="000000" w:themeColor="text1"/>
        </w:rPr>
      </w:r>
      <w:r w:rsidR="00410091" w:rsidRPr="00070206">
        <w:rPr>
          <w:color w:val="000000" w:themeColor="text1"/>
        </w:rPr>
        <w:fldChar w:fldCharType="separate"/>
      </w:r>
      <w:r w:rsidR="00410091">
        <w:rPr>
          <w:rFonts w:cs="Arial"/>
          <w:color w:val="000000" w:themeColor="text1"/>
          <w:sz w:val="20"/>
          <w:szCs w:val="20"/>
        </w:rPr>
        <w:t>Tablo</w:t>
      </w:r>
      <w:r w:rsidR="00410091" w:rsidRPr="00070206">
        <w:rPr>
          <w:rFonts w:cs="Arial"/>
          <w:color w:val="000000" w:themeColor="text1"/>
          <w:sz w:val="20"/>
          <w:szCs w:val="20"/>
        </w:rPr>
        <w:t xml:space="preserve"> </w:t>
      </w:r>
      <w:r w:rsidR="00410091" w:rsidRPr="00070206">
        <w:rPr>
          <w:rFonts w:cs="Arial"/>
          <w:color w:val="000000" w:themeColor="text1"/>
        </w:rPr>
        <w:t>5</w:t>
      </w:r>
      <w:r w:rsidR="00C65C05">
        <w:rPr>
          <w:rFonts w:cs="Arial"/>
          <w:color w:val="000000" w:themeColor="text1"/>
        </w:rPr>
        <w:t>-</w:t>
      </w:r>
      <w:r w:rsidR="00410091" w:rsidRPr="00070206">
        <w:rPr>
          <w:rFonts w:cs="Arial"/>
          <w:color w:val="000000" w:themeColor="text1"/>
        </w:rPr>
        <w:t>1</w:t>
      </w:r>
      <w:r w:rsidR="00410091" w:rsidRPr="00070206">
        <w:rPr>
          <w:color w:val="000000" w:themeColor="text1"/>
        </w:rPr>
        <w:fldChar w:fldCharType="end"/>
      </w:r>
      <w:r w:rsidR="00410091" w:rsidRPr="00070206">
        <w:rPr>
          <w:color w:val="000000" w:themeColor="text1"/>
        </w:rPr>
        <w:t xml:space="preserve"> </w:t>
      </w:r>
      <w:r w:rsidR="00410091" w:rsidRPr="00070206">
        <w:t xml:space="preserve">ve </w:t>
      </w:r>
      <w:r w:rsidR="00410091" w:rsidRPr="00070206">
        <w:fldChar w:fldCharType="begin"/>
      </w:r>
      <w:r w:rsidR="00410091" w:rsidRPr="00070206">
        <w:instrText xml:space="preserve"> REF _Ref120622990 \h  \* MERGEFORMAT </w:instrText>
      </w:r>
      <w:r w:rsidR="00410091" w:rsidRPr="00070206">
        <w:fldChar w:fldCharType="separate"/>
      </w:r>
      <w:r w:rsidR="00410091" w:rsidRPr="00070206">
        <w:t>Tablo 5</w:t>
      </w:r>
      <w:r w:rsidR="00C65C05">
        <w:t>-</w:t>
      </w:r>
      <w:r w:rsidR="00410091" w:rsidRPr="00070206">
        <w:t>2</w:t>
      </w:r>
      <w:r w:rsidR="00410091" w:rsidRPr="00070206">
        <w:fldChar w:fldCharType="end"/>
      </w:r>
      <w:r w:rsidR="00410091">
        <w:t>’de</w:t>
      </w:r>
      <w:r w:rsidRPr="00070206">
        <w:t xml:space="preserve"> şu şekilde sağlanır:</w:t>
      </w:r>
    </w:p>
    <w:p w14:paraId="14DDE30F" w14:textId="62AFBC06" w:rsidR="008810D9" w:rsidRPr="00070206" w:rsidRDefault="001C6154" w:rsidP="008810D9">
      <w:pPr>
        <w:pStyle w:val="ResimYazs"/>
        <w:spacing w:before="0" w:after="0"/>
        <w:rPr>
          <w:rFonts w:cs="Arial"/>
          <w:b w:val="0"/>
          <w:noProof w:val="0"/>
          <w:color w:val="auto"/>
        </w:rPr>
      </w:pPr>
      <w:bookmarkStart w:id="349" w:name="_Ref118190691"/>
      <w:bookmarkStart w:id="350" w:name="_Ref83800889"/>
      <w:bookmarkStart w:id="351" w:name="_Toc102086959"/>
      <w:bookmarkStart w:id="352" w:name="_Toc120695304"/>
      <w:bookmarkStart w:id="353" w:name="_Toc200537582"/>
      <w:r>
        <w:rPr>
          <w:rFonts w:cs="Arial"/>
          <w:i/>
          <w:iCs/>
          <w:noProof w:val="0"/>
        </w:rPr>
        <w:t>Tablo</w:t>
      </w:r>
      <w:r w:rsidR="008810D9" w:rsidRPr="00070206">
        <w:rPr>
          <w:rFonts w:cs="Arial"/>
          <w:i/>
          <w:iCs/>
          <w:noProof w:val="0"/>
        </w:rPr>
        <w:t xml:space="preserve"> </w:t>
      </w:r>
      <w:r w:rsidR="001A0696" w:rsidRPr="00070206">
        <w:rPr>
          <w:rFonts w:cs="Arial"/>
          <w:i/>
          <w:iCs/>
          <w:noProof w:val="0"/>
        </w:rPr>
        <w:fldChar w:fldCharType="begin"/>
      </w:r>
      <w:r w:rsidR="001A0696" w:rsidRPr="00070206">
        <w:rPr>
          <w:rFonts w:cs="Arial"/>
          <w:i/>
          <w:iCs/>
          <w:noProof w:val="0"/>
        </w:rPr>
        <w:instrText xml:space="preserve"> STYLEREF 1 \s </w:instrText>
      </w:r>
      <w:r w:rsidR="001A0696" w:rsidRPr="00070206">
        <w:rPr>
          <w:rFonts w:cs="Arial"/>
          <w:i/>
          <w:iCs/>
          <w:noProof w:val="0"/>
        </w:rPr>
        <w:fldChar w:fldCharType="separate"/>
      </w:r>
      <w:r w:rsidR="001A0696" w:rsidRPr="00070206">
        <w:rPr>
          <w:rFonts w:cs="Arial"/>
          <w:i/>
          <w:iCs/>
          <w:noProof w:val="0"/>
        </w:rPr>
        <w:t>5</w:t>
      </w:r>
      <w:r w:rsidR="001A0696" w:rsidRPr="00070206">
        <w:rPr>
          <w:rFonts w:cs="Arial"/>
          <w:i/>
          <w:iCs/>
          <w:noProof w:val="0"/>
        </w:rPr>
        <w:fldChar w:fldCharType="end"/>
      </w:r>
      <w:r w:rsidR="001A0696" w:rsidRPr="00070206">
        <w:rPr>
          <w:rFonts w:cs="Arial"/>
          <w:i/>
          <w:iCs/>
          <w:noProof w:val="0"/>
        </w:rPr>
        <w:noBreakHyphen/>
      </w:r>
      <w:r w:rsidR="001A0696" w:rsidRPr="00070206">
        <w:rPr>
          <w:rFonts w:cs="Arial"/>
          <w:i/>
          <w:iCs/>
          <w:noProof w:val="0"/>
        </w:rPr>
        <w:fldChar w:fldCharType="begin"/>
      </w:r>
      <w:r w:rsidR="001A0696" w:rsidRPr="00070206">
        <w:rPr>
          <w:rFonts w:cs="Arial"/>
          <w:i/>
          <w:iCs/>
          <w:noProof w:val="0"/>
        </w:rPr>
        <w:instrText xml:space="preserve"> SEQ Table \* ARABIC \s 1 </w:instrText>
      </w:r>
      <w:r w:rsidR="001A0696" w:rsidRPr="00070206">
        <w:rPr>
          <w:rFonts w:cs="Arial"/>
          <w:i/>
          <w:iCs/>
          <w:noProof w:val="0"/>
        </w:rPr>
        <w:fldChar w:fldCharType="separate"/>
      </w:r>
      <w:r w:rsidR="001A0696" w:rsidRPr="00070206">
        <w:rPr>
          <w:rFonts w:cs="Arial"/>
          <w:i/>
          <w:iCs/>
          <w:noProof w:val="0"/>
        </w:rPr>
        <w:t>1</w:t>
      </w:r>
      <w:r w:rsidR="001A0696" w:rsidRPr="00070206">
        <w:rPr>
          <w:rFonts w:cs="Arial"/>
          <w:i/>
          <w:iCs/>
          <w:noProof w:val="0"/>
        </w:rPr>
        <w:fldChar w:fldCharType="end"/>
      </w:r>
      <w:bookmarkEnd w:id="349"/>
      <w:r w:rsidR="008810D9" w:rsidRPr="00070206">
        <w:rPr>
          <w:rFonts w:cs="Arial"/>
          <w:i/>
          <w:iCs/>
          <w:noProof w:val="0"/>
        </w:rPr>
        <w:t xml:space="preserve">. </w:t>
      </w:r>
      <w:r w:rsidR="008810D9" w:rsidRPr="00070206">
        <w:rPr>
          <w:rFonts w:cs="Arial"/>
          <w:b w:val="0"/>
          <w:noProof w:val="0"/>
          <w:color w:val="auto"/>
        </w:rPr>
        <w:t>Yozgat İli Nüfus Verileri 2024</w:t>
      </w:r>
      <w:bookmarkEnd w:id="350"/>
      <w:bookmarkEnd w:id="351"/>
      <w:bookmarkEnd w:id="352"/>
      <w:bookmarkEnd w:id="353"/>
    </w:p>
    <w:tbl>
      <w:tblPr>
        <w:tblStyle w:val="TabloKlavuzuilkem2"/>
        <w:tblW w:w="4929" w:type="pct"/>
        <w:tblLook w:val="04A0" w:firstRow="1" w:lastRow="0" w:firstColumn="1" w:lastColumn="0" w:noHBand="0" w:noVBand="1"/>
      </w:tblPr>
      <w:tblGrid>
        <w:gridCol w:w="1719"/>
        <w:gridCol w:w="2670"/>
        <w:gridCol w:w="2410"/>
        <w:gridCol w:w="2126"/>
      </w:tblGrid>
      <w:tr w:rsidR="008810D9" w:rsidRPr="00070206" w14:paraId="6131335C" w14:textId="77777777">
        <w:trPr>
          <w:trHeight w:val="284"/>
        </w:trPr>
        <w:tc>
          <w:tcPr>
            <w:tcW w:w="963" w:type="pct"/>
            <w:shd w:val="clear" w:color="auto" w:fill="4F81BD"/>
            <w:vAlign w:val="center"/>
          </w:tcPr>
          <w:p w14:paraId="1F5C8534" w14:textId="77777777" w:rsidR="008810D9" w:rsidRPr="00070206" w:rsidRDefault="008810D9">
            <w:pPr>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Kasaba</w:t>
            </w:r>
          </w:p>
        </w:tc>
        <w:tc>
          <w:tcPr>
            <w:tcW w:w="1496" w:type="pct"/>
            <w:shd w:val="clear" w:color="auto" w:fill="4F81BD"/>
            <w:vAlign w:val="center"/>
          </w:tcPr>
          <w:p w14:paraId="3B6ECBB2" w14:textId="1D37EB8A" w:rsidR="008810D9" w:rsidRPr="00070206" w:rsidRDefault="008810D9">
            <w:pPr>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 xml:space="preserve">Dişi </w:t>
            </w:r>
          </w:p>
        </w:tc>
        <w:tc>
          <w:tcPr>
            <w:tcW w:w="1350" w:type="pct"/>
            <w:shd w:val="clear" w:color="auto" w:fill="4F81BD"/>
            <w:vAlign w:val="center"/>
          </w:tcPr>
          <w:p w14:paraId="24894129" w14:textId="0553DC90" w:rsidR="008810D9" w:rsidRPr="00070206" w:rsidRDefault="008810D9">
            <w:pPr>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 xml:space="preserve">Erkek </w:t>
            </w:r>
          </w:p>
        </w:tc>
        <w:tc>
          <w:tcPr>
            <w:tcW w:w="1191" w:type="pct"/>
            <w:shd w:val="clear" w:color="auto" w:fill="4F81BD"/>
            <w:vAlign w:val="center"/>
          </w:tcPr>
          <w:p w14:paraId="40957F09" w14:textId="77777777" w:rsidR="008810D9" w:rsidRPr="00070206" w:rsidRDefault="008810D9">
            <w:pPr>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Toplam Nüfus</w:t>
            </w:r>
          </w:p>
          <w:p w14:paraId="42375E80" w14:textId="7D41221A" w:rsidR="008810D9" w:rsidRPr="00070206" w:rsidRDefault="008810D9">
            <w:pPr>
              <w:spacing w:before="0" w:after="0" w:line="240" w:lineRule="auto"/>
              <w:jc w:val="center"/>
              <w:rPr>
                <w:rFonts w:cs="Arial"/>
                <w:b/>
                <w:color w:val="FFFFFF" w:themeColor="background1"/>
                <w:sz w:val="18"/>
                <w:szCs w:val="18"/>
              </w:rPr>
            </w:pPr>
          </w:p>
        </w:tc>
      </w:tr>
      <w:tr w:rsidR="008810D9" w:rsidRPr="00070206" w14:paraId="7ED14247" w14:textId="77777777">
        <w:trPr>
          <w:trHeight w:val="284"/>
        </w:trPr>
        <w:tc>
          <w:tcPr>
            <w:tcW w:w="963" w:type="pct"/>
            <w:shd w:val="clear" w:color="auto" w:fill="4F81BD"/>
            <w:vAlign w:val="center"/>
          </w:tcPr>
          <w:p w14:paraId="378C289D" w14:textId="77777777" w:rsidR="008810D9" w:rsidRPr="00070206" w:rsidRDefault="008810D9">
            <w:pPr>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Yozgat</w:t>
            </w:r>
          </w:p>
        </w:tc>
        <w:tc>
          <w:tcPr>
            <w:tcW w:w="1496" w:type="pct"/>
            <w:vAlign w:val="center"/>
          </w:tcPr>
          <w:p w14:paraId="16FEE0DC" w14:textId="5612DE6F" w:rsidR="008810D9" w:rsidRPr="00070206" w:rsidRDefault="005665DA">
            <w:pPr>
              <w:spacing w:before="0" w:after="0" w:line="240" w:lineRule="auto"/>
              <w:jc w:val="center"/>
              <w:rPr>
                <w:rFonts w:cs="Arial"/>
                <w:sz w:val="18"/>
                <w:szCs w:val="18"/>
              </w:rPr>
            </w:pPr>
            <w:r w:rsidRPr="00070206">
              <w:rPr>
                <w:rFonts w:cs="Arial"/>
                <w:sz w:val="18"/>
                <w:szCs w:val="18"/>
              </w:rPr>
              <w:t>205,867</w:t>
            </w:r>
          </w:p>
        </w:tc>
        <w:tc>
          <w:tcPr>
            <w:tcW w:w="1350" w:type="pct"/>
            <w:vAlign w:val="center"/>
          </w:tcPr>
          <w:p w14:paraId="4B0518E2" w14:textId="5757C142" w:rsidR="008810D9" w:rsidRPr="00070206" w:rsidRDefault="005665DA">
            <w:pPr>
              <w:spacing w:before="0" w:after="0" w:line="240" w:lineRule="auto"/>
              <w:jc w:val="center"/>
              <w:rPr>
                <w:rFonts w:cs="Arial"/>
                <w:sz w:val="18"/>
                <w:szCs w:val="18"/>
              </w:rPr>
            </w:pPr>
            <w:r w:rsidRPr="00070206">
              <w:rPr>
                <w:rFonts w:cs="Arial"/>
                <w:sz w:val="18"/>
                <w:szCs w:val="18"/>
              </w:rPr>
              <w:t>207,294</w:t>
            </w:r>
          </w:p>
        </w:tc>
        <w:tc>
          <w:tcPr>
            <w:tcW w:w="1191" w:type="pct"/>
            <w:vAlign w:val="center"/>
          </w:tcPr>
          <w:p w14:paraId="1D988273" w14:textId="0EA7D1DA" w:rsidR="008810D9" w:rsidRPr="00070206" w:rsidRDefault="005665DA">
            <w:pPr>
              <w:spacing w:before="0" w:after="0" w:line="240" w:lineRule="auto"/>
              <w:jc w:val="center"/>
              <w:rPr>
                <w:rFonts w:cs="Arial"/>
                <w:sz w:val="18"/>
                <w:szCs w:val="18"/>
              </w:rPr>
            </w:pPr>
            <w:r w:rsidRPr="00070206">
              <w:rPr>
                <w:rFonts w:cs="Arial"/>
                <w:sz w:val="18"/>
                <w:szCs w:val="18"/>
              </w:rPr>
              <w:t>413,106</w:t>
            </w:r>
          </w:p>
        </w:tc>
      </w:tr>
    </w:tbl>
    <w:p w14:paraId="3FE01564" w14:textId="4C5CC47F" w:rsidR="008810D9" w:rsidRPr="00070206" w:rsidRDefault="00AF6C99" w:rsidP="00D25486">
      <w:pPr>
        <w:pStyle w:val="ResimYazs"/>
        <w:spacing w:before="0" w:after="0"/>
        <w:jc w:val="both"/>
        <w:rPr>
          <w:b w:val="0"/>
          <w:noProof w:val="0"/>
        </w:rPr>
      </w:pPr>
      <w:sdt>
        <w:sdtPr>
          <w:rPr>
            <w:rFonts w:cs="Arial"/>
            <w:b w:val="0"/>
            <w:bCs w:val="0"/>
            <w:noProof w:val="0"/>
            <w:color w:val="000000" w:themeColor="text1"/>
            <w:sz w:val="16"/>
            <w:szCs w:val="16"/>
          </w:rPr>
          <w:id w:val="295565054"/>
          <w:citation/>
        </w:sdtPr>
        <w:sdtEndPr/>
        <w:sdtContent>
          <w:r w:rsidR="008810D9" w:rsidRPr="00070206">
            <w:rPr>
              <w:rFonts w:cs="Arial"/>
              <w:b w:val="0"/>
              <w:bCs w:val="0"/>
              <w:noProof w:val="0"/>
              <w:color w:val="000000" w:themeColor="text1"/>
              <w:sz w:val="16"/>
              <w:szCs w:val="16"/>
            </w:rPr>
            <w:fldChar w:fldCharType="begin"/>
          </w:r>
          <w:r w:rsidR="005B46BC">
            <w:rPr>
              <w:rFonts w:cs="Arial"/>
              <w:b w:val="0"/>
              <w:noProof w:val="0"/>
              <w:color w:val="000000" w:themeColor="text1"/>
              <w:sz w:val="16"/>
              <w:szCs w:val="16"/>
            </w:rPr>
            <w:instrText xml:space="preserve">CITATION Tur22 \l 1055 </w:instrText>
          </w:r>
          <w:r w:rsidR="008810D9" w:rsidRPr="00070206">
            <w:rPr>
              <w:rFonts w:cs="Arial"/>
              <w:b w:val="0"/>
              <w:bCs w:val="0"/>
              <w:noProof w:val="0"/>
              <w:color w:val="000000" w:themeColor="text1"/>
              <w:sz w:val="16"/>
              <w:szCs w:val="16"/>
            </w:rPr>
            <w:fldChar w:fldCharType="separate"/>
          </w:r>
          <w:r w:rsidR="005B46BC" w:rsidRPr="0065633E">
            <w:rPr>
              <w:rFonts w:cs="Arial"/>
              <w:color w:val="000000" w:themeColor="text1"/>
              <w:sz w:val="16"/>
              <w:szCs w:val="16"/>
            </w:rPr>
            <w:t>(TÜİK, 2024)</w:t>
          </w:r>
          <w:r w:rsidR="008810D9" w:rsidRPr="00070206">
            <w:rPr>
              <w:rFonts w:cs="Arial"/>
              <w:b w:val="0"/>
              <w:bCs w:val="0"/>
              <w:noProof w:val="0"/>
              <w:color w:val="000000" w:themeColor="text1"/>
              <w:sz w:val="16"/>
              <w:szCs w:val="16"/>
            </w:rPr>
            <w:fldChar w:fldCharType="end"/>
          </w:r>
        </w:sdtContent>
      </w:sdt>
      <w:r w:rsidR="005665DA" w:rsidRPr="00070206">
        <w:rPr>
          <w:rFonts w:cs="Arial"/>
          <w:b w:val="0"/>
          <w:bCs w:val="0"/>
          <w:noProof w:val="0"/>
          <w:color w:val="000000" w:themeColor="text1"/>
          <w:sz w:val="16"/>
          <w:szCs w:val="16"/>
        </w:rPr>
        <w:t>, Erişim Tarihi: 02.04.2025</w:t>
      </w:r>
    </w:p>
    <w:p w14:paraId="44C73B0E" w14:textId="77777777" w:rsidR="008810D9" w:rsidRPr="00070206" w:rsidRDefault="008810D9" w:rsidP="008810D9">
      <w:pPr>
        <w:pStyle w:val="ResimYazs"/>
        <w:spacing w:before="0" w:after="0"/>
        <w:jc w:val="both"/>
        <w:rPr>
          <w:rFonts w:cs="Arial"/>
          <w:b w:val="0"/>
          <w:i/>
          <w:noProof w:val="0"/>
          <w:color w:val="000000" w:themeColor="text1"/>
          <w:sz w:val="16"/>
          <w:szCs w:val="16"/>
        </w:rPr>
      </w:pPr>
      <w:r w:rsidRPr="00070206">
        <w:rPr>
          <w:rFonts w:cs="Arial"/>
          <w:bCs w:val="0"/>
          <w:noProof w:val="0"/>
          <w:color w:val="0070C0"/>
        </w:rPr>
        <w:t xml:space="preserve"> </w:t>
      </w:r>
    </w:p>
    <w:p w14:paraId="2A315EC8" w14:textId="0ACD232D" w:rsidR="008810D9" w:rsidRPr="00070206" w:rsidRDefault="001C6154" w:rsidP="008810D9">
      <w:pPr>
        <w:pStyle w:val="ResimYazs"/>
        <w:spacing w:before="0" w:after="0"/>
        <w:rPr>
          <w:rFonts w:cs="Arial"/>
          <w:b w:val="0"/>
          <w:noProof w:val="0"/>
          <w:color w:val="auto"/>
        </w:rPr>
      </w:pPr>
      <w:bookmarkStart w:id="354" w:name="_Ref120622990"/>
      <w:bookmarkStart w:id="355" w:name="_Toc120695305"/>
      <w:bookmarkStart w:id="356" w:name="_Toc200537583"/>
      <w:r>
        <w:rPr>
          <w:rFonts w:cs="Arial"/>
          <w:i/>
          <w:noProof w:val="0"/>
        </w:rPr>
        <w:t>Tablo</w:t>
      </w:r>
      <w:r w:rsidR="008810D9" w:rsidRPr="00070206">
        <w:rPr>
          <w:rFonts w:cs="Arial"/>
          <w:i/>
          <w:noProof w:val="0"/>
        </w:rPr>
        <w:t xml:space="preserve"> </w:t>
      </w:r>
      <w:r w:rsidR="001A0696" w:rsidRPr="00070206">
        <w:rPr>
          <w:rFonts w:cs="Arial"/>
          <w:i/>
          <w:noProof w:val="0"/>
        </w:rPr>
        <w:fldChar w:fldCharType="begin"/>
      </w:r>
      <w:r w:rsidR="001A0696" w:rsidRPr="00070206">
        <w:rPr>
          <w:rFonts w:cs="Arial"/>
          <w:i/>
          <w:noProof w:val="0"/>
        </w:rPr>
        <w:instrText xml:space="preserve"> STYLEREF 1 \s </w:instrText>
      </w:r>
      <w:r w:rsidR="001A0696" w:rsidRPr="00070206">
        <w:rPr>
          <w:rFonts w:cs="Arial"/>
          <w:i/>
          <w:noProof w:val="0"/>
        </w:rPr>
        <w:fldChar w:fldCharType="separate"/>
      </w:r>
      <w:r w:rsidR="001A0696" w:rsidRPr="00070206">
        <w:rPr>
          <w:rFonts w:cs="Arial"/>
          <w:i/>
          <w:noProof w:val="0"/>
        </w:rPr>
        <w:t>5</w:t>
      </w:r>
      <w:r w:rsidR="001A0696" w:rsidRPr="00070206">
        <w:rPr>
          <w:rFonts w:cs="Arial"/>
          <w:i/>
          <w:noProof w:val="0"/>
        </w:rPr>
        <w:fldChar w:fldCharType="end"/>
      </w:r>
      <w:r w:rsidR="001A0696" w:rsidRPr="00070206">
        <w:rPr>
          <w:rFonts w:cs="Arial"/>
          <w:i/>
          <w:noProof w:val="0"/>
        </w:rPr>
        <w:noBreakHyphen/>
      </w:r>
      <w:r w:rsidR="001A0696" w:rsidRPr="00070206">
        <w:rPr>
          <w:rFonts w:cs="Arial"/>
          <w:i/>
          <w:noProof w:val="0"/>
        </w:rPr>
        <w:fldChar w:fldCharType="begin"/>
      </w:r>
      <w:r w:rsidR="001A0696" w:rsidRPr="00070206">
        <w:rPr>
          <w:rFonts w:cs="Arial"/>
          <w:i/>
          <w:noProof w:val="0"/>
        </w:rPr>
        <w:instrText xml:space="preserve"> SEQ Table \* ARABIC \s 1 </w:instrText>
      </w:r>
      <w:r w:rsidR="001A0696" w:rsidRPr="00070206">
        <w:rPr>
          <w:rFonts w:cs="Arial"/>
          <w:i/>
          <w:noProof w:val="0"/>
        </w:rPr>
        <w:fldChar w:fldCharType="separate"/>
      </w:r>
      <w:r w:rsidR="001A0696" w:rsidRPr="00070206">
        <w:rPr>
          <w:rFonts w:cs="Arial"/>
          <w:i/>
          <w:noProof w:val="0"/>
        </w:rPr>
        <w:t>2</w:t>
      </w:r>
      <w:r w:rsidR="001A0696" w:rsidRPr="00070206">
        <w:rPr>
          <w:rFonts w:cs="Arial"/>
          <w:i/>
          <w:noProof w:val="0"/>
        </w:rPr>
        <w:fldChar w:fldCharType="end"/>
      </w:r>
      <w:bookmarkEnd w:id="354"/>
      <w:r w:rsidR="008810D9" w:rsidRPr="00070206">
        <w:rPr>
          <w:rFonts w:cs="Arial"/>
          <w:i/>
          <w:noProof w:val="0"/>
        </w:rPr>
        <w:t xml:space="preserve">. </w:t>
      </w:r>
      <w:r w:rsidR="008810D9" w:rsidRPr="00070206">
        <w:rPr>
          <w:rFonts w:cs="Arial"/>
          <w:b w:val="0"/>
          <w:noProof w:val="0"/>
          <w:color w:val="auto"/>
        </w:rPr>
        <w:t>Yozgat'ta son beş (5) yıllık nüfus verileri</w:t>
      </w:r>
      <w:bookmarkEnd w:id="355"/>
      <w:bookmarkEnd w:id="356"/>
    </w:p>
    <w:tbl>
      <w:tblPr>
        <w:tblStyle w:val="tableauPC1"/>
        <w:tblW w:w="5000" w:type="pct"/>
        <w:tblLook w:val="04A0" w:firstRow="1" w:lastRow="0" w:firstColumn="1" w:lastColumn="0" w:noHBand="0" w:noVBand="1"/>
      </w:tblPr>
      <w:tblGrid>
        <w:gridCol w:w="1935"/>
        <w:gridCol w:w="2369"/>
        <w:gridCol w:w="2095"/>
        <w:gridCol w:w="2655"/>
      </w:tblGrid>
      <w:tr w:rsidR="008810D9" w:rsidRPr="00070206" w14:paraId="74EFA1E6" w14:textId="77777777">
        <w:trPr>
          <w:trHeight w:val="284"/>
        </w:trPr>
        <w:tc>
          <w:tcPr>
            <w:tcW w:w="1069" w:type="pct"/>
            <w:tcBorders>
              <w:bottom w:val="single" w:sz="4" w:space="0" w:color="auto"/>
            </w:tcBorders>
            <w:shd w:val="clear" w:color="auto" w:fill="4F81BD"/>
            <w:vAlign w:val="center"/>
          </w:tcPr>
          <w:p w14:paraId="430DD834" w14:textId="77777777" w:rsidR="008810D9" w:rsidRPr="00070206" w:rsidRDefault="008810D9">
            <w:pPr>
              <w:spacing w:before="0" w:after="0" w:line="240" w:lineRule="auto"/>
              <w:jc w:val="center"/>
              <w:rPr>
                <w:rFonts w:cs="Arial"/>
                <w:b/>
                <w:color w:val="FFFFFF" w:themeColor="background1"/>
                <w:sz w:val="18"/>
                <w:szCs w:val="18"/>
                <w:lang w:val="tr-TR"/>
              </w:rPr>
            </w:pPr>
            <w:r w:rsidRPr="00070206">
              <w:rPr>
                <w:rFonts w:cs="Arial"/>
                <w:b/>
                <w:bCs/>
                <w:color w:val="FFFFFF" w:themeColor="background1"/>
                <w:sz w:val="18"/>
                <w:szCs w:val="18"/>
                <w:lang w:val="tr-TR"/>
              </w:rPr>
              <w:t xml:space="preserve">Kasaba </w:t>
            </w:r>
          </w:p>
        </w:tc>
        <w:tc>
          <w:tcPr>
            <w:tcW w:w="1308" w:type="pct"/>
            <w:shd w:val="clear" w:color="auto" w:fill="4F81BD"/>
            <w:vAlign w:val="center"/>
          </w:tcPr>
          <w:p w14:paraId="052C098D" w14:textId="77777777" w:rsidR="008810D9" w:rsidRPr="00070206" w:rsidRDefault="008810D9">
            <w:pPr>
              <w:spacing w:before="0" w:after="0" w:line="240" w:lineRule="auto"/>
              <w:jc w:val="center"/>
              <w:rPr>
                <w:rFonts w:cs="Arial"/>
                <w:b/>
                <w:color w:val="FFFFFF" w:themeColor="background1"/>
                <w:sz w:val="18"/>
                <w:szCs w:val="18"/>
                <w:lang w:val="tr-TR"/>
              </w:rPr>
            </w:pPr>
            <w:r w:rsidRPr="00070206">
              <w:rPr>
                <w:rFonts w:cs="Arial"/>
                <w:b/>
                <w:bCs/>
                <w:color w:val="FFFFFF" w:themeColor="background1"/>
                <w:sz w:val="18"/>
                <w:szCs w:val="18"/>
                <w:lang w:val="tr-TR"/>
              </w:rPr>
              <w:t>Yıl</w:t>
            </w:r>
          </w:p>
        </w:tc>
        <w:tc>
          <w:tcPr>
            <w:tcW w:w="1157" w:type="pct"/>
            <w:shd w:val="clear" w:color="auto" w:fill="4F81BD"/>
            <w:vAlign w:val="center"/>
          </w:tcPr>
          <w:p w14:paraId="057724B7" w14:textId="77777777" w:rsidR="008810D9" w:rsidRPr="00070206" w:rsidRDefault="008810D9">
            <w:pPr>
              <w:spacing w:before="0" w:after="0" w:line="240" w:lineRule="auto"/>
              <w:jc w:val="center"/>
              <w:rPr>
                <w:rFonts w:cs="Arial"/>
                <w:b/>
                <w:bCs/>
                <w:color w:val="FFFFFF" w:themeColor="background1"/>
                <w:sz w:val="18"/>
                <w:szCs w:val="18"/>
                <w:lang w:val="tr-TR"/>
              </w:rPr>
            </w:pPr>
            <w:r w:rsidRPr="00070206">
              <w:rPr>
                <w:rFonts w:cs="Arial"/>
                <w:b/>
                <w:bCs/>
                <w:color w:val="FFFFFF" w:themeColor="background1"/>
                <w:sz w:val="18"/>
                <w:szCs w:val="18"/>
                <w:lang w:val="tr-TR"/>
              </w:rPr>
              <w:t>Toplam Nüfus</w:t>
            </w:r>
          </w:p>
          <w:p w14:paraId="46C846B0" w14:textId="77777777" w:rsidR="008810D9" w:rsidRPr="00070206" w:rsidRDefault="008810D9">
            <w:pPr>
              <w:spacing w:before="0" w:after="0" w:line="240" w:lineRule="auto"/>
              <w:jc w:val="center"/>
              <w:rPr>
                <w:rFonts w:cs="Arial"/>
                <w:b/>
                <w:bCs/>
                <w:color w:val="FFFFFF" w:themeColor="background1"/>
                <w:sz w:val="18"/>
                <w:szCs w:val="18"/>
                <w:lang w:val="tr-TR"/>
              </w:rPr>
            </w:pPr>
          </w:p>
        </w:tc>
        <w:tc>
          <w:tcPr>
            <w:tcW w:w="1466" w:type="pct"/>
            <w:shd w:val="clear" w:color="auto" w:fill="4F81BD"/>
            <w:vAlign w:val="center"/>
          </w:tcPr>
          <w:p w14:paraId="0C4CAF59" w14:textId="3B2A4126" w:rsidR="008810D9" w:rsidRPr="00070206" w:rsidRDefault="008810D9">
            <w:pPr>
              <w:spacing w:before="0" w:after="0" w:line="240" w:lineRule="auto"/>
              <w:jc w:val="center"/>
              <w:rPr>
                <w:rFonts w:cs="Arial"/>
                <w:b/>
                <w:bCs/>
                <w:color w:val="FFFFFF" w:themeColor="background1"/>
                <w:sz w:val="18"/>
                <w:szCs w:val="18"/>
                <w:lang w:val="tr-TR"/>
              </w:rPr>
            </w:pPr>
            <w:r w:rsidRPr="00070206">
              <w:rPr>
                <w:rFonts w:cs="Arial"/>
                <w:b/>
                <w:bCs/>
                <w:color w:val="FFFFFF" w:themeColor="background1"/>
                <w:sz w:val="18"/>
                <w:szCs w:val="18"/>
                <w:lang w:val="tr-TR"/>
              </w:rPr>
              <w:t xml:space="preserve">Son Beş (5) yıldaki toplam nüfus değişimi </w:t>
            </w:r>
          </w:p>
        </w:tc>
      </w:tr>
      <w:tr w:rsidR="008810D9" w:rsidRPr="00070206" w14:paraId="7BCC8AAE" w14:textId="77777777">
        <w:trPr>
          <w:trHeight w:val="284"/>
        </w:trPr>
        <w:tc>
          <w:tcPr>
            <w:tcW w:w="1069" w:type="pct"/>
            <w:vMerge w:val="restart"/>
            <w:tcBorders>
              <w:top w:val="single" w:sz="4" w:space="0" w:color="auto"/>
            </w:tcBorders>
            <w:shd w:val="clear" w:color="auto" w:fill="4F81BD"/>
            <w:vAlign w:val="center"/>
          </w:tcPr>
          <w:p w14:paraId="2822FA14" w14:textId="77777777" w:rsidR="008810D9" w:rsidRPr="00070206" w:rsidRDefault="008810D9">
            <w:pPr>
              <w:spacing w:before="0" w:after="0" w:line="240" w:lineRule="auto"/>
              <w:jc w:val="center"/>
              <w:rPr>
                <w:rFonts w:cs="Arial"/>
                <w:b/>
                <w:color w:val="FFFFFF" w:themeColor="background1"/>
                <w:sz w:val="18"/>
                <w:szCs w:val="18"/>
                <w:lang w:val="tr-TR"/>
              </w:rPr>
            </w:pPr>
            <w:r w:rsidRPr="00070206">
              <w:rPr>
                <w:rFonts w:cs="Arial"/>
                <w:b/>
                <w:bCs/>
                <w:color w:val="FFFFFF" w:themeColor="background1"/>
                <w:sz w:val="18"/>
                <w:szCs w:val="18"/>
                <w:lang w:val="tr-TR"/>
              </w:rPr>
              <w:t>Yozgat</w:t>
            </w:r>
          </w:p>
        </w:tc>
        <w:tc>
          <w:tcPr>
            <w:tcW w:w="1308" w:type="pct"/>
            <w:vAlign w:val="center"/>
          </w:tcPr>
          <w:p w14:paraId="60E09F1D" w14:textId="7657733E" w:rsidR="008810D9" w:rsidRPr="00070206" w:rsidRDefault="005665DA">
            <w:pPr>
              <w:spacing w:before="0" w:after="0" w:line="240" w:lineRule="auto"/>
              <w:jc w:val="center"/>
              <w:rPr>
                <w:rFonts w:cs="Arial"/>
                <w:sz w:val="18"/>
                <w:szCs w:val="18"/>
                <w:lang w:val="tr-TR"/>
              </w:rPr>
            </w:pPr>
            <w:r w:rsidRPr="00070206">
              <w:rPr>
                <w:sz w:val="18"/>
                <w:szCs w:val="18"/>
                <w:lang w:val="tr-TR"/>
              </w:rPr>
              <w:t>2024</w:t>
            </w:r>
          </w:p>
        </w:tc>
        <w:tc>
          <w:tcPr>
            <w:tcW w:w="1157" w:type="pct"/>
            <w:vAlign w:val="center"/>
          </w:tcPr>
          <w:p w14:paraId="2445112D" w14:textId="166CC5C7" w:rsidR="008810D9" w:rsidRPr="00070206" w:rsidRDefault="005665DA" w:rsidP="00B21B82">
            <w:pPr>
              <w:spacing w:before="0" w:after="0" w:line="240" w:lineRule="auto"/>
              <w:jc w:val="center"/>
              <w:rPr>
                <w:rFonts w:cs="Arial"/>
                <w:sz w:val="18"/>
                <w:szCs w:val="18"/>
                <w:lang w:val="tr-TR"/>
              </w:rPr>
            </w:pPr>
            <w:r w:rsidRPr="00070206">
              <w:rPr>
                <w:rFonts w:cs="Arial"/>
                <w:sz w:val="18"/>
                <w:szCs w:val="18"/>
                <w:lang w:val="tr-TR"/>
              </w:rPr>
              <w:t>413,161</w:t>
            </w:r>
          </w:p>
        </w:tc>
        <w:tc>
          <w:tcPr>
            <w:tcW w:w="1466" w:type="pct"/>
            <w:vMerge w:val="restart"/>
            <w:vAlign w:val="center"/>
          </w:tcPr>
          <w:p w14:paraId="08B0A592" w14:textId="65EC1A37" w:rsidR="008810D9" w:rsidRPr="00070206" w:rsidRDefault="005665DA">
            <w:pPr>
              <w:spacing w:before="0" w:after="0" w:line="240" w:lineRule="auto"/>
              <w:jc w:val="center"/>
              <w:rPr>
                <w:rFonts w:cs="Arial"/>
                <w:sz w:val="18"/>
                <w:szCs w:val="18"/>
                <w:lang w:val="tr-TR"/>
              </w:rPr>
            </w:pPr>
            <w:r w:rsidRPr="00070206">
              <w:rPr>
                <w:sz w:val="18"/>
                <w:szCs w:val="18"/>
                <w:lang w:val="tr-TR"/>
              </w:rPr>
              <w:t>Azalan</w:t>
            </w:r>
          </w:p>
        </w:tc>
      </w:tr>
      <w:tr w:rsidR="008810D9" w:rsidRPr="00070206" w14:paraId="649E22B7" w14:textId="77777777">
        <w:trPr>
          <w:trHeight w:val="284"/>
        </w:trPr>
        <w:tc>
          <w:tcPr>
            <w:tcW w:w="1069" w:type="pct"/>
            <w:vMerge/>
            <w:shd w:val="clear" w:color="auto" w:fill="4F81BD"/>
            <w:vAlign w:val="center"/>
          </w:tcPr>
          <w:p w14:paraId="70F141B3" w14:textId="77777777" w:rsidR="008810D9" w:rsidRPr="00070206" w:rsidRDefault="008810D9">
            <w:pPr>
              <w:spacing w:before="0" w:after="0" w:line="240" w:lineRule="auto"/>
              <w:jc w:val="center"/>
              <w:rPr>
                <w:rFonts w:cs="Arial"/>
                <w:b/>
                <w:bCs/>
                <w:color w:val="FFFFFF" w:themeColor="background1"/>
                <w:sz w:val="18"/>
                <w:szCs w:val="18"/>
                <w:lang w:val="tr-TR"/>
              </w:rPr>
            </w:pPr>
          </w:p>
        </w:tc>
        <w:tc>
          <w:tcPr>
            <w:tcW w:w="1308" w:type="pct"/>
            <w:vAlign w:val="center"/>
          </w:tcPr>
          <w:p w14:paraId="7272600B" w14:textId="2DB68F4A" w:rsidR="008810D9" w:rsidRPr="00070206" w:rsidRDefault="005665DA">
            <w:pPr>
              <w:spacing w:before="0" w:after="0" w:line="240" w:lineRule="auto"/>
              <w:jc w:val="center"/>
              <w:rPr>
                <w:sz w:val="18"/>
                <w:szCs w:val="18"/>
                <w:lang w:val="tr-TR"/>
              </w:rPr>
            </w:pPr>
            <w:r w:rsidRPr="00070206">
              <w:rPr>
                <w:sz w:val="18"/>
                <w:szCs w:val="18"/>
                <w:lang w:val="tr-TR"/>
              </w:rPr>
              <w:t>2023</w:t>
            </w:r>
          </w:p>
        </w:tc>
        <w:tc>
          <w:tcPr>
            <w:tcW w:w="1157" w:type="pct"/>
            <w:vAlign w:val="center"/>
          </w:tcPr>
          <w:p w14:paraId="28DB751E" w14:textId="3742DB81" w:rsidR="008810D9" w:rsidRPr="00070206" w:rsidRDefault="005665DA" w:rsidP="00B21B82">
            <w:pPr>
              <w:spacing w:before="0" w:after="0" w:line="240" w:lineRule="auto"/>
              <w:jc w:val="center"/>
              <w:rPr>
                <w:rFonts w:cs="Arial"/>
                <w:sz w:val="18"/>
                <w:szCs w:val="18"/>
                <w:lang w:val="tr-TR"/>
              </w:rPr>
            </w:pPr>
            <w:r w:rsidRPr="00070206">
              <w:rPr>
                <w:rFonts w:cs="Arial"/>
                <w:sz w:val="18"/>
                <w:szCs w:val="18"/>
                <w:lang w:val="tr-TR"/>
              </w:rPr>
              <w:t>420,699</w:t>
            </w:r>
          </w:p>
        </w:tc>
        <w:tc>
          <w:tcPr>
            <w:tcW w:w="1466" w:type="pct"/>
            <w:vMerge/>
            <w:vAlign w:val="center"/>
          </w:tcPr>
          <w:p w14:paraId="0628C1C4" w14:textId="77777777" w:rsidR="008810D9" w:rsidRPr="00070206" w:rsidRDefault="008810D9">
            <w:pPr>
              <w:spacing w:before="0" w:after="0" w:line="240" w:lineRule="auto"/>
              <w:jc w:val="center"/>
              <w:rPr>
                <w:sz w:val="18"/>
                <w:szCs w:val="18"/>
                <w:lang w:val="tr-TR"/>
              </w:rPr>
            </w:pPr>
          </w:p>
        </w:tc>
      </w:tr>
      <w:tr w:rsidR="008810D9" w:rsidRPr="00070206" w14:paraId="57FAAA46" w14:textId="77777777">
        <w:trPr>
          <w:trHeight w:val="284"/>
        </w:trPr>
        <w:tc>
          <w:tcPr>
            <w:tcW w:w="1069" w:type="pct"/>
            <w:vMerge/>
            <w:shd w:val="clear" w:color="auto" w:fill="4F81BD"/>
            <w:vAlign w:val="center"/>
          </w:tcPr>
          <w:p w14:paraId="21A6AE42" w14:textId="77777777" w:rsidR="008810D9" w:rsidRPr="00070206" w:rsidRDefault="008810D9">
            <w:pPr>
              <w:spacing w:before="0" w:after="0" w:line="240" w:lineRule="auto"/>
              <w:jc w:val="center"/>
              <w:rPr>
                <w:rFonts w:cs="Arial"/>
                <w:b/>
                <w:bCs/>
                <w:color w:val="FFFFFF" w:themeColor="background1"/>
                <w:sz w:val="18"/>
                <w:szCs w:val="18"/>
                <w:lang w:val="tr-TR"/>
              </w:rPr>
            </w:pPr>
          </w:p>
        </w:tc>
        <w:tc>
          <w:tcPr>
            <w:tcW w:w="1308" w:type="pct"/>
            <w:vAlign w:val="center"/>
          </w:tcPr>
          <w:p w14:paraId="1277E369" w14:textId="1AEBBB15" w:rsidR="008810D9" w:rsidRPr="00070206" w:rsidRDefault="008810D9">
            <w:pPr>
              <w:spacing w:before="0" w:after="0" w:line="240" w:lineRule="auto"/>
              <w:jc w:val="center"/>
              <w:rPr>
                <w:sz w:val="18"/>
                <w:szCs w:val="18"/>
                <w:lang w:val="tr-TR"/>
              </w:rPr>
            </w:pPr>
            <w:r w:rsidRPr="00070206">
              <w:rPr>
                <w:sz w:val="18"/>
                <w:szCs w:val="18"/>
                <w:lang w:val="tr-TR"/>
              </w:rPr>
              <w:t>2022</w:t>
            </w:r>
          </w:p>
        </w:tc>
        <w:tc>
          <w:tcPr>
            <w:tcW w:w="1157" w:type="pct"/>
            <w:vAlign w:val="center"/>
          </w:tcPr>
          <w:p w14:paraId="1C5BE6EC" w14:textId="60E99904" w:rsidR="008810D9" w:rsidRPr="00070206" w:rsidRDefault="005665DA" w:rsidP="00B21B82">
            <w:pPr>
              <w:spacing w:before="0" w:after="0" w:line="240" w:lineRule="auto"/>
              <w:jc w:val="center"/>
              <w:rPr>
                <w:rFonts w:cs="Arial"/>
                <w:sz w:val="18"/>
                <w:szCs w:val="18"/>
                <w:lang w:val="tr-TR"/>
              </w:rPr>
            </w:pPr>
            <w:r w:rsidRPr="00070206">
              <w:rPr>
                <w:rFonts w:cs="Arial"/>
                <w:sz w:val="18"/>
                <w:szCs w:val="18"/>
                <w:lang w:val="tr-TR"/>
              </w:rPr>
              <w:t>418,442</w:t>
            </w:r>
          </w:p>
        </w:tc>
        <w:tc>
          <w:tcPr>
            <w:tcW w:w="1466" w:type="pct"/>
            <w:vMerge/>
            <w:vAlign w:val="center"/>
          </w:tcPr>
          <w:p w14:paraId="0CB6B2EB" w14:textId="77777777" w:rsidR="008810D9" w:rsidRPr="00070206" w:rsidRDefault="008810D9">
            <w:pPr>
              <w:spacing w:before="0" w:after="0" w:line="240" w:lineRule="auto"/>
              <w:jc w:val="center"/>
              <w:rPr>
                <w:sz w:val="18"/>
                <w:szCs w:val="18"/>
                <w:lang w:val="tr-TR"/>
              </w:rPr>
            </w:pPr>
          </w:p>
        </w:tc>
      </w:tr>
      <w:tr w:rsidR="008810D9" w:rsidRPr="00070206" w14:paraId="7C63DD23" w14:textId="77777777">
        <w:trPr>
          <w:trHeight w:val="284"/>
        </w:trPr>
        <w:tc>
          <w:tcPr>
            <w:tcW w:w="1069" w:type="pct"/>
            <w:vMerge/>
            <w:shd w:val="clear" w:color="auto" w:fill="4F81BD"/>
            <w:vAlign w:val="center"/>
          </w:tcPr>
          <w:p w14:paraId="46633584" w14:textId="77777777" w:rsidR="008810D9" w:rsidRPr="00070206" w:rsidRDefault="008810D9">
            <w:pPr>
              <w:spacing w:before="0" w:after="0" w:line="240" w:lineRule="auto"/>
              <w:jc w:val="center"/>
              <w:rPr>
                <w:rFonts w:cs="Arial"/>
                <w:b/>
                <w:bCs/>
                <w:color w:val="FFFFFF" w:themeColor="background1"/>
                <w:sz w:val="18"/>
                <w:szCs w:val="18"/>
                <w:lang w:val="tr-TR"/>
              </w:rPr>
            </w:pPr>
          </w:p>
        </w:tc>
        <w:tc>
          <w:tcPr>
            <w:tcW w:w="1308" w:type="pct"/>
            <w:vAlign w:val="center"/>
          </w:tcPr>
          <w:p w14:paraId="6708ECFB" w14:textId="7CA028CF" w:rsidR="008810D9" w:rsidRPr="00070206" w:rsidRDefault="008810D9">
            <w:pPr>
              <w:spacing w:before="0" w:after="0" w:line="240" w:lineRule="auto"/>
              <w:jc w:val="center"/>
              <w:rPr>
                <w:sz w:val="18"/>
                <w:szCs w:val="18"/>
                <w:lang w:val="tr-TR"/>
              </w:rPr>
            </w:pPr>
            <w:r w:rsidRPr="00070206">
              <w:rPr>
                <w:sz w:val="18"/>
                <w:szCs w:val="18"/>
                <w:lang w:val="tr-TR"/>
              </w:rPr>
              <w:t>2021</w:t>
            </w:r>
          </w:p>
        </w:tc>
        <w:tc>
          <w:tcPr>
            <w:tcW w:w="1157" w:type="pct"/>
            <w:vAlign w:val="center"/>
          </w:tcPr>
          <w:p w14:paraId="5C7845D4" w14:textId="3CF8F511" w:rsidR="008810D9" w:rsidRPr="00070206" w:rsidRDefault="005665DA" w:rsidP="00B21B82">
            <w:pPr>
              <w:spacing w:before="0" w:after="0" w:line="240" w:lineRule="auto"/>
              <w:jc w:val="center"/>
              <w:rPr>
                <w:rFonts w:cs="Arial"/>
                <w:sz w:val="18"/>
                <w:szCs w:val="18"/>
                <w:lang w:val="tr-TR"/>
              </w:rPr>
            </w:pPr>
            <w:r w:rsidRPr="00070206">
              <w:rPr>
                <w:rFonts w:cs="Arial"/>
                <w:sz w:val="18"/>
                <w:szCs w:val="18"/>
                <w:lang w:val="tr-TR"/>
              </w:rPr>
              <w:t>418,500</w:t>
            </w:r>
          </w:p>
        </w:tc>
        <w:tc>
          <w:tcPr>
            <w:tcW w:w="1466" w:type="pct"/>
            <w:vMerge/>
            <w:vAlign w:val="center"/>
          </w:tcPr>
          <w:p w14:paraId="0D1BBE65" w14:textId="77777777" w:rsidR="008810D9" w:rsidRPr="00070206" w:rsidRDefault="008810D9">
            <w:pPr>
              <w:spacing w:before="0" w:after="0" w:line="240" w:lineRule="auto"/>
              <w:jc w:val="center"/>
              <w:rPr>
                <w:sz w:val="18"/>
                <w:szCs w:val="18"/>
                <w:lang w:val="tr-TR"/>
              </w:rPr>
            </w:pPr>
          </w:p>
        </w:tc>
      </w:tr>
      <w:tr w:rsidR="008810D9" w:rsidRPr="00070206" w14:paraId="1C3BD29E" w14:textId="77777777">
        <w:trPr>
          <w:trHeight w:val="284"/>
        </w:trPr>
        <w:tc>
          <w:tcPr>
            <w:tcW w:w="1069" w:type="pct"/>
            <w:vMerge/>
            <w:shd w:val="clear" w:color="auto" w:fill="4F81BD"/>
            <w:vAlign w:val="center"/>
          </w:tcPr>
          <w:p w14:paraId="1E278D9D" w14:textId="77777777" w:rsidR="008810D9" w:rsidRPr="00070206" w:rsidRDefault="008810D9">
            <w:pPr>
              <w:spacing w:before="0" w:after="0" w:line="240" w:lineRule="auto"/>
              <w:jc w:val="center"/>
              <w:rPr>
                <w:rFonts w:cs="Arial"/>
                <w:b/>
                <w:bCs/>
                <w:color w:val="FFFFFF" w:themeColor="background1"/>
                <w:sz w:val="18"/>
                <w:szCs w:val="18"/>
                <w:lang w:val="tr-TR"/>
              </w:rPr>
            </w:pPr>
          </w:p>
        </w:tc>
        <w:tc>
          <w:tcPr>
            <w:tcW w:w="1308" w:type="pct"/>
            <w:vAlign w:val="center"/>
          </w:tcPr>
          <w:p w14:paraId="6E708A49" w14:textId="35DE5F39" w:rsidR="008810D9" w:rsidRPr="00070206" w:rsidRDefault="008810D9">
            <w:pPr>
              <w:spacing w:before="0" w:after="0" w:line="240" w:lineRule="auto"/>
              <w:jc w:val="center"/>
              <w:rPr>
                <w:sz w:val="18"/>
                <w:szCs w:val="18"/>
                <w:lang w:val="tr-TR"/>
              </w:rPr>
            </w:pPr>
            <w:r w:rsidRPr="00070206">
              <w:rPr>
                <w:sz w:val="18"/>
                <w:szCs w:val="18"/>
                <w:lang w:val="tr-TR"/>
              </w:rPr>
              <w:t>2020</w:t>
            </w:r>
          </w:p>
        </w:tc>
        <w:tc>
          <w:tcPr>
            <w:tcW w:w="1157" w:type="pct"/>
            <w:vAlign w:val="center"/>
          </w:tcPr>
          <w:p w14:paraId="6E7612F2" w14:textId="654BC997" w:rsidR="008810D9" w:rsidRPr="00070206" w:rsidRDefault="005665DA" w:rsidP="00B21B82">
            <w:pPr>
              <w:spacing w:before="0" w:after="0" w:line="240" w:lineRule="auto"/>
              <w:jc w:val="center"/>
              <w:rPr>
                <w:rFonts w:cs="Arial"/>
                <w:sz w:val="18"/>
                <w:szCs w:val="18"/>
                <w:lang w:val="tr-TR"/>
              </w:rPr>
            </w:pPr>
            <w:r w:rsidRPr="00070206">
              <w:rPr>
                <w:rFonts w:cs="Arial"/>
                <w:sz w:val="18"/>
                <w:szCs w:val="18"/>
                <w:lang w:val="tr-TR"/>
              </w:rPr>
              <w:t>419,095</w:t>
            </w:r>
          </w:p>
        </w:tc>
        <w:tc>
          <w:tcPr>
            <w:tcW w:w="1466" w:type="pct"/>
            <w:vMerge/>
            <w:vAlign w:val="center"/>
          </w:tcPr>
          <w:p w14:paraId="42C1B4A4" w14:textId="77777777" w:rsidR="008810D9" w:rsidRPr="00070206" w:rsidRDefault="008810D9">
            <w:pPr>
              <w:spacing w:before="0" w:after="0" w:line="240" w:lineRule="auto"/>
              <w:jc w:val="center"/>
              <w:rPr>
                <w:sz w:val="18"/>
                <w:szCs w:val="18"/>
                <w:lang w:val="tr-TR"/>
              </w:rPr>
            </w:pPr>
          </w:p>
        </w:tc>
      </w:tr>
    </w:tbl>
    <w:p w14:paraId="0152B0FE" w14:textId="27E424C8" w:rsidR="005665DA" w:rsidRPr="00070206" w:rsidRDefault="005665DA" w:rsidP="005665DA">
      <w:pPr>
        <w:pStyle w:val="ResimYazs"/>
        <w:spacing w:before="0" w:after="0"/>
        <w:jc w:val="both"/>
        <w:rPr>
          <w:b w:val="0"/>
          <w:noProof w:val="0"/>
        </w:rPr>
      </w:pPr>
      <w:r w:rsidRPr="00070206">
        <w:rPr>
          <w:rFonts w:cs="Arial"/>
          <w:b w:val="0"/>
          <w:bCs w:val="0"/>
          <w:noProof w:val="0"/>
          <w:color w:val="000000" w:themeColor="text1"/>
          <w:sz w:val="16"/>
          <w:szCs w:val="16"/>
        </w:rPr>
        <w:t xml:space="preserve"> Erişim Tarihi: 02.04.2025</w:t>
      </w:r>
      <w:sdt>
        <w:sdtPr>
          <w:rPr>
            <w:rFonts w:cs="Arial"/>
            <w:b w:val="0"/>
            <w:bCs w:val="0"/>
            <w:noProof w:val="0"/>
            <w:color w:val="000000" w:themeColor="text1"/>
            <w:sz w:val="16"/>
            <w:szCs w:val="16"/>
          </w:rPr>
          <w:id w:val="-608664164"/>
          <w:citation/>
        </w:sdtPr>
        <w:sdtEndPr/>
        <w:sdtContent>
          <w:r w:rsidRPr="00070206">
            <w:rPr>
              <w:rFonts w:cs="Arial"/>
              <w:b w:val="0"/>
              <w:bCs w:val="0"/>
              <w:noProof w:val="0"/>
              <w:color w:val="000000" w:themeColor="text1"/>
              <w:sz w:val="16"/>
              <w:szCs w:val="16"/>
            </w:rPr>
            <w:fldChar w:fldCharType="begin"/>
          </w:r>
          <w:r w:rsidR="005B46BC">
            <w:rPr>
              <w:rFonts w:cs="Arial"/>
              <w:b w:val="0"/>
              <w:noProof w:val="0"/>
              <w:color w:val="000000" w:themeColor="text1"/>
              <w:sz w:val="16"/>
              <w:szCs w:val="16"/>
            </w:rPr>
            <w:instrText xml:space="preserve">CITATION Tur22 \l 1055 </w:instrText>
          </w:r>
          <w:r w:rsidRPr="00070206">
            <w:rPr>
              <w:rFonts w:cs="Arial"/>
              <w:b w:val="0"/>
              <w:bCs w:val="0"/>
              <w:noProof w:val="0"/>
              <w:color w:val="000000" w:themeColor="text1"/>
              <w:sz w:val="16"/>
              <w:szCs w:val="16"/>
            </w:rPr>
            <w:fldChar w:fldCharType="separate"/>
          </w:r>
          <w:r w:rsidR="005B46BC">
            <w:rPr>
              <w:rFonts w:cs="Arial"/>
              <w:b w:val="0"/>
              <w:color w:val="000000" w:themeColor="text1"/>
              <w:sz w:val="16"/>
              <w:szCs w:val="16"/>
            </w:rPr>
            <w:t xml:space="preserve"> </w:t>
          </w:r>
          <w:r w:rsidR="005B46BC" w:rsidRPr="0065633E">
            <w:rPr>
              <w:rFonts w:cs="Arial"/>
              <w:color w:val="000000" w:themeColor="text1"/>
              <w:sz w:val="16"/>
              <w:szCs w:val="16"/>
            </w:rPr>
            <w:t>(TÜİK, 2024)</w:t>
          </w:r>
          <w:r w:rsidRPr="00070206">
            <w:rPr>
              <w:rFonts w:cs="Arial"/>
              <w:b w:val="0"/>
              <w:bCs w:val="0"/>
              <w:noProof w:val="0"/>
              <w:color w:val="000000" w:themeColor="text1"/>
              <w:sz w:val="16"/>
              <w:szCs w:val="16"/>
            </w:rPr>
            <w:fldChar w:fldCharType="end"/>
          </w:r>
        </w:sdtContent>
      </w:sdt>
    </w:p>
    <w:p w14:paraId="64A39722" w14:textId="0BC1F031" w:rsidR="008810D9" w:rsidRPr="00070206" w:rsidRDefault="008810D9" w:rsidP="008810D9">
      <w:r w:rsidRPr="00070206">
        <w:t>Proje, 16.113 erkek ve 16.956 kadından oluşan toplam 33.069 nüfusa sahip Yerköy İlçesi'nde yer alacaktır.</w:t>
      </w:r>
      <w:bookmarkEnd w:id="348"/>
    </w:p>
    <w:p w14:paraId="72E9EDEE" w14:textId="7ACB2586" w:rsidR="008810D9" w:rsidRPr="00070206" w:rsidRDefault="008810D9" w:rsidP="008810D9">
      <w:r w:rsidRPr="00070206">
        <w:t xml:space="preserve">Kanalizasyon ve </w:t>
      </w:r>
      <w:r w:rsidR="0082229E">
        <w:t>İçme</w:t>
      </w:r>
      <w:r w:rsidR="0082229E" w:rsidRPr="00070206">
        <w:t xml:space="preserve"> </w:t>
      </w:r>
      <w:r w:rsidRPr="00070206">
        <w:t xml:space="preserve">Suyu Projesi kapsamında büyük ölçekli bir şebeke kurulacak. İnşaat aşamasında Hüyük, Selçuk, Ayanoğlu, Karacaşar, Erzurum ve Kale mahallelerinde potansiyel etkiler yaşanabilir. </w:t>
      </w:r>
      <w:r w:rsidR="00FC7C79" w:rsidRPr="00070206">
        <w:rPr>
          <w:rFonts w:cs="Arial"/>
          <w:szCs w:val="22"/>
        </w:rPr>
        <w:t>Proje faydalanıcıları daha geniş bir yerel topluluk yelpazesini kapsayacaktır. Bu nedenle proje, Yozgat ilinde ikamet eden tüm paydaşlara hizmet verecektir. Proje süresi boyunca, paydaşlardan gelen şikayetler doğrultusunda, Proje Uygulama Birimi uzmanları tarafından Etki Alanı genişletilebilir.</w:t>
      </w:r>
    </w:p>
    <w:p w14:paraId="1359C9F6" w14:textId="5E6B7E03" w:rsidR="008810D9" w:rsidRPr="00070206" w:rsidRDefault="0082229E" w:rsidP="008810D9">
      <w:r>
        <w:t>EA</w:t>
      </w:r>
      <w:r w:rsidR="008810D9" w:rsidRPr="00070206">
        <w:t xml:space="preserve"> Projesi ve son beş (5) yıldaki değişimi ile ilgili resmi kaynaklardan elde edilen nüfus verileri şunlardır: </w:t>
      </w:r>
      <w:r w:rsidR="008810D9" w:rsidRPr="00070206">
        <w:rPr>
          <w:rFonts w:cs="Arial"/>
          <w:szCs w:val="22"/>
        </w:rPr>
        <w:t xml:space="preserve">Sunulan yer </w:t>
      </w:r>
      <w:r w:rsidR="008810D9" w:rsidRPr="00070206">
        <w:rPr>
          <w:rFonts w:cs="Arial"/>
          <w:szCs w:val="22"/>
        </w:rPr>
        <w:fldChar w:fldCharType="begin"/>
      </w:r>
      <w:r w:rsidR="008810D9" w:rsidRPr="00070206">
        <w:rPr>
          <w:rFonts w:cs="Arial"/>
          <w:szCs w:val="22"/>
        </w:rPr>
        <w:instrText xml:space="preserve"> REF _Ref120616980 \h  \* MERGEFORMAT </w:instrText>
      </w:r>
      <w:r w:rsidR="008810D9" w:rsidRPr="00070206">
        <w:rPr>
          <w:rFonts w:cs="Arial"/>
          <w:szCs w:val="22"/>
        </w:rPr>
      </w:r>
      <w:r w:rsidR="008810D9" w:rsidRPr="00070206">
        <w:rPr>
          <w:rFonts w:cs="Arial"/>
          <w:szCs w:val="22"/>
        </w:rPr>
        <w:fldChar w:fldCharType="separate"/>
      </w:r>
      <w:r w:rsidR="00B04CBE" w:rsidRPr="00070206">
        <w:rPr>
          <w:rFonts w:cs="Arial"/>
          <w:szCs w:val="22"/>
        </w:rPr>
        <w:t>Tablo 5</w:t>
      </w:r>
      <w:r w:rsidR="00C65C05">
        <w:rPr>
          <w:rFonts w:cs="Arial"/>
          <w:szCs w:val="22"/>
        </w:rPr>
        <w:t>-</w:t>
      </w:r>
      <w:r w:rsidR="00B04CBE" w:rsidRPr="00070206">
        <w:rPr>
          <w:rFonts w:cs="Arial"/>
          <w:szCs w:val="22"/>
        </w:rPr>
        <w:t>3</w:t>
      </w:r>
      <w:r w:rsidR="008810D9" w:rsidRPr="00070206">
        <w:rPr>
          <w:rFonts w:cs="Arial"/>
          <w:szCs w:val="22"/>
        </w:rPr>
        <w:fldChar w:fldCharType="end"/>
      </w:r>
      <w:r w:rsidR="008810D9" w:rsidRPr="00070206">
        <w:rPr>
          <w:rFonts w:cs="Arial"/>
          <w:szCs w:val="22"/>
        </w:rPr>
        <w:t xml:space="preserve"> ve </w:t>
      </w:r>
      <w:r w:rsidR="008810D9" w:rsidRPr="00070206">
        <w:rPr>
          <w:rFonts w:cs="Arial"/>
          <w:szCs w:val="22"/>
        </w:rPr>
        <w:fldChar w:fldCharType="begin"/>
      </w:r>
      <w:r w:rsidR="008810D9" w:rsidRPr="00070206">
        <w:rPr>
          <w:rFonts w:cs="Arial"/>
          <w:szCs w:val="22"/>
        </w:rPr>
        <w:instrText xml:space="preserve"> REF _Ref120616994 \h  \* MERGEFORMAT </w:instrText>
      </w:r>
      <w:r w:rsidR="008810D9" w:rsidRPr="00070206">
        <w:rPr>
          <w:rFonts w:cs="Arial"/>
          <w:szCs w:val="22"/>
        </w:rPr>
      </w:r>
      <w:r w:rsidR="008810D9" w:rsidRPr="00070206">
        <w:rPr>
          <w:rFonts w:cs="Arial"/>
          <w:szCs w:val="22"/>
        </w:rPr>
        <w:fldChar w:fldCharType="separate"/>
      </w:r>
      <w:r w:rsidR="00B04CBE" w:rsidRPr="00070206">
        <w:rPr>
          <w:rFonts w:cs="Arial"/>
          <w:szCs w:val="22"/>
        </w:rPr>
        <w:t>Tablo 5</w:t>
      </w:r>
      <w:r w:rsidR="00C65C05">
        <w:rPr>
          <w:rFonts w:cs="Arial"/>
          <w:szCs w:val="22"/>
        </w:rPr>
        <w:t>-</w:t>
      </w:r>
      <w:r w:rsidR="00B04CBE" w:rsidRPr="00070206">
        <w:rPr>
          <w:rFonts w:cs="Arial"/>
          <w:szCs w:val="22"/>
        </w:rPr>
        <w:t>4</w:t>
      </w:r>
      <w:r w:rsidR="008810D9" w:rsidRPr="00070206">
        <w:rPr>
          <w:rFonts w:cs="Arial"/>
          <w:szCs w:val="22"/>
        </w:rPr>
        <w:fldChar w:fldCharType="end"/>
      </w:r>
      <w:r w:rsidR="008810D9" w:rsidRPr="00070206">
        <w:rPr>
          <w:rFonts w:cs="Arial"/>
          <w:szCs w:val="22"/>
        </w:rPr>
        <w:t>.</w:t>
      </w:r>
    </w:p>
    <w:p w14:paraId="76A597A3" w14:textId="5CCE2E80" w:rsidR="008810D9" w:rsidRPr="00070206" w:rsidRDefault="001C6154" w:rsidP="008810D9">
      <w:pPr>
        <w:pStyle w:val="ResimYazs"/>
        <w:keepNext/>
        <w:spacing w:before="0" w:after="0"/>
        <w:rPr>
          <w:rFonts w:eastAsia="Calibri" w:cs="Arial"/>
          <w:b w:val="0"/>
          <w:noProof w:val="0"/>
          <w:color w:val="auto"/>
        </w:rPr>
      </w:pPr>
      <w:bookmarkStart w:id="357" w:name="_Ref120616980"/>
      <w:bookmarkStart w:id="358" w:name="_Toc102086957"/>
      <w:bookmarkStart w:id="359" w:name="_Toc120695306"/>
      <w:bookmarkStart w:id="360" w:name="_Toc200537584"/>
      <w:r>
        <w:rPr>
          <w:rFonts w:cs="Arial"/>
          <w:noProof w:val="0"/>
        </w:rPr>
        <w:t>Tablo</w:t>
      </w:r>
      <w:r w:rsidR="008810D9" w:rsidRPr="00070206">
        <w:rPr>
          <w:rFonts w:cs="Arial"/>
          <w:noProof w:val="0"/>
        </w:rPr>
        <w:t xml:space="preserve"> </w:t>
      </w:r>
      <w:r w:rsidR="001A0696" w:rsidRPr="00070206">
        <w:rPr>
          <w:rFonts w:cs="Arial"/>
          <w:noProof w:val="0"/>
        </w:rPr>
        <w:fldChar w:fldCharType="begin"/>
      </w:r>
      <w:r w:rsidR="001A0696" w:rsidRPr="00070206">
        <w:rPr>
          <w:rFonts w:cs="Arial"/>
          <w:noProof w:val="0"/>
        </w:rPr>
        <w:instrText xml:space="preserve"> STYLEREF 1 \s </w:instrText>
      </w:r>
      <w:r w:rsidR="001A0696" w:rsidRPr="00070206">
        <w:rPr>
          <w:rFonts w:cs="Arial"/>
          <w:noProof w:val="0"/>
        </w:rPr>
        <w:fldChar w:fldCharType="separate"/>
      </w:r>
      <w:r w:rsidR="001A0696" w:rsidRPr="00070206">
        <w:rPr>
          <w:rFonts w:cs="Arial"/>
          <w:noProof w:val="0"/>
        </w:rPr>
        <w:t>5</w:t>
      </w:r>
      <w:r w:rsidR="001A0696" w:rsidRPr="00070206">
        <w:rPr>
          <w:rFonts w:cs="Arial"/>
          <w:noProof w:val="0"/>
        </w:rPr>
        <w:fldChar w:fldCharType="end"/>
      </w:r>
      <w:r w:rsidR="001A0696" w:rsidRPr="00070206">
        <w:rPr>
          <w:rFonts w:cs="Arial"/>
          <w:noProof w:val="0"/>
        </w:rPr>
        <w:noBreakHyphen/>
      </w:r>
      <w:r w:rsidR="001A0696" w:rsidRPr="00070206">
        <w:rPr>
          <w:rFonts w:cs="Arial"/>
          <w:noProof w:val="0"/>
        </w:rPr>
        <w:fldChar w:fldCharType="begin"/>
      </w:r>
      <w:r w:rsidR="001A0696" w:rsidRPr="00070206">
        <w:rPr>
          <w:rFonts w:cs="Arial"/>
          <w:noProof w:val="0"/>
        </w:rPr>
        <w:instrText xml:space="preserve"> SEQ Table \* ARABIC \s 1 </w:instrText>
      </w:r>
      <w:r w:rsidR="001A0696" w:rsidRPr="00070206">
        <w:rPr>
          <w:rFonts w:cs="Arial"/>
          <w:noProof w:val="0"/>
        </w:rPr>
        <w:fldChar w:fldCharType="separate"/>
      </w:r>
      <w:r w:rsidR="001A0696" w:rsidRPr="00070206">
        <w:rPr>
          <w:rFonts w:cs="Arial"/>
          <w:noProof w:val="0"/>
        </w:rPr>
        <w:t>3</w:t>
      </w:r>
      <w:r w:rsidR="001A0696" w:rsidRPr="00070206">
        <w:rPr>
          <w:rFonts w:cs="Arial"/>
          <w:noProof w:val="0"/>
        </w:rPr>
        <w:fldChar w:fldCharType="end"/>
      </w:r>
      <w:bookmarkEnd w:id="357"/>
      <w:r w:rsidR="008810D9" w:rsidRPr="00070206">
        <w:rPr>
          <w:rFonts w:cs="Arial"/>
          <w:noProof w:val="0"/>
        </w:rPr>
        <w:t xml:space="preserve">. </w:t>
      </w:r>
      <w:r w:rsidR="008810D9" w:rsidRPr="00070206">
        <w:rPr>
          <w:rFonts w:cs="Arial"/>
          <w:b w:val="0"/>
          <w:noProof w:val="0"/>
          <w:color w:val="auto"/>
        </w:rPr>
        <w:t>AoI Projesindeki Nüfusa İlişkin Veriler</w:t>
      </w:r>
      <w:bookmarkEnd w:id="358"/>
      <w:bookmarkEnd w:id="359"/>
      <w:bookmarkEnd w:id="360"/>
    </w:p>
    <w:tbl>
      <w:tblPr>
        <w:tblStyle w:val="TabloKlavuzuilkem2"/>
        <w:tblW w:w="2233" w:type="pct"/>
        <w:jc w:val="center"/>
        <w:tblLook w:val="04A0" w:firstRow="1" w:lastRow="0" w:firstColumn="1" w:lastColumn="0" w:noHBand="0" w:noVBand="1"/>
      </w:tblPr>
      <w:tblGrid>
        <w:gridCol w:w="1920"/>
        <w:gridCol w:w="2124"/>
      </w:tblGrid>
      <w:tr w:rsidR="005665DA" w:rsidRPr="00070206" w14:paraId="5C2CBCBA" w14:textId="77777777" w:rsidTr="00B83ECD">
        <w:trPr>
          <w:trHeight w:val="284"/>
          <w:tblHeader/>
          <w:jc w:val="center"/>
        </w:trPr>
        <w:tc>
          <w:tcPr>
            <w:tcW w:w="2374" w:type="pct"/>
            <w:shd w:val="clear" w:color="auto" w:fill="4F81BD"/>
            <w:vAlign w:val="center"/>
          </w:tcPr>
          <w:p w14:paraId="49B74E09" w14:textId="04F10F7D" w:rsidR="005665DA" w:rsidRPr="00070206" w:rsidRDefault="005B46BC">
            <w:pPr>
              <w:spacing w:before="0" w:after="0" w:line="240" w:lineRule="auto"/>
              <w:jc w:val="center"/>
              <w:rPr>
                <w:rFonts w:cs="Arial"/>
                <w:b/>
                <w:bCs/>
                <w:color w:val="FFFFFF" w:themeColor="background1"/>
                <w:sz w:val="18"/>
                <w:szCs w:val="18"/>
              </w:rPr>
            </w:pPr>
            <w:r>
              <w:rPr>
                <w:rFonts w:cs="Arial"/>
                <w:b/>
                <w:bCs/>
                <w:color w:val="FFFFFF" w:themeColor="background1"/>
                <w:sz w:val="18"/>
                <w:szCs w:val="18"/>
              </w:rPr>
              <w:t>Mahalle</w:t>
            </w:r>
          </w:p>
        </w:tc>
        <w:tc>
          <w:tcPr>
            <w:tcW w:w="2626" w:type="pct"/>
            <w:shd w:val="clear" w:color="auto" w:fill="4F81BD"/>
            <w:vAlign w:val="center"/>
          </w:tcPr>
          <w:p w14:paraId="7F6E90AD" w14:textId="77777777" w:rsidR="005665DA" w:rsidRPr="00070206" w:rsidRDefault="005665DA">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Toplam Nüfus</w:t>
            </w:r>
          </w:p>
          <w:p w14:paraId="4FB13435" w14:textId="0FDDD200" w:rsidR="005665DA" w:rsidRPr="00070206" w:rsidRDefault="005665DA">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(2024)</w:t>
            </w:r>
          </w:p>
        </w:tc>
      </w:tr>
      <w:tr w:rsidR="005665DA" w:rsidRPr="00070206" w14:paraId="16533F33" w14:textId="77777777" w:rsidTr="00B83ECD">
        <w:trPr>
          <w:trHeight w:val="284"/>
          <w:jc w:val="center"/>
        </w:trPr>
        <w:tc>
          <w:tcPr>
            <w:tcW w:w="2374" w:type="pct"/>
            <w:shd w:val="clear" w:color="auto" w:fill="4F81BD"/>
            <w:vAlign w:val="center"/>
          </w:tcPr>
          <w:p w14:paraId="3B5125DB" w14:textId="77777777" w:rsidR="005665DA" w:rsidRPr="00070206" w:rsidRDefault="005665DA">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Hüyük Mahallesi</w:t>
            </w:r>
          </w:p>
        </w:tc>
        <w:tc>
          <w:tcPr>
            <w:tcW w:w="2626" w:type="pct"/>
            <w:vAlign w:val="center"/>
          </w:tcPr>
          <w:p w14:paraId="409B0673" w14:textId="4BCDF1A3" w:rsidR="005665DA" w:rsidRPr="00070206" w:rsidRDefault="005665DA">
            <w:pPr>
              <w:keepNext/>
              <w:spacing w:before="0" w:after="0" w:line="240" w:lineRule="auto"/>
              <w:jc w:val="center"/>
              <w:rPr>
                <w:rFonts w:cs="Arial"/>
                <w:sz w:val="18"/>
                <w:szCs w:val="18"/>
              </w:rPr>
            </w:pPr>
            <w:r w:rsidRPr="00070206">
              <w:rPr>
                <w:rFonts w:cs="Arial"/>
                <w:sz w:val="18"/>
                <w:szCs w:val="18"/>
              </w:rPr>
              <w:t>1,785</w:t>
            </w:r>
          </w:p>
        </w:tc>
      </w:tr>
      <w:tr w:rsidR="005665DA" w:rsidRPr="00070206" w14:paraId="11EF0AAC" w14:textId="77777777" w:rsidTr="00B83ECD">
        <w:trPr>
          <w:trHeight w:val="284"/>
          <w:jc w:val="center"/>
        </w:trPr>
        <w:tc>
          <w:tcPr>
            <w:tcW w:w="2374" w:type="pct"/>
            <w:shd w:val="clear" w:color="auto" w:fill="4F81BD"/>
            <w:vAlign w:val="center"/>
          </w:tcPr>
          <w:p w14:paraId="12AC3DB4" w14:textId="36BBD76D" w:rsidR="005665DA" w:rsidRPr="00070206" w:rsidRDefault="005665DA">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Selçuk Mahallesi</w:t>
            </w:r>
          </w:p>
        </w:tc>
        <w:tc>
          <w:tcPr>
            <w:tcW w:w="2626" w:type="pct"/>
            <w:vAlign w:val="center"/>
          </w:tcPr>
          <w:p w14:paraId="663171FE" w14:textId="29776900" w:rsidR="005665DA" w:rsidRPr="00070206" w:rsidRDefault="005665DA" w:rsidP="00D83BF7">
            <w:pPr>
              <w:keepNext/>
              <w:spacing w:before="0" w:after="0" w:line="240" w:lineRule="auto"/>
              <w:jc w:val="center"/>
              <w:rPr>
                <w:rFonts w:cs="Arial"/>
                <w:sz w:val="18"/>
                <w:szCs w:val="18"/>
              </w:rPr>
            </w:pPr>
            <w:r w:rsidRPr="00070206">
              <w:rPr>
                <w:rFonts w:cs="Arial"/>
                <w:sz w:val="18"/>
                <w:szCs w:val="18"/>
              </w:rPr>
              <w:t>931</w:t>
            </w:r>
          </w:p>
        </w:tc>
      </w:tr>
      <w:tr w:rsidR="005665DA" w:rsidRPr="00070206" w14:paraId="2E16D40C" w14:textId="77777777" w:rsidTr="005665DA">
        <w:trPr>
          <w:trHeight w:val="284"/>
          <w:jc w:val="center"/>
        </w:trPr>
        <w:tc>
          <w:tcPr>
            <w:tcW w:w="2374" w:type="pct"/>
            <w:shd w:val="clear" w:color="auto" w:fill="4F81BD"/>
            <w:vAlign w:val="center"/>
          </w:tcPr>
          <w:p w14:paraId="32CBEA52" w14:textId="4AEDE9C7" w:rsidR="005665DA" w:rsidRPr="00070206" w:rsidDel="005665DA" w:rsidRDefault="005665DA">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Ayanoğlu Mahallesi</w:t>
            </w:r>
          </w:p>
        </w:tc>
        <w:tc>
          <w:tcPr>
            <w:tcW w:w="2626" w:type="pct"/>
            <w:vAlign w:val="center"/>
          </w:tcPr>
          <w:p w14:paraId="53E9094E" w14:textId="31AA2490" w:rsidR="005665DA" w:rsidRPr="00070206" w:rsidRDefault="001177F5" w:rsidP="00D83BF7">
            <w:pPr>
              <w:keepNext/>
              <w:spacing w:before="0" w:after="0" w:line="240" w:lineRule="auto"/>
              <w:jc w:val="center"/>
              <w:rPr>
                <w:rFonts w:cs="Arial"/>
                <w:sz w:val="18"/>
                <w:szCs w:val="18"/>
              </w:rPr>
            </w:pPr>
            <w:r w:rsidRPr="00070206">
              <w:rPr>
                <w:rFonts w:cs="Arial"/>
                <w:sz w:val="18"/>
                <w:szCs w:val="18"/>
              </w:rPr>
              <w:t>7,396</w:t>
            </w:r>
          </w:p>
        </w:tc>
      </w:tr>
      <w:tr w:rsidR="005665DA" w:rsidRPr="00070206" w14:paraId="18083D70" w14:textId="77777777" w:rsidTr="00B83ECD">
        <w:trPr>
          <w:trHeight w:val="284"/>
          <w:jc w:val="center"/>
        </w:trPr>
        <w:tc>
          <w:tcPr>
            <w:tcW w:w="2374" w:type="pct"/>
            <w:shd w:val="clear" w:color="auto" w:fill="4F81BD"/>
            <w:vAlign w:val="center"/>
          </w:tcPr>
          <w:p w14:paraId="1A792375" w14:textId="77583811" w:rsidR="005665DA" w:rsidRPr="00070206" w:rsidRDefault="005665DA">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Karacaşar Mahallesi</w:t>
            </w:r>
          </w:p>
        </w:tc>
        <w:tc>
          <w:tcPr>
            <w:tcW w:w="2626" w:type="pct"/>
            <w:vAlign w:val="center"/>
          </w:tcPr>
          <w:p w14:paraId="55F44BAE" w14:textId="6503EBBB" w:rsidR="005665DA" w:rsidRPr="00070206" w:rsidRDefault="001177F5">
            <w:pPr>
              <w:keepNext/>
              <w:spacing w:before="0" w:after="0" w:line="240" w:lineRule="auto"/>
              <w:jc w:val="center"/>
              <w:rPr>
                <w:rFonts w:cs="Arial"/>
                <w:sz w:val="18"/>
                <w:szCs w:val="18"/>
              </w:rPr>
            </w:pPr>
            <w:r w:rsidRPr="00070206">
              <w:rPr>
                <w:rFonts w:cs="Arial"/>
                <w:sz w:val="18"/>
                <w:szCs w:val="18"/>
              </w:rPr>
              <w:t>828</w:t>
            </w:r>
          </w:p>
        </w:tc>
      </w:tr>
      <w:tr w:rsidR="005665DA" w:rsidRPr="00070206" w14:paraId="64A3F68E" w14:textId="77777777" w:rsidTr="00B83ECD">
        <w:trPr>
          <w:trHeight w:val="284"/>
          <w:jc w:val="center"/>
        </w:trPr>
        <w:tc>
          <w:tcPr>
            <w:tcW w:w="2374" w:type="pct"/>
            <w:shd w:val="clear" w:color="auto" w:fill="4F81BD"/>
            <w:vAlign w:val="center"/>
          </w:tcPr>
          <w:p w14:paraId="71F90959" w14:textId="697B9AE7" w:rsidR="005665DA" w:rsidRPr="00070206" w:rsidRDefault="005665DA">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Erzurum Mahallesi</w:t>
            </w:r>
          </w:p>
        </w:tc>
        <w:tc>
          <w:tcPr>
            <w:tcW w:w="2626" w:type="pct"/>
            <w:vAlign w:val="center"/>
          </w:tcPr>
          <w:p w14:paraId="050D2729" w14:textId="448A4A18" w:rsidR="005665DA" w:rsidRPr="00070206" w:rsidRDefault="001177F5" w:rsidP="00D83BF7">
            <w:pPr>
              <w:keepNext/>
              <w:spacing w:before="0" w:after="0" w:line="240" w:lineRule="auto"/>
              <w:jc w:val="center"/>
              <w:rPr>
                <w:rFonts w:cs="Arial"/>
                <w:sz w:val="18"/>
                <w:szCs w:val="18"/>
              </w:rPr>
            </w:pPr>
            <w:r w:rsidRPr="00070206">
              <w:rPr>
                <w:rFonts w:cs="Arial"/>
                <w:sz w:val="18"/>
                <w:szCs w:val="18"/>
              </w:rPr>
              <w:t>2,396</w:t>
            </w:r>
          </w:p>
        </w:tc>
      </w:tr>
      <w:tr w:rsidR="005665DA" w:rsidRPr="00070206" w14:paraId="0AA96324" w14:textId="77777777" w:rsidTr="00B83ECD">
        <w:trPr>
          <w:trHeight w:val="284"/>
          <w:jc w:val="center"/>
        </w:trPr>
        <w:tc>
          <w:tcPr>
            <w:tcW w:w="2374" w:type="pct"/>
            <w:shd w:val="clear" w:color="auto" w:fill="4F81BD"/>
            <w:vAlign w:val="center"/>
          </w:tcPr>
          <w:p w14:paraId="01369B4D" w14:textId="75272909" w:rsidR="005665DA" w:rsidRPr="00070206" w:rsidRDefault="005665DA">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Kale Mahallesi</w:t>
            </w:r>
          </w:p>
        </w:tc>
        <w:tc>
          <w:tcPr>
            <w:tcW w:w="2626" w:type="pct"/>
            <w:vAlign w:val="center"/>
          </w:tcPr>
          <w:p w14:paraId="5D8677A8" w14:textId="08495623" w:rsidR="005665DA" w:rsidRPr="00070206" w:rsidRDefault="001177F5">
            <w:pPr>
              <w:keepNext/>
              <w:spacing w:before="0" w:after="0" w:line="240" w:lineRule="auto"/>
              <w:jc w:val="center"/>
              <w:rPr>
                <w:rFonts w:cs="Arial"/>
                <w:sz w:val="18"/>
                <w:szCs w:val="18"/>
              </w:rPr>
            </w:pPr>
            <w:r w:rsidRPr="00070206">
              <w:rPr>
                <w:rFonts w:cs="Arial"/>
                <w:sz w:val="18"/>
                <w:szCs w:val="18"/>
              </w:rPr>
              <w:t>790</w:t>
            </w:r>
          </w:p>
        </w:tc>
      </w:tr>
    </w:tbl>
    <w:p w14:paraId="1F4D2044" w14:textId="74CB2EA6" w:rsidR="008810D9" w:rsidRPr="00070206" w:rsidRDefault="00AF6C99" w:rsidP="00B83ECD">
      <w:pPr>
        <w:spacing w:before="0" w:after="0" w:line="240" w:lineRule="auto"/>
        <w:jc w:val="center"/>
        <w:rPr>
          <w:sz w:val="16"/>
          <w:szCs w:val="16"/>
        </w:rPr>
      </w:pPr>
      <w:sdt>
        <w:sdtPr>
          <w:rPr>
            <w:sz w:val="16"/>
            <w:szCs w:val="16"/>
          </w:rPr>
          <w:id w:val="560603194"/>
          <w:citation/>
        </w:sdtPr>
        <w:sdtEndPr/>
        <w:sdtContent>
          <w:r w:rsidR="008810D9" w:rsidRPr="00070206">
            <w:rPr>
              <w:sz w:val="16"/>
              <w:szCs w:val="16"/>
            </w:rPr>
            <w:fldChar w:fldCharType="begin"/>
          </w:r>
          <w:r w:rsidR="001177F5" w:rsidRPr="00070206">
            <w:rPr>
              <w:sz w:val="16"/>
              <w:szCs w:val="16"/>
            </w:rPr>
            <w:instrText xml:space="preserve">CITATION Tur221 \l 1055 </w:instrText>
          </w:r>
          <w:r w:rsidR="008810D9" w:rsidRPr="00070206">
            <w:rPr>
              <w:sz w:val="16"/>
              <w:szCs w:val="16"/>
            </w:rPr>
            <w:fldChar w:fldCharType="separate"/>
          </w:r>
          <w:r w:rsidR="001177F5" w:rsidRPr="00070206">
            <w:rPr>
              <w:sz w:val="16"/>
              <w:szCs w:val="16"/>
            </w:rPr>
            <w:t>(Turkish Statistical Institute, 2024)</w:t>
          </w:r>
          <w:r w:rsidR="008810D9" w:rsidRPr="00070206">
            <w:rPr>
              <w:sz w:val="16"/>
              <w:szCs w:val="16"/>
            </w:rPr>
            <w:fldChar w:fldCharType="end"/>
          </w:r>
        </w:sdtContent>
      </w:sdt>
      <w:r w:rsidR="001177F5" w:rsidRPr="00070206">
        <w:rPr>
          <w:sz w:val="16"/>
          <w:szCs w:val="16"/>
        </w:rPr>
        <w:t>, Erişim Tarihi: 02.04.2025</w:t>
      </w:r>
    </w:p>
    <w:p w14:paraId="6CDB8F6A" w14:textId="77777777" w:rsidR="008810D9" w:rsidRPr="00070206" w:rsidRDefault="008810D9" w:rsidP="008810D9">
      <w:pPr>
        <w:pStyle w:val="ResimYazs"/>
        <w:spacing w:before="0" w:after="0"/>
        <w:rPr>
          <w:rFonts w:cs="Arial"/>
          <w:b w:val="0"/>
          <w:noProof w:val="0"/>
        </w:rPr>
      </w:pPr>
      <w:bookmarkStart w:id="361" w:name="_Toc102086958"/>
    </w:p>
    <w:p w14:paraId="3E19D6FC" w14:textId="7D9CF9C4" w:rsidR="008810D9" w:rsidRPr="00070206" w:rsidRDefault="001C6154" w:rsidP="008810D9">
      <w:pPr>
        <w:pStyle w:val="ResimYazs"/>
        <w:spacing w:before="0" w:after="0"/>
        <w:rPr>
          <w:noProof w:val="0"/>
        </w:rPr>
      </w:pPr>
      <w:bookmarkStart w:id="362" w:name="_Ref120616994"/>
      <w:bookmarkStart w:id="363" w:name="_Toc200537585"/>
      <w:bookmarkStart w:id="364" w:name="_Toc120695307"/>
      <w:r>
        <w:rPr>
          <w:rFonts w:cs="Arial"/>
          <w:noProof w:val="0"/>
        </w:rPr>
        <w:t>Tablo</w:t>
      </w:r>
      <w:r w:rsidR="008810D9" w:rsidRPr="00070206">
        <w:rPr>
          <w:rFonts w:cs="Arial"/>
          <w:noProof w:val="0"/>
        </w:rPr>
        <w:t xml:space="preserve"> </w:t>
      </w:r>
      <w:r w:rsidR="001A0696" w:rsidRPr="00070206">
        <w:rPr>
          <w:rFonts w:cs="Arial"/>
          <w:noProof w:val="0"/>
        </w:rPr>
        <w:fldChar w:fldCharType="begin"/>
      </w:r>
      <w:r w:rsidR="001A0696" w:rsidRPr="00070206">
        <w:rPr>
          <w:rFonts w:cs="Arial"/>
          <w:noProof w:val="0"/>
        </w:rPr>
        <w:instrText xml:space="preserve"> STYLEREF 1 \s </w:instrText>
      </w:r>
      <w:r w:rsidR="001A0696" w:rsidRPr="00070206">
        <w:rPr>
          <w:rFonts w:cs="Arial"/>
          <w:noProof w:val="0"/>
        </w:rPr>
        <w:fldChar w:fldCharType="separate"/>
      </w:r>
      <w:r w:rsidR="001A0696" w:rsidRPr="00070206">
        <w:rPr>
          <w:rFonts w:cs="Arial"/>
          <w:noProof w:val="0"/>
        </w:rPr>
        <w:t>5</w:t>
      </w:r>
      <w:r w:rsidR="001A0696" w:rsidRPr="00070206">
        <w:rPr>
          <w:rFonts w:cs="Arial"/>
          <w:noProof w:val="0"/>
        </w:rPr>
        <w:fldChar w:fldCharType="end"/>
      </w:r>
      <w:r w:rsidR="001A0696" w:rsidRPr="00070206">
        <w:rPr>
          <w:rFonts w:cs="Arial"/>
          <w:noProof w:val="0"/>
        </w:rPr>
        <w:noBreakHyphen/>
      </w:r>
      <w:r w:rsidR="001A0696" w:rsidRPr="00070206">
        <w:rPr>
          <w:rFonts w:cs="Arial"/>
          <w:noProof w:val="0"/>
        </w:rPr>
        <w:fldChar w:fldCharType="begin"/>
      </w:r>
      <w:r w:rsidR="001A0696" w:rsidRPr="00070206">
        <w:rPr>
          <w:rFonts w:cs="Arial"/>
          <w:noProof w:val="0"/>
        </w:rPr>
        <w:instrText xml:space="preserve"> SEQ Table \* ARABIC \s 1 </w:instrText>
      </w:r>
      <w:r w:rsidR="001A0696" w:rsidRPr="00070206">
        <w:rPr>
          <w:rFonts w:cs="Arial"/>
          <w:noProof w:val="0"/>
        </w:rPr>
        <w:fldChar w:fldCharType="separate"/>
      </w:r>
      <w:r w:rsidR="001A0696" w:rsidRPr="00070206">
        <w:rPr>
          <w:rFonts w:cs="Arial"/>
          <w:noProof w:val="0"/>
        </w:rPr>
        <w:t>4</w:t>
      </w:r>
      <w:r w:rsidR="001A0696" w:rsidRPr="00070206">
        <w:rPr>
          <w:rFonts w:cs="Arial"/>
          <w:noProof w:val="0"/>
        </w:rPr>
        <w:fldChar w:fldCharType="end"/>
      </w:r>
      <w:bookmarkEnd w:id="362"/>
      <w:r w:rsidR="008810D9" w:rsidRPr="00070206">
        <w:rPr>
          <w:rFonts w:cs="Arial"/>
          <w:noProof w:val="0"/>
        </w:rPr>
        <w:t xml:space="preserve">. </w:t>
      </w:r>
      <w:r w:rsidR="008810D9" w:rsidRPr="00070206">
        <w:rPr>
          <w:rFonts w:cs="Arial"/>
          <w:b w:val="0"/>
          <w:noProof w:val="0"/>
          <w:color w:val="auto"/>
        </w:rPr>
        <w:t>Proje</w:t>
      </w:r>
      <w:r w:rsidR="005B46BC">
        <w:rPr>
          <w:rFonts w:cs="Arial"/>
          <w:b w:val="0"/>
          <w:noProof w:val="0"/>
          <w:color w:val="auto"/>
        </w:rPr>
        <w:t xml:space="preserve"> etki alanındaki</w:t>
      </w:r>
      <w:r w:rsidR="008810D9" w:rsidRPr="00070206">
        <w:rPr>
          <w:rFonts w:cs="Arial"/>
          <w:b w:val="0"/>
          <w:noProof w:val="0"/>
          <w:color w:val="auto"/>
        </w:rPr>
        <w:t xml:space="preserve"> son beş (5) yıla ait nüfus verileri</w:t>
      </w:r>
      <w:bookmarkEnd w:id="363"/>
      <w:r w:rsidR="008810D9" w:rsidRPr="00070206">
        <w:rPr>
          <w:rFonts w:cs="Arial"/>
          <w:b w:val="0"/>
          <w:noProof w:val="0"/>
          <w:color w:val="auto"/>
        </w:rPr>
        <w:t xml:space="preserve"> </w:t>
      </w:r>
      <w:bookmarkEnd w:id="361"/>
      <w:bookmarkEnd w:id="364"/>
    </w:p>
    <w:tbl>
      <w:tblPr>
        <w:tblStyle w:val="TabloKlavuzuilkem2"/>
        <w:tblW w:w="4932" w:type="pct"/>
        <w:jc w:val="center"/>
        <w:tblLook w:val="04A0" w:firstRow="1" w:lastRow="0" w:firstColumn="1" w:lastColumn="0" w:noHBand="0" w:noVBand="1"/>
      </w:tblPr>
      <w:tblGrid>
        <w:gridCol w:w="1179"/>
        <w:gridCol w:w="1127"/>
        <w:gridCol w:w="1466"/>
        <w:gridCol w:w="1088"/>
        <w:gridCol w:w="1867"/>
        <w:gridCol w:w="1116"/>
        <w:gridCol w:w="1088"/>
      </w:tblGrid>
      <w:tr w:rsidR="00F44429" w:rsidRPr="00070206" w14:paraId="3C4F5CAA" w14:textId="77777777" w:rsidTr="00F44429">
        <w:trPr>
          <w:tblHeader/>
          <w:jc w:val="center"/>
        </w:trPr>
        <w:tc>
          <w:tcPr>
            <w:tcW w:w="660" w:type="pct"/>
            <w:vMerge w:val="restart"/>
            <w:shd w:val="clear" w:color="auto" w:fill="4F81BD"/>
            <w:vAlign w:val="center"/>
          </w:tcPr>
          <w:p w14:paraId="00595698" w14:textId="77777777" w:rsidR="00F322AF" w:rsidRPr="00070206" w:rsidRDefault="00F322AF" w:rsidP="00F44429">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Yıl</w:t>
            </w:r>
          </w:p>
        </w:tc>
        <w:tc>
          <w:tcPr>
            <w:tcW w:w="4340" w:type="pct"/>
            <w:gridSpan w:val="6"/>
            <w:shd w:val="clear" w:color="auto" w:fill="4F81BD"/>
            <w:vAlign w:val="center"/>
          </w:tcPr>
          <w:p w14:paraId="6494D229" w14:textId="43A7256E" w:rsidR="00F322AF" w:rsidRPr="00070206" w:rsidRDefault="0036357C" w:rsidP="00F44429">
            <w:pPr>
              <w:spacing w:before="40" w:after="40" w:line="240" w:lineRule="auto"/>
              <w:jc w:val="center"/>
              <w:rPr>
                <w:rFonts w:cs="Arial"/>
                <w:b/>
                <w:bCs/>
                <w:color w:val="FFFFFF" w:themeColor="background1"/>
                <w:sz w:val="18"/>
                <w:szCs w:val="18"/>
              </w:rPr>
            </w:pPr>
            <w:r w:rsidRPr="00070206">
              <w:rPr>
                <w:rFonts w:cs="Arial"/>
                <w:b/>
                <w:bCs/>
                <w:color w:val="FFFFFF" w:themeColor="background1"/>
                <w:sz w:val="18"/>
                <w:szCs w:val="18"/>
              </w:rPr>
              <w:t>Yakın Çevredekiler</w:t>
            </w:r>
          </w:p>
        </w:tc>
      </w:tr>
      <w:tr w:rsidR="00F44429" w:rsidRPr="00070206" w14:paraId="363F8A46" w14:textId="77777777" w:rsidTr="00B83ECD">
        <w:trPr>
          <w:trHeight w:val="639"/>
          <w:tblHeader/>
          <w:jc w:val="center"/>
        </w:trPr>
        <w:tc>
          <w:tcPr>
            <w:tcW w:w="660" w:type="pct"/>
            <w:vMerge/>
            <w:shd w:val="clear" w:color="auto" w:fill="4F81BD"/>
            <w:vAlign w:val="center"/>
          </w:tcPr>
          <w:p w14:paraId="296A33A8" w14:textId="77777777" w:rsidR="00F322AF" w:rsidRPr="00070206" w:rsidRDefault="00F322AF" w:rsidP="00F44429">
            <w:pPr>
              <w:spacing w:before="0" w:after="0" w:line="240" w:lineRule="auto"/>
              <w:jc w:val="center"/>
              <w:rPr>
                <w:rFonts w:cs="Arial"/>
                <w:b/>
                <w:bCs/>
                <w:color w:val="FFFFFF" w:themeColor="background1"/>
                <w:sz w:val="18"/>
                <w:szCs w:val="18"/>
              </w:rPr>
            </w:pPr>
          </w:p>
        </w:tc>
        <w:tc>
          <w:tcPr>
            <w:tcW w:w="631" w:type="pct"/>
            <w:shd w:val="clear" w:color="auto" w:fill="4F81BD"/>
            <w:vAlign w:val="center"/>
          </w:tcPr>
          <w:p w14:paraId="6A4C6A94" w14:textId="7754003E" w:rsidR="00F322AF" w:rsidRPr="00070206" w:rsidRDefault="00F322AF" w:rsidP="00F44429">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Hüyük</w:t>
            </w:r>
          </w:p>
        </w:tc>
        <w:tc>
          <w:tcPr>
            <w:tcW w:w="821" w:type="pct"/>
            <w:shd w:val="clear" w:color="auto" w:fill="4F81BD"/>
            <w:vAlign w:val="center"/>
          </w:tcPr>
          <w:p w14:paraId="10A19299" w14:textId="66B7C66F" w:rsidR="00F322AF" w:rsidRPr="00070206" w:rsidRDefault="00F44429" w:rsidP="00F44429">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Seçlik</w:t>
            </w:r>
          </w:p>
        </w:tc>
        <w:tc>
          <w:tcPr>
            <w:tcW w:w="609" w:type="pct"/>
            <w:shd w:val="clear" w:color="auto" w:fill="4F81BD"/>
            <w:vAlign w:val="center"/>
          </w:tcPr>
          <w:p w14:paraId="2181C177" w14:textId="75C7382D" w:rsidR="00F322AF" w:rsidRPr="00070206" w:rsidRDefault="00F322AF" w:rsidP="00F44429">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Karacaşar</w:t>
            </w:r>
          </w:p>
        </w:tc>
        <w:tc>
          <w:tcPr>
            <w:tcW w:w="1045" w:type="pct"/>
            <w:shd w:val="clear" w:color="auto" w:fill="4F81BD"/>
            <w:vAlign w:val="center"/>
          </w:tcPr>
          <w:p w14:paraId="09E7A975" w14:textId="33447BD9" w:rsidR="00F322AF" w:rsidRPr="00070206" w:rsidRDefault="00F44429" w:rsidP="00F44429">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Ayanoğlu</w:t>
            </w:r>
          </w:p>
        </w:tc>
        <w:tc>
          <w:tcPr>
            <w:tcW w:w="625" w:type="pct"/>
            <w:shd w:val="clear" w:color="auto" w:fill="4F81BD"/>
            <w:vAlign w:val="center"/>
          </w:tcPr>
          <w:p w14:paraId="175C9BF6" w14:textId="31681D75" w:rsidR="00F322AF" w:rsidRPr="00070206" w:rsidRDefault="00F322AF" w:rsidP="00F44429">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Erzurum</w:t>
            </w:r>
          </w:p>
        </w:tc>
        <w:tc>
          <w:tcPr>
            <w:tcW w:w="609" w:type="pct"/>
            <w:shd w:val="clear" w:color="auto" w:fill="4F81BD"/>
            <w:vAlign w:val="center"/>
          </w:tcPr>
          <w:p w14:paraId="56D7F785" w14:textId="023EF024" w:rsidR="00F322AF" w:rsidRPr="00070206" w:rsidRDefault="00F322AF" w:rsidP="00F44429">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Kale</w:t>
            </w:r>
          </w:p>
        </w:tc>
      </w:tr>
      <w:tr w:rsidR="00F44429" w:rsidRPr="00070206" w14:paraId="1F28E909" w14:textId="77777777" w:rsidTr="00B83ECD">
        <w:trPr>
          <w:trHeight w:val="284"/>
          <w:jc w:val="center"/>
        </w:trPr>
        <w:tc>
          <w:tcPr>
            <w:tcW w:w="660" w:type="pct"/>
            <w:vAlign w:val="center"/>
          </w:tcPr>
          <w:p w14:paraId="4BA2C391" w14:textId="62F665EE" w:rsidR="00F44429" w:rsidRPr="00070206" w:rsidRDefault="00F44429" w:rsidP="00F44429">
            <w:pPr>
              <w:spacing w:before="0" w:after="0" w:line="240" w:lineRule="auto"/>
              <w:jc w:val="center"/>
              <w:rPr>
                <w:rFonts w:cs="Arial"/>
                <w:b/>
                <w:color w:val="FFFFFF" w:themeColor="background1"/>
                <w:sz w:val="18"/>
                <w:szCs w:val="18"/>
              </w:rPr>
            </w:pPr>
            <w:bookmarkStart w:id="365" w:name="_Hlk117678244"/>
            <w:r w:rsidRPr="00070206">
              <w:rPr>
                <w:rFonts w:cs="Arial"/>
                <w:sz w:val="18"/>
                <w:szCs w:val="18"/>
              </w:rPr>
              <w:t>2020</w:t>
            </w:r>
          </w:p>
        </w:tc>
        <w:tc>
          <w:tcPr>
            <w:tcW w:w="631" w:type="pct"/>
            <w:vAlign w:val="center"/>
          </w:tcPr>
          <w:p w14:paraId="3E357B66" w14:textId="65500068" w:rsidR="00F44429" w:rsidRPr="00070206" w:rsidRDefault="00F44429" w:rsidP="00F44429">
            <w:pPr>
              <w:spacing w:before="0" w:after="0" w:line="240" w:lineRule="auto"/>
              <w:jc w:val="center"/>
              <w:rPr>
                <w:rFonts w:cs="Arial"/>
                <w:sz w:val="18"/>
                <w:szCs w:val="18"/>
              </w:rPr>
            </w:pPr>
            <w:r w:rsidRPr="00070206">
              <w:rPr>
                <w:rFonts w:cs="Arial"/>
                <w:sz w:val="18"/>
                <w:szCs w:val="18"/>
              </w:rPr>
              <w:t>1,838</w:t>
            </w:r>
          </w:p>
        </w:tc>
        <w:tc>
          <w:tcPr>
            <w:tcW w:w="821" w:type="pct"/>
            <w:vAlign w:val="center"/>
          </w:tcPr>
          <w:p w14:paraId="24CBDD36" w14:textId="492C880C" w:rsidR="00F44429" w:rsidRPr="00070206" w:rsidRDefault="00F44429" w:rsidP="00F44429">
            <w:pPr>
              <w:spacing w:before="0" w:after="0" w:line="240" w:lineRule="auto"/>
              <w:jc w:val="center"/>
              <w:rPr>
                <w:rFonts w:cs="Arial"/>
                <w:sz w:val="18"/>
                <w:szCs w:val="18"/>
              </w:rPr>
            </w:pPr>
            <w:r w:rsidRPr="00070206">
              <w:rPr>
                <w:rFonts w:cs="Arial"/>
                <w:sz w:val="18"/>
                <w:szCs w:val="18"/>
              </w:rPr>
              <w:t>1055</w:t>
            </w:r>
          </w:p>
        </w:tc>
        <w:tc>
          <w:tcPr>
            <w:tcW w:w="609" w:type="pct"/>
            <w:vAlign w:val="center"/>
          </w:tcPr>
          <w:p w14:paraId="3BF21C56" w14:textId="4C6C0E46" w:rsidR="00F44429" w:rsidRPr="00070206" w:rsidRDefault="00F44429" w:rsidP="00F44429">
            <w:pPr>
              <w:spacing w:before="0" w:after="0" w:line="240" w:lineRule="auto"/>
              <w:jc w:val="center"/>
              <w:rPr>
                <w:rFonts w:cs="Arial"/>
                <w:sz w:val="18"/>
                <w:szCs w:val="18"/>
              </w:rPr>
            </w:pPr>
            <w:r w:rsidRPr="00070206">
              <w:rPr>
                <w:rFonts w:cs="Arial"/>
                <w:sz w:val="18"/>
                <w:szCs w:val="18"/>
              </w:rPr>
              <w:t>940</w:t>
            </w:r>
          </w:p>
        </w:tc>
        <w:tc>
          <w:tcPr>
            <w:tcW w:w="1045" w:type="pct"/>
            <w:vAlign w:val="center"/>
          </w:tcPr>
          <w:p w14:paraId="5235E02A" w14:textId="686C6C11" w:rsidR="00F44429" w:rsidRPr="00070206" w:rsidRDefault="00F44429" w:rsidP="00F44429">
            <w:pPr>
              <w:spacing w:before="0" w:after="0" w:line="240" w:lineRule="auto"/>
              <w:jc w:val="center"/>
              <w:rPr>
                <w:rFonts w:cs="Arial"/>
                <w:sz w:val="18"/>
                <w:szCs w:val="18"/>
              </w:rPr>
            </w:pPr>
            <w:r w:rsidRPr="00070206">
              <w:rPr>
                <w:rFonts w:cs="Arial"/>
                <w:sz w:val="18"/>
                <w:szCs w:val="18"/>
              </w:rPr>
              <w:t>7,684</w:t>
            </w:r>
          </w:p>
        </w:tc>
        <w:tc>
          <w:tcPr>
            <w:tcW w:w="625" w:type="pct"/>
            <w:vAlign w:val="center"/>
          </w:tcPr>
          <w:p w14:paraId="77E58BB0" w14:textId="227AC3CF" w:rsidR="00F44429" w:rsidRPr="00070206" w:rsidRDefault="00F44429" w:rsidP="00F44429">
            <w:pPr>
              <w:spacing w:before="0" w:after="0" w:line="240" w:lineRule="auto"/>
              <w:jc w:val="center"/>
              <w:rPr>
                <w:rFonts w:cs="Arial"/>
                <w:sz w:val="18"/>
                <w:szCs w:val="18"/>
              </w:rPr>
            </w:pPr>
            <w:r w:rsidRPr="00070206">
              <w:rPr>
                <w:rFonts w:cs="Arial"/>
                <w:sz w:val="18"/>
                <w:szCs w:val="18"/>
              </w:rPr>
              <w:t>2,381</w:t>
            </w:r>
          </w:p>
        </w:tc>
        <w:tc>
          <w:tcPr>
            <w:tcW w:w="609" w:type="pct"/>
            <w:vAlign w:val="center"/>
          </w:tcPr>
          <w:p w14:paraId="3C2CD660" w14:textId="5AB6AACC" w:rsidR="00F44429" w:rsidRPr="00070206" w:rsidRDefault="00F44429" w:rsidP="00F44429">
            <w:pPr>
              <w:spacing w:before="0" w:after="0" w:line="240" w:lineRule="auto"/>
              <w:jc w:val="center"/>
              <w:rPr>
                <w:rFonts w:cs="Arial"/>
                <w:sz w:val="18"/>
                <w:szCs w:val="18"/>
              </w:rPr>
            </w:pPr>
            <w:r w:rsidRPr="00070206">
              <w:rPr>
                <w:rFonts w:cs="Arial"/>
                <w:sz w:val="18"/>
                <w:szCs w:val="18"/>
              </w:rPr>
              <w:t>942</w:t>
            </w:r>
          </w:p>
        </w:tc>
      </w:tr>
      <w:tr w:rsidR="00F44429" w:rsidRPr="00070206" w14:paraId="3FBC4422" w14:textId="77777777" w:rsidTr="00B83ECD">
        <w:trPr>
          <w:trHeight w:val="284"/>
          <w:jc w:val="center"/>
        </w:trPr>
        <w:tc>
          <w:tcPr>
            <w:tcW w:w="660" w:type="pct"/>
            <w:vAlign w:val="center"/>
          </w:tcPr>
          <w:p w14:paraId="7F80AEAB" w14:textId="2CC342B4" w:rsidR="00F44429" w:rsidRPr="00070206" w:rsidRDefault="00F44429" w:rsidP="00F44429">
            <w:pPr>
              <w:spacing w:before="0" w:after="0" w:line="276" w:lineRule="auto"/>
              <w:jc w:val="center"/>
              <w:rPr>
                <w:rFonts w:cs="Arial"/>
                <w:b/>
                <w:bCs/>
                <w:color w:val="FFFFFF" w:themeColor="background1"/>
                <w:sz w:val="18"/>
                <w:szCs w:val="18"/>
              </w:rPr>
            </w:pPr>
            <w:r w:rsidRPr="00070206">
              <w:rPr>
                <w:rFonts w:cs="Arial"/>
                <w:sz w:val="18"/>
                <w:szCs w:val="18"/>
              </w:rPr>
              <w:t>2021</w:t>
            </w:r>
          </w:p>
        </w:tc>
        <w:tc>
          <w:tcPr>
            <w:tcW w:w="631" w:type="pct"/>
            <w:vAlign w:val="center"/>
          </w:tcPr>
          <w:p w14:paraId="06B9E35D" w14:textId="59E2D120" w:rsidR="00F44429" w:rsidRPr="00070206" w:rsidRDefault="00F44429" w:rsidP="00F44429">
            <w:pPr>
              <w:spacing w:before="0" w:after="0" w:line="276" w:lineRule="auto"/>
              <w:jc w:val="center"/>
              <w:rPr>
                <w:rFonts w:cs="Arial"/>
                <w:sz w:val="18"/>
                <w:szCs w:val="18"/>
              </w:rPr>
            </w:pPr>
            <w:r w:rsidRPr="00070206">
              <w:rPr>
                <w:rFonts w:cs="Arial"/>
                <w:sz w:val="18"/>
                <w:szCs w:val="18"/>
              </w:rPr>
              <w:t>1,922</w:t>
            </w:r>
          </w:p>
        </w:tc>
        <w:tc>
          <w:tcPr>
            <w:tcW w:w="821" w:type="pct"/>
            <w:vAlign w:val="center"/>
          </w:tcPr>
          <w:p w14:paraId="24542966" w14:textId="6D7D9B61" w:rsidR="00F44429" w:rsidRPr="00070206" w:rsidRDefault="00F44429" w:rsidP="00F44429">
            <w:pPr>
              <w:spacing w:before="0" w:after="0" w:line="276" w:lineRule="auto"/>
              <w:jc w:val="center"/>
              <w:rPr>
                <w:rFonts w:cs="Arial"/>
                <w:sz w:val="18"/>
                <w:szCs w:val="18"/>
              </w:rPr>
            </w:pPr>
            <w:r w:rsidRPr="00070206">
              <w:rPr>
                <w:rFonts w:cs="Arial"/>
                <w:sz w:val="18"/>
                <w:szCs w:val="18"/>
              </w:rPr>
              <w:t>1003</w:t>
            </w:r>
          </w:p>
        </w:tc>
        <w:tc>
          <w:tcPr>
            <w:tcW w:w="609" w:type="pct"/>
            <w:vAlign w:val="center"/>
          </w:tcPr>
          <w:p w14:paraId="4BC4F3E3" w14:textId="06BEC184" w:rsidR="00F44429" w:rsidRPr="00070206" w:rsidRDefault="00F44429" w:rsidP="00F44429">
            <w:pPr>
              <w:spacing w:before="0" w:after="0" w:line="276" w:lineRule="auto"/>
              <w:jc w:val="center"/>
              <w:rPr>
                <w:rFonts w:cs="Arial"/>
                <w:sz w:val="18"/>
                <w:szCs w:val="18"/>
              </w:rPr>
            </w:pPr>
            <w:r w:rsidRPr="00070206">
              <w:rPr>
                <w:rFonts w:cs="Arial"/>
                <w:sz w:val="18"/>
                <w:szCs w:val="18"/>
              </w:rPr>
              <w:t>917</w:t>
            </w:r>
          </w:p>
        </w:tc>
        <w:tc>
          <w:tcPr>
            <w:tcW w:w="1045" w:type="pct"/>
            <w:vAlign w:val="center"/>
          </w:tcPr>
          <w:p w14:paraId="5DCD3064" w14:textId="5F12A05F" w:rsidR="00F44429" w:rsidRPr="00070206" w:rsidRDefault="00F44429" w:rsidP="00F44429">
            <w:pPr>
              <w:spacing w:before="0" w:after="0" w:line="276" w:lineRule="auto"/>
              <w:jc w:val="center"/>
              <w:rPr>
                <w:rFonts w:cs="Arial"/>
                <w:sz w:val="18"/>
                <w:szCs w:val="18"/>
              </w:rPr>
            </w:pPr>
            <w:r w:rsidRPr="00070206">
              <w:rPr>
                <w:rFonts w:cs="Arial"/>
                <w:sz w:val="18"/>
                <w:szCs w:val="18"/>
              </w:rPr>
              <w:t>7,632</w:t>
            </w:r>
          </w:p>
        </w:tc>
        <w:tc>
          <w:tcPr>
            <w:tcW w:w="625" w:type="pct"/>
            <w:vAlign w:val="center"/>
          </w:tcPr>
          <w:p w14:paraId="23C65FDF" w14:textId="689F37EC" w:rsidR="00F44429" w:rsidRPr="00070206" w:rsidRDefault="00F44429" w:rsidP="00F44429">
            <w:pPr>
              <w:spacing w:before="0" w:after="0" w:line="276" w:lineRule="auto"/>
              <w:jc w:val="center"/>
              <w:rPr>
                <w:rFonts w:cs="Arial"/>
                <w:sz w:val="18"/>
                <w:szCs w:val="18"/>
              </w:rPr>
            </w:pPr>
            <w:r w:rsidRPr="00070206">
              <w:rPr>
                <w:rFonts w:cs="Arial"/>
                <w:sz w:val="18"/>
                <w:szCs w:val="18"/>
              </w:rPr>
              <w:t>2,391</w:t>
            </w:r>
          </w:p>
        </w:tc>
        <w:tc>
          <w:tcPr>
            <w:tcW w:w="609" w:type="pct"/>
            <w:vAlign w:val="center"/>
          </w:tcPr>
          <w:p w14:paraId="0C58A4F0" w14:textId="3F3149A7" w:rsidR="00F44429" w:rsidRPr="00070206" w:rsidRDefault="00F44429" w:rsidP="00F44429">
            <w:pPr>
              <w:spacing w:before="0" w:after="0" w:line="276" w:lineRule="auto"/>
              <w:jc w:val="center"/>
              <w:rPr>
                <w:rFonts w:cs="Arial"/>
                <w:sz w:val="18"/>
                <w:szCs w:val="18"/>
              </w:rPr>
            </w:pPr>
            <w:r w:rsidRPr="00070206">
              <w:rPr>
                <w:rFonts w:cs="Arial"/>
                <w:sz w:val="18"/>
                <w:szCs w:val="18"/>
              </w:rPr>
              <w:t>911</w:t>
            </w:r>
          </w:p>
        </w:tc>
      </w:tr>
      <w:tr w:rsidR="00F44429" w:rsidRPr="00070206" w14:paraId="29E524A8" w14:textId="77777777" w:rsidTr="00B83ECD">
        <w:trPr>
          <w:trHeight w:val="284"/>
          <w:jc w:val="center"/>
        </w:trPr>
        <w:tc>
          <w:tcPr>
            <w:tcW w:w="660" w:type="pct"/>
            <w:vAlign w:val="center"/>
          </w:tcPr>
          <w:p w14:paraId="348EA7FD" w14:textId="60E35B3D" w:rsidR="00F44429" w:rsidRPr="00070206" w:rsidRDefault="00F44429" w:rsidP="00F44429">
            <w:pPr>
              <w:spacing w:before="0" w:after="0" w:line="276" w:lineRule="auto"/>
              <w:jc w:val="center"/>
              <w:rPr>
                <w:rFonts w:cs="Arial"/>
                <w:b/>
                <w:bCs/>
                <w:color w:val="FFFFFF" w:themeColor="background1"/>
                <w:sz w:val="18"/>
                <w:szCs w:val="18"/>
              </w:rPr>
            </w:pPr>
            <w:r w:rsidRPr="00070206">
              <w:rPr>
                <w:rFonts w:cs="Arial"/>
                <w:sz w:val="18"/>
                <w:szCs w:val="18"/>
              </w:rPr>
              <w:t>2022</w:t>
            </w:r>
          </w:p>
        </w:tc>
        <w:tc>
          <w:tcPr>
            <w:tcW w:w="631" w:type="pct"/>
            <w:vAlign w:val="center"/>
          </w:tcPr>
          <w:p w14:paraId="5FCF745E" w14:textId="0D302F9F" w:rsidR="00F44429" w:rsidRPr="00070206" w:rsidRDefault="00F44429" w:rsidP="00F44429">
            <w:pPr>
              <w:spacing w:before="0" w:after="0" w:line="276" w:lineRule="auto"/>
              <w:jc w:val="center"/>
              <w:rPr>
                <w:rFonts w:cs="Arial"/>
                <w:sz w:val="18"/>
                <w:szCs w:val="18"/>
              </w:rPr>
            </w:pPr>
            <w:r w:rsidRPr="00070206">
              <w:rPr>
                <w:rFonts w:cs="Arial"/>
                <w:sz w:val="18"/>
                <w:szCs w:val="18"/>
              </w:rPr>
              <w:t>1,866</w:t>
            </w:r>
          </w:p>
        </w:tc>
        <w:tc>
          <w:tcPr>
            <w:tcW w:w="821" w:type="pct"/>
            <w:vAlign w:val="center"/>
          </w:tcPr>
          <w:p w14:paraId="34B023B9" w14:textId="0C9F8EED" w:rsidR="00F44429" w:rsidRPr="00070206" w:rsidRDefault="00F44429" w:rsidP="00F44429">
            <w:pPr>
              <w:spacing w:before="0" w:after="0" w:line="276" w:lineRule="auto"/>
              <w:jc w:val="center"/>
              <w:rPr>
                <w:rFonts w:cs="Arial"/>
                <w:sz w:val="18"/>
                <w:szCs w:val="18"/>
              </w:rPr>
            </w:pPr>
            <w:r w:rsidRPr="00070206">
              <w:rPr>
                <w:rFonts w:cs="Arial"/>
                <w:sz w:val="18"/>
                <w:szCs w:val="18"/>
              </w:rPr>
              <w:t>1004</w:t>
            </w:r>
          </w:p>
        </w:tc>
        <w:tc>
          <w:tcPr>
            <w:tcW w:w="609" w:type="pct"/>
            <w:vAlign w:val="center"/>
          </w:tcPr>
          <w:p w14:paraId="6457476C" w14:textId="603ADB5C" w:rsidR="00F44429" w:rsidRPr="00070206" w:rsidRDefault="00F44429" w:rsidP="00F44429">
            <w:pPr>
              <w:spacing w:before="0" w:after="0" w:line="276" w:lineRule="auto"/>
              <w:jc w:val="center"/>
              <w:rPr>
                <w:rFonts w:cs="Arial"/>
                <w:sz w:val="18"/>
                <w:szCs w:val="18"/>
              </w:rPr>
            </w:pPr>
            <w:r w:rsidRPr="00070206">
              <w:rPr>
                <w:rFonts w:cs="Arial"/>
                <w:sz w:val="18"/>
                <w:szCs w:val="18"/>
              </w:rPr>
              <w:t>867</w:t>
            </w:r>
          </w:p>
        </w:tc>
        <w:tc>
          <w:tcPr>
            <w:tcW w:w="1045" w:type="pct"/>
            <w:vAlign w:val="center"/>
          </w:tcPr>
          <w:p w14:paraId="035BE490" w14:textId="4CFE3A47" w:rsidR="00F44429" w:rsidRPr="00070206" w:rsidRDefault="00F44429" w:rsidP="00F44429">
            <w:pPr>
              <w:spacing w:before="0" w:after="0" w:line="276" w:lineRule="auto"/>
              <w:jc w:val="center"/>
              <w:rPr>
                <w:rFonts w:cs="Arial"/>
                <w:sz w:val="18"/>
                <w:szCs w:val="18"/>
              </w:rPr>
            </w:pPr>
            <w:r w:rsidRPr="00070206">
              <w:rPr>
                <w:rFonts w:cs="Arial"/>
                <w:sz w:val="18"/>
                <w:szCs w:val="18"/>
              </w:rPr>
              <w:t>7,644</w:t>
            </w:r>
          </w:p>
        </w:tc>
        <w:tc>
          <w:tcPr>
            <w:tcW w:w="625" w:type="pct"/>
            <w:vAlign w:val="center"/>
          </w:tcPr>
          <w:p w14:paraId="775C121F" w14:textId="500E982C" w:rsidR="00F44429" w:rsidRPr="00070206" w:rsidRDefault="00F44429" w:rsidP="00F44429">
            <w:pPr>
              <w:spacing w:before="0" w:after="0" w:line="276" w:lineRule="auto"/>
              <w:jc w:val="center"/>
              <w:rPr>
                <w:rFonts w:cs="Arial"/>
                <w:sz w:val="18"/>
                <w:szCs w:val="18"/>
              </w:rPr>
            </w:pPr>
            <w:r w:rsidRPr="00070206">
              <w:rPr>
                <w:rFonts w:cs="Arial"/>
                <w:sz w:val="18"/>
                <w:szCs w:val="18"/>
              </w:rPr>
              <w:t>2,356</w:t>
            </w:r>
          </w:p>
        </w:tc>
        <w:tc>
          <w:tcPr>
            <w:tcW w:w="609" w:type="pct"/>
            <w:vAlign w:val="center"/>
          </w:tcPr>
          <w:p w14:paraId="223016BD" w14:textId="5AF0BCC7" w:rsidR="00F44429" w:rsidRPr="00070206" w:rsidRDefault="00F44429" w:rsidP="00F44429">
            <w:pPr>
              <w:spacing w:before="0" w:after="0" w:line="276" w:lineRule="auto"/>
              <w:jc w:val="center"/>
              <w:rPr>
                <w:rFonts w:cs="Arial"/>
                <w:sz w:val="18"/>
                <w:szCs w:val="18"/>
              </w:rPr>
            </w:pPr>
            <w:r w:rsidRPr="00070206">
              <w:rPr>
                <w:rFonts w:cs="Arial"/>
                <w:sz w:val="18"/>
                <w:szCs w:val="18"/>
              </w:rPr>
              <w:t>852</w:t>
            </w:r>
          </w:p>
        </w:tc>
      </w:tr>
      <w:tr w:rsidR="00F44429" w:rsidRPr="00070206" w14:paraId="7D387AB1" w14:textId="77777777" w:rsidTr="00B83ECD">
        <w:trPr>
          <w:trHeight w:val="284"/>
          <w:jc w:val="center"/>
        </w:trPr>
        <w:tc>
          <w:tcPr>
            <w:tcW w:w="660" w:type="pct"/>
            <w:vAlign w:val="center"/>
          </w:tcPr>
          <w:p w14:paraId="56BC0C42" w14:textId="6087149A" w:rsidR="00F44429" w:rsidRPr="00070206" w:rsidRDefault="00F44429" w:rsidP="00F44429">
            <w:pPr>
              <w:spacing w:before="0" w:after="0" w:line="276" w:lineRule="auto"/>
              <w:jc w:val="center"/>
              <w:rPr>
                <w:rFonts w:cs="Arial"/>
                <w:b/>
                <w:bCs/>
                <w:color w:val="FFFFFF" w:themeColor="background1"/>
                <w:sz w:val="18"/>
                <w:szCs w:val="18"/>
              </w:rPr>
            </w:pPr>
            <w:r w:rsidRPr="00070206">
              <w:rPr>
                <w:rFonts w:cs="Arial"/>
                <w:sz w:val="18"/>
                <w:szCs w:val="18"/>
              </w:rPr>
              <w:t>2023</w:t>
            </w:r>
          </w:p>
        </w:tc>
        <w:tc>
          <w:tcPr>
            <w:tcW w:w="631" w:type="pct"/>
            <w:vAlign w:val="center"/>
          </w:tcPr>
          <w:p w14:paraId="072F27E8" w14:textId="392E50E1" w:rsidR="00F44429" w:rsidRPr="00070206" w:rsidRDefault="00F44429" w:rsidP="00F44429">
            <w:pPr>
              <w:spacing w:before="0" w:after="0" w:line="276" w:lineRule="auto"/>
              <w:jc w:val="center"/>
              <w:rPr>
                <w:rFonts w:cs="Arial"/>
                <w:sz w:val="18"/>
                <w:szCs w:val="18"/>
              </w:rPr>
            </w:pPr>
            <w:r w:rsidRPr="00070206">
              <w:rPr>
                <w:rFonts w:cs="Arial"/>
                <w:sz w:val="18"/>
                <w:szCs w:val="18"/>
              </w:rPr>
              <w:t>1,829</w:t>
            </w:r>
          </w:p>
        </w:tc>
        <w:tc>
          <w:tcPr>
            <w:tcW w:w="821" w:type="pct"/>
            <w:vAlign w:val="center"/>
          </w:tcPr>
          <w:p w14:paraId="371AA049" w14:textId="40E1A805" w:rsidR="00F44429" w:rsidRPr="00070206" w:rsidRDefault="00F44429" w:rsidP="00F44429">
            <w:pPr>
              <w:spacing w:before="0" w:after="0" w:line="276" w:lineRule="auto"/>
              <w:jc w:val="center"/>
              <w:rPr>
                <w:rFonts w:cs="Arial"/>
                <w:sz w:val="18"/>
                <w:szCs w:val="18"/>
              </w:rPr>
            </w:pPr>
            <w:r w:rsidRPr="00070206">
              <w:rPr>
                <w:rFonts w:cs="Arial"/>
                <w:sz w:val="18"/>
                <w:szCs w:val="18"/>
              </w:rPr>
              <w:t>939</w:t>
            </w:r>
          </w:p>
        </w:tc>
        <w:tc>
          <w:tcPr>
            <w:tcW w:w="609" w:type="pct"/>
            <w:vAlign w:val="center"/>
          </w:tcPr>
          <w:p w14:paraId="1383E26B" w14:textId="2BF7B151" w:rsidR="00F44429" w:rsidRPr="00070206" w:rsidRDefault="00F44429" w:rsidP="00F44429">
            <w:pPr>
              <w:spacing w:before="0" w:after="0" w:line="276" w:lineRule="auto"/>
              <w:jc w:val="center"/>
              <w:rPr>
                <w:rFonts w:cs="Arial"/>
                <w:sz w:val="18"/>
                <w:szCs w:val="18"/>
              </w:rPr>
            </w:pPr>
            <w:r w:rsidRPr="00070206">
              <w:rPr>
                <w:rFonts w:cs="Arial"/>
                <w:sz w:val="18"/>
                <w:szCs w:val="18"/>
              </w:rPr>
              <w:t>855</w:t>
            </w:r>
          </w:p>
        </w:tc>
        <w:tc>
          <w:tcPr>
            <w:tcW w:w="1045" w:type="pct"/>
            <w:vAlign w:val="center"/>
          </w:tcPr>
          <w:p w14:paraId="4591EACD" w14:textId="585A40AC" w:rsidR="00F44429" w:rsidRPr="00070206" w:rsidRDefault="00F44429" w:rsidP="00F44429">
            <w:pPr>
              <w:spacing w:before="0" w:after="0" w:line="276" w:lineRule="auto"/>
              <w:jc w:val="center"/>
              <w:rPr>
                <w:rFonts w:cs="Arial"/>
                <w:sz w:val="18"/>
                <w:szCs w:val="18"/>
              </w:rPr>
            </w:pPr>
            <w:r w:rsidRPr="00070206">
              <w:rPr>
                <w:rFonts w:cs="Arial"/>
                <w:sz w:val="18"/>
                <w:szCs w:val="18"/>
              </w:rPr>
              <w:t>7,196</w:t>
            </w:r>
          </w:p>
        </w:tc>
        <w:tc>
          <w:tcPr>
            <w:tcW w:w="625" w:type="pct"/>
            <w:vAlign w:val="center"/>
          </w:tcPr>
          <w:p w14:paraId="09E9A2B4" w14:textId="196FF4EE" w:rsidR="00F44429" w:rsidRPr="00070206" w:rsidRDefault="00F44429" w:rsidP="00F44429">
            <w:pPr>
              <w:spacing w:before="0" w:after="0" w:line="276" w:lineRule="auto"/>
              <w:jc w:val="center"/>
              <w:rPr>
                <w:rFonts w:cs="Arial"/>
                <w:sz w:val="18"/>
                <w:szCs w:val="18"/>
              </w:rPr>
            </w:pPr>
            <w:r w:rsidRPr="00070206">
              <w:rPr>
                <w:rFonts w:cs="Arial"/>
                <w:sz w:val="18"/>
                <w:szCs w:val="18"/>
              </w:rPr>
              <w:t>2,270</w:t>
            </w:r>
          </w:p>
        </w:tc>
        <w:tc>
          <w:tcPr>
            <w:tcW w:w="609" w:type="pct"/>
            <w:vAlign w:val="center"/>
          </w:tcPr>
          <w:p w14:paraId="631379E7" w14:textId="77141E42" w:rsidR="00F44429" w:rsidRPr="00070206" w:rsidRDefault="00F44429" w:rsidP="00F44429">
            <w:pPr>
              <w:spacing w:before="0" w:after="0" w:line="276" w:lineRule="auto"/>
              <w:jc w:val="center"/>
              <w:rPr>
                <w:rFonts w:cs="Arial"/>
                <w:sz w:val="18"/>
                <w:szCs w:val="18"/>
              </w:rPr>
            </w:pPr>
            <w:r w:rsidRPr="00070206">
              <w:rPr>
                <w:rFonts w:cs="Arial"/>
                <w:sz w:val="18"/>
                <w:szCs w:val="18"/>
              </w:rPr>
              <w:t>804</w:t>
            </w:r>
          </w:p>
        </w:tc>
      </w:tr>
      <w:tr w:rsidR="00F44429" w:rsidRPr="00070206" w14:paraId="1A4073E2" w14:textId="77777777" w:rsidTr="00B83ECD">
        <w:trPr>
          <w:trHeight w:val="284"/>
          <w:jc w:val="center"/>
        </w:trPr>
        <w:tc>
          <w:tcPr>
            <w:tcW w:w="660" w:type="pct"/>
            <w:vAlign w:val="center"/>
          </w:tcPr>
          <w:p w14:paraId="7AC7C817" w14:textId="59D9B4F9" w:rsidR="00F44429" w:rsidRPr="00070206" w:rsidRDefault="00F44429" w:rsidP="00F44429">
            <w:pPr>
              <w:spacing w:before="0" w:after="0" w:line="276" w:lineRule="auto"/>
              <w:jc w:val="center"/>
              <w:rPr>
                <w:rFonts w:cs="Arial"/>
                <w:b/>
                <w:bCs/>
                <w:color w:val="FFFFFF" w:themeColor="background1"/>
                <w:sz w:val="18"/>
                <w:szCs w:val="18"/>
              </w:rPr>
            </w:pPr>
            <w:r w:rsidRPr="00070206">
              <w:rPr>
                <w:rFonts w:cs="Arial"/>
                <w:sz w:val="18"/>
                <w:szCs w:val="18"/>
              </w:rPr>
              <w:t>2024</w:t>
            </w:r>
          </w:p>
        </w:tc>
        <w:tc>
          <w:tcPr>
            <w:tcW w:w="631" w:type="pct"/>
            <w:vAlign w:val="center"/>
          </w:tcPr>
          <w:p w14:paraId="5D541ADB" w14:textId="10009CFC" w:rsidR="00F44429" w:rsidRPr="00070206" w:rsidRDefault="00F44429" w:rsidP="00F44429">
            <w:pPr>
              <w:spacing w:before="0" w:after="0" w:line="276" w:lineRule="auto"/>
              <w:jc w:val="center"/>
              <w:rPr>
                <w:rFonts w:cs="Arial"/>
                <w:sz w:val="18"/>
                <w:szCs w:val="18"/>
              </w:rPr>
            </w:pPr>
            <w:r w:rsidRPr="00070206">
              <w:rPr>
                <w:rFonts w:cs="Arial"/>
                <w:sz w:val="18"/>
                <w:szCs w:val="18"/>
              </w:rPr>
              <w:t>1,785</w:t>
            </w:r>
          </w:p>
        </w:tc>
        <w:tc>
          <w:tcPr>
            <w:tcW w:w="821" w:type="pct"/>
            <w:vAlign w:val="center"/>
          </w:tcPr>
          <w:p w14:paraId="7E97312D" w14:textId="029331F0" w:rsidR="00F44429" w:rsidRPr="00070206" w:rsidRDefault="00F44429" w:rsidP="00F44429">
            <w:pPr>
              <w:spacing w:before="0" w:after="0" w:line="276" w:lineRule="auto"/>
              <w:jc w:val="center"/>
              <w:rPr>
                <w:rFonts w:cs="Arial"/>
                <w:sz w:val="18"/>
                <w:szCs w:val="18"/>
              </w:rPr>
            </w:pPr>
            <w:r w:rsidRPr="00070206">
              <w:rPr>
                <w:rFonts w:cs="Arial"/>
                <w:sz w:val="18"/>
                <w:szCs w:val="18"/>
              </w:rPr>
              <w:t>931</w:t>
            </w:r>
          </w:p>
        </w:tc>
        <w:tc>
          <w:tcPr>
            <w:tcW w:w="609" w:type="pct"/>
            <w:vAlign w:val="center"/>
          </w:tcPr>
          <w:p w14:paraId="09468197" w14:textId="63EF751D" w:rsidR="00F44429" w:rsidRPr="00070206" w:rsidRDefault="00F44429" w:rsidP="00F44429">
            <w:pPr>
              <w:spacing w:before="0" w:after="0" w:line="276" w:lineRule="auto"/>
              <w:jc w:val="center"/>
              <w:rPr>
                <w:rFonts w:cs="Arial"/>
                <w:sz w:val="18"/>
                <w:szCs w:val="18"/>
              </w:rPr>
            </w:pPr>
            <w:r w:rsidRPr="00070206">
              <w:rPr>
                <w:rFonts w:cs="Arial"/>
                <w:sz w:val="18"/>
                <w:szCs w:val="18"/>
              </w:rPr>
              <w:t>828</w:t>
            </w:r>
          </w:p>
        </w:tc>
        <w:tc>
          <w:tcPr>
            <w:tcW w:w="1045" w:type="pct"/>
            <w:vAlign w:val="center"/>
          </w:tcPr>
          <w:p w14:paraId="70E6233E" w14:textId="746CCAD4" w:rsidR="00F44429" w:rsidRPr="00070206" w:rsidRDefault="00F44429" w:rsidP="00F44429">
            <w:pPr>
              <w:spacing w:before="0" w:after="0" w:line="276" w:lineRule="auto"/>
              <w:jc w:val="center"/>
              <w:rPr>
                <w:rFonts w:cs="Arial"/>
                <w:sz w:val="18"/>
                <w:szCs w:val="18"/>
              </w:rPr>
            </w:pPr>
            <w:r w:rsidRPr="00070206">
              <w:rPr>
                <w:rFonts w:cs="Arial"/>
                <w:sz w:val="18"/>
                <w:szCs w:val="18"/>
              </w:rPr>
              <w:t>7,396</w:t>
            </w:r>
          </w:p>
        </w:tc>
        <w:tc>
          <w:tcPr>
            <w:tcW w:w="625" w:type="pct"/>
            <w:vAlign w:val="center"/>
          </w:tcPr>
          <w:p w14:paraId="47E2F3DD" w14:textId="0CAE0A13" w:rsidR="00F44429" w:rsidRPr="00070206" w:rsidRDefault="00F44429" w:rsidP="00F44429">
            <w:pPr>
              <w:spacing w:before="0" w:after="0" w:line="276" w:lineRule="auto"/>
              <w:jc w:val="center"/>
              <w:rPr>
                <w:rFonts w:cs="Arial"/>
                <w:sz w:val="18"/>
                <w:szCs w:val="18"/>
              </w:rPr>
            </w:pPr>
            <w:r w:rsidRPr="00070206">
              <w:rPr>
                <w:rFonts w:cs="Arial"/>
                <w:sz w:val="18"/>
                <w:szCs w:val="18"/>
              </w:rPr>
              <w:t>2,396</w:t>
            </w:r>
          </w:p>
        </w:tc>
        <w:tc>
          <w:tcPr>
            <w:tcW w:w="609" w:type="pct"/>
            <w:vAlign w:val="center"/>
          </w:tcPr>
          <w:p w14:paraId="68B24651" w14:textId="0BC5337A" w:rsidR="00F44429" w:rsidRPr="00070206" w:rsidRDefault="00F44429" w:rsidP="00F44429">
            <w:pPr>
              <w:spacing w:before="0" w:after="0" w:line="276" w:lineRule="auto"/>
              <w:jc w:val="center"/>
              <w:rPr>
                <w:rFonts w:cs="Arial"/>
                <w:sz w:val="18"/>
                <w:szCs w:val="18"/>
              </w:rPr>
            </w:pPr>
            <w:r w:rsidRPr="00070206">
              <w:rPr>
                <w:rFonts w:cs="Arial"/>
                <w:sz w:val="18"/>
                <w:szCs w:val="18"/>
              </w:rPr>
              <w:t>790</w:t>
            </w:r>
          </w:p>
        </w:tc>
      </w:tr>
      <w:tr w:rsidR="00F44429" w:rsidRPr="00070206" w14:paraId="70DC67A9" w14:textId="77777777" w:rsidTr="00B83ECD">
        <w:trPr>
          <w:trHeight w:val="284"/>
          <w:jc w:val="center"/>
        </w:trPr>
        <w:tc>
          <w:tcPr>
            <w:tcW w:w="660" w:type="pct"/>
            <w:vAlign w:val="center"/>
          </w:tcPr>
          <w:p w14:paraId="35AA7281" w14:textId="17016EE6" w:rsidR="00F44429" w:rsidRPr="00070206" w:rsidRDefault="00F44429" w:rsidP="00F44429">
            <w:pPr>
              <w:spacing w:before="0" w:after="0" w:line="276" w:lineRule="auto"/>
              <w:jc w:val="center"/>
              <w:rPr>
                <w:rFonts w:cs="Arial"/>
                <w:b/>
                <w:bCs/>
                <w:sz w:val="18"/>
                <w:szCs w:val="18"/>
              </w:rPr>
            </w:pPr>
            <w:r w:rsidRPr="00070206">
              <w:rPr>
                <w:rFonts w:cs="Arial"/>
                <w:b/>
                <w:bCs/>
                <w:sz w:val="18"/>
                <w:szCs w:val="18"/>
              </w:rPr>
              <w:t>Son beş (5) yıldaki toplam nüfus değişimi</w:t>
            </w:r>
          </w:p>
        </w:tc>
        <w:tc>
          <w:tcPr>
            <w:tcW w:w="631" w:type="pct"/>
            <w:vAlign w:val="center"/>
          </w:tcPr>
          <w:p w14:paraId="66F78AB0" w14:textId="2754881E" w:rsidR="00F44429" w:rsidRPr="00070206" w:rsidRDefault="00F44429" w:rsidP="00F44429">
            <w:pPr>
              <w:spacing w:before="0" w:after="0" w:line="276" w:lineRule="auto"/>
              <w:jc w:val="center"/>
              <w:rPr>
                <w:rFonts w:cs="Arial"/>
                <w:sz w:val="18"/>
                <w:szCs w:val="18"/>
              </w:rPr>
            </w:pPr>
            <w:r w:rsidRPr="00070206">
              <w:rPr>
                <w:rFonts w:cs="Arial"/>
                <w:sz w:val="18"/>
                <w:szCs w:val="18"/>
              </w:rPr>
              <w:t>Azalan eğilim</w:t>
            </w:r>
          </w:p>
        </w:tc>
        <w:tc>
          <w:tcPr>
            <w:tcW w:w="821" w:type="pct"/>
            <w:vAlign w:val="center"/>
          </w:tcPr>
          <w:p w14:paraId="5ED4FCA5" w14:textId="437B3948" w:rsidR="00F44429" w:rsidRPr="00070206" w:rsidRDefault="00F44429" w:rsidP="00F44429">
            <w:pPr>
              <w:spacing w:before="0" w:after="0" w:line="276" w:lineRule="auto"/>
              <w:jc w:val="center"/>
              <w:rPr>
                <w:rFonts w:cs="Arial"/>
                <w:sz w:val="18"/>
                <w:szCs w:val="18"/>
              </w:rPr>
            </w:pPr>
            <w:r w:rsidRPr="00070206">
              <w:rPr>
                <w:rFonts w:cs="Arial"/>
                <w:sz w:val="18"/>
                <w:szCs w:val="18"/>
              </w:rPr>
              <w:t>Azalan eğilim</w:t>
            </w:r>
          </w:p>
        </w:tc>
        <w:tc>
          <w:tcPr>
            <w:tcW w:w="609" w:type="pct"/>
            <w:vAlign w:val="center"/>
          </w:tcPr>
          <w:p w14:paraId="47EB13A6" w14:textId="730EE671" w:rsidR="00F44429" w:rsidRPr="00070206" w:rsidRDefault="00F44429" w:rsidP="00F44429">
            <w:pPr>
              <w:spacing w:before="0" w:after="0" w:line="276" w:lineRule="auto"/>
              <w:jc w:val="center"/>
              <w:rPr>
                <w:rFonts w:cs="Arial"/>
                <w:sz w:val="18"/>
                <w:szCs w:val="18"/>
              </w:rPr>
            </w:pPr>
            <w:r w:rsidRPr="00070206">
              <w:rPr>
                <w:rFonts w:cs="Arial"/>
                <w:sz w:val="18"/>
                <w:szCs w:val="18"/>
              </w:rPr>
              <w:t>Azalan eğilim</w:t>
            </w:r>
          </w:p>
        </w:tc>
        <w:tc>
          <w:tcPr>
            <w:tcW w:w="1045" w:type="pct"/>
            <w:vAlign w:val="center"/>
          </w:tcPr>
          <w:p w14:paraId="436ED4F1" w14:textId="5416D935" w:rsidR="00F44429" w:rsidRPr="00070206" w:rsidRDefault="00F44429" w:rsidP="00F44429">
            <w:pPr>
              <w:spacing w:before="0" w:after="0" w:line="276" w:lineRule="auto"/>
              <w:jc w:val="center"/>
              <w:rPr>
                <w:rFonts w:cs="Arial"/>
                <w:sz w:val="18"/>
                <w:szCs w:val="18"/>
              </w:rPr>
            </w:pPr>
            <w:r w:rsidRPr="00070206">
              <w:rPr>
                <w:rFonts w:cs="Arial"/>
                <w:sz w:val="18"/>
                <w:szCs w:val="18"/>
              </w:rPr>
              <w:t>Azalan eğilim</w:t>
            </w:r>
          </w:p>
        </w:tc>
        <w:tc>
          <w:tcPr>
            <w:tcW w:w="625" w:type="pct"/>
            <w:vAlign w:val="center"/>
          </w:tcPr>
          <w:p w14:paraId="0DEBEF8E" w14:textId="0B97B18E" w:rsidR="00F44429" w:rsidRPr="00070206" w:rsidRDefault="00F44429" w:rsidP="00F44429">
            <w:pPr>
              <w:spacing w:before="0" w:after="0" w:line="276" w:lineRule="auto"/>
              <w:jc w:val="center"/>
              <w:rPr>
                <w:rFonts w:cs="Arial"/>
                <w:sz w:val="18"/>
                <w:szCs w:val="18"/>
              </w:rPr>
            </w:pPr>
            <w:r w:rsidRPr="00070206">
              <w:rPr>
                <w:rFonts w:cs="Arial"/>
                <w:sz w:val="18"/>
                <w:szCs w:val="18"/>
              </w:rPr>
              <w:t>Artan trend</w:t>
            </w:r>
          </w:p>
        </w:tc>
        <w:tc>
          <w:tcPr>
            <w:tcW w:w="609" w:type="pct"/>
            <w:vAlign w:val="center"/>
          </w:tcPr>
          <w:p w14:paraId="2F51D16F" w14:textId="55834C42" w:rsidR="00F44429" w:rsidRPr="00070206" w:rsidRDefault="00F44429" w:rsidP="00F44429">
            <w:pPr>
              <w:spacing w:before="0" w:after="0" w:line="276" w:lineRule="auto"/>
              <w:jc w:val="center"/>
              <w:rPr>
                <w:rFonts w:cs="Arial"/>
                <w:sz w:val="18"/>
                <w:szCs w:val="18"/>
              </w:rPr>
            </w:pPr>
            <w:r w:rsidRPr="00070206">
              <w:rPr>
                <w:rFonts w:cs="Arial"/>
                <w:sz w:val="18"/>
                <w:szCs w:val="18"/>
              </w:rPr>
              <w:t>Azalan eğilim</w:t>
            </w:r>
          </w:p>
        </w:tc>
      </w:tr>
    </w:tbl>
    <w:bookmarkEnd w:id="365"/>
    <w:p w14:paraId="5281C484" w14:textId="52100EA7" w:rsidR="008810D9" w:rsidRPr="00070206" w:rsidRDefault="008810D9" w:rsidP="008810D9">
      <w:pPr>
        <w:rPr>
          <w:rFonts w:cs="Arial"/>
          <w:szCs w:val="22"/>
        </w:rPr>
      </w:pPr>
      <w:r w:rsidRPr="00070206">
        <w:rPr>
          <w:rFonts w:cs="Arial"/>
          <w:szCs w:val="22"/>
        </w:rPr>
        <w:t xml:space="preserve">Proje alanının etki alanı içerisinde yer alan mahalleler arasında en yüksek nüfusa sahip olan mahalleler Ayanoğlu Mahallesi'nde, en düşük nüfuslu mahalle ise Kale Mahallesi'nde yer almaktadır. Muhtarlarla yapılan görüşmeler sonucunda ağırlıklı olarak mahallelerde nüfusun azaldığı ifade edilmiş, bunun nedeninin ise ilçe genelinde hizmet sektörü ve istihdam ihtiyacının gelişmesi olduğu belirtilmiştir. </w:t>
      </w:r>
    </w:p>
    <w:p w14:paraId="69CD0244" w14:textId="61927878" w:rsidR="007313BD" w:rsidRPr="00070206" w:rsidRDefault="008810D9" w:rsidP="008810D9">
      <w:pPr>
        <w:rPr>
          <w:rFonts w:cs="Arial"/>
        </w:rPr>
      </w:pPr>
      <w:r w:rsidRPr="00070206">
        <w:rPr>
          <w:rFonts w:cs="Arial"/>
        </w:rPr>
        <w:t>Muhtarlarla yapılan kilit bilgi edinme görüşmelerinde mahallelerde göçmen ve/veya mülteci olup olmadığı soruldu. Hüyük'te 8-10 hane, Erzurum'da bir (1), Kale ilçesinde ise bir (1) kişinin Suriye kökenli olduğu öğrenilmiştir. Ayrıca Erzurum'da üç (3), Kale ilçesinde bir (1) kişi ve Karacaşar'da sekiz (8) engelli birey bulunmaktadır. Ancak</w:t>
      </w:r>
      <w:r w:rsidRPr="00070206">
        <w:rPr>
          <w:rFonts w:cs="Arial"/>
          <w:szCs w:val="22"/>
        </w:rPr>
        <w:t>, yerel topluluk içinde ne sosyo-kültürel ne de dil sorunları yaşanmadı. Göçmenlerin Türkçe konuşabildikleri ve çocuklarının okullara kayıtlı oldukları tespit edilmiştir.</w:t>
      </w:r>
    </w:p>
    <w:p w14:paraId="78DCC836" w14:textId="77777777" w:rsidR="004339AC" w:rsidRPr="00070206" w:rsidRDefault="004339AC" w:rsidP="00E01683">
      <w:pPr>
        <w:pStyle w:val="Balk2"/>
        <w:rPr>
          <w:lang w:val="tr-TR"/>
        </w:rPr>
      </w:pPr>
      <w:bookmarkStart w:id="366" w:name="_Toc200537219"/>
      <w:bookmarkStart w:id="367" w:name="_Toc200537403"/>
      <w:bookmarkStart w:id="368" w:name="_Toc80278315"/>
      <w:r w:rsidRPr="00070206">
        <w:rPr>
          <w:lang w:val="tr-TR"/>
        </w:rPr>
        <w:t>Geçim Kaynakları ve İstihdam</w:t>
      </w:r>
      <w:bookmarkEnd w:id="366"/>
      <w:bookmarkEnd w:id="367"/>
      <w:r w:rsidRPr="00070206">
        <w:rPr>
          <w:lang w:val="tr-TR"/>
        </w:rPr>
        <w:t xml:space="preserve"> </w:t>
      </w:r>
      <w:bookmarkEnd w:id="368"/>
    </w:p>
    <w:p w14:paraId="3F326576" w14:textId="53723FDC" w:rsidR="008810D9" w:rsidRPr="00070206" w:rsidRDefault="008810D9" w:rsidP="008810D9">
      <w:r w:rsidRPr="00070206">
        <w:t xml:space="preserve">TÜİK'e göre Yozgat'ın başlıca geçim kaynakları tarım, hayvancılık ve işçiliktir. </w:t>
      </w:r>
      <w:r w:rsidRPr="00070206">
        <w:rPr>
          <w:rFonts w:cs="Arial"/>
          <w:szCs w:val="22"/>
        </w:rPr>
        <w:t>Yozgat, İç Anadolu Bölgesi'nin bereketli tarım arazilerinden birine sahiptir. Yozgat ekonomisi içerisinde işgücünün sektörel dağılımı incelendiğinde nüfusun %80'i tarıma dayalıdır. Yozgat'ın 1.407.400 hektarlık arazisinin %42'si tarım arazisidir. Başlıca tarım ürünleri türleri tahıllardır. 597.333 hektar tarım arazisinin %58'ini buğday, arpa, çavdar ve pancar oluşturmaktadır.</w:t>
      </w:r>
      <w:sdt>
        <w:sdtPr>
          <w:rPr>
            <w:rFonts w:cs="Arial"/>
            <w:szCs w:val="22"/>
          </w:rPr>
          <w:id w:val="-842704632"/>
          <w:citation/>
        </w:sdtPr>
        <w:sdtEndPr/>
        <w:sdtContent>
          <w:r w:rsidRPr="00070206">
            <w:rPr>
              <w:rFonts w:cs="Arial"/>
              <w:szCs w:val="22"/>
            </w:rPr>
            <w:fldChar w:fldCharType="begin"/>
          </w:r>
          <w:r w:rsidR="005B46BC">
            <w:rPr>
              <w:rFonts w:cs="Arial"/>
              <w:szCs w:val="22"/>
            </w:rPr>
            <w:instrText xml:space="preserve">CITATION Yoz17 \l 1055 </w:instrText>
          </w:r>
          <w:r w:rsidRPr="00070206">
            <w:rPr>
              <w:rFonts w:cs="Arial"/>
              <w:szCs w:val="22"/>
            </w:rPr>
            <w:fldChar w:fldCharType="separate"/>
          </w:r>
          <w:r w:rsidR="005B46BC">
            <w:rPr>
              <w:rFonts w:cs="Arial"/>
              <w:noProof/>
              <w:szCs w:val="22"/>
            </w:rPr>
            <w:t xml:space="preserve"> </w:t>
          </w:r>
          <w:r w:rsidR="005B46BC" w:rsidRPr="0065633E">
            <w:rPr>
              <w:rFonts w:cs="Arial"/>
              <w:noProof/>
              <w:szCs w:val="22"/>
            </w:rPr>
            <w:t>(Yozgat İl Tarım Müdürlüğü, 2017)</w:t>
          </w:r>
          <w:r w:rsidRPr="00070206">
            <w:rPr>
              <w:rFonts w:cs="Arial"/>
              <w:szCs w:val="22"/>
            </w:rPr>
            <w:fldChar w:fldCharType="end"/>
          </w:r>
        </w:sdtContent>
      </w:sdt>
    </w:p>
    <w:p w14:paraId="0B6B35D0" w14:textId="77777777" w:rsidR="008810D9" w:rsidRPr="00070206" w:rsidRDefault="008810D9" w:rsidP="008810D9">
      <w:pPr>
        <w:rPr>
          <w:rFonts w:cs="Arial"/>
          <w:szCs w:val="22"/>
        </w:rPr>
      </w:pPr>
      <w:r w:rsidRPr="00070206">
        <w:rPr>
          <w:rFonts w:cs="Arial"/>
          <w:szCs w:val="22"/>
        </w:rPr>
        <w:t xml:space="preserve">Bir diğer geçim kaynağı olan hayvancılık, küçükbaş hayvancılık, tavukçuluk ve arıcılık üzerine kuruludur. </w:t>
      </w:r>
    </w:p>
    <w:p w14:paraId="226D1C4F" w14:textId="16210AAD" w:rsidR="007313BD" w:rsidRPr="00070206" w:rsidRDefault="008810D9" w:rsidP="008810D9">
      <w:pPr>
        <w:rPr>
          <w:rFonts w:cs="Arial"/>
          <w:szCs w:val="22"/>
        </w:rPr>
      </w:pPr>
      <w:r w:rsidRPr="00070206">
        <w:rPr>
          <w:rFonts w:cs="Arial"/>
          <w:szCs w:val="22"/>
        </w:rPr>
        <w:t xml:space="preserve">Bunun yanı sıra Yozgat ili çevresinde çok sayıda fabrika bulunmaktadır. Bunlar giyim, plastik, gıda ambalajı, seramik, makine ve metal endüstrileri olarak kategorize edilir. Yerköy Mahallesi muhtarları ile yapılan görüşmelere göre, mahalle sakinlerinin tarım dışında temel gelir kaynağı da iş gücüdür. Yerköy'de yaşayan birçok kişi, seramik ürünler üreten Çanakkale Seramik'te çalışarak geçimini sağlıyor.  </w:t>
      </w:r>
    </w:p>
    <w:p w14:paraId="4EE3C8C2" w14:textId="24DAD4F2" w:rsidR="007313BD" w:rsidRPr="00070206" w:rsidRDefault="007313BD" w:rsidP="007313BD">
      <w:pPr>
        <w:pStyle w:val="Balk3"/>
        <w:rPr>
          <w:noProof w:val="0"/>
        </w:rPr>
      </w:pPr>
      <w:bookmarkStart w:id="369" w:name="_Toc200537220"/>
      <w:bookmarkStart w:id="370" w:name="_Toc200537404"/>
      <w:r w:rsidRPr="00070206">
        <w:rPr>
          <w:bCs w:val="0"/>
          <w:noProof w:val="0"/>
        </w:rPr>
        <w:t xml:space="preserve">Proje </w:t>
      </w:r>
      <w:r w:rsidR="0082229E">
        <w:rPr>
          <w:bCs w:val="0"/>
          <w:noProof w:val="0"/>
        </w:rPr>
        <w:t>EA</w:t>
      </w:r>
      <w:r w:rsidRPr="00070206">
        <w:rPr>
          <w:bCs w:val="0"/>
          <w:noProof w:val="0"/>
        </w:rPr>
        <w:t>'d</w:t>
      </w:r>
      <w:r w:rsidR="0082229E">
        <w:rPr>
          <w:bCs w:val="0"/>
          <w:noProof w:val="0"/>
        </w:rPr>
        <w:t>a</w:t>
      </w:r>
      <w:r w:rsidRPr="00070206">
        <w:rPr>
          <w:bCs w:val="0"/>
          <w:noProof w:val="0"/>
        </w:rPr>
        <w:t xml:space="preserve"> Yer Alan Yerleşim Yerlerindeki Başlıca Ekonomik Faaliyetler</w:t>
      </w:r>
      <w:bookmarkEnd w:id="369"/>
      <w:bookmarkEnd w:id="370"/>
      <w:r w:rsidRPr="00070206">
        <w:rPr>
          <w:bCs w:val="0"/>
          <w:noProof w:val="0"/>
        </w:rPr>
        <w:t xml:space="preserve"> </w:t>
      </w:r>
    </w:p>
    <w:p w14:paraId="51799B84" w14:textId="1A1ACA9C" w:rsidR="008810D9" w:rsidRPr="00070206" w:rsidRDefault="008810D9" w:rsidP="008810D9">
      <w:pPr>
        <w:rPr>
          <w:rFonts w:cs="Arial"/>
        </w:rPr>
      </w:pPr>
      <w:r w:rsidRPr="00070206">
        <w:rPr>
          <w:rFonts w:cs="Arial"/>
        </w:rPr>
        <w:t xml:space="preserve">Proje alanındaki Hüyük, Gültepe, Karacaşar, Ali Galip Gençoğlu, Erzurum ve Kale mahallelerinin muhtarları ile yapılan kilit bilgi sahibi röportajlarına göre, ekonomik faaliyetler büyük ölçüde tarım, hayvancılık ve özel sektöre bağımlıdır. Mahallelerin temel gelir kaynağı </w:t>
      </w:r>
      <w:r w:rsidR="0082229E" w:rsidRPr="00070206">
        <w:rPr>
          <w:rFonts w:cs="Arial"/>
        </w:rPr>
        <w:fldChar w:fldCharType="begin"/>
      </w:r>
      <w:r w:rsidR="0082229E" w:rsidRPr="00070206">
        <w:rPr>
          <w:rFonts w:cs="Arial"/>
        </w:rPr>
        <w:instrText xml:space="preserve"> REF _Ref118216245 \h  \* MERGEFORMAT </w:instrText>
      </w:r>
      <w:r w:rsidR="0082229E" w:rsidRPr="00070206">
        <w:rPr>
          <w:rFonts w:cs="Arial"/>
        </w:rPr>
      </w:r>
      <w:r w:rsidR="0082229E" w:rsidRPr="00070206">
        <w:rPr>
          <w:rFonts w:cs="Arial"/>
        </w:rPr>
        <w:fldChar w:fldCharType="separate"/>
      </w:r>
      <w:r w:rsidR="0082229E" w:rsidRPr="00070206">
        <w:rPr>
          <w:rFonts w:cs="Arial"/>
        </w:rPr>
        <w:t>Tablo 5</w:t>
      </w:r>
      <w:r w:rsidR="00C65C05">
        <w:rPr>
          <w:rFonts w:cs="Arial"/>
        </w:rPr>
        <w:t>-</w:t>
      </w:r>
      <w:r w:rsidR="0082229E" w:rsidRPr="00070206">
        <w:rPr>
          <w:rFonts w:cs="Arial"/>
        </w:rPr>
        <w:t>5</w:t>
      </w:r>
      <w:r w:rsidR="0082229E" w:rsidRPr="00070206">
        <w:rPr>
          <w:rFonts w:cs="Arial"/>
        </w:rPr>
        <w:fldChar w:fldCharType="end"/>
      </w:r>
      <w:r w:rsidR="0082229E">
        <w:rPr>
          <w:rFonts w:cs="Arial"/>
        </w:rPr>
        <w:t>’te</w:t>
      </w:r>
      <w:r w:rsidRPr="00070206">
        <w:rPr>
          <w:rFonts w:cs="Arial"/>
        </w:rPr>
        <w:t xml:space="preserve">sunulmaktadır: </w:t>
      </w:r>
    </w:p>
    <w:p w14:paraId="414FF00B" w14:textId="10DB77F3" w:rsidR="008810D9" w:rsidRPr="00070206" w:rsidRDefault="001C6154" w:rsidP="008810D9">
      <w:pPr>
        <w:pStyle w:val="ResimYazs"/>
        <w:keepNext/>
        <w:spacing w:before="0" w:after="0"/>
        <w:rPr>
          <w:rFonts w:cs="Arial"/>
          <w:b w:val="0"/>
          <w:noProof w:val="0"/>
          <w:color w:val="auto"/>
        </w:rPr>
      </w:pPr>
      <w:bookmarkStart w:id="371" w:name="_Ref118216245"/>
      <w:bookmarkStart w:id="372" w:name="_Toc102086961"/>
      <w:bookmarkStart w:id="373" w:name="_Toc120695308"/>
      <w:bookmarkStart w:id="374" w:name="_Toc200537586"/>
      <w:r>
        <w:rPr>
          <w:rFonts w:cs="Arial"/>
          <w:noProof w:val="0"/>
        </w:rPr>
        <w:t>Tablo</w:t>
      </w:r>
      <w:r w:rsidR="008810D9" w:rsidRPr="00070206">
        <w:rPr>
          <w:rFonts w:cs="Arial"/>
          <w:noProof w:val="0"/>
        </w:rPr>
        <w:t xml:space="preserve"> </w:t>
      </w:r>
      <w:r w:rsidR="001A0696" w:rsidRPr="00070206">
        <w:rPr>
          <w:rFonts w:cs="Arial"/>
          <w:noProof w:val="0"/>
        </w:rPr>
        <w:fldChar w:fldCharType="begin"/>
      </w:r>
      <w:r w:rsidR="001A0696" w:rsidRPr="00070206">
        <w:rPr>
          <w:rFonts w:cs="Arial"/>
          <w:noProof w:val="0"/>
        </w:rPr>
        <w:instrText xml:space="preserve"> STYLEREF 1 \s </w:instrText>
      </w:r>
      <w:r w:rsidR="001A0696" w:rsidRPr="00070206">
        <w:rPr>
          <w:rFonts w:cs="Arial"/>
          <w:noProof w:val="0"/>
        </w:rPr>
        <w:fldChar w:fldCharType="separate"/>
      </w:r>
      <w:r w:rsidR="001A0696" w:rsidRPr="00070206">
        <w:rPr>
          <w:rFonts w:cs="Arial"/>
          <w:noProof w:val="0"/>
        </w:rPr>
        <w:t>5</w:t>
      </w:r>
      <w:r w:rsidR="001A0696" w:rsidRPr="00070206">
        <w:rPr>
          <w:rFonts w:cs="Arial"/>
          <w:noProof w:val="0"/>
        </w:rPr>
        <w:fldChar w:fldCharType="end"/>
      </w:r>
      <w:r w:rsidR="001A0696" w:rsidRPr="00070206">
        <w:rPr>
          <w:rFonts w:cs="Arial"/>
          <w:noProof w:val="0"/>
        </w:rPr>
        <w:noBreakHyphen/>
      </w:r>
      <w:r w:rsidR="001A0696" w:rsidRPr="00070206">
        <w:rPr>
          <w:rFonts w:cs="Arial"/>
          <w:noProof w:val="0"/>
        </w:rPr>
        <w:fldChar w:fldCharType="begin"/>
      </w:r>
      <w:r w:rsidR="001A0696" w:rsidRPr="00070206">
        <w:rPr>
          <w:rFonts w:cs="Arial"/>
          <w:noProof w:val="0"/>
        </w:rPr>
        <w:instrText xml:space="preserve"> SEQ Table \* ARABIC \s 1 </w:instrText>
      </w:r>
      <w:r w:rsidR="001A0696" w:rsidRPr="00070206">
        <w:rPr>
          <w:rFonts w:cs="Arial"/>
          <w:noProof w:val="0"/>
        </w:rPr>
        <w:fldChar w:fldCharType="separate"/>
      </w:r>
      <w:r w:rsidR="001A0696" w:rsidRPr="00070206">
        <w:rPr>
          <w:rFonts w:cs="Arial"/>
          <w:noProof w:val="0"/>
        </w:rPr>
        <w:t>5</w:t>
      </w:r>
      <w:r w:rsidR="001A0696" w:rsidRPr="00070206">
        <w:rPr>
          <w:rFonts w:cs="Arial"/>
          <w:noProof w:val="0"/>
        </w:rPr>
        <w:fldChar w:fldCharType="end"/>
      </w:r>
      <w:bookmarkEnd w:id="371"/>
      <w:r w:rsidR="008810D9" w:rsidRPr="00070206">
        <w:rPr>
          <w:rFonts w:cs="Arial"/>
          <w:noProof w:val="0"/>
        </w:rPr>
        <w:t xml:space="preserve">. </w:t>
      </w:r>
      <w:r w:rsidR="008810D9" w:rsidRPr="00070206">
        <w:rPr>
          <w:rFonts w:cs="Arial"/>
          <w:b w:val="0"/>
          <w:bCs w:val="0"/>
          <w:noProof w:val="0"/>
          <w:color w:val="auto"/>
        </w:rPr>
        <w:t>Proje Alanındaki Ortak Ekonomik Faaliyetler</w:t>
      </w:r>
      <w:bookmarkEnd w:id="372"/>
      <w:bookmarkEnd w:id="373"/>
      <w:bookmarkEnd w:id="374"/>
    </w:p>
    <w:tbl>
      <w:tblPr>
        <w:tblStyle w:val="TabloKlavuzu"/>
        <w:tblW w:w="4772" w:type="pct"/>
        <w:tblLook w:val="04A0" w:firstRow="1" w:lastRow="0" w:firstColumn="1" w:lastColumn="0" w:noHBand="0" w:noVBand="1"/>
      </w:tblPr>
      <w:tblGrid>
        <w:gridCol w:w="2389"/>
        <w:gridCol w:w="2993"/>
        <w:gridCol w:w="3259"/>
      </w:tblGrid>
      <w:tr w:rsidR="008810D9" w:rsidRPr="00070206" w14:paraId="611127E3" w14:textId="77777777">
        <w:trPr>
          <w:trHeight w:val="340"/>
        </w:trPr>
        <w:tc>
          <w:tcPr>
            <w:tcW w:w="1382" w:type="pct"/>
            <w:shd w:val="clear" w:color="auto" w:fill="4F81BD"/>
            <w:vAlign w:val="center"/>
          </w:tcPr>
          <w:p w14:paraId="32B8AEB6" w14:textId="5C0863D6" w:rsidR="008810D9" w:rsidRPr="00070206" w:rsidRDefault="0036357C">
            <w:pPr>
              <w:keepNext/>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Yakın Çevredekiler</w:t>
            </w:r>
          </w:p>
        </w:tc>
        <w:tc>
          <w:tcPr>
            <w:tcW w:w="1732" w:type="pct"/>
            <w:shd w:val="clear" w:color="auto" w:fill="4F81BD"/>
            <w:vAlign w:val="center"/>
          </w:tcPr>
          <w:p w14:paraId="7213585A" w14:textId="77777777" w:rsidR="008810D9" w:rsidRPr="00070206" w:rsidRDefault="008810D9">
            <w:pPr>
              <w:keepNext/>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İlk Ortak Ekonomik Faaliyet</w:t>
            </w:r>
          </w:p>
        </w:tc>
        <w:tc>
          <w:tcPr>
            <w:tcW w:w="1886" w:type="pct"/>
            <w:shd w:val="clear" w:color="auto" w:fill="4F81BD"/>
            <w:vAlign w:val="center"/>
          </w:tcPr>
          <w:p w14:paraId="6B316589" w14:textId="77777777" w:rsidR="008810D9" w:rsidRPr="00070206" w:rsidRDefault="008810D9">
            <w:pPr>
              <w:keepNext/>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İkinci Ortak Ekonomik Faaliyet</w:t>
            </w:r>
          </w:p>
        </w:tc>
      </w:tr>
      <w:tr w:rsidR="008810D9" w:rsidRPr="00070206" w14:paraId="5CFC8121" w14:textId="77777777">
        <w:trPr>
          <w:trHeight w:val="340"/>
        </w:trPr>
        <w:tc>
          <w:tcPr>
            <w:tcW w:w="1382" w:type="pct"/>
            <w:shd w:val="clear" w:color="auto" w:fill="4F81BD"/>
            <w:vAlign w:val="center"/>
          </w:tcPr>
          <w:p w14:paraId="6A3417B0" w14:textId="77777777" w:rsidR="008810D9" w:rsidRPr="00070206" w:rsidRDefault="008810D9">
            <w:pPr>
              <w:keepNext/>
              <w:spacing w:before="0" w:after="0" w:line="240" w:lineRule="auto"/>
              <w:rPr>
                <w:rFonts w:cs="Arial"/>
                <w:b/>
                <w:color w:val="FFFFFF" w:themeColor="background1"/>
                <w:sz w:val="18"/>
                <w:szCs w:val="18"/>
              </w:rPr>
            </w:pPr>
            <w:r w:rsidRPr="00070206">
              <w:rPr>
                <w:rFonts w:cs="Arial"/>
                <w:b/>
                <w:color w:val="FFFFFF" w:themeColor="background1"/>
                <w:sz w:val="18"/>
                <w:szCs w:val="18"/>
              </w:rPr>
              <w:t>Hüyük</w:t>
            </w:r>
          </w:p>
        </w:tc>
        <w:tc>
          <w:tcPr>
            <w:tcW w:w="1732" w:type="pct"/>
            <w:vAlign w:val="center"/>
          </w:tcPr>
          <w:p w14:paraId="6B7DAE2D" w14:textId="77777777" w:rsidR="008810D9" w:rsidRPr="00070206" w:rsidRDefault="008810D9">
            <w:pPr>
              <w:keepNext/>
              <w:spacing w:before="0" w:after="0" w:line="240" w:lineRule="auto"/>
              <w:jc w:val="center"/>
              <w:rPr>
                <w:rFonts w:cs="Arial"/>
                <w:sz w:val="18"/>
                <w:szCs w:val="18"/>
              </w:rPr>
            </w:pPr>
            <w:r w:rsidRPr="00070206">
              <w:rPr>
                <w:rFonts w:cs="Arial"/>
                <w:sz w:val="18"/>
                <w:szCs w:val="18"/>
              </w:rPr>
              <w:t>Tarım</w:t>
            </w:r>
          </w:p>
        </w:tc>
        <w:tc>
          <w:tcPr>
            <w:tcW w:w="1886" w:type="pct"/>
            <w:vAlign w:val="center"/>
          </w:tcPr>
          <w:p w14:paraId="4F8FDC1F" w14:textId="77777777" w:rsidR="008810D9" w:rsidRPr="00070206" w:rsidRDefault="008810D9">
            <w:pPr>
              <w:keepNext/>
              <w:spacing w:before="0" w:after="0" w:line="240" w:lineRule="auto"/>
              <w:jc w:val="center"/>
              <w:rPr>
                <w:rFonts w:cs="Arial"/>
                <w:sz w:val="18"/>
                <w:szCs w:val="18"/>
              </w:rPr>
            </w:pPr>
            <w:r w:rsidRPr="00070206">
              <w:rPr>
                <w:rFonts w:cs="Arial"/>
                <w:sz w:val="18"/>
                <w:szCs w:val="18"/>
              </w:rPr>
              <w:t>-</w:t>
            </w:r>
          </w:p>
        </w:tc>
      </w:tr>
      <w:tr w:rsidR="008810D9" w:rsidRPr="00070206" w14:paraId="3FE1F856" w14:textId="77777777">
        <w:trPr>
          <w:trHeight w:val="340"/>
        </w:trPr>
        <w:tc>
          <w:tcPr>
            <w:tcW w:w="1382" w:type="pct"/>
            <w:shd w:val="clear" w:color="auto" w:fill="4F81BD"/>
            <w:vAlign w:val="center"/>
          </w:tcPr>
          <w:p w14:paraId="5CCF0A91" w14:textId="77777777" w:rsidR="008810D9" w:rsidRPr="00070206" w:rsidRDefault="008810D9">
            <w:pPr>
              <w:keepNext/>
              <w:spacing w:before="0" w:after="0" w:line="240" w:lineRule="auto"/>
              <w:jc w:val="left"/>
              <w:rPr>
                <w:rFonts w:cs="Arial"/>
                <w:b/>
                <w:bCs/>
                <w:color w:val="FFFFFF" w:themeColor="background1"/>
                <w:sz w:val="18"/>
                <w:szCs w:val="18"/>
              </w:rPr>
            </w:pPr>
            <w:r w:rsidRPr="00070206">
              <w:rPr>
                <w:rFonts w:cs="Arial"/>
                <w:b/>
                <w:bCs/>
                <w:color w:val="FFFFFF" w:themeColor="background1"/>
                <w:sz w:val="18"/>
                <w:szCs w:val="18"/>
              </w:rPr>
              <w:t>Karacaşar</w:t>
            </w:r>
          </w:p>
        </w:tc>
        <w:tc>
          <w:tcPr>
            <w:tcW w:w="1732" w:type="pct"/>
            <w:vAlign w:val="center"/>
          </w:tcPr>
          <w:p w14:paraId="0DD54B33" w14:textId="77777777" w:rsidR="008810D9" w:rsidRPr="00070206" w:rsidRDefault="008810D9">
            <w:pPr>
              <w:keepNext/>
              <w:spacing w:before="0" w:after="0" w:line="240" w:lineRule="auto"/>
              <w:jc w:val="center"/>
              <w:rPr>
                <w:rFonts w:cs="Arial"/>
                <w:sz w:val="18"/>
                <w:szCs w:val="18"/>
              </w:rPr>
            </w:pPr>
            <w:r w:rsidRPr="00070206">
              <w:rPr>
                <w:rFonts w:cs="Arial"/>
                <w:sz w:val="18"/>
                <w:szCs w:val="18"/>
              </w:rPr>
              <w:t>Tarım</w:t>
            </w:r>
          </w:p>
        </w:tc>
        <w:tc>
          <w:tcPr>
            <w:tcW w:w="1886" w:type="pct"/>
            <w:vAlign w:val="center"/>
          </w:tcPr>
          <w:p w14:paraId="4AB293EE" w14:textId="77777777" w:rsidR="008810D9" w:rsidRPr="00070206" w:rsidRDefault="008810D9">
            <w:pPr>
              <w:keepNext/>
              <w:spacing w:before="0" w:after="0" w:line="240" w:lineRule="auto"/>
              <w:jc w:val="center"/>
              <w:rPr>
                <w:rFonts w:cs="Arial"/>
                <w:sz w:val="18"/>
                <w:szCs w:val="18"/>
              </w:rPr>
            </w:pPr>
            <w:r w:rsidRPr="00070206">
              <w:rPr>
                <w:rFonts w:cs="Arial"/>
                <w:sz w:val="18"/>
                <w:szCs w:val="18"/>
              </w:rPr>
              <w:t>Hayvancılık</w:t>
            </w:r>
          </w:p>
        </w:tc>
      </w:tr>
      <w:tr w:rsidR="008810D9" w:rsidRPr="00070206" w14:paraId="6991E8AC" w14:textId="77777777">
        <w:trPr>
          <w:trHeight w:val="340"/>
        </w:trPr>
        <w:tc>
          <w:tcPr>
            <w:tcW w:w="1382" w:type="pct"/>
            <w:shd w:val="clear" w:color="auto" w:fill="4F81BD"/>
            <w:vAlign w:val="center"/>
          </w:tcPr>
          <w:p w14:paraId="1B26D103" w14:textId="77777777" w:rsidR="008810D9" w:rsidRPr="00070206" w:rsidRDefault="008810D9">
            <w:pPr>
              <w:keepNext/>
              <w:spacing w:before="0" w:after="0" w:line="240" w:lineRule="auto"/>
              <w:jc w:val="left"/>
              <w:rPr>
                <w:rFonts w:cs="Arial"/>
                <w:b/>
                <w:bCs/>
                <w:color w:val="FFFFFF" w:themeColor="background1"/>
                <w:sz w:val="18"/>
                <w:szCs w:val="18"/>
              </w:rPr>
            </w:pPr>
            <w:r w:rsidRPr="00070206">
              <w:rPr>
                <w:rFonts w:cs="Arial"/>
                <w:b/>
                <w:bCs/>
                <w:color w:val="FFFFFF" w:themeColor="background1"/>
                <w:sz w:val="18"/>
                <w:szCs w:val="18"/>
              </w:rPr>
              <w:t>Erzurum</w:t>
            </w:r>
          </w:p>
        </w:tc>
        <w:tc>
          <w:tcPr>
            <w:tcW w:w="1732" w:type="pct"/>
            <w:vAlign w:val="center"/>
          </w:tcPr>
          <w:p w14:paraId="3B2D2DA4" w14:textId="77777777" w:rsidR="008810D9" w:rsidRPr="00070206" w:rsidRDefault="008810D9">
            <w:pPr>
              <w:keepNext/>
              <w:spacing w:before="0" w:after="0" w:line="240" w:lineRule="auto"/>
              <w:jc w:val="center"/>
              <w:rPr>
                <w:rFonts w:cs="Arial"/>
                <w:sz w:val="18"/>
                <w:szCs w:val="18"/>
              </w:rPr>
            </w:pPr>
            <w:r w:rsidRPr="00070206">
              <w:rPr>
                <w:rFonts w:cs="Arial"/>
                <w:sz w:val="18"/>
                <w:szCs w:val="18"/>
              </w:rPr>
              <w:t>Kamu Hizmeti</w:t>
            </w:r>
          </w:p>
        </w:tc>
        <w:tc>
          <w:tcPr>
            <w:tcW w:w="1886" w:type="pct"/>
            <w:vAlign w:val="center"/>
          </w:tcPr>
          <w:p w14:paraId="4F3CC657" w14:textId="77777777" w:rsidR="008810D9" w:rsidRPr="00070206" w:rsidRDefault="008810D9">
            <w:pPr>
              <w:keepNext/>
              <w:spacing w:before="0" w:after="0" w:line="240" w:lineRule="auto"/>
              <w:jc w:val="center"/>
              <w:rPr>
                <w:rFonts w:cs="Arial"/>
                <w:sz w:val="18"/>
                <w:szCs w:val="18"/>
              </w:rPr>
            </w:pPr>
            <w:r w:rsidRPr="00070206">
              <w:rPr>
                <w:rFonts w:cs="Arial"/>
                <w:sz w:val="18"/>
                <w:szCs w:val="18"/>
              </w:rPr>
              <w:t>-</w:t>
            </w:r>
          </w:p>
        </w:tc>
      </w:tr>
      <w:tr w:rsidR="008810D9" w:rsidRPr="00070206" w14:paraId="19A9F729" w14:textId="77777777">
        <w:trPr>
          <w:trHeight w:val="340"/>
        </w:trPr>
        <w:tc>
          <w:tcPr>
            <w:tcW w:w="1382" w:type="pct"/>
            <w:shd w:val="clear" w:color="auto" w:fill="4F81BD"/>
            <w:vAlign w:val="center"/>
          </w:tcPr>
          <w:p w14:paraId="1D97EBFF" w14:textId="77777777" w:rsidR="008810D9" w:rsidRPr="00070206" w:rsidRDefault="008810D9">
            <w:pPr>
              <w:keepNext/>
              <w:spacing w:before="0" w:after="0" w:line="240" w:lineRule="auto"/>
              <w:jc w:val="left"/>
              <w:rPr>
                <w:rFonts w:cs="Arial"/>
                <w:b/>
                <w:bCs/>
                <w:color w:val="FFFFFF" w:themeColor="background1"/>
                <w:sz w:val="18"/>
                <w:szCs w:val="18"/>
              </w:rPr>
            </w:pPr>
            <w:r w:rsidRPr="00070206">
              <w:rPr>
                <w:rFonts w:cs="Arial"/>
                <w:b/>
                <w:bCs/>
                <w:color w:val="FFFFFF" w:themeColor="background1"/>
                <w:sz w:val="18"/>
                <w:szCs w:val="18"/>
              </w:rPr>
              <w:t>Kale</w:t>
            </w:r>
          </w:p>
        </w:tc>
        <w:tc>
          <w:tcPr>
            <w:tcW w:w="1732" w:type="pct"/>
            <w:vAlign w:val="center"/>
          </w:tcPr>
          <w:p w14:paraId="6845637C" w14:textId="77777777" w:rsidR="008810D9" w:rsidRPr="00070206" w:rsidRDefault="008810D9">
            <w:pPr>
              <w:keepNext/>
              <w:spacing w:before="0" w:after="0" w:line="240" w:lineRule="auto"/>
              <w:jc w:val="center"/>
              <w:rPr>
                <w:rFonts w:cs="Arial"/>
                <w:sz w:val="18"/>
                <w:szCs w:val="18"/>
              </w:rPr>
            </w:pPr>
            <w:r w:rsidRPr="00070206">
              <w:rPr>
                <w:rFonts w:cs="Arial"/>
                <w:sz w:val="18"/>
                <w:szCs w:val="18"/>
              </w:rPr>
              <w:t>Emeklilik</w:t>
            </w:r>
          </w:p>
        </w:tc>
        <w:tc>
          <w:tcPr>
            <w:tcW w:w="1886" w:type="pct"/>
            <w:vAlign w:val="center"/>
          </w:tcPr>
          <w:p w14:paraId="490681AF" w14:textId="77777777" w:rsidR="008810D9" w:rsidRPr="00070206" w:rsidRDefault="008810D9">
            <w:pPr>
              <w:keepNext/>
              <w:spacing w:before="0" w:after="0" w:line="240" w:lineRule="auto"/>
              <w:jc w:val="center"/>
              <w:rPr>
                <w:rFonts w:cs="Arial"/>
                <w:sz w:val="18"/>
                <w:szCs w:val="18"/>
              </w:rPr>
            </w:pPr>
            <w:r w:rsidRPr="00070206">
              <w:rPr>
                <w:rFonts w:cs="Arial"/>
                <w:sz w:val="18"/>
                <w:szCs w:val="18"/>
              </w:rPr>
              <w:t>-</w:t>
            </w:r>
          </w:p>
        </w:tc>
      </w:tr>
    </w:tbl>
    <w:p w14:paraId="287B988B" w14:textId="77777777" w:rsidR="008810D9" w:rsidRPr="00070206" w:rsidRDefault="008810D9" w:rsidP="008810D9">
      <w:pPr>
        <w:spacing w:before="0" w:after="0"/>
        <w:rPr>
          <w:rFonts w:cs="Arial"/>
          <w:i/>
          <w:iCs/>
          <w:sz w:val="16"/>
          <w:szCs w:val="16"/>
        </w:rPr>
      </w:pPr>
      <w:r w:rsidRPr="00070206">
        <w:rPr>
          <w:rFonts w:cs="Arial"/>
          <w:i/>
          <w:iCs/>
          <w:sz w:val="16"/>
          <w:szCs w:val="16"/>
        </w:rPr>
        <w:t>Kaynak: Muhtarlarla Röportajlar</w:t>
      </w:r>
    </w:p>
    <w:p w14:paraId="2906856F" w14:textId="77777777" w:rsidR="00510D2D" w:rsidRPr="00070206" w:rsidRDefault="00510D2D" w:rsidP="008810D9">
      <w:pPr>
        <w:keepNext/>
        <w:spacing w:before="0" w:after="120"/>
        <w:rPr>
          <w:rFonts w:cs="Arial"/>
        </w:rPr>
      </w:pPr>
    </w:p>
    <w:p w14:paraId="73E98EAD" w14:textId="4E955E5F" w:rsidR="007313BD" w:rsidRPr="00070206" w:rsidRDefault="0082229E" w:rsidP="008810D9">
      <w:pPr>
        <w:keepNext/>
        <w:spacing w:before="0" w:after="120"/>
        <w:rPr>
          <w:rFonts w:cs="Arial"/>
          <w:i/>
          <w:iCs/>
          <w:sz w:val="16"/>
          <w:szCs w:val="16"/>
        </w:rPr>
      </w:pPr>
      <w:r>
        <w:rPr>
          <w:rFonts w:cs="Arial"/>
        </w:rPr>
        <w:t>Yer</w:t>
      </w:r>
      <w:r w:rsidR="008810D9" w:rsidRPr="00070206">
        <w:rPr>
          <w:rFonts w:cs="Arial"/>
        </w:rPr>
        <w:t>köy İlçesi tarım arazileri ile çevrilidir ve mahalleler birbirine çok yakındır. Mahallede tarım arazisi olmaması durumunda, mahalle sakinleri yakın mahallelerde çalışmaktadır. Ancak muhtarlarla yapılan görüşmelere göre, son zamanlarda Yerköy Mahallesi sakinleri yerel olanakların azlığı nedeniyle kent merkezinde iş olanakları arıyorlar.</w:t>
      </w:r>
    </w:p>
    <w:p w14:paraId="202A4BD2" w14:textId="6BCC4085" w:rsidR="004339AC" w:rsidRPr="00070206" w:rsidRDefault="004339AC" w:rsidP="00E01683">
      <w:pPr>
        <w:pStyle w:val="Balk2"/>
        <w:rPr>
          <w:lang w:val="tr-TR"/>
        </w:rPr>
      </w:pPr>
      <w:bookmarkStart w:id="375" w:name="_Toc80278317"/>
      <w:bookmarkStart w:id="376" w:name="_Toc200537221"/>
      <w:bookmarkStart w:id="377" w:name="_Toc200537405"/>
      <w:r w:rsidRPr="00070206">
        <w:rPr>
          <w:lang w:val="tr-TR"/>
        </w:rPr>
        <w:t>Eğitim</w:t>
      </w:r>
      <w:bookmarkEnd w:id="375"/>
      <w:bookmarkEnd w:id="376"/>
      <w:bookmarkEnd w:id="377"/>
    </w:p>
    <w:p w14:paraId="1739D7D2" w14:textId="4DEB4D23" w:rsidR="008810D9" w:rsidRPr="00070206" w:rsidRDefault="008810D9" w:rsidP="008810D9">
      <w:r w:rsidRPr="00070206">
        <w:t xml:space="preserve">Yozgat İl Milli Eğitim Müdürlüğü verilerine göre il sınırları içerisinde 514 okul, 4 bin 881 derslik, 5 bin 744 öğretmen ve 74 bin 742 öğrenci bulunuyor. </w:t>
      </w:r>
    </w:p>
    <w:p w14:paraId="21195DC5" w14:textId="53524C16" w:rsidR="008810D9" w:rsidRPr="00070206" w:rsidRDefault="001C6154" w:rsidP="008810D9">
      <w:pPr>
        <w:pStyle w:val="ResimYazs"/>
        <w:keepNext/>
        <w:spacing w:before="0" w:after="0"/>
        <w:rPr>
          <w:rFonts w:cs="Arial"/>
          <w:b w:val="0"/>
          <w:noProof w:val="0"/>
          <w:color w:val="auto"/>
        </w:rPr>
      </w:pPr>
      <w:bookmarkStart w:id="378" w:name="_Ref118216330"/>
      <w:bookmarkStart w:id="379" w:name="_Toc120695309"/>
      <w:bookmarkStart w:id="380" w:name="_Toc200537587"/>
      <w:r>
        <w:rPr>
          <w:rFonts w:cs="Arial"/>
          <w:noProof w:val="0"/>
        </w:rPr>
        <w:t>Tablo</w:t>
      </w:r>
      <w:r w:rsidR="008810D9" w:rsidRPr="00070206">
        <w:rPr>
          <w:rFonts w:cs="Arial"/>
          <w:noProof w:val="0"/>
        </w:rPr>
        <w:t xml:space="preserve"> </w:t>
      </w:r>
      <w:r w:rsidR="001A0696" w:rsidRPr="00070206">
        <w:rPr>
          <w:rFonts w:cs="Arial"/>
          <w:noProof w:val="0"/>
        </w:rPr>
        <w:fldChar w:fldCharType="begin"/>
      </w:r>
      <w:r w:rsidR="001A0696" w:rsidRPr="00070206">
        <w:rPr>
          <w:rFonts w:cs="Arial"/>
          <w:noProof w:val="0"/>
        </w:rPr>
        <w:instrText xml:space="preserve"> STYLEREF 1 \s </w:instrText>
      </w:r>
      <w:r w:rsidR="001A0696" w:rsidRPr="00070206">
        <w:rPr>
          <w:rFonts w:cs="Arial"/>
          <w:noProof w:val="0"/>
        </w:rPr>
        <w:fldChar w:fldCharType="separate"/>
      </w:r>
      <w:r w:rsidR="001A0696" w:rsidRPr="00070206">
        <w:rPr>
          <w:rFonts w:cs="Arial"/>
          <w:noProof w:val="0"/>
        </w:rPr>
        <w:t>5</w:t>
      </w:r>
      <w:r w:rsidR="001A0696" w:rsidRPr="00070206">
        <w:rPr>
          <w:rFonts w:cs="Arial"/>
          <w:noProof w:val="0"/>
        </w:rPr>
        <w:fldChar w:fldCharType="end"/>
      </w:r>
      <w:r w:rsidR="001A0696" w:rsidRPr="00070206">
        <w:rPr>
          <w:rFonts w:cs="Arial"/>
          <w:noProof w:val="0"/>
        </w:rPr>
        <w:noBreakHyphen/>
      </w:r>
      <w:r w:rsidR="001A0696" w:rsidRPr="00070206">
        <w:rPr>
          <w:rFonts w:cs="Arial"/>
          <w:noProof w:val="0"/>
        </w:rPr>
        <w:fldChar w:fldCharType="begin"/>
      </w:r>
      <w:r w:rsidR="001A0696" w:rsidRPr="00070206">
        <w:rPr>
          <w:rFonts w:cs="Arial"/>
          <w:noProof w:val="0"/>
        </w:rPr>
        <w:instrText xml:space="preserve"> SEQ Table \* ARABIC \s 1 </w:instrText>
      </w:r>
      <w:r w:rsidR="001A0696" w:rsidRPr="00070206">
        <w:rPr>
          <w:rFonts w:cs="Arial"/>
          <w:noProof w:val="0"/>
        </w:rPr>
        <w:fldChar w:fldCharType="separate"/>
      </w:r>
      <w:r w:rsidR="001A0696" w:rsidRPr="00070206">
        <w:rPr>
          <w:rFonts w:cs="Arial"/>
          <w:noProof w:val="0"/>
        </w:rPr>
        <w:t>6</w:t>
      </w:r>
      <w:r w:rsidR="001A0696" w:rsidRPr="00070206">
        <w:rPr>
          <w:rFonts w:cs="Arial"/>
          <w:noProof w:val="0"/>
        </w:rPr>
        <w:fldChar w:fldCharType="end"/>
      </w:r>
      <w:bookmarkEnd w:id="378"/>
      <w:r w:rsidR="008810D9" w:rsidRPr="00070206">
        <w:rPr>
          <w:rFonts w:cs="Arial"/>
          <w:noProof w:val="0"/>
        </w:rPr>
        <w:t xml:space="preserve">. </w:t>
      </w:r>
      <w:r w:rsidR="008810D9" w:rsidRPr="00070206">
        <w:rPr>
          <w:rFonts w:cs="Arial"/>
          <w:b w:val="0"/>
          <w:noProof w:val="0"/>
          <w:color w:val="auto"/>
        </w:rPr>
        <w:t>Mahallelerdeki Okul Sayısı</w:t>
      </w:r>
      <w:bookmarkEnd w:id="379"/>
      <w:bookmarkEnd w:id="380"/>
    </w:p>
    <w:tbl>
      <w:tblPr>
        <w:tblStyle w:val="TabloKlavuzu"/>
        <w:tblW w:w="3545" w:type="pct"/>
        <w:jc w:val="center"/>
        <w:tblLook w:val="04A0" w:firstRow="1" w:lastRow="0" w:firstColumn="1" w:lastColumn="0" w:noHBand="0" w:noVBand="1"/>
      </w:tblPr>
      <w:tblGrid>
        <w:gridCol w:w="1138"/>
        <w:gridCol w:w="1318"/>
        <w:gridCol w:w="1321"/>
        <w:gridCol w:w="1321"/>
        <w:gridCol w:w="1321"/>
      </w:tblGrid>
      <w:tr w:rsidR="00F44429" w:rsidRPr="00070206" w14:paraId="203139B3" w14:textId="77777777" w:rsidTr="00B83ECD">
        <w:trPr>
          <w:trHeight w:val="567"/>
          <w:jc w:val="center"/>
        </w:trPr>
        <w:tc>
          <w:tcPr>
            <w:tcW w:w="886" w:type="pct"/>
            <w:shd w:val="clear" w:color="auto" w:fill="4F81BD"/>
            <w:vAlign w:val="center"/>
          </w:tcPr>
          <w:p w14:paraId="652F172C" w14:textId="77777777" w:rsidR="00F44429" w:rsidRPr="00070206" w:rsidRDefault="00F44429">
            <w:pPr>
              <w:spacing w:before="0" w:after="0" w:line="240" w:lineRule="auto"/>
              <w:jc w:val="center"/>
              <w:rPr>
                <w:b/>
                <w:bCs/>
                <w:color w:val="FFFFFF" w:themeColor="background1"/>
                <w:sz w:val="18"/>
                <w:szCs w:val="18"/>
              </w:rPr>
            </w:pPr>
            <w:r w:rsidRPr="00070206">
              <w:rPr>
                <w:b/>
                <w:bCs/>
                <w:color w:val="FFFFFF" w:themeColor="background1"/>
                <w:sz w:val="18"/>
                <w:szCs w:val="18"/>
              </w:rPr>
              <w:t>Okul</w:t>
            </w:r>
          </w:p>
        </w:tc>
        <w:tc>
          <w:tcPr>
            <w:tcW w:w="1027" w:type="pct"/>
            <w:shd w:val="clear" w:color="auto" w:fill="4F81BD"/>
            <w:vAlign w:val="center"/>
          </w:tcPr>
          <w:p w14:paraId="5A98CD32" w14:textId="77777777" w:rsidR="00F44429" w:rsidRPr="00070206" w:rsidRDefault="00F44429">
            <w:pPr>
              <w:spacing w:before="0" w:after="0" w:line="240" w:lineRule="auto"/>
              <w:jc w:val="center"/>
              <w:rPr>
                <w:b/>
                <w:bCs/>
                <w:color w:val="FFFFFF" w:themeColor="background1"/>
                <w:sz w:val="16"/>
                <w:szCs w:val="16"/>
              </w:rPr>
            </w:pPr>
            <w:r w:rsidRPr="00070206">
              <w:rPr>
                <w:b/>
                <w:bCs/>
                <w:color w:val="FFFFFF" w:themeColor="background1"/>
                <w:sz w:val="16"/>
                <w:szCs w:val="16"/>
              </w:rPr>
              <w:t>Hüyük Mahallesi</w:t>
            </w:r>
          </w:p>
        </w:tc>
        <w:tc>
          <w:tcPr>
            <w:tcW w:w="1029" w:type="pct"/>
            <w:shd w:val="clear" w:color="auto" w:fill="4F81BD"/>
            <w:vAlign w:val="center"/>
          </w:tcPr>
          <w:p w14:paraId="5ED236FE" w14:textId="77777777" w:rsidR="00F44429" w:rsidRPr="00070206" w:rsidRDefault="00F44429">
            <w:pPr>
              <w:spacing w:before="0" w:after="0" w:line="240" w:lineRule="auto"/>
              <w:jc w:val="center"/>
              <w:rPr>
                <w:b/>
                <w:bCs/>
                <w:color w:val="FFFFFF" w:themeColor="background1"/>
                <w:sz w:val="16"/>
                <w:szCs w:val="16"/>
              </w:rPr>
            </w:pPr>
            <w:r w:rsidRPr="00070206">
              <w:rPr>
                <w:b/>
                <w:bCs/>
                <w:color w:val="FFFFFF" w:themeColor="background1"/>
                <w:sz w:val="16"/>
                <w:szCs w:val="16"/>
              </w:rPr>
              <w:t>Erzurum Mahallesi</w:t>
            </w:r>
          </w:p>
        </w:tc>
        <w:tc>
          <w:tcPr>
            <w:tcW w:w="1029" w:type="pct"/>
            <w:shd w:val="clear" w:color="auto" w:fill="4F81BD"/>
            <w:vAlign w:val="center"/>
          </w:tcPr>
          <w:p w14:paraId="4194A4BC" w14:textId="77777777" w:rsidR="00F44429" w:rsidRPr="00070206" w:rsidRDefault="00F44429">
            <w:pPr>
              <w:spacing w:before="0" w:after="0" w:line="240" w:lineRule="auto"/>
              <w:jc w:val="center"/>
              <w:rPr>
                <w:b/>
                <w:bCs/>
                <w:color w:val="FFFFFF" w:themeColor="background1"/>
                <w:sz w:val="16"/>
                <w:szCs w:val="16"/>
              </w:rPr>
            </w:pPr>
            <w:r w:rsidRPr="00070206">
              <w:rPr>
                <w:b/>
                <w:bCs/>
                <w:color w:val="FFFFFF" w:themeColor="background1"/>
                <w:sz w:val="16"/>
                <w:szCs w:val="16"/>
              </w:rPr>
              <w:t>Kale Mahallesi</w:t>
            </w:r>
          </w:p>
        </w:tc>
        <w:tc>
          <w:tcPr>
            <w:tcW w:w="1029" w:type="pct"/>
            <w:shd w:val="clear" w:color="auto" w:fill="4F81BD"/>
            <w:vAlign w:val="center"/>
          </w:tcPr>
          <w:p w14:paraId="7E80A0CD" w14:textId="77777777" w:rsidR="00F44429" w:rsidRPr="00070206" w:rsidRDefault="00F44429">
            <w:pPr>
              <w:spacing w:before="0" w:after="0" w:line="240" w:lineRule="auto"/>
              <w:jc w:val="center"/>
              <w:rPr>
                <w:b/>
                <w:bCs/>
                <w:color w:val="FFFFFF" w:themeColor="background1"/>
                <w:sz w:val="16"/>
                <w:szCs w:val="16"/>
              </w:rPr>
            </w:pPr>
            <w:r w:rsidRPr="00070206">
              <w:rPr>
                <w:b/>
                <w:bCs/>
                <w:color w:val="FFFFFF" w:themeColor="background1"/>
                <w:sz w:val="16"/>
                <w:szCs w:val="16"/>
              </w:rPr>
              <w:t>Karacaşar Mahallesi</w:t>
            </w:r>
          </w:p>
        </w:tc>
      </w:tr>
      <w:tr w:rsidR="00F44429" w:rsidRPr="00070206" w14:paraId="14B37369" w14:textId="77777777" w:rsidTr="00B83ECD">
        <w:trPr>
          <w:trHeight w:val="567"/>
          <w:jc w:val="center"/>
        </w:trPr>
        <w:tc>
          <w:tcPr>
            <w:tcW w:w="886" w:type="pct"/>
            <w:shd w:val="clear" w:color="auto" w:fill="4F81BD"/>
            <w:vAlign w:val="center"/>
          </w:tcPr>
          <w:p w14:paraId="1B7F5834" w14:textId="77777777" w:rsidR="00F44429" w:rsidRPr="00070206" w:rsidRDefault="00F44429">
            <w:pPr>
              <w:spacing w:before="0" w:after="0" w:line="240" w:lineRule="auto"/>
              <w:jc w:val="center"/>
              <w:rPr>
                <w:b/>
                <w:bCs/>
                <w:color w:val="FFFFFF" w:themeColor="background1"/>
                <w:sz w:val="18"/>
                <w:szCs w:val="18"/>
              </w:rPr>
            </w:pPr>
            <w:r w:rsidRPr="00070206">
              <w:rPr>
                <w:b/>
                <w:bCs/>
                <w:color w:val="FFFFFF" w:themeColor="background1"/>
                <w:sz w:val="18"/>
                <w:szCs w:val="18"/>
              </w:rPr>
              <w:t>Lise</w:t>
            </w:r>
          </w:p>
        </w:tc>
        <w:tc>
          <w:tcPr>
            <w:tcW w:w="1027" w:type="pct"/>
            <w:vAlign w:val="center"/>
          </w:tcPr>
          <w:p w14:paraId="7F678400" w14:textId="1192450F" w:rsidR="00F44429" w:rsidRPr="00070206" w:rsidRDefault="00F44429" w:rsidP="00F322AF">
            <w:pPr>
              <w:spacing w:before="0" w:after="0" w:line="240" w:lineRule="auto"/>
              <w:jc w:val="center"/>
              <w:rPr>
                <w:sz w:val="18"/>
                <w:szCs w:val="18"/>
              </w:rPr>
            </w:pPr>
            <w:r w:rsidRPr="00070206">
              <w:rPr>
                <w:rFonts w:ascii="Wingdings" w:eastAsia="Wingdings" w:hAnsi="Wingdings" w:cs="Wingdings"/>
                <w:sz w:val="18"/>
                <w:szCs w:val="18"/>
              </w:rPr>
              <w:t></w:t>
            </w:r>
          </w:p>
        </w:tc>
        <w:tc>
          <w:tcPr>
            <w:tcW w:w="1029" w:type="pct"/>
            <w:vAlign w:val="center"/>
          </w:tcPr>
          <w:p w14:paraId="4CA52AC7" w14:textId="6FD304E5" w:rsidR="00F44429" w:rsidRPr="00070206" w:rsidRDefault="00F44429" w:rsidP="00F322AF">
            <w:pPr>
              <w:spacing w:before="0" w:after="0" w:line="240" w:lineRule="auto"/>
              <w:jc w:val="center"/>
              <w:rPr>
                <w:sz w:val="18"/>
                <w:szCs w:val="18"/>
              </w:rPr>
            </w:pPr>
            <w:r w:rsidRPr="00070206">
              <w:rPr>
                <w:rFonts w:ascii="Wingdings" w:eastAsia="Wingdings" w:hAnsi="Wingdings" w:cs="Wingdings"/>
                <w:sz w:val="18"/>
                <w:szCs w:val="18"/>
              </w:rPr>
              <w:t></w:t>
            </w:r>
          </w:p>
        </w:tc>
        <w:tc>
          <w:tcPr>
            <w:tcW w:w="1029" w:type="pct"/>
            <w:vAlign w:val="center"/>
          </w:tcPr>
          <w:p w14:paraId="77670056" w14:textId="58D2501E" w:rsidR="00F44429" w:rsidRPr="00070206" w:rsidRDefault="00F44429" w:rsidP="00F322AF">
            <w:pPr>
              <w:spacing w:before="0" w:after="0" w:line="240" w:lineRule="auto"/>
              <w:jc w:val="center"/>
              <w:rPr>
                <w:sz w:val="18"/>
                <w:szCs w:val="18"/>
              </w:rPr>
            </w:pPr>
            <w:r w:rsidRPr="00070206">
              <w:rPr>
                <w:rFonts w:ascii="Wingdings" w:eastAsia="Wingdings" w:hAnsi="Wingdings" w:cs="Wingdings"/>
                <w:sz w:val="18"/>
                <w:szCs w:val="18"/>
              </w:rPr>
              <w:t></w:t>
            </w:r>
          </w:p>
        </w:tc>
        <w:tc>
          <w:tcPr>
            <w:tcW w:w="1029" w:type="pct"/>
            <w:vAlign w:val="center"/>
          </w:tcPr>
          <w:p w14:paraId="4584E099" w14:textId="54F84410" w:rsidR="00F44429" w:rsidRPr="00070206" w:rsidRDefault="00F44429" w:rsidP="00F322AF">
            <w:pPr>
              <w:spacing w:before="0" w:after="0" w:line="240" w:lineRule="auto"/>
              <w:jc w:val="center"/>
              <w:rPr>
                <w:sz w:val="18"/>
                <w:szCs w:val="18"/>
              </w:rPr>
            </w:pPr>
            <w:r w:rsidRPr="00070206">
              <w:rPr>
                <w:rFonts w:ascii="Wingdings" w:eastAsia="Wingdings" w:hAnsi="Wingdings" w:cs="Wingdings"/>
                <w:sz w:val="18"/>
                <w:szCs w:val="18"/>
              </w:rPr>
              <w:t></w:t>
            </w:r>
          </w:p>
        </w:tc>
      </w:tr>
      <w:tr w:rsidR="00F44429" w:rsidRPr="00070206" w14:paraId="4E3CCABA" w14:textId="77777777" w:rsidTr="00B83ECD">
        <w:trPr>
          <w:trHeight w:val="567"/>
          <w:jc w:val="center"/>
        </w:trPr>
        <w:tc>
          <w:tcPr>
            <w:tcW w:w="886" w:type="pct"/>
            <w:shd w:val="clear" w:color="auto" w:fill="4F81BD"/>
            <w:vAlign w:val="center"/>
          </w:tcPr>
          <w:p w14:paraId="435F3F03" w14:textId="77777777" w:rsidR="00F44429" w:rsidRPr="00070206" w:rsidRDefault="00F44429">
            <w:pPr>
              <w:spacing w:before="0" w:after="0" w:line="240" w:lineRule="auto"/>
              <w:jc w:val="center"/>
              <w:rPr>
                <w:b/>
                <w:bCs/>
                <w:color w:val="FFFFFF" w:themeColor="background1"/>
                <w:sz w:val="18"/>
                <w:szCs w:val="18"/>
              </w:rPr>
            </w:pPr>
            <w:r w:rsidRPr="00070206">
              <w:rPr>
                <w:b/>
                <w:bCs/>
                <w:color w:val="FFFFFF" w:themeColor="background1"/>
                <w:sz w:val="18"/>
                <w:szCs w:val="18"/>
              </w:rPr>
              <w:t>Lise</w:t>
            </w:r>
          </w:p>
        </w:tc>
        <w:tc>
          <w:tcPr>
            <w:tcW w:w="1027" w:type="pct"/>
            <w:vAlign w:val="center"/>
          </w:tcPr>
          <w:p w14:paraId="380134F3" w14:textId="77777777" w:rsidR="00F44429" w:rsidRPr="00070206" w:rsidRDefault="00F44429" w:rsidP="00F322AF">
            <w:pPr>
              <w:spacing w:before="0" w:after="0" w:line="240" w:lineRule="auto"/>
              <w:jc w:val="center"/>
              <w:rPr>
                <w:sz w:val="18"/>
                <w:szCs w:val="18"/>
              </w:rPr>
            </w:pPr>
          </w:p>
        </w:tc>
        <w:tc>
          <w:tcPr>
            <w:tcW w:w="1029" w:type="pct"/>
            <w:vAlign w:val="center"/>
          </w:tcPr>
          <w:p w14:paraId="74259B6A" w14:textId="7C9EF182" w:rsidR="00F44429" w:rsidRPr="00070206" w:rsidRDefault="00F44429" w:rsidP="00F322AF">
            <w:pPr>
              <w:pStyle w:val="ListeParagraf"/>
              <w:spacing w:before="0" w:after="0" w:line="240" w:lineRule="auto"/>
              <w:ind w:left="0"/>
              <w:jc w:val="center"/>
              <w:rPr>
                <w:rFonts w:eastAsia="Times New Roman" w:cs="Times New Roman"/>
                <w:noProof w:val="0"/>
                <w:color w:val="auto"/>
                <w:sz w:val="18"/>
                <w:szCs w:val="18"/>
                <w:lang w:eastAsia="zh-CN"/>
              </w:rPr>
            </w:pPr>
            <w:r w:rsidRPr="00070206">
              <w:rPr>
                <w:rFonts w:ascii="Wingdings" w:eastAsia="Wingdings" w:hAnsi="Wingdings" w:cs="Wingdings"/>
                <w:noProof w:val="0"/>
                <w:color w:val="auto"/>
                <w:sz w:val="18"/>
                <w:szCs w:val="18"/>
                <w:lang w:eastAsia="zh-CN"/>
              </w:rPr>
              <w:t></w:t>
            </w:r>
          </w:p>
        </w:tc>
        <w:tc>
          <w:tcPr>
            <w:tcW w:w="1029" w:type="pct"/>
            <w:vAlign w:val="center"/>
          </w:tcPr>
          <w:p w14:paraId="61C818D5" w14:textId="77777777" w:rsidR="00F44429" w:rsidRPr="00070206" w:rsidRDefault="00F44429" w:rsidP="00F322AF">
            <w:pPr>
              <w:spacing w:before="0" w:after="0" w:line="240" w:lineRule="auto"/>
              <w:jc w:val="center"/>
              <w:rPr>
                <w:sz w:val="18"/>
                <w:szCs w:val="18"/>
              </w:rPr>
            </w:pPr>
          </w:p>
        </w:tc>
        <w:tc>
          <w:tcPr>
            <w:tcW w:w="1029" w:type="pct"/>
            <w:vAlign w:val="center"/>
          </w:tcPr>
          <w:p w14:paraId="546D8FCD" w14:textId="3739C435" w:rsidR="00F44429" w:rsidRPr="00070206" w:rsidRDefault="00F44429" w:rsidP="00F322AF">
            <w:pPr>
              <w:pStyle w:val="ListeParagraf"/>
              <w:spacing w:before="0" w:after="0" w:line="240" w:lineRule="auto"/>
              <w:ind w:left="0"/>
              <w:jc w:val="center"/>
              <w:rPr>
                <w:rFonts w:eastAsia="Times New Roman" w:cs="Times New Roman"/>
                <w:noProof w:val="0"/>
                <w:color w:val="auto"/>
                <w:sz w:val="18"/>
                <w:szCs w:val="18"/>
                <w:lang w:eastAsia="zh-CN"/>
              </w:rPr>
            </w:pPr>
            <w:r w:rsidRPr="00070206">
              <w:rPr>
                <w:rFonts w:ascii="Wingdings" w:eastAsia="Wingdings" w:hAnsi="Wingdings" w:cs="Wingdings"/>
                <w:noProof w:val="0"/>
                <w:color w:val="auto"/>
                <w:sz w:val="18"/>
                <w:szCs w:val="18"/>
                <w:lang w:eastAsia="zh-CN"/>
              </w:rPr>
              <w:t></w:t>
            </w:r>
          </w:p>
        </w:tc>
      </w:tr>
    </w:tbl>
    <w:p w14:paraId="6251AF72" w14:textId="0D3A1FFC" w:rsidR="007313BD" w:rsidRPr="00070206" w:rsidRDefault="008810D9" w:rsidP="00746F90">
      <w:pPr>
        <w:spacing w:before="0"/>
      </w:pPr>
      <w:r w:rsidRPr="00070206">
        <w:rPr>
          <w:i/>
          <w:iCs/>
          <w:sz w:val="16"/>
          <w:szCs w:val="16"/>
        </w:rPr>
        <w:t xml:space="preserve">Kaynak: Muhtarlarla Röportajlar </w:t>
      </w:r>
    </w:p>
    <w:p w14:paraId="282B0D33" w14:textId="4F6C7E65" w:rsidR="00746F90" w:rsidRPr="00070206" w:rsidRDefault="00746F90" w:rsidP="00B83ECD">
      <w:pPr>
        <w:spacing w:before="0"/>
      </w:pPr>
      <w:r w:rsidRPr="00070206">
        <w:t xml:space="preserve">Yerköy'de 35 okul, 356 derslik, 534 öğretmen ve 6.855 öğrenci bulunmaktadır. Ayrıca derslik başına düşen öğrenci sayısı 21'dir. Muhtarlar arasında yapılan mülakata göre, mahallelerdeki ortaokul ve liselerin sayıları </w:t>
      </w:r>
      <w:r w:rsidR="0082229E" w:rsidRPr="00070206">
        <w:fldChar w:fldCharType="begin"/>
      </w:r>
      <w:r w:rsidR="0082229E" w:rsidRPr="00070206">
        <w:instrText xml:space="preserve"> REF _Ref118216330 \h  \* MERGEFORMAT </w:instrText>
      </w:r>
      <w:r w:rsidR="0082229E" w:rsidRPr="00070206">
        <w:fldChar w:fldCharType="separate"/>
      </w:r>
      <w:r w:rsidR="0082229E" w:rsidRPr="00070206">
        <w:t>Tablo 5</w:t>
      </w:r>
      <w:r w:rsidR="00C65C05">
        <w:t>-</w:t>
      </w:r>
      <w:r w:rsidR="0082229E" w:rsidRPr="00070206">
        <w:t>6</w:t>
      </w:r>
      <w:r w:rsidR="0082229E" w:rsidRPr="00070206">
        <w:fldChar w:fldCharType="end"/>
      </w:r>
      <w:r w:rsidR="0082229E">
        <w:t xml:space="preserve">’da </w:t>
      </w:r>
      <w:r w:rsidRPr="00070206">
        <w:t>şu şekilde sunul</w:t>
      </w:r>
      <w:r w:rsidR="005B46BC">
        <w:t>muştur</w:t>
      </w:r>
      <w:r w:rsidRPr="00070206">
        <w:t>:.</w:t>
      </w:r>
    </w:p>
    <w:p w14:paraId="72C4A2EB" w14:textId="77777777" w:rsidR="007313BD" w:rsidRPr="00070206" w:rsidRDefault="007313BD" w:rsidP="00E01683">
      <w:pPr>
        <w:pStyle w:val="Balk2"/>
        <w:rPr>
          <w:lang w:val="tr-TR"/>
        </w:rPr>
      </w:pPr>
      <w:bookmarkStart w:id="381" w:name="_Toc200537222"/>
      <w:bookmarkStart w:id="382" w:name="_Toc200537406"/>
      <w:bookmarkStart w:id="383" w:name="_Toc82779431"/>
      <w:bookmarkStart w:id="384" w:name="_Toc80633548"/>
      <w:r w:rsidRPr="00070206">
        <w:rPr>
          <w:lang w:val="tr-TR"/>
        </w:rPr>
        <w:t>Sağlık</w:t>
      </w:r>
      <w:bookmarkEnd w:id="381"/>
      <w:bookmarkEnd w:id="382"/>
      <w:r w:rsidRPr="00070206">
        <w:rPr>
          <w:lang w:val="tr-TR"/>
        </w:rPr>
        <w:t xml:space="preserve"> </w:t>
      </w:r>
      <w:bookmarkEnd w:id="383"/>
      <w:bookmarkEnd w:id="384"/>
    </w:p>
    <w:p w14:paraId="6DA8D86B" w14:textId="29ABAD79" w:rsidR="008810D9" w:rsidRPr="00070206" w:rsidRDefault="008810D9" w:rsidP="008810D9">
      <w:r w:rsidRPr="00070206">
        <w:t xml:space="preserve">Yozgat İlinde 15 devlet hastanesi, 1.316 yatak ve 2.791 sağlık personeli bulunmaktadır. Yerköy İlçesinde bir (1) adet hastane bulunmaktadır. Mahalle muhtarları ile yapılan görüşmelere göre, sağlık merkezleri ve hastanelerin sayıları </w:t>
      </w:r>
      <w:r w:rsidR="0082229E" w:rsidRPr="00070206">
        <w:fldChar w:fldCharType="begin"/>
      </w:r>
      <w:r w:rsidR="0082229E" w:rsidRPr="00070206">
        <w:instrText xml:space="preserve"> REF _Ref120623135 \h  \* MERGEFORMAT </w:instrText>
      </w:r>
      <w:r w:rsidR="0082229E" w:rsidRPr="00070206">
        <w:fldChar w:fldCharType="separate"/>
      </w:r>
      <w:r w:rsidR="0082229E" w:rsidRPr="00070206">
        <w:t>Tablo 5</w:t>
      </w:r>
      <w:r w:rsidR="00C65C05">
        <w:t>-</w:t>
      </w:r>
      <w:r w:rsidR="0082229E" w:rsidRPr="00070206">
        <w:t>7</w:t>
      </w:r>
      <w:r w:rsidR="0082229E" w:rsidRPr="00070206">
        <w:fldChar w:fldCharType="end"/>
      </w:r>
      <w:r w:rsidR="0082229E">
        <w:t xml:space="preserve">’de </w:t>
      </w:r>
      <w:r w:rsidRPr="00070206">
        <w:t>şu şekilde sunulmaktadır:</w:t>
      </w:r>
    </w:p>
    <w:p w14:paraId="2CDBE900" w14:textId="27DECEAE" w:rsidR="008810D9" w:rsidRPr="00070206" w:rsidRDefault="001C6154" w:rsidP="008810D9">
      <w:pPr>
        <w:pStyle w:val="ResimYazs"/>
        <w:keepNext/>
        <w:spacing w:before="0" w:after="0"/>
        <w:rPr>
          <w:rFonts w:cs="Arial"/>
          <w:b w:val="0"/>
          <w:noProof w:val="0"/>
          <w:color w:val="auto"/>
        </w:rPr>
      </w:pPr>
      <w:bookmarkStart w:id="385" w:name="_Ref120623135"/>
      <w:bookmarkStart w:id="386" w:name="_Toc120695310"/>
      <w:bookmarkStart w:id="387" w:name="_Toc200537588"/>
      <w:r>
        <w:rPr>
          <w:rFonts w:cs="Arial"/>
          <w:noProof w:val="0"/>
        </w:rPr>
        <w:t>Tablo</w:t>
      </w:r>
      <w:r w:rsidR="008810D9" w:rsidRPr="00070206">
        <w:rPr>
          <w:rFonts w:cs="Arial"/>
          <w:noProof w:val="0"/>
        </w:rPr>
        <w:t xml:space="preserve"> </w:t>
      </w:r>
      <w:r w:rsidR="001A0696" w:rsidRPr="00070206">
        <w:rPr>
          <w:rFonts w:cs="Arial"/>
          <w:noProof w:val="0"/>
        </w:rPr>
        <w:fldChar w:fldCharType="begin"/>
      </w:r>
      <w:r w:rsidR="001A0696" w:rsidRPr="00070206">
        <w:rPr>
          <w:rFonts w:cs="Arial"/>
          <w:noProof w:val="0"/>
        </w:rPr>
        <w:instrText xml:space="preserve"> STYLEREF 1 \s </w:instrText>
      </w:r>
      <w:r w:rsidR="001A0696" w:rsidRPr="00070206">
        <w:rPr>
          <w:rFonts w:cs="Arial"/>
          <w:noProof w:val="0"/>
        </w:rPr>
        <w:fldChar w:fldCharType="separate"/>
      </w:r>
      <w:r w:rsidR="001A0696" w:rsidRPr="00070206">
        <w:rPr>
          <w:rFonts w:cs="Arial"/>
          <w:noProof w:val="0"/>
        </w:rPr>
        <w:t>5</w:t>
      </w:r>
      <w:r w:rsidR="001A0696" w:rsidRPr="00070206">
        <w:rPr>
          <w:rFonts w:cs="Arial"/>
          <w:noProof w:val="0"/>
        </w:rPr>
        <w:fldChar w:fldCharType="end"/>
      </w:r>
      <w:r w:rsidR="001A0696" w:rsidRPr="00070206">
        <w:rPr>
          <w:rFonts w:cs="Arial"/>
          <w:noProof w:val="0"/>
        </w:rPr>
        <w:noBreakHyphen/>
      </w:r>
      <w:r w:rsidR="001A0696" w:rsidRPr="00070206">
        <w:rPr>
          <w:rFonts w:cs="Arial"/>
          <w:noProof w:val="0"/>
        </w:rPr>
        <w:fldChar w:fldCharType="begin"/>
      </w:r>
      <w:r w:rsidR="001A0696" w:rsidRPr="00070206">
        <w:rPr>
          <w:rFonts w:cs="Arial"/>
          <w:noProof w:val="0"/>
        </w:rPr>
        <w:instrText xml:space="preserve"> SEQ Table \* ARABIC \s 1 </w:instrText>
      </w:r>
      <w:r w:rsidR="001A0696" w:rsidRPr="00070206">
        <w:rPr>
          <w:rFonts w:cs="Arial"/>
          <w:noProof w:val="0"/>
        </w:rPr>
        <w:fldChar w:fldCharType="separate"/>
      </w:r>
      <w:r w:rsidR="001A0696" w:rsidRPr="00070206">
        <w:rPr>
          <w:rFonts w:cs="Arial"/>
          <w:noProof w:val="0"/>
        </w:rPr>
        <w:t>7</w:t>
      </w:r>
      <w:r w:rsidR="001A0696" w:rsidRPr="00070206">
        <w:rPr>
          <w:rFonts w:cs="Arial"/>
          <w:noProof w:val="0"/>
        </w:rPr>
        <w:fldChar w:fldCharType="end"/>
      </w:r>
      <w:bookmarkEnd w:id="385"/>
      <w:r w:rsidR="008810D9" w:rsidRPr="00070206">
        <w:rPr>
          <w:rFonts w:cs="Arial"/>
          <w:noProof w:val="0"/>
        </w:rPr>
        <w:t xml:space="preserve">. </w:t>
      </w:r>
      <w:r w:rsidR="008810D9" w:rsidRPr="00070206">
        <w:rPr>
          <w:rFonts w:cs="Arial"/>
          <w:b w:val="0"/>
          <w:noProof w:val="0"/>
          <w:color w:val="auto"/>
        </w:rPr>
        <w:t>Tıbbi Hizmet Sayısı</w:t>
      </w:r>
      <w:bookmarkEnd w:id="386"/>
      <w:bookmarkEnd w:id="387"/>
    </w:p>
    <w:tbl>
      <w:tblPr>
        <w:tblStyle w:val="TabloKlavuzu"/>
        <w:tblW w:w="3545" w:type="pct"/>
        <w:jc w:val="center"/>
        <w:tblLook w:val="04A0" w:firstRow="1" w:lastRow="0" w:firstColumn="1" w:lastColumn="0" w:noHBand="0" w:noVBand="1"/>
      </w:tblPr>
      <w:tblGrid>
        <w:gridCol w:w="1138"/>
        <w:gridCol w:w="1318"/>
        <w:gridCol w:w="1321"/>
        <w:gridCol w:w="1321"/>
        <w:gridCol w:w="1321"/>
      </w:tblGrid>
      <w:tr w:rsidR="00F44429" w:rsidRPr="00070206" w14:paraId="5437A5BF" w14:textId="77777777" w:rsidTr="00B83ECD">
        <w:trPr>
          <w:trHeight w:val="567"/>
          <w:jc w:val="center"/>
        </w:trPr>
        <w:tc>
          <w:tcPr>
            <w:tcW w:w="886" w:type="pct"/>
            <w:shd w:val="clear" w:color="auto" w:fill="4F81BD"/>
            <w:vAlign w:val="center"/>
          </w:tcPr>
          <w:p w14:paraId="0B865F00" w14:textId="77777777" w:rsidR="00F44429" w:rsidRPr="00070206" w:rsidRDefault="00F44429">
            <w:pPr>
              <w:spacing w:before="0" w:after="0" w:line="240" w:lineRule="auto"/>
              <w:jc w:val="center"/>
              <w:rPr>
                <w:b/>
                <w:bCs/>
                <w:color w:val="FFFFFF" w:themeColor="background1"/>
                <w:sz w:val="18"/>
                <w:szCs w:val="18"/>
              </w:rPr>
            </w:pPr>
            <w:r w:rsidRPr="00070206">
              <w:rPr>
                <w:b/>
                <w:bCs/>
                <w:color w:val="FFFFFF" w:themeColor="background1"/>
                <w:sz w:val="18"/>
                <w:szCs w:val="18"/>
              </w:rPr>
              <w:t>Tıbbi Hizmet</w:t>
            </w:r>
          </w:p>
        </w:tc>
        <w:tc>
          <w:tcPr>
            <w:tcW w:w="1027" w:type="pct"/>
            <w:shd w:val="clear" w:color="auto" w:fill="4F81BD"/>
            <w:vAlign w:val="center"/>
          </w:tcPr>
          <w:p w14:paraId="3CF7323E" w14:textId="77777777" w:rsidR="00F44429" w:rsidRPr="00070206" w:rsidRDefault="00F44429">
            <w:pPr>
              <w:spacing w:before="0" w:after="0" w:line="240" w:lineRule="auto"/>
              <w:jc w:val="center"/>
              <w:rPr>
                <w:b/>
                <w:bCs/>
                <w:color w:val="FFFFFF" w:themeColor="background1"/>
                <w:sz w:val="16"/>
                <w:szCs w:val="16"/>
              </w:rPr>
            </w:pPr>
            <w:r w:rsidRPr="00070206">
              <w:rPr>
                <w:b/>
                <w:bCs/>
                <w:color w:val="FFFFFF" w:themeColor="background1"/>
                <w:sz w:val="16"/>
                <w:szCs w:val="16"/>
              </w:rPr>
              <w:t>Hüyük Mahallesi</w:t>
            </w:r>
          </w:p>
        </w:tc>
        <w:tc>
          <w:tcPr>
            <w:tcW w:w="1029" w:type="pct"/>
            <w:shd w:val="clear" w:color="auto" w:fill="4F81BD"/>
            <w:vAlign w:val="center"/>
          </w:tcPr>
          <w:p w14:paraId="67A205CD" w14:textId="77777777" w:rsidR="00F44429" w:rsidRPr="00070206" w:rsidRDefault="00F44429">
            <w:pPr>
              <w:spacing w:before="0" w:after="0" w:line="240" w:lineRule="auto"/>
              <w:jc w:val="center"/>
              <w:rPr>
                <w:b/>
                <w:bCs/>
                <w:color w:val="FFFFFF" w:themeColor="background1"/>
                <w:sz w:val="16"/>
                <w:szCs w:val="16"/>
              </w:rPr>
            </w:pPr>
            <w:r w:rsidRPr="00070206">
              <w:rPr>
                <w:b/>
                <w:bCs/>
                <w:color w:val="FFFFFF" w:themeColor="background1"/>
                <w:sz w:val="16"/>
                <w:szCs w:val="16"/>
              </w:rPr>
              <w:t>Erzurum Mahallesi</w:t>
            </w:r>
          </w:p>
        </w:tc>
        <w:tc>
          <w:tcPr>
            <w:tcW w:w="1029" w:type="pct"/>
            <w:shd w:val="clear" w:color="auto" w:fill="4F81BD"/>
            <w:vAlign w:val="center"/>
          </w:tcPr>
          <w:p w14:paraId="4DC57897" w14:textId="77777777" w:rsidR="00F44429" w:rsidRPr="00070206" w:rsidRDefault="00F44429">
            <w:pPr>
              <w:spacing w:before="0" w:after="0" w:line="240" w:lineRule="auto"/>
              <w:jc w:val="center"/>
              <w:rPr>
                <w:b/>
                <w:bCs/>
                <w:color w:val="FFFFFF" w:themeColor="background1"/>
                <w:sz w:val="16"/>
                <w:szCs w:val="16"/>
              </w:rPr>
            </w:pPr>
            <w:r w:rsidRPr="00070206">
              <w:rPr>
                <w:b/>
                <w:bCs/>
                <w:color w:val="FFFFFF" w:themeColor="background1"/>
                <w:sz w:val="16"/>
                <w:szCs w:val="16"/>
              </w:rPr>
              <w:t>Kale Mahallesi</w:t>
            </w:r>
          </w:p>
        </w:tc>
        <w:tc>
          <w:tcPr>
            <w:tcW w:w="1029" w:type="pct"/>
            <w:shd w:val="clear" w:color="auto" w:fill="4F81BD"/>
            <w:vAlign w:val="center"/>
          </w:tcPr>
          <w:p w14:paraId="2BB02102" w14:textId="77777777" w:rsidR="00F44429" w:rsidRPr="00070206" w:rsidRDefault="00F44429">
            <w:pPr>
              <w:spacing w:before="0" w:after="0" w:line="240" w:lineRule="auto"/>
              <w:jc w:val="center"/>
              <w:rPr>
                <w:b/>
                <w:bCs/>
                <w:color w:val="FFFFFF" w:themeColor="background1"/>
                <w:sz w:val="16"/>
                <w:szCs w:val="16"/>
              </w:rPr>
            </w:pPr>
            <w:r w:rsidRPr="00070206">
              <w:rPr>
                <w:b/>
                <w:bCs/>
                <w:color w:val="FFFFFF" w:themeColor="background1"/>
                <w:sz w:val="16"/>
                <w:szCs w:val="16"/>
              </w:rPr>
              <w:t>Karacaşar Mahallesi</w:t>
            </w:r>
          </w:p>
        </w:tc>
      </w:tr>
      <w:tr w:rsidR="00F44429" w:rsidRPr="00070206" w14:paraId="18099113" w14:textId="77777777" w:rsidTr="00B83ECD">
        <w:trPr>
          <w:trHeight w:val="567"/>
          <w:jc w:val="center"/>
        </w:trPr>
        <w:tc>
          <w:tcPr>
            <w:tcW w:w="886" w:type="pct"/>
            <w:shd w:val="clear" w:color="auto" w:fill="4F81BD"/>
            <w:vAlign w:val="center"/>
          </w:tcPr>
          <w:p w14:paraId="75DE7FCD" w14:textId="41D48146" w:rsidR="00F44429" w:rsidRPr="00070206" w:rsidRDefault="00F44429">
            <w:pPr>
              <w:spacing w:before="0" w:after="0" w:line="240" w:lineRule="auto"/>
              <w:jc w:val="center"/>
              <w:rPr>
                <w:b/>
                <w:bCs/>
                <w:color w:val="FFFFFF" w:themeColor="background1"/>
                <w:sz w:val="18"/>
                <w:szCs w:val="18"/>
              </w:rPr>
            </w:pPr>
            <w:r w:rsidRPr="00070206">
              <w:rPr>
                <w:b/>
                <w:bCs/>
                <w:color w:val="FFFFFF" w:themeColor="background1"/>
                <w:sz w:val="18"/>
                <w:szCs w:val="18"/>
              </w:rPr>
              <w:t>Sağlık Merkezleri</w:t>
            </w:r>
          </w:p>
        </w:tc>
        <w:tc>
          <w:tcPr>
            <w:tcW w:w="1027" w:type="pct"/>
            <w:vAlign w:val="center"/>
          </w:tcPr>
          <w:p w14:paraId="73D9DF7E" w14:textId="77777777" w:rsidR="00F44429" w:rsidRPr="00070206" w:rsidRDefault="00F44429" w:rsidP="001851C5">
            <w:pPr>
              <w:pStyle w:val="ListeParagraf"/>
              <w:numPr>
                <w:ilvl w:val="0"/>
                <w:numId w:val="50"/>
              </w:numPr>
              <w:spacing w:before="0" w:after="0" w:line="240" w:lineRule="auto"/>
              <w:jc w:val="center"/>
              <w:rPr>
                <w:noProof w:val="0"/>
                <w:sz w:val="18"/>
                <w:szCs w:val="18"/>
              </w:rPr>
            </w:pPr>
          </w:p>
        </w:tc>
        <w:tc>
          <w:tcPr>
            <w:tcW w:w="1029" w:type="pct"/>
            <w:vAlign w:val="center"/>
          </w:tcPr>
          <w:p w14:paraId="623098F2" w14:textId="77777777" w:rsidR="00F44429" w:rsidRPr="00070206" w:rsidRDefault="00F44429" w:rsidP="001851C5">
            <w:pPr>
              <w:pStyle w:val="ListeParagraf"/>
              <w:numPr>
                <w:ilvl w:val="0"/>
                <w:numId w:val="50"/>
              </w:numPr>
              <w:spacing w:before="0" w:after="0" w:line="240" w:lineRule="auto"/>
              <w:jc w:val="center"/>
              <w:rPr>
                <w:noProof w:val="0"/>
                <w:sz w:val="18"/>
                <w:szCs w:val="18"/>
              </w:rPr>
            </w:pPr>
          </w:p>
        </w:tc>
        <w:tc>
          <w:tcPr>
            <w:tcW w:w="1029" w:type="pct"/>
            <w:vAlign w:val="center"/>
          </w:tcPr>
          <w:p w14:paraId="7D685BF8" w14:textId="77777777" w:rsidR="00F44429" w:rsidRPr="00070206" w:rsidRDefault="00F44429">
            <w:pPr>
              <w:spacing w:before="0" w:after="0" w:line="240" w:lineRule="auto"/>
              <w:jc w:val="center"/>
              <w:rPr>
                <w:sz w:val="18"/>
                <w:szCs w:val="18"/>
              </w:rPr>
            </w:pPr>
            <w:r w:rsidRPr="00070206">
              <w:rPr>
                <w:sz w:val="18"/>
                <w:szCs w:val="18"/>
              </w:rPr>
              <w:t>-</w:t>
            </w:r>
          </w:p>
        </w:tc>
        <w:tc>
          <w:tcPr>
            <w:tcW w:w="1029" w:type="pct"/>
            <w:vAlign w:val="center"/>
          </w:tcPr>
          <w:p w14:paraId="279D340E" w14:textId="77777777" w:rsidR="00F44429" w:rsidRPr="00070206" w:rsidRDefault="00F44429" w:rsidP="001851C5">
            <w:pPr>
              <w:pStyle w:val="ListeParagraf"/>
              <w:numPr>
                <w:ilvl w:val="0"/>
                <w:numId w:val="50"/>
              </w:numPr>
              <w:spacing w:before="0" w:after="0" w:line="240" w:lineRule="auto"/>
              <w:jc w:val="center"/>
              <w:rPr>
                <w:noProof w:val="0"/>
                <w:sz w:val="18"/>
                <w:szCs w:val="18"/>
              </w:rPr>
            </w:pPr>
          </w:p>
        </w:tc>
      </w:tr>
      <w:tr w:rsidR="00F44429" w:rsidRPr="00070206" w14:paraId="1E74650E" w14:textId="77777777" w:rsidTr="00B83ECD">
        <w:trPr>
          <w:trHeight w:val="567"/>
          <w:jc w:val="center"/>
        </w:trPr>
        <w:tc>
          <w:tcPr>
            <w:tcW w:w="886" w:type="pct"/>
            <w:shd w:val="clear" w:color="auto" w:fill="4F81BD"/>
            <w:vAlign w:val="center"/>
          </w:tcPr>
          <w:p w14:paraId="420F35C8" w14:textId="77777777" w:rsidR="00F44429" w:rsidRPr="00070206" w:rsidRDefault="00F44429">
            <w:pPr>
              <w:spacing w:before="0" w:after="0" w:line="240" w:lineRule="auto"/>
              <w:jc w:val="center"/>
              <w:rPr>
                <w:b/>
                <w:bCs/>
                <w:color w:val="FFFFFF" w:themeColor="background1"/>
                <w:sz w:val="18"/>
                <w:szCs w:val="18"/>
              </w:rPr>
            </w:pPr>
            <w:r w:rsidRPr="00070206">
              <w:rPr>
                <w:b/>
                <w:bCs/>
                <w:color w:val="FFFFFF" w:themeColor="background1"/>
                <w:sz w:val="18"/>
                <w:szCs w:val="18"/>
              </w:rPr>
              <w:t>Hastane</w:t>
            </w:r>
          </w:p>
        </w:tc>
        <w:tc>
          <w:tcPr>
            <w:tcW w:w="1027" w:type="pct"/>
            <w:vAlign w:val="center"/>
          </w:tcPr>
          <w:p w14:paraId="5C8F161E" w14:textId="77777777" w:rsidR="00F44429" w:rsidRPr="00070206" w:rsidRDefault="00F44429" w:rsidP="001851C5">
            <w:pPr>
              <w:pStyle w:val="ListeParagraf"/>
              <w:numPr>
                <w:ilvl w:val="0"/>
                <w:numId w:val="50"/>
              </w:numPr>
              <w:spacing w:before="0" w:after="0" w:line="240" w:lineRule="auto"/>
              <w:jc w:val="center"/>
              <w:rPr>
                <w:noProof w:val="0"/>
                <w:sz w:val="18"/>
                <w:szCs w:val="18"/>
              </w:rPr>
            </w:pPr>
          </w:p>
        </w:tc>
        <w:tc>
          <w:tcPr>
            <w:tcW w:w="1029" w:type="pct"/>
            <w:vAlign w:val="center"/>
          </w:tcPr>
          <w:p w14:paraId="3DF118C3" w14:textId="77777777" w:rsidR="00F44429" w:rsidRPr="00070206" w:rsidRDefault="00F44429">
            <w:pPr>
              <w:spacing w:before="0" w:after="0" w:line="240" w:lineRule="auto"/>
              <w:jc w:val="center"/>
              <w:rPr>
                <w:sz w:val="18"/>
                <w:szCs w:val="18"/>
              </w:rPr>
            </w:pPr>
            <w:r w:rsidRPr="00070206">
              <w:rPr>
                <w:sz w:val="18"/>
                <w:szCs w:val="18"/>
              </w:rPr>
              <w:t>-</w:t>
            </w:r>
          </w:p>
        </w:tc>
        <w:tc>
          <w:tcPr>
            <w:tcW w:w="1029" w:type="pct"/>
            <w:vAlign w:val="center"/>
          </w:tcPr>
          <w:p w14:paraId="654FCC2D" w14:textId="77777777" w:rsidR="00F44429" w:rsidRPr="00070206" w:rsidRDefault="00F44429">
            <w:pPr>
              <w:spacing w:before="0" w:after="0" w:line="240" w:lineRule="auto"/>
              <w:jc w:val="center"/>
              <w:rPr>
                <w:sz w:val="18"/>
                <w:szCs w:val="18"/>
              </w:rPr>
            </w:pPr>
            <w:r w:rsidRPr="00070206">
              <w:rPr>
                <w:sz w:val="18"/>
                <w:szCs w:val="18"/>
              </w:rPr>
              <w:t>-</w:t>
            </w:r>
          </w:p>
        </w:tc>
        <w:tc>
          <w:tcPr>
            <w:tcW w:w="1029" w:type="pct"/>
            <w:vAlign w:val="center"/>
          </w:tcPr>
          <w:p w14:paraId="4158C44C" w14:textId="77777777" w:rsidR="00F44429" w:rsidRPr="00070206" w:rsidRDefault="00F44429">
            <w:pPr>
              <w:spacing w:before="0" w:after="0" w:line="240" w:lineRule="auto"/>
              <w:jc w:val="center"/>
              <w:rPr>
                <w:sz w:val="18"/>
                <w:szCs w:val="18"/>
              </w:rPr>
            </w:pPr>
            <w:r w:rsidRPr="00070206">
              <w:rPr>
                <w:sz w:val="18"/>
                <w:szCs w:val="18"/>
              </w:rPr>
              <w:t>-</w:t>
            </w:r>
          </w:p>
        </w:tc>
      </w:tr>
    </w:tbl>
    <w:p w14:paraId="72559C21" w14:textId="77777777" w:rsidR="008810D9" w:rsidRPr="00070206" w:rsidRDefault="008810D9" w:rsidP="008810D9">
      <w:pPr>
        <w:spacing w:before="0" w:after="0"/>
        <w:rPr>
          <w:i/>
          <w:iCs/>
          <w:sz w:val="16"/>
          <w:szCs w:val="16"/>
        </w:rPr>
      </w:pPr>
      <w:r w:rsidRPr="00070206">
        <w:rPr>
          <w:i/>
          <w:iCs/>
          <w:sz w:val="16"/>
          <w:szCs w:val="16"/>
        </w:rPr>
        <w:t>Kaynak: Muhtarlarla Röportajlar</w:t>
      </w:r>
    </w:p>
    <w:p w14:paraId="49B42763" w14:textId="1039C36F" w:rsidR="007313BD" w:rsidRPr="00070206" w:rsidRDefault="00F44429" w:rsidP="008810D9">
      <w:r w:rsidRPr="00070206">
        <w:t>Kale Mahallesi muhtarı, Erzurum Mahallesi'nde bulunan sağlık ocağına mahalle sakinlerinin geldiğini belirt</w:t>
      </w:r>
      <w:r w:rsidR="005B46BC">
        <w:t>miştir</w:t>
      </w:r>
      <w:r w:rsidRPr="00070206">
        <w:t xml:space="preserve">.  </w:t>
      </w:r>
    </w:p>
    <w:p w14:paraId="1F57E718" w14:textId="130B2B87" w:rsidR="007313BD" w:rsidRPr="00070206" w:rsidRDefault="00304222" w:rsidP="00E01683">
      <w:pPr>
        <w:pStyle w:val="Balk2"/>
        <w:rPr>
          <w:lang w:val="tr-TR"/>
        </w:rPr>
      </w:pPr>
      <w:bookmarkStart w:id="388" w:name="_Toc200537223"/>
      <w:bookmarkStart w:id="389" w:name="_Toc200537407"/>
      <w:bookmarkStart w:id="390" w:name="_Toc82779432"/>
      <w:bookmarkStart w:id="391" w:name="_Toc80633549"/>
      <w:bookmarkStart w:id="392" w:name="_Ref100072473"/>
      <w:r>
        <w:rPr>
          <w:lang w:val="tr-TR"/>
        </w:rPr>
        <w:t>Hassas</w:t>
      </w:r>
      <w:r w:rsidR="007313BD" w:rsidRPr="00070206">
        <w:rPr>
          <w:lang w:val="tr-TR"/>
        </w:rPr>
        <w:t>/Dezavantajlı Gruplar</w:t>
      </w:r>
      <w:bookmarkEnd w:id="388"/>
      <w:bookmarkEnd w:id="389"/>
      <w:r w:rsidR="007313BD" w:rsidRPr="00070206">
        <w:rPr>
          <w:lang w:val="tr-TR"/>
        </w:rPr>
        <w:t xml:space="preserve"> </w:t>
      </w:r>
      <w:bookmarkEnd w:id="390"/>
      <w:bookmarkEnd w:id="391"/>
      <w:bookmarkEnd w:id="392"/>
    </w:p>
    <w:p w14:paraId="6AB77949" w14:textId="77777777" w:rsidR="008810D9" w:rsidRPr="00070206" w:rsidRDefault="008810D9" w:rsidP="008810D9">
      <w:bookmarkStart w:id="393" w:name="_Toc82779433"/>
      <w:bookmarkStart w:id="394" w:name="_Toc80633550"/>
      <w:r w:rsidRPr="00070206">
        <w:t>16 Ağustos 2022 tarihinde proje sahasını doğrudan gözlemlemek, hassas reseptörleri belirlemek ve arazide resmi/gayri resmi kullanıcılar olup olmadığını belirlemek için bir saha ziyareti gerçekleştirilmiştir.</w:t>
      </w:r>
    </w:p>
    <w:p w14:paraId="1BB4C521" w14:textId="4CF5A281" w:rsidR="008810D9" w:rsidRPr="00070206" w:rsidRDefault="008810D9" w:rsidP="00172C94">
      <w:pPr>
        <w:rPr>
          <w:rFonts w:cs="Arial"/>
          <w:szCs w:val="22"/>
        </w:rPr>
      </w:pPr>
      <w:r w:rsidRPr="00070206">
        <w:rPr>
          <w:rFonts w:cs="Arial"/>
          <w:szCs w:val="22"/>
        </w:rPr>
        <w:t>Bölüm</w:t>
      </w:r>
      <w:r w:rsidR="004963BD">
        <w:rPr>
          <w:rFonts w:cs="Arial"/>
          <w:szCs w:val="22"/>
        </w:rPr>
        <w:t xml:space="preserve"> </w:t>
      </w:r>
      <w:r w:rsidR="004963BD" w:rsidRPr="00070206">
        <w:rPr>
          <w:rFonts w:cs="Arial"/>
          <w:szCs w:val="22"/>
        </w:rPr>
        <w:fldChar w:fldCharType="begin"/>
      </w:r>
      <w:r w:rsidR="004963BD" w:rsidRPr="00070206">
        <w:rPr>
          <w:rFonts w:cs="Arial"/>
          <w:szCs w:val="22"/>
        </w:rPr>
        <w:instrText xml:space="preserve"> REF _Ref120712116 \r \h </w:instrText>
      </w:r>
      <w:r w:rsidR="00172C94">
        <w:rPr>
          <w:rFonts w:cs="Arial"/>
          <w:szCs w:val="22"/>
        </w:rPr>
        <w:instrText xml:space="preserve"> \* MERGEFORMAT </w:instrText>
      </w:r>
      <w:r w:rsidR="004963BD" w:rsidRPr="00070206">
        <w:rPr>
          <w:rFonts w:cs="Arial"/>
          <w:szCs w:val="22"/>
        </w:rPr>
      </w:r>
      <w:r w:rsidR="004963BD" w:rsidRPr="00070206">
        <w:rPr>
          <w:rFonts w:cs="Arial"/>
          <w:szCs w:val="22"/>
        </w:rPr>
        <w:fldChar w:fldCharType="separate"/>
      </w:r>
      <w:r w:rsidR="004963BD" w:rsidRPr="00070206">
        <w:rPr>
          <w:rFonts w:cs="Arial"/>
          <w:szCs w:val="22"/>
        </w:rPr>
        <w:t>5.3</w:t>
      </w:r>
      <w:r w:rsidR="004963BD" w:rsidRPr="00070206">
        <w:rPr>
          <w:rFonts w:cs="Arial"/>
          <w:szCs w:val="22"/>
        </w:rPr>
        <w:fldChar w:fldCharType="end"/>
      </w:r>
      <w:r w:rsidR="004963BD">
        <w:rPr>
          <w:rFonts w:cs="Arial"/>
          <w:szCs w:val="22"/>
        </w:rPr>
        <w:t>’te</w:t>
      </w:r>
      <w:r w:rsidRPr="00070206">
        <w:rPr>
          <w:rFonts w:cs="Arial"/>
          <w:szCs w:val="22"/>
        </w:rPr>
        <w:t xml:space="preserve"> belirtildiği gibi Proje kapsamındaki mahalleler az nüfusludur. Hüyük, Karacaşar, Erzurum ve Kale mahallelerinin muhtarlarının verdiği bilgiye göre, kırılgan gruplar açısından en yaygın kategoriyi yoksul aileler oluşturuyor. İkinci grup olarak ise bedensel/zihinsel engelli ve yalnız yaşayan 65 yaş üstü kişilerden oluşan gruplar izlendi. Mahalle muhtarları, dul kadın hane</w:t>
      </w:r>
      <w:r w:rsidR="009F39F9">
        <w:rPr>
          <w:rFonts w:cs="Arial"/>
          <w:szCs w:val="22"/>
        </w:rPr>
        <w:t>si</w:t>
      </w:r>
      <w:r w:rsidRPr="00070206">
        <w:rPr>
          <w:rFonts w:cs="Arial"/>
          <w:szCs w:val="22"/>
        </w:rPr>
        <w:t xml:space="preserve"> ve çocuk hane</w:t>
      </w:r>
      <w:r w:rsidR="009F39F9">
        <w:rPr>
          <w:rFonts w:cs="Arial"/>
          <w:szCs w:val="22"/>
        </w:rPr>
        <w:t>si</w:t>
      </w:r>
      <w:r w:rsidRPr="00070206">
        <w:rPr>
          <w:rFonts w:cs="Arial"/>
          <w:szCs w:val="22"/>
        </w:rPr>
        <w:t xml:space="preserve"> bildirmedi. Muhtarlarla yapılan görüşmelere dayanarak, </w:t>
      </w:r>
      <w:r w:rsidR="00304222">
        <w:rPr>
          <w:rFonts w:cs="Arial"/>
          <w:szCs w:val="22"/>
        </w:rPr>
        <w:t>hassas</w:t>
      </w:r>
      <w:r w:rsidRPr="00070206">
        <w:rPr>
          <w:rFonts w:cs="Arial"/>
          <w:szCs w:val="22"/>
        </w:rPr>
        <w:t xml:space="preserve">/dezavantajlı grupların sayısı </w:t>
      </w:r>
      <w:r w:rsidR="0082229E" w:rsidRPr="00070206">
        <w:rPr>
          <w:rFonts w:cs="Arial"/>
          <w:szCs w:val="22"/>
        </w:rPr>
        <w:fldChar w:fldCharType="begin"/>
      </w:r>
      <w:r w:rsidR="0082229E" w:rsidRPr="00070206">
        <w:rPr>
          <w:rFonts w:cs="Arial"/>
          <w:szCs w:val="22"/>
        </w:rPr>
        <w:instrText xml:space="preserve"> REF _Ref120627507 \h  \* MERGEFORMAT </w:instrText>
      </w:r>
      <w:r w:rsidR="0082229E" w:rsidRPr="00070206">
        <w:rPr>
          <w:rFonts w:cs="Arial"/>
          <w:szCs w:val="22"/>
        </w:rPr>
      </w:r>
      <w:r w:rsidR="0082229E" w:rsidRPr="00070206">
        <w:rPr>
          <w:rFonts w:cs="Arial"/>
          <w:szCs w:val="22"/>
        </w:rPr>
        <w:fldChar w:fldCharType="separate"/>
      </w:r>
      <w:r w:rsidR="0082229E" w:rsidRPr="00070206">
        <w:rPr>
          <w:rFonts w:cs="Arial"/>
          <w:szCs w:val="22"/>
        </w:rPr>
        <w:t>Tablo 5</w:t>
      </w:r>
      <w:r w:rsidR="00C65C05">
        <w:rPr>
          <w:rFonts w:cs="Arial"/>
          <w:szCs w:val="22"/>
        </w:rPr>
        <w:t>-</w:t>
      </w:r>
      <w:r w:rsidR="0082229E" w:rsidRPr="00070206">
        <w:rPr>
          <w:rFonts w:cs="Arial"/>
          <w:szCs w:val="22"/>
        </w:rPr>
        <w:t>8</w:t>
      </w:r>
      <w:r w:rsidR="0082229E" w:rsidRPr="00070206">
        <w:rPr>
          <w:rFonts w:cs="Arial"/>
          <w:szCs w:val="22"/>
        </w:rPr>
        <w:fldChar w:fldCharType="end"/>
      </w:r>
      <w:r w:rsidR="0082229E">
        <w:rPr>
          <w:rFonts w:cs="Arial"/>
          <w:szCs w:val="22"/>
        </w:rPr>
        <w:t>’de</w:t>
      </w:r>
      <w:r w:rsidRPr="00070206">
        <w:rPr>
          <w:rFonts w:cs="Arial"/>
          <w:szCs w:val="22"/>
        </w:rPr>
        <w:t xml:space="preserve"> sunulmaktadır:</w:t>
      </w:r>
    </w:p>
    <w:p w14:paraId="00FB5424" w14:textId="17B79621" w:rsidR="008810D9" w:rsidRPr="00070206" w:rsidRDefault="001C6154" w:rsidP="008810D9">
      <w:pPr>
        <w:pStyle w:val="ResimYazs"/>
        <w:keepNext/>
        <w:spacing w:before="0" w:after="0"/>
        <w:rPr>
          <w:rFonts w:cs="Arial"/>
          <w:b w:val="0"/>
          <w:noProof w:val="0"/>
          <w:color w:val="auto"/>
        </w:rPr>
      </w:pPr>
      <w:bookmarkStart w:id="395" w:name="_Ref120627507"/>
      <w:bookmarkStart w:id="396" w:name="_Toc120695311"/>
      <w:bookmarkStart w:id="397" w:name="_Toc200537589"/>
      <w:r>
        <w:rPr>
          <w:rFonts w:cs="Arial"/>
          <w:noProof w:val="0"/>
        </w:rPr>
        <w:t>Tablo</w:t>
      </w:r>
      <w:r w:rsidR="008810D9" w:rsidRPr="00070206">
        <w:rPr>
          <w:rFonts w:cs="Arial"/>
          <w:noProof w:val="0"/>
        </w:rPr>
        <w:t xml:space="preserve"> </w:t>
      </w:r>
      <w:r w:rsidR="001A0696" w:rsidRPr="00070206">
        <w:rPr>
          <w:rFonts w:cs="Arial"/>
          <w:noProof w:val="0"/>
        </w:rPr>
        <w:fldChar w:fldCharType="begin"/>
      </w:r>
      <w:r w:rsidR="001A0696" w:rsidRPr="00070206">
        <w:rPr>
          <w:rFonts w:cs="Arial"/>
          <w:noProof w:val="0"/>
        </w:rPr>
        <w:instrText xml:space="preserve"> STYLEREF 1 \s </w:instrText>
      </w:r>
      <w:r w:rsidR="001A0696" w:rsidRPr="00070206">
        <w:rPr>
          <w:rFonts w:cs="Arial"/>
          <w:noProof w:val="0"/>
        </w:rPr>
        <w:fldChar w:fldCharType="separate"/>
      </w:r>
      <w:r w:rsidR="001A0696" w:rsidRPr="00070206">
        <w:rPr>
          <w:rFonts w:cs="Arial"/>
          <w:noProof w:val="0"/>
        </w:rPr>
        <w:t>5</w:t>
      </w:r>
      <w:r w:rsidR="001A0696" w:rsidRPr="00070206">
        <w:rPr>
          <w:rFonts w:cs="Arial"/>
          <w:noProof w:val="0"/>
        </w:rPr>
        <w:fldChar w:fldCharType="end"/>
      </w:r>
      <w:r w:rsidR="001A0696" w:rsidRPr="00070206">
        <w:rPr>
          <w:rFonts w:cs="Arial"/>
          <w:noProof w:val="0"/>
        </w:rPr>
        <w:noBreakHyphen/>
      </w:r>
      <w:r w:rsidR="001A0696" w:rsidRPr="00070206">
        <w:rPr>
          <w:rFonts w:cs="Arial"/>
          <w:noProof w:val="0"/>
        </w:rPr>
        <w:fldChar w:fldCharType="begin"/>
      </w:r>
      <w:r w:rsidR="001A0696" w:rsidRPr="00070206">
        <w:rPr>
          <w:rFonts w:cs="Arial"/>
          <w:noProof w:val="0"/>
        </w:rPr>
        <w:instrText xml:space="preserve"> SEQ Table \* ARABIC \s 1 </w:instrText>
      </w:r>
      <w:r w:rsidR="001A0696" w:rsidRPr="00070206">
        <w:rPr>
          <w:rFonts w:cs="Arial"/>
          <w:noProof w:val="0"/>
        </w:rPr>
        <w:fldChar w:fldCharType="separate"/>
      </w:r>
      <w:r w:rsidR="001A0696" w:rsidRPr="00070206">
        <w:rPr>
          <w:rFonts w:cs="Arial"/>
          <w:noProof w:val="0"/>
        </w:rPr>
        <w:t>8</w:t>
      </w:r>
      <w:r w:rsidR="001A0696" w:rsidRPr="00070206">
        <w:rPr>
          <w:rFonts w:cs="Arial"/>
          <w:noProof w:val="0"/>
        </w:rPr>
        <w:fldChar w:fldCharType="end"/>
      </w:r>
      <w:bookmarkEnd w:id="395"/>
      <w:r w:rsidR="008810D9" w:rsidRPr="00070206">
        <w:rPr>
          <w:rFonts w:cs="Arial"/>
          <w:noProof w:val="0"/>
        </w:rPr>
        <w:t xml:space="preserve"> </w:t>
      </w:r>
      <w:r w:rsidR="008810D9" w:rsidRPr="00070206">
        <w:rPr>
          <w:rFonts w:cs="Arial"/>
          <w:b w:val="0"/>
          <w:noProof w:val="0"/>
          <w:color w:val="auto"/>
        </w:rPr>
        <w:t>Proje Alanındaki Kırılgan/Dezavantajlı Gruplar</w:t>
      </w:r>
      <w:bookmarkEnd w:id="396"/>
      <w:bookmarkEnd w:id="397"/>
    </w:p>
    <w:tbl>
      <w:tblPr>
        <w:tblStyle w:val="TabloKlavuzu"/>
        <w:tblW w:w="4961" w:type="pct"/>
        <w:tblLook w:val="04A0" w:firstRow="1" w:lastRow="0" w:firstColumn="1" w:lastColumn="0" w:noHBand="0" w:noVBand="1"/>
      </w:tblPr>
      <w:tblGrid>
        <w:gridCol w:w="1852"/>
        <w:gridCol w:w="2679"/>
        <w:gridCol w:w="1985"/>
        <w:gridCol w:w="2467"/>
      </w:tblGrid>
      <w:tr w:rsidR="008810D9" w:rsidRPr="00070206" w14:paraId="64138D65" w14:textId="77777777" w:rsidTr="00CE7C46">
        <w:trPr>
          <w:trHeight w:val="253"/>
          <w:tblHeader/>
        </w:trPr>
        <w:tc>
          <w:tcPr>
            <w:tcW w:w="1031" w:type="pct"/>
            <w:shd w:val="clear" w:color="auto" w:fill="4F81BD"/>
            <w:vAlign w:val="center"/>
          </w:tcPr>
          <w:p w14:paraId="44D791B0" w14:textId="7962C03B" w:rsidR="008810D9" w:rsidRPr="00070206" w:rsidRDefault="00AD65F3" w:rsidP="00D83BF7">
            <w:pPr>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 xml:space="preserve"> Yakın Çevredekiler</w:t>
            </w:r>
          </w:p>
        </w:tc>
        <w:tc>
          <w:tcPr>
            <w:tcW w:w="1491" w:type="pct"/>
            <w:shd w:val="clear" w:color="auto" w:fill="4F81BD"/>
            <w:vAlign w:val="center"/>
          </w:tcPr>
          <w:p w14:paraId="1CFCF803" w14:textId="77777777" w:rsidR="008810D9" w:rsidRPr="00070206" w:rsidRDefault="008810D9" w:rsidP="00D83BF7">
            <w:pPr>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Yalnız yaşayan 65 yaş üstü bireyler</w:t>
            </w:r>
          </w:p>
        </w:tc>
        <w:tc>
          <w:tcPr>
            <w:tcW w:w="1105" w:type="pct"/>
            <w:shd w:val="clear" w:color="auto" w:fill="4F81BD"/>
            <w:vAlign w:val="center"/>
          </w:tcPr>
          <w:p w14:paraId="2FC35FAF" w14:textId="77777777" w:rsidR="008810D9" w:rsidRPr="00070206" w:rsidRDefault="008810D9" w:rsidP="00D83BF7">
            <w:pPr>
              <w:spacing w:before="0" w:after="0" w:line="240" w:lineRule="auto"/>
              <w:jc w:val="center"/>
              <w:rPr>
                <w:rFonts w:cs="Arial"/>
                <w:b/>
                <w:color w:val="FFFFFF" w:themeColor="background1"/>
                <w:sz w:val="18"/>
                <w:szCs w:val="18"/>
                <w:vertAlign w:val="superscript"/>
              </w:rPr>
            </w:pPr>
            <w:r w:rsidRPr="00070206">
              <w:rPr>
                <w:rFonts w:cs="Arial"/>
                <w:b/>
                <w:bCs/>
                <w:color w:val="FFFFFF" w:themeColor="background1"/>
                <w:sz w:val="18"/>
                <w:szCs w:val="18"/>
              </w:rPr>
              <w:t>Yoksul aileler</w:t>
            </w:r>
            <w:r w:rsidRPr="00070206">
              <w:rPr>
                <w:rFonts w:cs="Arial"/>
                <w:b/>
                <w:bCs/>
                <w:color w:val="FFFFFF" w:themeColor="background1"/>
                <w:sz w:val="18"/>
                <w:szCs w:val="18"/>
                <w:vertAlign w:val="superscript"/>
              </w:rPr>
              <w:t>*</w:t>
            </w:r>
          </w:p>
        </w:tc>
        <w:tc>
          <w:tcPr>
            <w:tcW w:w="1373" w:type="pct"/>
            <w:shd w:val="clear" w:color="auto" w:fill="4F81BD"/>
            <w:vAlign w:val="center"/>
          </w:tcPr>
          <w:p w14:paraId="753A992F" w14:textId="77777777" w:rsidR="008810D9" w:rsidRPr="00070206" w:rsidRDefault="008810D9" w:rsidP="00D83BF7">
            <w:pPr>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Bedensel / Zihinsel engelli</w:t>
            </w:r>
          </w:p>
        </w:tc>
      </w:tr>
      <w:tr w:rsidR="008810D9" w:rsidRPr="00070206" w14:paraId="267475AF" w14:textId="77777777" w:rsidTr="00CE7C46">
        <w:trPr>
          <w:trHeight w:val="253"/>
        </w:trPr>
        <w:tc>
          <w:tcPr>
            <w:tcW w:w="1031" w:type="pct"/>
            <w:shd w:val="clear" w:color="auto" w:fill="4F81BD"/>
            <w:vAlign w:val="center"/>
          </w:tcPr>
          <w:p w14:paraId="5D243621" w14:textId="77777777" w:rsidR="008810D9" w:rsidRPr="00070206" w:rsidRDefault="008810D9" w:rsidP="00D83BF7">
            <w:pPr>
              <w:spacing w:before="0" w:after="0" w:line="240" w:lineRule="auto"/>
              <w:rPr>
                <w:rFonts w:cs="Arial"/>
                <w:b/>
                <w:color w:val="FFFFFF" w:themeColor="background1"/>
                <w:sz w:val="18"/>
                <w:szCs w:val="18"/>
              </w:rPr>
            </w:pPr>
            <w:r w:rsidRPr="00070206">
              <w:rPr>
                <w:rFonts w:cs="Arial"/>
                <w:b/>
                <w:color w:val="FFFFFF" w:themeColor="background1"/>
                <w:sz w:val="18"/>
                <w:szCs w:val="18"/>
              </w:rPr>
              <w:t>Hüyük</w:t>
            </w:r>
          </w:p>
        </w:tc>
        <w:tc>
          <w:tcPr>
            <w:tcW w:w="1491" w:type="pct"/>
            <w:vAlign w:val="center"/>
          </w:tcPr>
          <w:p w14:paraId="513D730B"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w:t>
            </w:r>
          </w:p>
        </w:tc>
        <w:tc>
          <w:tcPr>
            <w:tcW w:w="1105" w:type="pct"/>
            <w:vAlign w:val="center"/>
          </w:tcPr>
          <w:p w14:paraId="3D734BC8"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10</w:t>
            </w:r>
          </w:p>
        </w:tc>
        <w:tc>
          <w:tcPr>
            <w:tcW w:w="1373" w:type="pct"/>
            <w:vAlign w:val="center"/>
          </w:tcPr>
          <w:p w14:paraId="0B2F08E2"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w:t>
            </w:r>
          </w:p>
        </w:tc>
      </w:tr>
      <w:tr w:rsidR="008810D9" w:rsidRPr="00070206" w14:paraId="75B38CA7" w14:textId="77777777" w:rsidTr="00CE7C46">
        <w:trPr>
          <w:trHeight w:val="253"/>
        </w:trPr>
        <w:tc>
          <w:tcPr>
            <w:tcW w:w="1031" w:type="pct"/>
            <w:shd w:val="clear" w:color="auto" w:fill="4F81BD"/>
            <w:vAlign w:val="center"/>
          </w:tcPr>
          <w:p w14:paraId="29A81FAB" w14:textId="77777777" w:rsidR="008810D9" w:rsidRPr="00070206" w:rsidRDefault="008810D9" w:rsidP="00D83BF7">
            <w:pPr>
              <w:spacing w:before="0" w:after="0" w:line="240" w:lineRule="auto"/>
              <w:rPr>
                <w:rFonts w:cs="Arial"/>
                <w:b/>
                <w:color w:val="FFFFFF" w:themeColor="background1"/>
                <w:sz w:val="18"/>
                <w:szCs w:val="18"/>
              </w:rPr>
            </w:pPr>
            <w:r w:rsidRPr="00070206">
              <w:rPr>
                <w:rFonts w:cs="Arial"/>
                <w:b/>
                <w:color w:val="FFFFFF" w:themeColor="background1"/>
                <w:sz w:val="18"/>
                <w:szCs w:val="18"/>
              </w:rPr>
              <w:t>Karacaşar</w:t>
            </w:r>
          </w:p>
        </w:tc>
        <w:tc>
          <w:tcPr>
            <w:tcW w:w="1491" w:type="pct"/>
            <w:vAlign w:val="center"/>
          </w:tcPr>
          <w:p w14:paraId="31D3B28C"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w:t>
            </w:r>
          </w:p>
        </w:tc>
        <w:tc>
          <w:tcPr>
            <w:tcW w:w="1105" w:type="pct"/>
            <w:vAlign w:val="center"/>
          </w:tcPr>
          <w:p w14:paraId="21758405"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90</w:t>
            </w:r>
          </w:p>
        </w:tc>
        <w:tc>
          <w:tcPr>
            <w:tcW w:w="1373" w:type="pct"/>
            <w:vAlign w:val="center"/>
          </w:tcPr>
          <w:p w14:paraId="34568185"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8</w:t>
            </w:r>
          </w:p>
        </w:tc>
      </w:tr>
      <w:tr w:rsidR="008810D9" w:rsidRPr="00070206" w14:paraId="569D3508" w14:textId="77777777" w:rsidTr="00CE7C46">
        <w:trPr>
          <w:trHeight w:val="253"/>
        </w:trPr>
        <w:tc>
          <w:tcPr>
            <w:tcW w:w="1031" w:type="pct"/>
            <w:shd w:val="clear" w:color="auto" w:fill="4F81BD"/>
            <w:vAlign w:val="center"/>
          </w:tcPr>
          <w:p w14:paraId="1D760E04" w14:textId="77777777" w:rsidR="008810D9" w:rsidRPr="00070206" w:rsidRDefault="008810D9" w:rsidP="00D83BF7">
            <w:pPr>
              <w:spacing w:before="0" w:after="0" w:line="240" w:lineRule="auto"/>
              <w:rPr>
                <w:rFonts w:cs="Arial"/>
                <w:b/>
                <w:color w:val="FFFFFF" w:themeColor="background1"/>
                <w:sz w:val="18"/>
                <w:szCs w:val="18"/>
              </w:rPr>
            </w:pPr>
            <w:r w:rsidRPr="00070206">
              <w:rPr>
                <w:rFonts w:cs="Arial"/>
                <w:b/>
                <w:color w:val="FFFFFF" w:themeColor="background1"/>
                <w:sz w:val="18"/>
                <w:szCs w:val="18"/>
              </w:rPr>
              <w:t>Erzurum</w:t>
            </w:r>
          </w:p>
        </w:tc>
        <w:tc>
          <w:tcPr>
            <w:tcW w:w="1491" w:type="pct"/>
            <w:vAlign w:val="center"/>
          </w:tcPr>
          <w:p w14:paraId="550472BD"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6</w:t>
            </w:r>
          </w:p>
        </w:tc>
        <w:tc>
          <w:tcPr>
            <w:tcW w:w="1105" w:type="pct"/>
            <w:vAlign w:val="center"/>
          </w:tcPr>
          <w:p w14:paraId="26B29AD9"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30</w:t>
            </w:r>
          </w:p>
        </w:tc>
        <w:tc>
          <w:tcPr>
            <w:tcW w:w="1373" w:type="pct"/>
            <w:vAlign w:val="center"/>
          </w:tcPr>
          <w:p w14:paraId="2CEB36AC"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3</w:t>
            </w:r>
          </w:p>
        </w:tc>
      </w:tr>
      <w:tr w:rsidR="008810D9" w:rsidRPr="00070206" w14:paraId="64953372" w14:textId="77777777" w:rsidTr="00CE7C46">
        <w:trPr>
          <w:trHeight w:val="253"/>
        </w:trPr>
        <w:tc>
          <w:tcPr>
            <w:tcW w:w="1031" w:type="pct"/>
            <w:shd w:val="clear" w:color="auto" w:fill="4F81BD"/>
            <w:vAlign w:val="center"/>
          </w:tcPr>
          <w:p w14:paraId="680857DC" w14:textId="77777777" w:rsidR="008810D9" w:rsidRPr="00070206" w:rsidRDefault="008810D9" w:rsidP="00D83BF7">
            <w:pPr>
              <w:spacing w:before="0" w:after="0" w:line="240" w:lineRule="auto"/>
              <w:rPr>
                <w:rFonts w:cs="Arial"/>
                <w:b/>
                <w:color w:val="FFFFFF" w:themeColor="background1"/>
                <w:sz w:val="18"/>
                <w:szCs w:val="18"/>
              </w:rPr>
            </w:pPr>
            <w:r w:rsidRPr="00070206">
              <w:rPr>
                <w:rFonts w:cs="Arial"/>
                <w:b/>
                <w:color w:val="FFFFFF" w:themeColor="background1"/>
                <w:sz w:val="18"/>
                <w:szCs w:val="18"/>
              </w:rPr>
              <w:t>Kale</w:t>
            </w:r>
          </w:p>
        </w:tc>
        <w:tc>
          <w:tcPr>
            <w:tcW w:w="1491" w:type="pct"/>
            <w:vAlign w:val="center"/>
          </w:tcPr>
          <w:p w14:paraId="231F789A"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55</w:t>
            </w:r>
          </w:p>
        </w:tc>
        <w:tc>
          <w:tcPr>
            <w:tcW w:w="1105" w:type="pct"/>
            <w:vAlign w:val="center"/>
          </w:tcPr>
          <w:p w14:paraId="09627215"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100</w:t>
            </w:r>
          </w:p>
        </w:tc>
        <w:tc>
          <w:tcPr>
            <w:tcW w:w="1373" w:type="pct"/>
            <w:vAlign w:val="center"/>
          </w:tcPr>
          <w:p w14:paraId="20BF43B5" w14:textId="77777777" w:rsidR="008810D9" w:rsidRPr="00070206" w:rsidRDefault="008810D9" w:rsidP="00D83BF7">
            <w:pPr>
              <w:spacing w:before="0" w:after="0" w:line="240" w:lineRule="auto"/>
              <w:jc w:val="center"/>
              <w:rPr>
                <w:rFonts w:cs="Arial"/>
                <w:sz w:val="18"/>
                <w:szCs w:val="18"/>
              </w:rPr>
            </w:pPr>
            <w:r w:rsidRPr="00070206">
              <w:rPr>
                <w:rFonts w:cs="Arial"/>
                <w:sz w:val="18"/>
                <w:szCs w:val="18"/>
              </w:rPr>
              <w:t>1</w:t>
            </w:r>
          </w:p>
        </w:tc>
      </w:tr>
    </w:tbl>
    <w:p w14:paraId="13FA24C1" w14:textId="7F3D5610" w:rsidR="008810D9" w:rsidRPr="00070206" w:rsidRDefault="008810D9" w:rsidP="008810D9">
      <w:pPr>
        <w:spacing w:before="0" w:after="0" w:line="240" w:lineRule="auto"/>
        <w:rPr>
          <w:rFonts w:cs="Arial"/>
          <w:i/>
          <w:iCs/>
          <w:sz w:val="16"/>
          <w:szCs w:val="16"/>
        </w:rPr>
      </w:pPr>
      <w:r w:rsidRPr="00070206">
        <w:rPr>
          <w:rFonts w:cs="Arial"/>
          <w:i/>
          <w:iCs/>
          <w:sz w:val="16"/>
          <w:szCs w:val="16"/>
        </w:rPr>
        <w:t>Kaynak: Muhtarlarla Röportajlar, 2022</w:t>
      </w:r>
    </w:p>
    <w:p w14:paraId="7E60AFB0" w14:textId="3E8AB638" w:rsidR="008810D9" w:rsidRPr="00070206" w:rsidRDefault="008810D9" w:rsidP="008810D9">
      <w:pPr>
        <w:spacing w:before="0" w:after="0" w:line="240" w:lineRule="auto"/>
        <w:rPr>
          <w:rFonts w:cs="Arial"/>
          <w:i/>
          <w:iCs/>
          <w:sz w:val="16"/>
          <w:szCs w:val="16"/>
        </w:rPr>
      </w:pPr>
      <w:r w:rsidRPr="00070206">
        <w:rPr>
          <w:rFonts w:cs="Arial"/>
          <w:i/>
          <w:iCs/>
          <w:sz w:val="16"/>
          <w:szCs w:val="16"/>
          <w:vertAlign w:val="superscript"/>
        </w:rPr>
        <w:t xml:space="preserve"> *</w:t>
      </w:r>
      <w:r w:rsidRPr="00070206">
        <w:rPr>
          <w:rFonts w:cs="Arial"/>
          <w:i/>
          <w:iCs/>
          <w:sz w:val="16"/>
          <w:szCs w:val="16"/>
        </w:rPr>
        <w:t xml:space="preserve"> Sosyal ve ekonomik desteğe muhtaç olan haneler, muhtarlar tarafından Yoksul Aile olarak tanımlanmaktadır.</w:t>
      </w:r>
    </w:p>
    <w:p w14:paraId="0991D712" w14:textId="77777777" w:rsidR="007313BD" w:rsidRPr="00070206" w:rsidRDefault="007313BD" w:rsidP="00E01683">
      <w:pPr>
        <w:pStyle w:val="Balk2"/>
        <w:rPr>
          <w:lang w:val="tr-TR"/>
        </w:rPr>
      </w:pPr>
      <w:bookmarkStart w:id="398" w:name="_Toc200537224"/>
      <w:bookmarkStart w:id="399" w:name="_Toc200537408"/>
      <w:r w:rsidRPr="00070206">
        <w:rPr>
          <w:lang w:val="tr-TR"/>
        </w:rPr>
        <w:t>Altyapı Hizmetleri</w:t>
      </w:r>
      <w:bookmarkEnd w:id="393"/>
      <w:bookmarkEnd w:id="394"/>
      <w:bookmarkEnd w:id="398"/>
      <w:bookmarkEnd w:id="399"/>
    </w:p>
    <w:p w14:paraId="463EB501" w14:textId="647F1920" w:rsidR="008810D9" w:rsidRPr="00070206" w:rsidRDefault="008810D9" w:rsidP="008810D9">
      <w:pPr>
        <w:rPr>
          <w:rFonts w:cs="Arial"/>
          <w:szCs w:val="22"/>
        </w:rPr>
      </w:pPr>
      <w:r w:rsidRPr="00070206">
        <w:rPr>
          <w:rFonts w:cs="Arial"/>
          <w:szCs w:val="22"/>
        </w:rPr>
        <w:t>Muhtarlarla yapılan görüşmeler, proje kapsamındaki mahallelerin yetersiz kanalizasyon ve içme suyu maliyetlerinin yüksekliğinden şik</w:t>
      </w:r>
      <w:r w:rsidR="0082229E">
        <w:rPr>
          <w:rFonts w:cs="Arial"/>
          <w:szCs w:val="22"/>
        </w:rPr>
        <w:t>â</w:t>
      </w:r>
      <w:r w:rsidRPr="00070206">
        <w:rPr>
          <w:rFonts w:cs="Arial"/>
          <w:szCs w:val="22"/>
        </w:rPr>
        <w:t xml:space="preserve">yet ettiğini ortaya koydu. Ayrıca, mahallenin yüksek bölgelerinde yaşayan sakinler şebeke suyuna erişimde zorluk çekiyor. İnsanlar bu sistemlerin iyileştirilmesini talep ediyor. Bu nedenle, kanalizasyon yenileme projesi halk tarafından memnuniyetle karşılanmaktadır. Proje Alanı'nda yer alan altyapı hizmetleri ile ilgili olarak muhtarlarla yapılan görüşmeler sonucunda elde edilen bilgiler </w:t>
      </w:r>
      <w:r w:rsidR="0082229E" w:rsidRPr="00070206">
        <w:rPr>
          <w:rFonts w:cs="Arial"/>
          <w:szCs w:val="22"/>
        </w:rPr>
        <w:fldChar w:fldCharType="begin"/>
      </w:r>
      <w:r w:rsidR="0082229E" w:rsidRPr="00070206">
        <w:rPr>
          <w:rFonts w:cs="Arial"/>
          <w:szCs w:val="22"/>
        </w:rPr>
        <w:instrText xml:space="preserve"> REF _Ref120629985 \h  \* MERGEFORMAT </w:instrText>
      </w:r>
      <w:r w:rsidR="0082229E" w:rsidRPr="00070206">
        <w:rPr>
          <w:rFonts w:cs="Arial"/>
          <w:szCs w:val="22"/>
        </w:rPr>
      </w:r>
      <w:r w:rsidR="0082229E" w:rsidRPr="00070206">
        <w:rPr>
          <w:rFonts w:cs="Arial"/>
          <w:szCs w:val="22"/>
        </w:rPr>
        <w:fldChar w:fldCharType="separate"/>
      </w:r>
      <w:r w:rsidR="0082229E" w:rsidRPr="00070206">
        <w:rPr>
          <w:rFonts w:cs="Arial"/>
          <w:szCs w:val="22"/>
        </w:rPr>
        <w:t>Tablo 5</w:t>
      </w:r>
      <w:r w:rsidR="00C65C05">
        <w:rPr>
          <w:rFonts w:cs="Arial"/>
          <w:szCs w:val="22"/>
        </w:rPr>
        <w:t>-</w:t>
      </w:r>
      <w:r w:rsidR="0082229E" w:rsidRPr="00070206">
        <w:rPr>
          <w:rFonts w:cs="Arial"/>
          <w:szCs w:val="22"/>
        </w:rPr>
        <w:t>9</w:t>
      </w:r>
      <w:r w:rsidR="0082229E" w:rsidRPr="00070206">
        <w:rPr>
          <w:rFonts w:cs="Arial"/>
          <w:szCs w:val="22"/>
        </w:rPr>
        <w:fldChar w:fldCharType="end"/>
      </w:r>
      <w:r w:rsidR="0082229E">
        <w:rPr>
          <w:rFonts w:cs="Arial"/>
          <w:szCs w:val="22"/>
        </w:rPr>
        <w:t>'da</w:t>
      </w:r>
      <w:r w:rsidR="005729A5">
        <w:rPr>
          <w:rFonts w:cs="Arial"/>
          <w:szCs w:val="22"/>
        </w:rPr>
        <w:t xml:space="preserve"> </w:t>
      </w:r>
      <w:r w:rsidRPr="00070206">
        <w:rPr>
          <w:rFonts w:cs="Arial"/>
          <w:szCs w:val="22"/>
        </w:rPr>
        <w:t>sunulmuştur:</w:t>
      </w:r>
    </w:p>
    <w:p w14:paraId="6EB2BA62" w14:textId="6AB2DFC6" w:rsidR="008810D9" w:rsidRPr="00070206" w:rsidRDefault="001C6154" w:rsidP="008810D9">
      <w:pPr>
        <w:pStyle w:val="ResimYazs"/>
        <w:spacing w:before="0" w:after="0"/>
        <w:rPr>
          <w:rFonts w:cs="Arial"/>
          <w:noProof w:val="0"/>
          <w:color w:val="auto"/>
        </w:rPr>
      </w:pPr>
      <w:bookmarkStart w:id="400" w:name="_Ref120629985"/>
      <w:bookmarkStart w:id="401" w:name="_Toc120695312"/>
      <w:bookmarkStart w:id="402" w:name="_Toc200537590"/>
      <w:r>
        <w:rPr>
          <w:rFonts w:cs="Arial"/>
          <w:noProof w:val="0"/>
        </w:rPr>
        <w:t>Tablo</w:t>
      </w:r>
      <w:r w:rsidR="008810D9" w:rsidRPr="00070206">
        <w:rPr>
          <w:rFonts w:cs="Arial"/>
          <w:noProof w:val="0"/>
        </w:rPr>
        <w:t xml:space="preserve"> </w:t>
      </w:r>
      <w:r w:rsidR="001A0696" w:rsidRPr="00070206">
        <w:rPr>
          <w:rFonts w:cs="Arial"/>
          <w:noProof w:val="0"/>
        </w:rPr>
        <w:fldChar w:fldCharType="begin"/>
      </w:r>
      <w:r w:rsidR="001A0696" w:rsidRPr="00070206">
        <w:rPr>
          <w:rFonts w:cs="Arial"/>
          <w:noProof w:val="0"/>
        </w:rPr>
        <w:instrText xml:space="preserve"> STYLEREF 1 \s </w:instrText>
      </w:r>
      <w:r w:rsidR="001A0696" w:rsidRPr="00070206">
        <w:rPr>
          <w:rFonts w:cs="Arial"/>
          <w:noProof w:val="0"/>
        </w:rPr>
        <w:fldChar w:fldCharType="separate"/>
      </w:r>
      <w:r w:rsidR="001A0696" w:rsidRPr="00070206">
        <w:rPr>
          <w:rFonts w:cs="Arial"/>
          <w:noProof w:val="0"/>
        </w:rPr>
        <w:t>5</w:t>
      </w:r>
      <w:r w:rsidR="001A0696" w:rsidRPr="00070206">
        <w:rPr>
          <w:rFonts w:cs="Arial"/>
          <w:noProof w:val="0"/>
        </w:rPr>
        <w:fldChar w:fldCharType="end"/>
      </w:r>
      <w:r w:rsidR="001A0696" w:rsidRPr="00070206">
        <w:rPr>
          <w:rFonts w:cs="Arial"/>
          <w:noProof w:val="0"/>
        </w:rPr>
        <w:noBreakHyphen/>
      </w:r>
      <w:r w:rsidR="001A0696" w:rsidRPr="00070206">
        <w:rPr>
          <w:rFonts w:cs="Arial"/>
          <w:noProof w:val="0"/>
        </w:rPr>
        <w:fldChar w:fldCharType="begin"/>
      </w:r>
      <w:r w:rsidR="001A0696" w:rsidRPr="00070206">
        <w:rPr>
          <w:rFonts w:cs="Arial"/>
          <w:noProof w:val="0"/>
        </w:rPr>
        <w:instrText xml:space="preserve"> SEQ Table \* ARABIC \s 1 </w:instrText>
      </w:r>
      <w:r w:rsidR="001A0696" w:rsidRPr="00070206">
        <w:rPr>
          <w:rFonts w:cs="Arial"/>
          <w:noProof w:val="0"/>
        </w:rPr>
        <w:fldChar w:fldCharType="separate"/>
      </w:r>
      <w:r w:rsidR="001A0696" w:rsidRPr="00070206">
        <w:rPr>
          <w:rFonts w:cs="Arial"/>
          <w:noProof w:val="0"/>
        </w:rPr>
        <w:t>9</w:t>
      </w:r>
      <w:r w:rsidR="001A0696" w:rsidRPr="00070206">
        <w:rPr>
          <w:rFonts w:cs="Arial"/>
          <w:noProof w:val="0"/>
        </w:rPr>
        <w:fldChar w:fldCharType="end"/>
      </w:r>
      <w:bookmarkEnd w:id="400"/>
      <w:r w:rsidR="008810D9" w:rsidRPr="00070206">
        <w:rPr>
          <w:rFonts w:cs="Arial"/>
          <w:bCs w:val="0"/>
          <w:noProof w:val="0"/>
        </w:rPr>
        <w:t xml:space="preserve">  </w:t>
      </w:r>
      <w:r w:rsidR="008810D9" w:rsidRPr="00070206">
        <w:rPr>
          <w:rFonts w:cs="Arial"/>
          <w:b w:val="0"/>
          <w:bCs w:val="0"/>
          <w:noProof w:val="0"/>
          <w:color w:val="auto"/>
        </w:rPr>
        <w:t>Proje Alanında Mevcut Altyapı Hizmetleri</w:t>
      </w:r>
      <w:bookmarkEnd w:id="401"/>
      <w:bookmarkEnd w:id="402"/>
    </w:p>
    <w:tbl>
      <w:tblPr>
        <w:tblStyle w:val="TabloKlavuzu"/>
        <w:tblW w:w="5000" w:type="pct"/>
        <w:jc w:val="center"/>
        <w:tblLook w:val="04A0" w:firstRow="1" w:lastRow="0" w:firstColumn="1" w:lastColumn="0" w:noHBand="0" w:noVBand="1"/>
      </w:tblPr>
      <w:tblGrid>
        <w:gridCol w:w="2302"/>
        <w:gridCol w:w="1688"/>
        <w:gridCol w:w="1688"/>
        <w:gridCol w:w="1688"/>
        <w:gridCol w:w="1688"/>
      </w:tblGrid>
      <w:tr w:rsidR="008810D9" w:rsidRPr="00070206" w14:paraId="4E86AFA3" w14:textId="77777777" w:rsidTr="00B83ECD">
        <w:trPr>
          <w:trHeight w:val="284"/>
          <w:jc w:val="center"/>
        </w:trPr>
        <w:tc>
          <w:tcPr>
            <w:tcW w:w="1271" w:type="pct"/>
            <w:shd w:val="clear" w:color="auto" w:fill="4F81BD"/>
            <w:vAlign w:val="center"/>
          </w:tcPr>
          <w:p w14:paraId="59A52554" w14:textId="4CC13080" w:rsidR="008810D9" w:rsidRPr="00070206" w:rsidRDefault="0036357C">
            <w:pPr>
              <w:tabs>
                <w:tab w:val="left" w:pos="731"/>
              </w:tabs>
              <w:spacing w:before="0" w:after="0" w:line="240" w:lineRule="auto"/>
              <w:ind w:right="-129"/>
              <w:rPr>
                <w:rFonts w:cs="Arial"/>
                <w:b/>
                <w:color w:val="FFFFFF" w:themeColor="background1"/>
                <w:sz w:val="18"/>
                <w:szCs w:val="18"/>
              </w:rPr>
            </w:pPr>
            <w:r w:rsidRPr="00070206">
              <w:rPr>
                <w:rFonts w:cs="Arial"/>
                <w:b/>
                <w:bCs/>
                <w:color w:val="FFFFFF" w:themeColor="background1"/>
                <w:sz w:val="18"/>
                <w:szCs w:val="18"/>
              </w:rPr>
              <w:t xml:space="preserve">Yakın Çevredekiler </w:t>
            </w:r>
          </w:p>
        </w:tc>
        <w:tc>
          <w:tcPr>
            <w:tcW w:w="932" w:type="pct"/>
            <w:shd w:val="clear" w:color="auto" w:fill="4F81BD"/>
            <w:vAlign w:val="center"/>
          </w:tcPr>
          <w:p w14:paraId="2F95FEBA" w14:textId="7830B87B" w:rsidR="008810D9" w:rsidRPr="00070206" w:rsidRDefault="008810D9">
            <w:pPr>
              <w:spacing w:before="0" w:after="0" w:line="240" w:lineRule="auto"/>
              <w:ind w:right="-33"/>
              <w:jc w:val="center"/>
              <w:rPr>
                <w:rFonts w:cs="Arial"/>
                <w:b/>
                <w:color w:val="FFFFFF" w:themeColor="background1"/>
                <w:sz w:val="18"/>
                <w:szCs w:val="18"/>
              </w:rPr>
            </w:pPr>
            <w:r w:rsidRPr="00070206">
              <w:rPr>
                <w:rFonts w:cs="Arial"/>
                <w:b/>
                <w:bCs/>
                <w:color w:val="FFFFFF" w:themeColor="background1"/>
                <w:sz w:val="18"/>
                <w:szCs w:val="18"/>
              </w:rPr>
              <w:t>Su Kaynağı</w:t>
            </w:r>
          </w:p>
        </w:tc>
        <w:tc>
          <w:tcPr>
            <w:tcW w:w="932" w:type="pct"/>
            <w:shd w:val="clear" w:color="auto" w:fill="4F81BD"/>
            <w:vAlign w:val="center"/>
          </w:tcPr>
          <w:p w14:paraId="2859FF09" w14:textId="77777777" w:rsidR="008810D9" w:rsidRPr="00070206" w:rsidRDefault="008810D9">
            <w:pPr>
              <w:spacing w:before="0" w:after="0" w:line="240" w:lineRule="auto"/>
              <w:ind w:right="-33"/>
              <w:jc w:val="center"/>
              <w:rPr>
                <w:rFonts w:cs="Arial"/>
                <w:b/>
                <w:color w:val="FFFFFF" w:themeColor="background1"/>
                <w:sz w:val="18"/>
                <w:szCs w:val="18"/>
              </w:rPr>
            </w:pPr>
            <w:r w:rsidRPr="00070206">
              <w:rPr>
                <w:rFonts w:cs="Arial"/>
                <w:b/>
                <w:bCs/>
                <w:color w:val="FFFFFF" w:themeColor="background1"/>
                <w:sz w:val="18"/>
                <w:szCs w:val="18"/>
              </w:rPr>
              <w:t>Sulama Kaynağı</w:t>
            </w:r>
          </w:p>
        </w:tc>
        <w:tc>
          <w:tcPr>
            <w:tcW w:w="932" w:type="pct"/>
            <w:shd w:val="clear" w:color="auto" w:fill="4F81BD"/>
            <w:vAlign w:val="center"/>
          </w:tcPr>
          <w:p w14:paraId="1F99D177" w14:textId="77777777" w:rsidR="008810D9" w:rsidRPr="00070206" w:rsidRDefault="008810D9">
            <w:pPr>
              <w:spacing w:before="0" w:after="0" w:line="240" w:lineRule="auto"/>
              <w:ind w:right="-33"/>
              <w:jc w:val="center"/>
              <w:rPr>
                <w:rFonts w:cs="Arial"/>
                <w:b/>
                <w:color w:val="FFFFFF" w:themeColor="background1"/>
                <w:sz w:val="18"/>
                <w:szCs w:val="18"/>
              </w:rPr>
            </w:pPr>
            <w:r w:rsidRPr="00070206">
              <w:rPr>
                <w:rFonts w:cs="Arial"/>
                <w:b/>
                <w:bCs/>
                <w:color w:val="FFFFFF" w:themeColor="background1"/>
                <w:sz w:val="18"/>
                <w:szCs w:val="18"/>
              </w:rPr>
              <w:t>Kanalizasyon Sistemi</w:t>
            </w:r>
          </w:p>
        </w:tc>
        <w:tc>
          <w:tcPr>
            <w:tcW w:w="932" w:type="pct"/>
            <w:shd w:val="clear" w:color="auto" w:fill="4F81BD"/>
            <w:vAlign w:val="center"/>
          </w:tcPr>
          <w:p w14:paraId="6B0589DC" w14:textId="77777777" w:rsidR="008810D9" w:rsidRPr="00070206" w:rsidRDefault="008810D9">
            <w:pPr>
              <w:spacing w:before="0" w:after="0" w:line="240" w:lineRule="auto"/>
              <w:ind w:right="-33"/>
              <w:jc w:val="center"/>
              <w:rPr>
                <w:rFonts w:cs="Arial"/>
                <w:b/>
                <w:color w:val="FFFFFF" w:themeColor="background1"/>
                <w:sz w:val="18"/>
                <w:szCs w:val="18"/>
              </w:rPr>
            </w:pPr>
            <w:r w:rsidRPr="00070206">
              <w:rPr>
                <w:rFonts w:cs="Arial"/>
                <w:b/>
                <w:bCs/>
                <w:color w:val="FFFFFF" w:themeColor="background1"/>
                <w:sz w:val="18"/>
                <w:szCs w:val="18"/>
              </w:rPr>
              <w:t>Atık Yönetimi</w:t>
            </w:r>
          </w:p>
        </w:tc>
      </w:tr>
      <w:tr w:rsidR="008810D9" w:rsidRPr="00070206" w14:paraId="5014A77A" w14:textId="77777777" w:rsidTr="00B83ECD">
        <w:trPr>
          <w:trHeight w:val="284"/>
          <w:jc w:val="center"/>
        </w:trPr>
        <w:tc>
          <w:tcPr>
            <w:tcW w:w="1271" w:type="pct"/>
            <w:shd w:val="clear" w:color="auto" w:fill="4F81BD"/>
            <w:vAlign w:val="center"/>
          </w:tcPr>
          <w:p w14:paraId="200CDDA7" w14:textId="77777777" w:rsidR="008810D9" w:rsidRPr="00070206" w:rsidRDefault="008810D9">
            <w:pPr>
              <w:spacing w:before="0" w:after="0" w:line="240" w:lineRule="auto"/>
              <w:rPr>
                <w:rFonts w:cs="Arial"/>
                <w:b/>
                <w:color w:val="FFFFFF" w:themeColor="background1"/>
                <w:sz w:val="18"/>
                <w:szCs w:val="18"/>
              </w:rPr>
            </w:pPr>
            <w:r w:rsidRPr="00070206">
              <w:rPr>
                <w:rFonts w:cs="Arial"/>
                <w:b/>
                <w:color w:val="FFFFFF" w:themeColor="background1"/>
                <w:sz w:val="18"/>
                <w:szCs w:val="18"/>
              </w:rPr>
              <w:t>Hüyük</w:t>
            </w:r>
          </w:p>
        </w:tc>
        <w:tc>
          <w:tcPr>
            <w:tcW w:w="932" w:type="pct"/>
            <w:vAlign w:val="center"/>
          </w:tcPr>
          <w:p w14:paraId="28A0168D" w14:textId="77777777" w:rsidR="008810D9" w:rsidRPr="00070206" w:rsidRDefault="008810D9">
            <w:pPr>
              <w:spacing w:before="0" w:after="0" w:line="240" w:lineRule="auto"/>
              <w:jc w:val="center"/>
              <w:rPr>
                <w:rFonts w:cs="Arial"/>
                <w:sz w:val="18"/>
                <w:szCs w:val="18"/>
              </w:rPr>
            </w:pPr>
            <w:r w:rsidRPr="00070206">
              <w:rPr>
                <w:rFonts w:cs="Arial"/>
                <w:sz w:val="18"/>
                <w:szCs w:val="18"/>
              </w:rPr>
              <w:t>Şebeke Suyu</w:t>
            </w:r>
          </w:p>
        </w:tc>
        <w:tc>
          <w:tcPr>
            <w:tcW w:w="932" w:type="pct"/>
            <w:vAlign w:val="center"/>
          </w:tcPr>
          <w:p w14:paraId="208DF29F" w14:textId="77777777" w:rsidR="008810D9" w:rsidRPr="00070206" w:rsidRDefault="008810D9">
            <w:pPr>
              <w:spacing w:before="0" w:after="0" w:line="240" w:lineRule="auto"/>
              <w:jc w:val="center"/>
              <w:rPr>
                <w:rFonts w:cs="Arial"/>
                <w:sz w:val="18"/>
                <w:szCs w:val="18"/>
              </w:rPr>
            </w:pPr>
            <w:r w:rsidRPr="00070206">
              <w:rPr>
                <w:rFonts w:cs="Arial"/>
                <w:sz w:val="18"/>
                <w:szCs w:val="18"/>
              </w:rPr>
              <w:t>Delme</w:t>
            </w:r>
          </w:p>
        </w:tc>
        <w:tc>
          <w:tcPr>
            <w:tcW w:w="932" w:type="pct"/>
            <w:vAlign w:val="center"/>
          </w:tcPr>
          <w:p w14:paraId="00A1779C" w14:textId="77777777" w:rsidR="008810D9" w:rsidRPr="00070206" w:rsidRDefault="008810D9">
            <w:pPr>
              <w:spacing w:before="0" w:after="0" w:line="240" w:lineRule="auto"/>
              <w:jc w:val="center"/>
              <w:rPr>
                <w:rFonts w:cs="Arial"/>
                <w:sz w:val="18"/>
                <w:szCs w:val="18"/>
              </w:rPr>
            </w:pPr>
            <w:r w:rsidRPr="00070206">
              <w:rPr>
                <w:rFonts w:cs="Arial"/>
                <w:sz w:val="18"/>
                <w:szCs w:val="18"/>
              </w:rPr>
              <w:t>+</w:t>
            </w:r>
          </w:p>
        </w:tc>
        <w:tc>
          <w:tcPr>
            <w:tcW w:w="932" w:type="pct"/>
            <w:vAlign w:val="center"/>
          </w:tcPr>
          <w:p w14:paraId="4D7657D7" w14:textId="77777777" w:rsidR="008810D9" w:rsidRPr="00070206" w:rsidRDefault="008810D9">
            <w:pPr>
              <w:spacing w:before="0" w:after="0" w:line="240" w:lineRule="auto"/>
              <w:jc w:val="center"/>
              <w:rPr>
                <w:rFonts w:cs="Arial"/>
                <w:sz w:val="18"/>
                <w:szCs w:val="18"/>
              </w:rPr>
            </w:pPr>
            <w:r w:rsidRPr="00070206">
              <w:rPr>
                <w:rFonts w:cs="Arial"/>
                <w:sz w:val="18"/>
                <w:szCs w:val="18"/>
              </w:rPr>
              <w:t>+</w:t>
            </w:r>
          </w:p>
        </w:tc>
      </w:tr>
      <w:tr w:rsidR="008810D9" w:rsidRPr="00070206" w14:paraId="770DB2F1" w14:textId="77777777" w:rsidTr="00B83ECD">
        <w:trPr>
          <w:trHeight w:val="284"/>
          <w:jc w:val="center"/>
        </w:trPr>
        <w:tc>
          <w:tcPr>
            <w:tcW w:w="1271" w:type="pct"/>
            <w:shd w:val="clear" w:color="auto" w:fill="4F81BD"/>
            <w:vAlign w:val="center"/>
          </w:tcPr>
          <w:p w14:paraId="2FEF9394" w14:textId="77777777" w:rsidR="008810D9" w:rsidRPr="00070206" w:rsidRDefault="008810D9">
            <w:pPr>
              <w:spacing w:before="0" w:after="0" w:line="240" w:lineRule="auto"/>
              <w:rPr>
                <w:rFonts w:cs="Arial"/>
                <w:b/>
                <w:color w:val="FFFFFF" w:themeColor="background1"/>
                <w:sz w:val="18"/>
                <w:szCs w:val="18"/>
              </w:rPr>
            </w:pPr>
            <w:r w:rsidRPr="00070206">
              <w:rPr>
                <w:rFonts w:cs="Arial"/>
                <w:b/>
                <w:color w:val="FFFFFF" w:themeColor="background1"/>
                <w:sz w:val="18"/>
                <w:szCs w:val="18"/>
              </w:rPr>
              <w:t>Karacaşar</w:t>
            </w:r>
          </w:p>
        </w:tc>
        <w:tc>
          <w:tcPr>
            <w:tcW w:w="932" w:type="pct"/>
            <w:vAlign w:val="center"/>
          </w:tcPr>
          <w:p w14:paraId="14FD6A7D" w14:textId="77777777" w:rsidR="008810D9" w:rsidRPr="00070206" w:rsidRDefault="008810D9">
            <w:pPr>
              <w:spacing w:before="0" w:after="0" w:line="240" w:lineRule="auto"/>
              <w:jc w:val="center"/>
              <w:rPr>
                <w:rFonts w:cs="Arial"/>
                <w:sz w:val="18"/>
                <w:szCs w:val="18"/>
              </w:rPr>
            </w:pPr>
            <w:r w:rsidRPr="00070206">
              <w:rPr>
                <w:rFonts w:cs="Arial"/>
                <w:sz w:val="18"/>
                <w:szCs w:val="18"/>
              </w:rPr>
              <w:t>Şebeke Suyu</w:t>
            </w:r>
          </w:p>
        </w:tc>
        <w:tc>
          <w:tcPr>
            <w:tcW w:w="932" w:type="pct"/>
            <w:vAlign w:val="center"/>
          </w:tcPr>
          <w:p w14:paraId="58EAE918" w14:textId="77777777" w:rsidR="008810D9" w:rsidRPr="00070206" w:rsidRDefault="008810D9">
            <w:pPr>
              <w:spacing w:before="0" w:after="0" w:line="240" w:lineRule="auto"/>
              <w:jc w:val="center"/>
              <w:rPr>
                <w:rFonts w:cs="Arial"/>
                <w:sz w:val="18"/>
                <w:szCs w:val="18"/>
              </w:rPr>
            </w:pPr>
            <w:r w:rsidRPr="00070206">
              <w:rPr>
                <w:rFonts w:cs="Arial"/>
                <w:sz w:val="18"/>
                <w:szCs w:val="18"/>
              </w:rPr>
              <w:t>Gölet</w:t>
            </w:r>
          </w:p>
        </w:tc>
        <w:tc>
          <w:tcPr>
            <w:tcW w:w="932" w:type="pct"/>
            <w:vAlign w:val="center"/>
          </w:tcPr>
          <w:p w14:paraId="46FD1396" w14:textId="77777777" w:rsidR="008810D9" w:rsidRPr="00070206" w:rsidRDefault="008810D9">
            <w:pPr>
              <w:spacing w:before="0" w:after="0" w:line="240" w:lineRule="auto"/>
              <w:jc w:val="center"/>
              <w:rPr>
                <w:rFonts w:cs="Arial"/>
                <w:sz w:val="18"/>
                <w:szCs w:val="18"/>
              </w:rPr>
            </w:pPr>
            <w:r w:rsidRPr="00070206">
              <w:rPr>
                <w:rFonts w:cs="Arial"/>
                <w:sz w:val="18"/>
                <w:szCs w:val="18"/>
              </w:rPr>
              <w:t>+</w:t>
            </w:r>
          </w:p>
        </w:tc>
        <w:tc>
          <w:tcPr>
            <w:tcW w:w="932" w:type="pct"/>
            <w:vAlign w:val="center"/>
          </w:tcPr>
          <w:p w14:paraId="75E54179" w14:textId="77777777" w:rsidR="008810D9" w:rsidRPr="00070206" w:rsidRDefault="008810D9">
            <w:pPr>
              <w:spacing w:before="0" w:after="0" w:line="240" w:lineRule="auto"/>
              <w:jc w:val="center"/>
              <w:rPr>
                <w:rFonts w:cs="Arial"/>
                <w:sz w:val="18"/>
                <w:szCs w:val="18"/>
              </w:rPr>
            </w:pPr>
            <w:r w:rsidRPr="00070206">
              <w:rPr>
                <w:rFonts w:cs="Arial"/>
                <w:sz w:val="18"/>
                <w:szCs w:val="18"/>
              </w:rPr>
              <w:t>+</w:t>
            </w:r>
          </w:p>
        </w:tc>
      </w:tr>
      <w:tr w:rsidR="008810D9" w:rsidRPr="00070206" w14:paraId="48A16AC0" w14:textId="77777777" w:rsidTr="00B83ECD">
        <w:trPr>
          <w:trHeight w:val="284"/>
          <w:jc w:val="center"/>
        </w:trPr>
        <w:tc>
          <w:tcPr>
            <w:tcW w:w="1271" w:type="pct"/>
            <w:shd w:val="clear" w:color="auto" w:fill="4F81BD"/>
            <w:vAlign w:val="center"/>
          </w:tcPr>
          <w:p w14:paraId="7EF9AB48" w14:textId="77777777" w:rsidR="008810D9" w:rsidRPr="00070206" w:rsidRDefault="008810D9">
            <w:pPr>
              <w:spacing w:before="0" w:after="0" w:line="240" w:lineRule="auto"/>
              <w:rPr>
                <w:rFonts w:cs="Arial"/>
                <w:b/>
                <w:color w:val="FFFFFF" w:themeColor="background1"/>
                <w:sz w:val="18"/>
                <w:szCs w:val="18"/>
              </w:rPr>
            </w:pPr>
            <w:r w:rsidRPr="00070206">
              <w:rPr>
                <w:rFonts w:cs="Arial"/>
                <w:b/>
                <w:color w:val="FFFFFF" w:themeColor="background1"/>
                <w:sz w:val="18"/>
                <w:szCs w:val="18"/>
              </w:rPr>
              <w:t>Erzurum</w:t>
            </w:r>
          </w:p>
        </w:tc>
        <w:tc>
          <w:tcPr>
            <w:tcW w:w="932" w:type="pct"/>
            <w:vAlign w:val="center"/>
          </w:tcPr>
          <w:p w14:paraId="4B2CE430" w14:textId="77777777" w:rsidR="008810D9" w:rsidRPr="00070206" w:rsidRDefault="008810D9">
            <w:pPr>
              <w:spacing w:before="0" w:after="0" w:line="240" w:lineRule="auto"/>
              <w:jc w:val="center"/>
              <w:rPr>
                <w:rFonts w:cs="Arial"/>
                <w:sz w:val="18"/>
                <w:szCs w:val="18"/>
              </w:rPr>
            </w:pPr>
            <w:r w:rsidRPr="00070206">
              <w:rPr>
                <w:rFonts w:cs="Arial"/>
                <w:sz w:val="18"/>
                <w:szCs w:val="18"/>
              </w:rPr>
              <w:t>Şebeke Suyu</w:t>
            </w:r>
          </w:p>
        </w:tc>
        <w:tc>
          <w:tcPr>
            <w:tcW w:w="932" w:type="pct"/>
            <w:vAlign w:val="center"/>
          </w:tcPr>
          <w:p w14:paraId="143AE92C" w14:textId="77777777" w:rsidR="008810D9" w:rsidRPr="00070206" w:rsidRDefault="008810D9">
            <w:pPr>
              <w:spacing w:before="0" w:after="0" w:line="240" w:lineRule="auto"/>
              <w:jc w:val="center"/>
              <w:rPr>
                <w:rFonts w:cs="Arial"/>
                <w:sz w:val="18"/>
                <w:szCs w:val="18"/>
              </w:rPr>
            </w:pPr>
            <w:r w:rsidRPr="00070206">
              <w:rPr>
                <w:rFonts w:cs="Arial"/>
                <w:sz w:val="18"/>
                <w:szCs w:val="18"/>
              </w:rPr>
              <w:t>Şebeke Suyu</w:t>
            </w:r>
          </w:p>
        </w:tc>
        <w:tc>
          <w:tcPr>
            <w:tcW w:w="932" w:type="pct"/>
            <w:vAlign w:val="center"/>
          </w:tcPr>
          <w:p w14:paraId="330FE765" w14:textId="77777777" w:rsidR="008810D9" w:rsidRPr="00070206" w:rsidRDefault="008810D9">
            <w:pPr>
              <w:spacing w:before="0" w:after="0" w:line="240" w:lineRule="auto"/>
              <w:jc w:val="center"/>
              <w:rPr>
                <w:rFonts w:cs="Arial"/>
                <w:sz w:val="18"/>
                <w:szCs w:val="18"/>
              </w:rPr>
            </w:pPr>
            <w:r w:rsidRPr="00070206">
              <w:rPr>
                <w:rFonts w:cs="Arial"/>
                <w:sz w:val="18"/>
                <w:szCs w:val="18"/>
              </w:rPr>
              <w:t>+</w:t>
            </w:r>
          </w:p>
        </w:tc>
        <w:tc>
          <w:tcPr>
            <w:tcW w:w="932" w:type="pct"/>
            <w:vAlign w:val="center"/>
          </w:tcPr>
          <w:p w14:paraId="042CE031" w14:textId="77777777" w:rsidR="008810D9" w:rsidRPr="00070206" w:rsidRDefault="008810D9">
            <w:pPr>
              <w:spacing w:before="0" w:after="0" w:line="240" w:lineRule="auto"/>
              <w:jc w:val="center"/>
              <w:rPr>
                <w:rFonts w:cs="Arial"/>
                <w:sz w:val="18"/>
                <w:szCs w:val="18"/>
              </w:rPr>
            </w:pPr>
            <w:r w:rsidRPr="00070206">
              <w:rPr>
                <w:rFonts w:cs="Arial"/>
                <w:sz w:val="18"/>
                <w:szCs w:val="18"/>
              </w:rPr>
              <w:t>+</w:t>
            </w:r>
          </w:p>
        </w:tc>
      </w:tr>
      <w:tr w:rsidR="008810D9" w:rsidRPr="00070206" w14:paraId="51F0FB65" w14:textId="77777777" w:rsidTr="00B83ECD">
        <w:trPr>
          <w:trHeight w:val="284"/>
          <w:jc w:val="center"/>
        </w:trPr>
        <w:tc>
          <w:tcPr>
            <w:tcW w:w="1271" w:type="pct"/>
            <w:shd w:val="clear" w:color="auto" w:fill="4F81BD"/>
            <w:vAlign w:val="center"/>
          </w:tcPr>
          <w:p w14:paraId="7389355E" w14:textId="77777777" w:rsidR="008810D9" w:rsidRPr="00070206" w:rsidRDefault="008810D9">
            <w:pPr>
              <w:spacing w:before="0" w:after="0" w:line="240" w:lineRule="auto"/>
              <w:rPr>
                <w:rFonts w:cs="Arial"/>
                <w:b/>
                <w:color w:val="FFFFFF" w:themeColor="background1"/>
                <w:sz w:val="18"/>
                <w:szCs w:val="18"/>
              </w:rPr>
            </w:pPr>
            <w:r w:rsidRPr="00070206">
              <w:rPr>
                <w:rFonts w:cs="Arial"/>
                <w:b/>
                <w:color w:val="FFFFFF" w:themeColor="background1"/>
                <w:sz w:val="18"/>
                <w:szCs w:val="18"/>
              </w:rPr>
              <w:t>Kale</w:t>
            </w:r>
          </w:p>
        </w:tc>
        <w:tc>
          <w:tcPr>
            <w:tcW w:w="932" w:type="pct"/>
            <w:vAlign w:val="center"/>
          </w:tcPr>
          <w:p w14:paraId="71D14D62" w14:textId="77777777" w:rsidR="008810D9" w:rsidRPr="00070206" w:rsidRDefault="008810D9">
            <w:pPr>
              <w:spacing w:before="0" w:after="0" w:line="240" w:lineRule="auto"/>
              <w:jc w:val="center"/>
              <w:rPr>
                <w:rFonts w:cs="Arial"/>
                <w:sz w:val="18"/>
                <w:szCs w:val="18"/>
              </w:rPr>
            </w:pPr>
            <w:r w:rsidRPr="00070206">
              <w:rPr>
                <w:rFonts w:cs="Arial"/>
                <w:sz w:val="18"/>
                <w:szCs w:val="18"/>
              </w:rPr>
              <w:t>Şebeke Suyu</w:t>
            </w:r>
          </w:p>
        </w:tc>
        <w:tc>
          <w:tcPr>
            <w:tcW w:w="932" w:type="pct"/>
            <w:vAlign w:val="center"/>
          </w:tcPr>
          <w:p w14:paraId="05929AB9" w14:textId="77777777" w:rsidR="008810D9" w:rsidRPr="00070206" w:rsidRDefault="008810D9">
            <w:pPr>
              <w:spacing w:before="0" w:after="0" w:line="240" w:lineRule="auto"/>
              <w:jc w:val="center"/>
              <w:rPr>
                <w:rFonts w:cs="Arial"/>
                <w:sz w:val="18"/>
                <w:szCs w:val="18"/>
              </w:rPr>
            </w:pPr>
            <w:r w:rsidRPr="00070206">
              <w:rPr>
                <w:rFonts w:cs="Arial"/>
                <w:sz w:val="18"/>
                <w:szCs w:val="18"/>
              </w:rPr>
              <w:t>Şebeke Suyu</w:t>
            </w:r>
          </w:p>
        </w:tc>
        <w:tc>
          <w:tcPr>
            <w:tcW w:w="932" w:type="pct"/>
            <w:vAlign w:val="center"/>
          </w:tcPr>
          <w:p w14:paraId="644650E5" w14:textId="77777777" w:rsidR="008810D9" w:rsidRPr="00070206" w:rsidRDefault="008810D9">
            <w:pPr>
              <w:spacing w:before="0" w:after="0" w:line="240" w:lineRule="auto"/>
              <w:jc w:val="center"/>
              <w:rPr>
                <w:rFonts w:cs="Arial"/>
                <w:sz w:val="18"/>
                <w:szCs w:val="18"/>
              </w:rPr>
            </w:pPr>
            <w:r w:rsidRPr="00070206">
              <w:rPr>
                <w:rFonts w:cs="Arial"/>
                <w:sz w:val="18"/>
                <w:szCs w:val="18"/>
              </w:rPr>
              <w:t>+</w:t>
            </w:r>
          </w:p>
        </w:tc>
        <w:tc>
          <w:tcPr>
            <w:tcW w:w="932" w:type="pct"/>
            <w:vAlign w:val="center"/>
          </w:tcPr>
          <w:p w14:paraId="789A490A" w14:textId="77777777" w:rsidR="008810D9" w:rsidRPr="00070206" w:rsidRDefault="008810D9">
            <w:pPr>
              <w:spacing w:before="0" w:after="0" w:line="240" w:lineRule="auto"/>
              <w:jc w:val="center"/>
              <w:rPr>
                <w:rFonts w:cs="Arial"/>
                <w:sz w:val="18"/>
                <w:szCs w:val="18"/>
              </w:rPr>
            </w:pPr>
            <w:r w:rsidRPr="00070206">
              <w:rPr>
                <w:rFonts w:cs="Arial"/>
                <w:sz w:val="18"/>
                <w:szCs w:val="18"/>
              </w:rPr>
              <w:t>+</w:t>
            </w:r>
          </w:p>
        </w:tc>
      </w:tr>
    </w:tbl>
    <w:p w14:paraId="24E927C9" w14:textId="264206DE" w:rsidR="008810D9" w:rsidRPr="00070206" w:rsidRDefault="008810D9" w:rsidP="008810D9">
      <w:pPr>
        <w:spacing w:before="0" w:after="0" w:line="240" w:lineRule="auto"/>
        <w:rPr>
          <w:rFonts w:cs="Arial"/>
          <w:i/>
          <w:iCs/>
          <w:sz w:val="16"/>
          <w:szCs w:val="16"/>
        </w:rPr>
      </w:pPr>
      <w:r w:rsidRPr="00070206">
        <w:rPr>
          <w:rFonts w:cs="Arial"/>
          <w:i/>
          <w:iCs/>
          <w:sz w:val="16"/>
          <w:szCs w:val="16"/>
        </w:rPr>
        <w:t>Kaynak: Muhtarlarla Röportajlar, 2022</w:t>
      </w:r>
    </w:p>
    <w:p w14:paraId="34B2B30C" w14:textId="24524D91" w:rsidR="003666AD" w:rsidRPr="00070206" w:rsidRDefault="003666AD" w:rsidP="003666AD">
      <w:pPr>
        <w:spacing w:before="0" w:after="120"/>
        <w:rPr>
          <w:rFonts w:cs="Arial"/>
          <w:i/>
          <w:iCs/>
          <w:sz w:val="16"/>
          <w:szCs w:val="16"/>
        </w:rPr>
      </w:pPr>
    </w:p>
    <w:p w14:paraId="52B85748" w14:textId="77777777" w:rsidR="008810D9" w:rsidRPr="00070206" w:rsidRDefault="008810D9" w:rsidP="00E01683">
      <w:pPr>
        <w:pStyle w:val="Balk2"/>
        <w:rPr>
          <w:lang w:val="tr-TR"/>
        </w:rPr>
      </w:pPr>
      <w:bookmarkStart w:id="403" w:name="_Toc120695239"/>
      <w:bookmarkStart w:id="404" w:name="_Toc200537225"/>
      <w:bookmarkStart w:id="405" w:name="_Toc200537409"/>
      <w:r w:rsidRPr="00070206">
        <w:rPr>
          <w:lang w:val="tr-TR"/>
        </w:rPr>
        <w:t>Arazi Edinimi</w:t>
      </w:r>
      <w:bookmarkEnd w:id="403"/>
      <w:bookmarkEnd w:id="404"/>
      <w:bookmarkEnd w:id="405"/>
    </w:p>
    <w:p w14:paraId="04F93974" w14:textId="6B3F9594" w:rsidR="008810D9" w:rsidRPr="00070206" w:rsidRDefault="008810D9" w:rsidP="008810D9">
      <w:r w:rsidRPr="00070206">
        <w:rPr>
          <w:rFonts w:cs="Arial"/>
        </w:rPr>
        <w:t xml:space="preserve">Proje Sahibi temsilcileri ile yapılan görüşmelerde arsanın belediye mülkiyetinde olduğu belirtilmiştir. Tapu kaydı Ek-E'de sunulmuştur. Saha ziyareti gözlemlerine göre, proje alanı çevresinde kayıt dışı herhangi bir kullanıcı bulunmamaktadır. Arazi gecekondulardan, </w:t>
      </w:r>
      <w:r w:rsidR="007B0C21">
        <w:rPr>
          <w:rFonts w:cs="Arial"/>
        </w:rPr>
        <w:t>işgalcilerden</w:t>
      </w:r>
      <w:r w:rsidR="007B0C21" w:rsidRPr="00070206">
        <w:rPr>
          <w:rFonts w:cs="Arial"/>
        </w:rPr>
        <w:t xml:space="preserve"> </w:t>
      </w:r>
      <w:r w:rsidRPr="00070206">
        <w:rPr>
          <w:rFonts w:cs="Arial"/>
        </w:rPr>
        <w:t>ve diğer engellerden arındırılmıştır. Azaltıcı etkenler takip edilirse herhangi bir olumsuz etki beklenmez. Projenin bir parçası olarak herhangi bir arazi edinimi gerekmeyecektir. Benzer şekilde, Proje kapsamında herhangi bir fiziksel ve/veya ekonomik yer değiştirme söz konusu olmayacaktır.</w:t>
      </w:r>
    </w:p>
    <w:p w14:paraId="2E39EBD0" w14:textId="059EDF74" w:rsidR="007313BD" w:rsidRPr="00070206" w:rsidRDefault="007313BD" w:rsidP="00E01683">
      <w:pPr>
        <w:pStyle w:val="Balk2"/>
        <w:rPr>
          <w:lang w:val="tr-TR"/>
        </w:rPr>
      </w:pPr>
      <w:bookmarkStart w:id="406" w:name="_Toc200537226"/>
      <w:bookmarkStart w:id="407" w:name="_Toc200537410"/>
      <w:bookmarkStart w:id="408" w:name="_Toc82779434"/>
      <w:bookmarkStart w:id="409" w:name="_Toc80633551"/>
      <w:bookmarkStart w:id="410" w:name="_Ref120712152"/>
      <w:bookmarkStart w:id="411" w:name="_Ref126921931"/>
      <w:r w:rsidRPr="00070206">
        <w:rPr>
          <w:lang w:val="tr-TR"/>
        </w:rPr>
        <w:t>Proje Hakkında Bilgi Düzeyi</w:t>
      </w:r>
      <w:bookmarkEnd w:id="406"/>
      <w:bookmarkEnd w:id="407"/>
      <w:r w:rsidRPr="00070206">
        <w:rPr>
          <w:lang w:val="tr-TR"/>
        </w:rPr>
        <w:t xml:space="preserve"> </w:t>
      </w:r>
      <w:bookmarkEnd w:id="408"/>
      <w:bookmarkEnd w:id="409"/>
      <w:bookmarkEnd w:id="410"/>
      <w:bookmarkEnd w:id="411"/>
    </w:p>
    <w:p w14:paraId="01DDD395" w14:textId="77777777" w:rsidR="00A865CE" w:rsidRPr="00070206" w:rsidRDefault="00A865CE" w:rsidP="00A865CE">
      <w:pPr>
        <w:pStyle w:val="Balk3"/>
        <w:rPr>
          <w:bCs w:val="0"/>
          <w:noProof w:val="0"/>
        </w:rPr>
      </w:pPr>
      <w:bookmarkStart w:id="412" w:name="_Toc200537227"/>
      <w:bookmarkStart w:id="413" w:name="_Toc200537411"/>
      <w:bookmarkStart w:id="414" w:name="_Toc120695241"/>
      <w:r w:rsidRPr="00070206">
        <w:rPr>
          <w:bCs w:val="0"/>
          <w:noProof w:val="0"/>
        </w:rPr>
        <w:t>Muhtarlarla Kilit Muhbir Mülakatının Sonuçları</w:t>
      </w:r>
      <w:bookmarkEnd w:id="412"/>
      <w:bookmarkEnd w:id="413"/>
      <w:r w:rsidRPr="00070206">
        <w:rPr>
          <w:bCs w:val="0"/>
          <w:noProof w:val="0"/>
        </w:rPr>
        <w:t xml:space="preserve"> </w:t>
      </w:r>
      <w:bookmarkEnd w:id="414"/>
    </w:p>
    <w:p w14:paraId="41124FA5" w14:textId="015A4921" w:rsidR="00AE6DB0" w:rsidRPr="00070206" w:rsidRDefault="008810D9" w:rsidP="00EE1423">
      <w:pPr>
        <w:rPr>
          <w:highlight w:val="red"/>
        </w:rPr>
        <w:sectPr w:rsidR="00AE6DB0" w:rsidRPr="00070206" w:rsidSect="00B83ECD">
          <w:headerReference w:type="default" r:id="rId78"/>
          <w:footerReference w:type="even" r:id="rId79"/>
          <w:footerReference w:type="default" r:id="rId80"/>
          <w:footerReference w:type="first" r:id="rId81"/>
          <w:pgSz w:w="11900" w:h="16840" w:code="9"/>
          <w:pgMar w:top="1985" w:right="1418" w:bottom="1701" w:left="1418" w:header="709" w:footer="709" w:gutter="0"/>
          <w:cols w:space="708"/>
          <w:titlePg/>
          <w:docGrid w:linePitch="360"/>
        </w:sectPr>
      </w:pPr>
      <w:r w:rsidRPr="00070206">
        <w:t xml:space="preserve">26 Ekim 2022 tarihinde Hüyük Mahallesi eski muhtarı Mustafa Koyuncu, Karacaşar Mahallesi muhtarı Bektaş Ceylan, Erzurum Mahallesi muhtarı Cemal Adıyaman ve Kale Mahallesi muhtarı Osman Eren ile telefon yoluyla yapılan önemli muhbir görüşmeleri yoluyla topluluk düzeyinde bilgi toplanmıştır. Çalışma, Proje kapsamında mahalle muhtarlarının bilgi düzeylerini ölçmeyi, muhtarların potansiyel proje etkileri ve projeden beklentileri hakkında daha gerçekçi bir bakış açısına sahip olmalarını ve mahalle hakkında bilgi edinmeyi amaçlamaktadır. Yapılan görüşmelerde mahalle muhtarlarının proje hakkında bilgilendirilmediği görülmüştür. Bölümde verilen çevresel ve sosyal unsurlara ve en iyi uygulama etki azaltma önlemlerine uygun olarak </w:t>
      </w:r>
      <w:r w:rsidR="00562D29" w:rsidRPr="00070206">
        <w:rPr>
          <w:highlight w:val="yellow"/>
        </w:rPr>
        <w:fldChar w:fldCharType="begin"/>
      </w:r>
      <w:r w:rsidR="00562D29" w:rsidRPr="00070206">
        <w:instrText xml:space="preserve"> REF _Ref88553496 \r \h </w:instrText>
      </w:r>
      <w:r w:rsidR="00562D29" w:rsidRPr="00070206">
        <w:rPr>
          <w:highlight w:val="yellow"/>
        </w:rPr>
      </w:r>
      <w:r w:rsidR="00562D29" w:rsidRPr="00070206">
        <w:rPr>
          <w:highlight w:val="yellow"/>
        </w:rPr>
        <w:fldChar w:fldCharType="separate"/>
      </w:r>
      <w:r w:rsidR="00562D29" w:rsidRPr="00070206">
        <w:t>8</w:t>
      </w:r>
      <w:r w:rsidR="00562D29" w:rsidRPr="00070206">
        <w:rPr>
          <w:highlight w:val="yellow"/>
        </w:rPr>
        <w:fldChar w:fldCharType="end"/>
      </w:r>
      <w:r w:rsidRPr="00070206">
        <w:t xml:space="preserve"> Proje çerçevesinde ve bilgi açıklaması, paydaş katılımı, şik</w:t>
      </w:r>
      <w:r w:rsidR="0082229E">
        <w:t>â</w:t>
      </w:r>
      <w:r w:rsidRPr="00070206">
        <w:t xml:space="preserve">yet gerekliliklerine dayalı olarak </w:t>
      </w:r>
      <w:r w:rsidRPr="00070206">
        <w:rPr>
          <w:rFonts w:cs="Arial"/>
          <w:szCs w:val="22"/>
        </w:rPr>
        <w:t xml:space="preserve">Tazminat </w:t>
      </w:r>
      <w:r w:rsidRPr="00070206">
        <w:t xml:space="preserve">mekanizmasıyla, inşaat çalışmaları başlamadan önce paydaşlar bilgilendirilecektir. </w:t>
      </w:r>
    </w:p>
    <w:p w14:paraId="768636E5" w14:textId="3F193C1C" w:rsidR="004339AC" w:rsidRPr="00070206" w:rsidRDefault="00CC5B52" w:rsidP="00D50136">
      <w:pPr>
        <w:pStyle w:val="Balk1"/>
        <w:rPr>
          <w:lang w:val="tr-TR"/>
        </w:rPr>
      </w:pPr>
      <w:bookmarkStart w:id="417" w:name="_Toc80633554"/>
      <w:bookmarkStart w:id="418" w:name="_Toc200537228"/>
      <w:bookmarkStart w:id="419" w:name="_Toc200537412"/>
      <w:r w:rsidRPr="00070206">
        <w:rPr>
          <w:lang w:val="tr-TR"/>
        </w:rPr>
        <w:t>PROJENİN ÇEVRESEL VE SOSYAL ETKİLERİ</w:t>
      </w:r>
      <w:bookmarkEnd w:id="417"/>
      <w:bookmarkEnd w:id="418"/>
      <w:bookmarkEnd w:id="419"/>
    </w:p>
    <w:p w14:paraId="15F4D3C0" w14:textId="77777777" w:rsidR="004339AC" w:rsidRPr="00070206" w:rsidRDefault="004339AC" w:rsidP="00E01683">
      <w:pPr>
        <w:pStyle w:val="Balk2"/>
        <w:rPr>
          <w:lang w:val="tr-TR"/>
        </w:rPr>
      </w:pPr>
      <w:bookmarkStart w:id="420" w:name="_Toc80633555"/>
      <w:bookmarkStart w:id="421" w:name="_Toc67676580"/>
      <w:bookmarkStart w:id="422" w:name="_Toc200537229"/>
      <w:bookmarkStart w:id="423" w:name="_Toc200537413"/>
      <w:r w:rsidRPr="00070206">
        <w:rPr>
          <w:lang w:val="tr-TR"/>
        </w:rPr>
        <w:t>Hava Kalitesi</w:t>
      </w:r>
      <w:bookmarkEnd w:id="420"/>
      <w:bookmarkEnd w:id="421"/>
      <w:bookmarkEnd w:id="422"/>
      <w:bookmarkEnd w:id="423"/>
    </w:p>
    <w:p w14:paraId="73EDE13D" w14:textId="7A9CCBF4" w:rsidR="00A865CE" w:rsidRPr="00070206" w:rsidRDefault="00A865CE" w:rsidP="00A865CE">
      <w:pPr>
        <w:rPr>
          <w:rFonts w:cs="Arial"/>
          <w:szCs w:val="22"/>
        </w:rPr>
      </w:pPr>
      <w:r w:rsidRPr="00070206">
        <w:rPr>
          <w:rFonts w:cs="Arial"/>
          <w:szCs w:val="22"/>
        </w:rPr>
        <w:t xml:space="preserve">Bu bölümde, Projeden öngörülen emisyonların hava kalitesi üzerindeki etkileri değerlendirilmiştir. Hava kalitesi ölçüm sonuçları Bölüm 'de verilmiştir. </w:t>
      </w:r>
      <w:r w:rsidRPr="00070206">
        <w:rPr>
          <w:rFonts w:cs="Arial"/>
          <w:szCs w:val="22"/>
        </w:rPr>
        <w:fldChar w:fldCharType="begin"/>
      </w:r>
      <w:r w:rsidRPr="00070206">
        <w:rPr>
          <w:rFonts w:cs="Arial"/>
          <w:szCs w:val="22"/>
        </w:rPr>
        <w:instrText xml:space="preserve"> REF _Ref120549333 \r \h  \* MERGEFORMAT </w:instrText>
      </w:r>
      <w:r w:rsidRPr="00070206">
        <w:rPr>
          <w:rFonts w:cs="Arial"/>
          <w:szCs w:val="22"/>
        </w:rPr>
      </w:r>
      <w:r w:rsidRPr="00070206">
        <w:rPr>
          <w:rFonts w:cs="Arial"/>
          <w:szCs w:val="22"/>
        </w:rPr>
        <w:fldChar w:fldCharType="separate"/>
      </w:r>
      <w:r w:rsidR="00B04CBE" w:rsidRPr="00070206">
        <w:rPr>
          <w:rFonts w:cs="Arial"/>
          <w:szCs w:val="22"/>
        </w:rPr>
        <w:t>4.10</w:t>
      </w:r>
      <w:r w:rsidRPr="00070206">
        <w:rPr>
          <w:rFonts w:cs="Arial"/>
          <w:szCs w:val="22"/>
        </w:rPr>
        <w:fldChar w:fldCharType="end"/>
      </w:r>
      <w:r w:rsidRPr="00070206">
        <w:rPr>
          <w:rFonts w:cs="Arial"/>
          <w:szCs w:val="22"/>
        </w:rPr>
        <w:t>. Ortaya çıkan emisyonların önlenmesi, en aza indirilmesi veya azaltılması için alınacak önlemler Bölüm 8'de verilmiştir.</w:t>
      </w:r>
    </w:p>
    <w:p w14:paraId="117F4D4D" w14:textId="7FB41BED" w:rsidR="001F2C06" w:rsidRPr="00070206" w:rsidRDefault="00A865CE" w:rsidP="00A865CE">
      <w:pPr>
        <w:rPr>
          <w:rFonts w:cs="Arial"/>
          <w:b/>
          <w:bCs/>
          <w:szCs w:val="22"/>
        </w:rPr>
      </w:pPr>
      <w:r w:rsidRPr="00070206">
        <w:rPr>
          <w:rFonts w:eastAsiaTheme="minorEastAsia" w:cs="Arial"/>
        </w:rPr>
        <w:t xml:space="preserve">Bölümde açıklandığı gibi </w:t>
      </w:r>
      <w:r w:rsidR="00335307" w:rsidRPr="00070206">
        <w:rPr>
          <w:rFonts w:eastAsiaTheme="minorEastAsia" w:cs="Arial"/>
        </w:rPr>
        <w:fldChar w:fldCharType="begin"/>
      </w:r>
      <w:r w:rsidR="00335307" w:rsidRPr="00070206">
        <w:rPr>
          <w:rFonts w:eastAsiaTheme="minorEastAsia" w:cs="Arial"/>
        </w:rPr>
        <w:instrText xml:space="preserve"> REF _Ref120549333 \r \h </w:instrText>
      </w:r>
      <w:r w:rsidR="00335307" w:rsidRPr="00070206">
        <w:rPr>
          <w:rFonts w:eastAsiaTheme="minorEastAsia" w:cs="Arial"/>
        </w:rPr>
      </w:r>
      <w:r w:rsidR="00335307" w:rsidRPr="00070206">
        <w:rPr>
          <w:rFonts w:eastAsiaTheme="minorEastAsia" w:cs="Arial"/>
        </w:rPr>
        <w:fldChar w:fldCharType="separate"/>
      </w:r>
      <w:r w:rsidR="00335307" w:rsidRPr="00070206">
        <w:rPr>
          <w:rFonts w:eastAsiaTheme="minorEastAsia" w:cs="Arial"/>
        </w:rPr>
        <w:t>4.10</w:t>
      </w:r>
      <w:r w:rsidR="00335307" w:rsidRPr="00070206">
        <w:rPr>
          <w:rFonts w:eastAsiaTheme="minorEastAsia" w:cs="Arial"/>
        </w:rPr>
        <w:fldChar w:fldCharType="end"/>
      </w:r>
      <w:r w:rsidRPr="00070206">
        <w:rPr>
          <w:rFonts w:eastAsiaTheme="minorEastAsia" w:cs="Arial"/>
        </w:rPr>
        <w:t xml:space="preserve">, </w:t>
      </w:r>
      <w:r w:rsidR="00BF6C78">
        <w:rPr>
          <w:rFonts w:eastAsiaTheme="minorEastAsia" w:cs="Arial"/>
        </w:rPr>
        <w:t>EA</w:t>
      </w:r>
      <w:r w:rsidRPr="00070206">
        <w:rPr>
          <w:rFonts w:eastAsiaTheme="minorEastAsia" w:cs="Arial"/>
        </w:rPr>
        <w:t xml:space="preserve"> proje alanı ve çevresi (yani 100 m) olarak alınır. Özellikle, projenin çevresel etkileri ayak izi ile sınırlıdır ve bu etkiler inşaat aşamasında sınırlı bir süre için etkilidir.</w:t>
      </w:r>
    </w:p>
    <w:p w14:paraId="09C43244" w14:textId="3BA041FE" w:rsidR="004339AC" w:rsidRPr="00070206" w:rsidRDefault="00D962A4" w:rsidP="004339AC">
      <w:pPr>
        <w:pStyle w:val="Balk3"/>
        <w:spacing w:after="240"/>
        <w:rPr>
          <w:rFonts w:eastAsia="Calibri"/>
          <w:bCs w:val="0"/>
          <w:noProof w:val="0"/>
        </w:rPr>
      </w:pPr>
      <w:bookmarkStart w:id="424" w:name="_Toc200537230"/>
      <w:bookmarkStart w:id="425" w:name="_Toc200537414"/>
      <w:bookmarkStart w:id="426" w:name="_Toc80633556"/>
      <w:bookmarkStart w:id="427" w:name="_Toc67676581"/>
      <w:r>
        <w:rPr>
          <w:rFonts w:eastAsia="Calibri"/>
          <w:bCs w:val="0"/>
          <w:noProof w:val="0"/>
        </w:rPr>
        <w:t>İnşaat Aşaması</w:t>
      </w:r>
      <w:bookmarkEnd w:id="424"/>
      <w:bookmarkEnd w:id="425"/>
      <w:r w:rsidR="004339AC" w:rsidRPr="00070206">
        <w:rPr>
          <w:rFonts w:eastAsia="Calibri"/>
          <w:bCs w:val="0"/>
          <w:noProof w:val="0"/>
        </w:rPr>
        <w:t xml:space="preserve"> </w:t>
      </w:r>
      <w:bookmarkEnd w:id="426"/>
      <w:bookmarkEnd w:id="427"/>
    </w:p>
    <w:p w14:paraId="2FF4A5C3" w14:textId="77777777" w:rsidR="00A865CE" w:rsidRPr="00070206" w:rsidRDefault="00A865CE" w:rsidP="00A865CE">
      <w:r w:rsidRPr="00070206">
        <w:rPr>
          <w:rFonts w:cs="Arial"/>
          <w:szCs w:val="22"/>
        </w:rPr>
        <w:t xml:space="preserve">Burada tartışılan etki değerlendirmesi, ek inşaat faaliyetlerinden beklenen kısa vadeli emisyonları kapsamaktadır. </w:t>
      </w:r>
    </w:p>
    <w:p w14:paraId="711DD424" w14:textId="22AEC60F" w:rsidR="000E7B70" w:rsidRPr="00070206" w:rsidRDefault="00A865CE" w:rsidP="00A865CE">
      <w:pPr>
        <w:rPr>
          <w:rFonts w:cs="Arial"/>
          <w:szCs w:val="22"/>
        </w:rPr>
      </w:pPr>
      <w:r w:rsidRPr="00070206">
        <w:rPr>
          <w:rFonts w:cs="Arial"/>
          <w:szCs w:val="22"/>
        </w:rPr>
        <w:t>Proje alanına en yakın yerleşim biriminde gerçekleştirilen PM10 ölçümünün, Ölçüm Noktası-2 için eşik değerlerin altında, ancak Ölçüm Noktası-1 için eşik değerlerin üzerinde olması durumunda, oluşabilecek olumsuz çevresel risklerin ve etkilerin azaltılması ve etkin bir şekilde yönetilmesine yönelik yöntemler Bölüm 8'de verilmiştir.</w:t>
      </w:r>
    </w:p>
    <w:p w14:paraId="2060617D" w14:textId="77777777" w:rsidR="000E7B70" w:rsidRPr="00070206" w:rsidRDefault="000E7B70" w:rsidP="000E7B70">
      <w:pPr>
        <w:rPr>
          <w:rFonts w:cs="Arial"/>
          <w:b/>
          <w:bCs/>
          <w:szCs w:val="22"/>
        </w:rPr>
      </w:pPr>
      <w:r w:rsidRPr="00070206">
        <w:rPr>
          <w:rFonts w:cs="Arial"/>
          <w:b/>
          <w:bCs/>
          <w:szCs w:val="22"/>
        </w:rPr>
        <w:t>Egzoz Gazları</w:t>
      </w:r>
    </w:p>
    <w:p w14:paraId="2C88CE5B" w14:textId="4C43324A" w:rsidR="000E7B70" w:rsidRPr="00070206" w:rsidRDefault="00375650" w:rsidP="000E7B70">
      <w:pPr>
        <w:rPr>
          <w:rFonts w:cs="Arial"/>
          <w:szCs w:val="22"/>
        </w:rPr>
      </w:pPr>
      <w:r w:rsidRPr="00070206">
        <w:rPr>
          <w:rFonts w:cs="Arial"/>
          <w:szCs w:val="22"/>
        </w:rPr>
        <w:t>Emisyon kaynağı, hafriyat ekipmanlarının dizel motorlarından çıkan egzoz gazlarını içerir. Ortaya çıkması öngörülen olumsuz çevresel etkilerin önlenmesi, azaltılması ve etkin bir şekilde yönetilmesi için alınması gereken önlemler ve ilgili etki azaltma yöntemleri Bölüm 8'de sunulmuştur.</w:t>
      </w:r>
    </w:p>
    <w:p w14:paraId="07ED5ED0" w14:textId="33A78332" w:rsidR="000E7B70" w:rsidRPr="00070206" w:rsidRDefault="002043BD" w:rsidP="00CF6C0C">
      <w:pPr>
        <w:widowControl w:val="0"/>
        <w:rPr>
          <w:rFonts w:eastAsia="MS Mincho"/>
        </w:rPr>
      </w:pPr>
      <w:r w:rsidRPr="00070206">
        <w:t xml:space="preserve">İş Makinaları İçin Egzoz Emisyonları Verilen Emisyon Faktörleri ("Yol Dışı Motor Modellemesi için Egzoz Emisyon Faktörleri - Sıkıştırma-Ateşleme (Rapor No. NR-009A)) Amerika Birleşik Devletleri Çevre Koruma Ajansı tarafından hazırlanan ve inşaat çalışmaları sırasında kullanılacak olan araçlardan kaynaklanan olası emisyon miktarlarının hesaplanması için kullanılan Proje'de (bkz. </w:t>
      </w:r>
      <w:r w:rsidR="00807655" w:rsidRPr="00070206">
        <w:fldChar w:fldCharType="begin"/>
      </w:r>
      <w:r w:rsidR="00807655" w:rsidRPr="00070206">
        <w:instrText xml:space="preserve"> REF _Ref129080406 \h </w:instrText>
      </w:r>
      <w:r w:rsidR="00807655" w:rsidRPr="00070206">
        <w:fldChar w:fldCharType="separate"/>
      </w:r>
      <w:r w:rsidR="00807655" w:rsidRPr="00070206">
        <w:t>Tablo 6</w:t>
      </w:r>
      <w:r w:rsidR="00C65C05">
        <w:t>-</w:t>
      </w:r>
      <w:r w:rsidR="00807655" w:rsidRPr="00070206">
        <w:t>1</w:t>
      </w:r>
      <w:r w:rsidR="00807655" w:rsidRPr="00070206">
        <w:fldChar w:fldCharType="end"/>
      </w:r>
      <w:r w:rsidRPr="00070206">
        <w:t xml:space="preserve">). </w:t>
      </w:r>
    </w:p>
    <w:p w14:paraId="27435164" w14:textId="21C6CEBB" w:rsidR="00807655" w:rsidRPr="00070206" w:rsidRDefault="001C6154" w:rsidP="00CF6C0C">
      <w:pPr>
        <w:pStyle w:val="ResimYazs"/>
        <w:keepNext/>
        <w:rPr>
          <w:noProof w:val="0"/>
        </w:rPr>
      </w:pPr>
      <w:bookmarkStart w:id="428" w:name="_Ref129080406"/>
      <w:bookmarkStart w:id="429" w:name="_Toc200537591"/>
      <w:r>
        <w:rPr>
          <w:noProof w:val="0"/>
        </w:rPr>
        <w:t>Tablo</w:t>
      </w:r>
      <w:r w:rsidR="00807655"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6</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w:t>
      </w:r>
      <w:r w:rsidR="001A0696" w:rsidRPr="00070206">
        <w:rPr>
          <w:noProof w:val="0"/>
        </w:rPr>
        <w:fldChar w:fldCharType="end"/>
      </w:r>
      <w:bookmarkEnd w:id="428"/>
      <w:r w:rsidR="00807655" w:rsidRPr="00070206">
        <w:rPr>
          <w:noProof w:val="0"/>
        </w:rPr>
        <w:t xml:space="preserve">. </w:t>
      </w:r>
      <w:r w:rsidR="00807655" w:rsidRPr="00070206">
        <w:rPr>
          <w:b w:val="0"/>
          <w:bCs w:val="0"/>
          <w:noProof w:val="0"/>
          <w:color w:val="auto"/>
        </w:rPr>
        <w:t>Hafriyat ve İnşaat İşlerinde Kullanılacak Makine ve Ekipmanların Emisyon Bilgileri</w:t>
      </w:r>
      <w:bookmarkEnd w:id="429"/>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532"/>
        <w:gridCol w:w="1150"/>
        <w:gridCol w:w="1279"/>
        <w:gridCol w:w="1275"/>
        <w:gridCol w:w="1275"/>
        <w:gridCol w:w="1275"/>
        <w:gridCol w:w="1272"/>
      </w:tblGrid>
      <w:tr w:rsidR="000E7B70" w:rsidRPr="00070206" w14:paraId="5ADC0CA7" w14:textId="77777777" w:rsidTr="0043140C">
        <w:trPr>
          <w:trHeight w:val="235"/>
          <w:tblHeader/>
        </w:trPr>
        <w:tc>
          <w:tcPr>
            <w:tcW w:w="845" w:type="pct"/>
            <w:vMerge w:val="restart"/>
            <w:shd w:val="clear" w:color="auto" w:fill="4F81BD"/>
            <w:vAlign w:val="center"/>
          </w:tcPr>
          <w:p w14:paraId="385B0C4F" w14:textId="77777777" w:rsidR="000E7B70" w:rsidRPr="00070206" w:rsidRDefault="000E7B70" w:rsidP="0043140C">
            <w:pPr>
              <w:widowControl w:val="0"/>
              <w:spacing w:before="0" w:after="0" w:line="240" w:lineRule="auto"/>
              <w:rPr>
                <w:rFonts w:eastAsia="MS Mincho" w:cs="Arial"/>
                <w:b/>
                <w:color w:val="FFFFFF" w:themeColor="background1"/>
                <w:sz w:val="18"/>
                <w:szCs w:val="18"/>
              </w:rPr>
            </w:pPr>
            <w:r w:rsidRPr="00070206">
              <w:rPr>
                <w:rFonts w:eastAsia="MS Mincho" w:cs="Arial"/>
                <w:b/>
                <w:bCs/>
                <w:color w:val="FFFFFF" w:themeColor="background1"/>
                <w:sz w:val="18"/>
                <w:szCs w:val="18"/>
              </w:rPr>
              <w:t>Makine – Ekipman</w:t>
            </w:r>
          </w:p>
        </w:tc>
        <w:tc>
          <w:tcPr>
            <w:tcW w:w="635" w:type="pct"/>
            <w:vMerge w:val="restart"/>
            <w:shd w:val="clear" w:color="auto" w:fill="4F81BD"/>
            <w:vAlign w:val="center"/>
          </w:tcPr>
          <w:p w14:paraId="17F3F5C3" w14:textId="77777777" w:rsidR="000E7B70" w:rsidRPr="00070206" w:rsidRDefault="000E7B70" w:rsidP="0043140C">
            <w:pPr>
              <w:widowControl w:val="0"/>
              <w:spacing w:before="0" w:after="0" w:line="240" w:lineRule="auto"/>
              <w:ind w:left="-73"/>
              <w:jc w:val="center"/>
              <w:rPr>
                <w:rFonts w:eastAsia="MS Mincho" w:cs="Arial"/>
                <w:b/>
                <w:color w:val="FFFFFF" w:themeColor="background1"/>
                <w:sz w:val="18"/>
                <w:szCs w:val="18"/>
              </w:rPr>
            </w:pPr>
            <w:r w:rsidRPr="00070206">
              <w:rPr>
                <w:rFonts w:eastAsia="MS Mincho" w:cs="Arial"/>
                <w:b/>
                <w:bCs/>
                <w:color w:val="FFFFFF" w:themeColor="background1"/>
                <w:sz w:val="18"/>
                <w:szCs w:val="18"/>
              </w:rPr>
              <w:t>Sayı</w:t>
            </w:r>
          </w:p>
        </w:tc>
        <w:tc>
          <w:tcPr>
            <w:tcW w:w="706" w:type="pct"/>
            <w:vMerge w:val="restart"/>
            <w:shd w:val="clear" w:color="auto" w:fill="4F81BD"/>
          </w:tcPr>
          <w:p w14:paraId="05280320" w14:textId="77777777" w:rsidR="000E7B70" w:rsidRPr="00070206" w:rsidRDefault="000E7B70" w:rsidP="0043140C">
            <w:pPr>
              <w:widowControl w:val="0"/>
              <w:spacing w:before="0" w:after="0" w:line="240" w:lineRule="auto"/>
              <w:ind w:left="-73"/>
              <w:jc w:val="center"/>
              <w:rPr>
                <w:rFonts w:eastAsia="MS Mincho" w:cs="Arial"/>
                <w:b/>
                <w:bCs/>
                <w:color w:val="FFFFFF" w:themeColor="background1"/>
                <w:sz w:val="18"/>
                <w:szCs w:val="18"/>
              </w:rPr>
            </w:pPr>
            <w:r w:rsidRPr="00070206">
              <w:rPr>
                <w:rFonts w:eastAsia="MS Mincho" w:cs="Arial"/>
                <w:b/>
                <w:bCs/>
                <w:color w:val="FFFFFF" w:themeColor="background1"/>
                <w:sz w:val="18"/>
                <w:szCs w:val="18"/>
              </w:rPr>
              <w:t>Motor gücü (HP)</w:t>
            </w:r>
          </w:p>
        </w:tc>
        <w:tc>
          <w:tcPr>
            <w:tcW w:w="2814" w:type="pct"/>
            <w:gridSpan w:val="4"/>
            <w:shd w:val="clear" w:color="auto" w:fill="4F81BD"/>
          </w:tcPr>
          <w:p w14:paraId="6B0C8876" w14:textId="77777777" w:rsidR="000E7B70" w:rsidRPr="00070206" w:rsidRDefault="000E7B70" w:rsidP="0043140C">
            <w:pPr>
              <w:widowControl w:val="0"/>
              <w:spacing w:before="0" w:after="0" w:line="240" w:lineRule="auto"/>
              <w:ind w:left="-73"/>
              <w:jc w:val="center"/>
              <w:rPr>
                <w:rFonts w:eastAsia="MS Mincho" w:cs="Arial"/>
                <w:b/>
                <w:bCs/>
                <w:color w:val="FFFFFF" w:themeColor="background1"/>
                <w:sz w:val="18"/>
                <w:szCs w:val="18"/>
              </w:rPr>
            </w:pPr>
            <w:r w:rsidRPr="00070206">
              <w:rPr>
                <w:rFonts w:eastAsia="MS Mincho" w:cs="Arial"/>
                <w:b/>
                <w:bCs/>
                <w:color w:val="FFFFFF" w:themeColor="background1"/>
                <w:sz w:val="18"/>
                <w:szCs w:val="18"/>
              </w:rPr>
              <w:t xml:space="preserve">Emisyon Katsayısı </w:t>
            </w:r>
            <w:r w:rsidRPr="00070206">
              <w:rPr>
                <w:rFonts w:eastAsia="MS Mincho" w:cs="Arial"/>
                <w:b/>
                <w:color w:val="FFFFFF" w:themeColor="background1"/>
                <w:sz w:val="18"/>
                <w:szCs w:val="18"/>
              </w:rPr>
              <w:t>(g/HP-saat)</w:t>
            </w:r>
          </w:p>
        </w:tc>
      </w:tr>
      <w:tr w:rsidR="000E7B70" w:rsidRPr="00070206" w14:paraId="3EBDB0D9" w14:textId="77777777" w:rsidTr="0043140C">
        <w:trPr>
          <w:trHeight w:val="234"/>
          <w:tblHeader/>
        </w:trPr>
        <w:tc>
          <w:tcPr>
            <w:tcW w:w="845" w:type="pct"/>
            <w:vMerge/>
            <w:shd w:val="clear" w:color="auto" w:fill="4F81BD"/>
            <w:vAlign w:val="center"/>
          </w:tcPr>
          <w:p w14:paraId="46DE5130" w14:textId="77777777" w:rsidR="000E7B70" w:rsidRPr="00070206" w:rsidRDefault="000E7B70" w:rsidP="0043140C">
            <w:pPr>
              <w:widowControl w:val="0"/>
              <w:spacing w:before="0" w:after="0" w:line="240" w:lineRule="auto"/>
              <w:rPr>
                <w:rFonts w:eastAsia="MS Mincho" w:cs="Arial"/>
                <w:b/>
                <w:bCs/>
                <w:color w:val="FFFFFF" w:themeColor="background1"/>
                <w:sz w:val="18"/>
                <w:szCs w:val="18"/>
              </w:rPr>
            </w:pPr>
          </w:p>
        </w:tc>
        <w:tc>
          <w:tcPr>
            <w:tcW w:w="635" w:type="pct"/>
            <w:vMerge/>
            <w:shd w:val="clear" w:color="auto" w:fill="4F81BD"/>
            <w:vAlign w:val="center"/>
          </w:tcPr>
          <w:p w14:paraId="59DD7534" w14:textId="77777777" w:rsidR="000E7B70" w:rsidRPr="00070206" w:rsidRDefault="000E7B70" w:rsidP="0043140C">
            <w:pPr>
              <w:widowControl w:val="0"/>
              <w:spacing w:before="0" w:after="0" w:line="240" w:lineRule="auto"/>
              <w:ind w:left="-73"/>
              <w:jc w:val="center"/>
              <w:rPr>
                <w:rFonts w:eastAsia="MS Mincho" w:cs="Arial"/>
                <w:b/>
                <w:bCs/>
                <w:color w:val="FFFFFF" w:themeColor="background1"/>
                <w:sz w:val="18"/>
                <w:szCs w:val="18"/>
              </w:rPr>
            </w:pPr>
          </w:p>
        </w:tc>
        <w:tc>
          <w:tcPr>
            <w:tcW w:w="706" w:type="pct"/>
            <w:vMerge/>
            <w:shd w:val="clear" w:color="auto" w:fill="4F81BD"/>
          </w:tcPr>
          <w:p w14:paraId="1FE632C5" w14:textId="77777777" w:rsidR="000E7B70" w:rsidRPr="00070206" w:rsidRDefault="000E7B70" w:rsidP="0043140C">
            <w:pPr>
              <w:widowControl w:val="0"/>
              <w:spacing w:before="0" w:after="0" w:line="240" w:lineRule="auto"/>
              <w:ind w:left="-73"/>
              <w:jc w:val="center"/>
              <w:rPr>
                <w:rFonts w:eastAsia="MS Mincho" w:cs="Arial"/>
                <w:b/>
                <w:bCs/>
                <w:color w:val="FFFFFF" w:themeColor="background1"/>
                <w:sz w:val="18"/>
                <w:szCs w:val="18"/>
              </w:rPr>
            </w:pPr>
          </w:p>
        </w:tc>
        <w:tc>
          <w:tcPr>
            <w:tcW w:w="704" w:type="pct"/>
            <w:shd w:val="clear" w:color="auto" w:fill="4F81BD"/>
          </w:tcPr>
          <w:p w14:paraId="5D36721A" w14:textId="77777777" w:rsidR="000E7B70" w:rsidRPr="00070206" w:rsidRDefault="000E7B70" w:rsidP="0043140C">
            <w:pPr>
              <w:widowControl w:val="0"/>
              <w:spacing w:before="0" w:after="0" w:line="240" w:lineRule="auto"/>
              <w:ind w:left="-73"/>
              <w:jc w:val="center"/>
              <w:rPr>
                <w:rFonts w:eastAsia="MS Mincho" w:cs="Arial"/>
                <w:b/>
                <w:bCs/>
                <w:color w:val="FFFFFF" w:themeColor="background1"/>
                <w:sz w:val="18"/>
                <w:szCs w:val="18"/>
              </w:rPr>
            </w:pPr>
            <w:r w:rsidRPr="00070206">
              <w:rPr>
                <w:rFonts w:eastAsia="MS Mincho" w:cs="Arial"/>
                <w:b/>
                <w:bCs/>
                <w:color w:val="FFFFFF" w:themeColor="background1"/>
                <w:sz w:val="18"/>
                <w:szCs w:val="18"/>
              </w:rPr>
              <w:t>HC</w:t>
            </w:r>
          </w:p>
        </w:tc>
        <w:tc>
          <w:tcPr>
            <w:tcW w:w="704" w:type="pct"/>
            <w:shd w:val="clear" w:color="auto" w:fill="4F81BD"/>
          </w:tcPr>
          <w:p w14:paraId="0CC434AD" w14:textId="77777777" w:rsidR="000E7B70" w:rsidRPr="00070206" w:rsidRDefault="000E7B70" w:rsidP="0043140C">
            <w:pPr>
              <w:widowControl w:val="0"/>
              <w:spacing w:before="0" w:after="0" w:line="240" w:lineRule="auto"/>
              <w:ind w:left="-73"/>
              <w:jc w:val="center"/>
              <w:rPr>
                <w:rFonts w:eastAsia="MS Mincho" w:cs="Arial"/>
                <w:b/>
                <w:bCs/>
                <w:color w:val="FFFFFF" w:themeColor="background1"/>
                <w:sz w:val="18"/>
                <w:szCs w:val="18"/>
              </w:rPr>
            </w:pPr>
            <w:r w:rsidRPr="00070206">
              <w:rPr>
                <w:rFonts w:eastAsia="MS Mincho" w:cs="Arial"/>
                <w:b/>
                <w:bCs/>
                <w:color w:val="FFFFFF" w:themeColor="background1"/>
                <w:sz w:val="18"/>
                <w:szCs w:val="18"/>
              </w:rPr>
              <w:t>CO (Türkçe)</w:t>
            </w:r>
          </w:p>
        </w:tc>
        <w:tc>
          <w:tcPr>
            <w:tcW w:w="704" w:type="pct"/>
            <w:shd w:val="clear" w:color="auto" w:fill="4F81BD"/>
          </w:tcPr>
          <w:p w14:paraId="5E259388" w14:textId="77777777" w:rsidR="000E7B70" w:rsidRPr="00070206" w:rsidRDefault="000E7B70" w:rsidP="0043140C">
            <w:pPr>
              <w:widowControl w:val="0"/>
              <w:spacing w:before="0" w:after="0" w:line="240" w:lineRule="auto"/>
              <w:ind w:left="-73"/>
              <w:jc w:val="center"/>
              <w:rPr>
                <w:rFonts w:eastAsia="MS Mincho" w:cs="Arial"/>
                <w:b/>
                <w:bCs/>
                <w:color w:val="FFFFFF" w:themeColor="background1"/>
                <w:sz w:val="18"/>
                <w:szCs w:val="18"/>
              </w:rPr>
            </w:pPr>
            <w:r w:rsidRPr="00070206">
              <w:rPr>
                <w:rFonts w:eastAsia="MS Mincho" w:cs="Arial"/>
                <w:b/>
                <w:bCs/>
                <w:color w:val="FFFFFF" w:themeColor="background1"/>
                <w:sz w:val="18"/>
                <w:szCs w:val="18"/>
              </w:rPr>
              <w:t>NOX</w:t>
            </w:r>
          </w:p>
        </w:tc>
        <w:tc>
          <w:tcPr>
            <w:tcW w:w="702" w:type="pct"/>
            <w:shd w:val="clear" w:color="auto" w:fill="4F81BD"/>
            <w:vAlign w:val="center"/>
          </w:tcPr>
          <w:p w14:paraId="6299BB92" w14:textId="77777777" w:rsidR="000E7B70" w:rsidRPr="00070206" w:rsidRDefault="000E7B70" w:rsidP="0043140C">
            <w:pPr>
              <w:widowControl w:val="0"/>
              <w:spacing w:before="0" w:after="0" w:line="240" w:lineRule="auto"/>
              <w:ind w:left="-73"/>
              <w:jc w:val="center"/>
              <w:rPr>
                <w:rFonts w:eastAsia="MS Mincho" w:cs="Arial"/>
                <w:b/>
                <w:bCs/>
                <w:color w:val="FFFFFF" w:themeColor="background1"/>
                <w:sz w:val="18"/>
                <w:szCs w:val="18"/>
              </w:rPr>
            </w:pPr>
            <w:r w:rsidRPr="00070206">
              <w:rPr>
                <w:rFonts w:eastAsia="MS Mincho" w:cs="Arial"/>
                <w:b/>
                <w:bCs/>
                <w:color w:val="FFFFFF" w:themeColor="background1"/>
                <w:sz w:val="18"/>
                <w:szCs w:val="18"/>
              </w:rPr>
              <w:t>PM</w:t>
            </w:r>
          </w:p>
        </w:tc>
      </w:tr>
      <w:tr w:rsidR="000E7B70" w:rsidRPr="00070206" w14:paraId="12A0EE21" w14:textId="77777777" w:rsidTr="0043140C">
        <w:trPr>
          <w:trHeight w:val="264"/>
        </w:trPr>
        <w:tc>
          <w:tcPr>
            <w:tcW w:w="845" w:type="pct"/>
            <w:vAlign w:val="center"/>
          </w:tcPr>
          <w:p w14:paraId="0E364263" w14:textId="77777777" w:rsidR="000E7B70" w:rsidRPr="00070206" w:rsidRDefault="000E7B70" w:rsidP="0043140C">
            <w:pPr>
              <w:widowControl w:val="0"/>
              <w:spacing w:before="0" w:after="0" w:line="240" w:lineRule="auto"/>
              <w:jc w:val="left"/>
              <w:rPr>
                <w:rFonts w:eastAsia="MS Mincho" w:cs="Arial"/>
                <w:sz w:val="18"/>
                <w:szCs w:val="18"/>
              </w:rPr>
            </w:pPr>
            <w:r w:rsidRPr="00070206">
              <w:rPr>
                <w:rFonts w:eastAsia="MS Mincho" w:cs="Arial"/>
                <w:sz w:val="18"/>
                <w:szCs w:val="18"/>
              </w:rPr>
              <w:t>Kamyon</w:t>
            </w:r>
          </w:p>
        </w:tc>
        <w:tc>
          <w:tcPr>
            <w:tcW w:w="635" w:type="pct"/>
            <w:vAlign w:val="center"/>
          </w:tcPr>
          <w:p w14:paraId="529D835D"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1</w:t>
            </w:r>
          </w:p>
        </w:tc>
        <w:tc>
          <w:tcPr>
            <w:tcW w:w="706" w:type="pct"/>
          </w:tcPr>
          <w:p w14:paraId="7FC577D9"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235</w:t>
            </w:r>
          </w:p>
        </w:tc>
        <w:tc>
          <w:tcPr>
            <w:tcW w:w="704" w:type="pct"/>
          </w:tcPr>
          <w:p w14:paraId="5593C3B4"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0.4</w:t>
            </w:r>
          </w:p>
        </w:tc>
        <w:tc>
          <w:tcPr>
            <w:tcW w:w="704" w:type="pct"/>
          </w:tcPr>
          <w:p w14:paraId="20C7C49B"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1</w:t>
            </w:r>
          </w:p>
        </w:tc>
        <w:tc>
          <w:tcPr>
            <w:tcW w:w="704" w:type="pct"/>
          </w:tcPr>
          <w:p w14:paraId="2ACE3D96"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4.5</w:t>
            </w:r>
          </w:p>
        </w:tc>
        <w:tc>
          <w:tcPr>
            <w:tcW w:w="702" w:type="pct"/>
            <w:vAlign w:val="center"/>
          </w:tcPr>
          <w:p w14:paraId="451D5DB6"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0.4</w:t>
            </w:r>
          </w:p>
        </w:tc>
      </w:tr>
      <w:tr w:rsidR="000E7B70" w:rsidRPr="00070206" w14:paraId="11495873" w14:textId="77777777" w:rsidTr="0043140C">
        <w:trPr>
          <w:trHeight w:val="264"/>
        </w:trPr>
        <w:tc>
          <w:tcPr>
            <w:tcW w:w="845" w:type="pct"/>
            <w:vAlign w:val="center"/>
          </w:tcPr>
          <w:p w14:paraId="42DC27C1" w14:textId="77777777" w:rsidR="000E7B70" w:rsidRPr="00070206" w:rsidRDefault="000E7B70" w:rsidP="0043140C">
            <w:pPr>
              <w:widowControl w:val="0"/>
              <w:spacing w:before="0" w:after="0" w:line="240" w:lineRule="auto"/>
              <w:jc w:val="left"/>
              <w:rPr>
                <w:rFonts w:eastAsia="MS Mincho" w:cs="Arial"/>
                <w:sz w:val="18"/>
                <w:szCs w:val="18"/>
              </w:rPr>
            </w:pPr>
            <w:r w:rsidRPr="00070206">
              <w:rPr>
                <w:rFonts w:eastAsia="MS Mincho" w:cs="Arial"/>
                <w:sz w:val="18"/>
                <w:szCs w:val="18"/>
              </w:rPr>
              <w:t>Kazıcı Yükleyici</w:t>
            </w:r>
          </w:p>
        </w:tc>
        <w:tc>
          <w:tcPr>
            <w:tcW w:w="635" w:type="pct"/>
            <w:vAlign w:val="center"/>
          </w:tcPr>
          <w:p w14:paraId="12EDE0B2"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1</w:t>
            </w:r>
          </w:p>
        </w:tc>
        <w:tc>
          <w:tcPr>
            <w:tcW w:w="706" w:type="pct"/>
          </w:tcPr>
          <w:p w14:paraId="4AD1CE60"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200</w:t>
            </w:r>
          </w:p>
        </w:tc>
        <w:tc>
          <w:tcPr>
            <w:tcW w:w="704" w:type="pct"/>
          </w:tcPr>
          <w:p w14:paraId="6DE71E2D"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0.4</w:t>
            </w:r>
          </w:p>
        </w:tc>
        <w:tc>
          <w:tcPr>
            <w:tcW w:w="704" w:type="pct"/>
          </w:tcPr>
          <w:p w14:paraId="567D945D"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1</w:t>
            </w:r>
          </w:p>
        </w:tc>
        <w:tc>
          <w:tcPr>
            <w:tcW w:w="704" w:type="pct"/>
          </w:tcPr>
          <w:p w14:paraId="2AB1A2E8"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4.5</w:t>
            </w:r>
          </w:p>
        </w:tc>
        <w:tc>
          <w:tcPr>
            <w:tcW w:w="702" w:type="pct"/>
            <w:vAlign w:val="center"/>
          </w:tcPr>
          <w:p w14:paraId="7BC36011"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0.4</w:t>
            </w:r>
          </w:p>
        </w:tc>
      </w:tr>
      <w:tr w:rsidR="000E7B70" w:rsidRPr="00070206" w14:paraId="27EBAC22" w14:textId="77777777" w:rsidTr="0043140C">
        <w:trPr>
          <w:trHeight w:val="264"/>
        </w:trPr>
        <w:tc>
          <w:tcPr>
            <w:tcW w:w="845" w:type="pct"/>
            <w:vAlign w:val="center"/>
          </w:tcPr>
          <w:p w14:paraId="45D2F963" w14:textId="77777777" w:rsidR="000E7B70" w:rsidRPr="00070206" w:rsidRDefault="000E7B70" w:rsidP="0043140C">
            <w:pPr>
              <w:widowControl w:val="0"/>
              <w:spacing w:before="0" w:after="0" w:line="240" w:lineRule="auto"/>
              <w:jc w:val="left"/>
              <w:rPr>
                <w:rFonts w:eastAsia="MS Mincho" w:cs="Arial"/>
                <w:sz w:val="18"/>
                <w:szCs w:val="18"/>
              </w:rPr>
            </w:pPr>
            <w:r w:rsidRPr="00070206">
              <w:rPr>
                <w:rFonts w:eastAsia="MS Mincho" w:cs="Arial"/>
                <w:sz w:val="18"/>
                <w:szCs w:val="18"/>
              </w:rPr>
              <w:t>Ekskavatör</w:t>
            </w:r>
          </w:p>
        </w:tc>
        <w:tc>
          <w:tcPr>
            <w:tcW w:w="635" w:type="pct"/>
            <w:vAlign w:val="center"/>
          </w:tcPr>
          <w:p w14:paraId="49B61AFD"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1</w:t>
            </w:r>
          </w:p>
        </w:tc>
        <w:tc>
          <w:tcPr>
            <w:tcW w:w="706" w:type="pct"/>
          </w:tcPr>
          <w:p w14:paraId="6A363572"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260</w:t>
            </w:r>
          </w:p>
        </w:tc>
        <w:tc>
          <w:tcPr>
            <w:tcW w:w="704" w:type="pct"/>
          </w:tcPr>
          <w:p w14:paraId="3CAD58F1"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0.4</w:t>
            </w:r>
          </w:p>
        </w:tc>
        <w:tc>
          <w:tcPr>
            <w:tcW w:w="704" w:type="pct"/>
          </w:tcPr>
          <w:p w14:paraId="6139D90F"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1</w:t>
            </w:r>
          </w:p>
        </w:tc>
        <w:tc>
          <w:tcPr>
            <w:tcW w:w="704" w:type="pct"/>
          </w:tcPr>
          <w:p w14:paraId="0349078B"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4.5</w:t>
            </w:r>
          </w:p>
        </w:tc>
        <w:tc>
          <w:tcPr>
            <w:tcW w:w="702" w:type="pct"/>
            <w:vAlign w:val="center"/>
          </w:tcPr>
          <w:p w14:paraId="23B312F9"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0.4</w:t>
            </w:r>
          </w:p>
        </w:tc>
      </w:tr>
      <w:tr w:rsidR="000E7B70" w:rsidRPr="00070206" w14:paraId="7011CFA6" w14:textId="77777777" w:rsidTr="0043140C">
        <w:trPr>
          <w:trHeight w:val="264"/>
        </w:trPr>
        <w:tc>
          <w:tcPr>
            <w:tcW w:w="845" w:type="pct"/>
            <w:vAlign w:val="center"/>
          </w:tcPr>
          <w:p w14:paraId="17375E62" w14:textId="77777777" w:rsidR="000E7B70" w:rsidRPr="00070206" w:rsidRDefault="000E7B70" w:rsidP="0043140C">
            <w:pPr>
              <w:widowControl w:val="0"/>
              <w:spacing w:before="0" w:after="0" w:line="240" w:lineRule="auto"/>
              <w:jc w:val="left"/>
              <w:rPr>
                <w:rFonts w:eastAsia="MS Mincho" w:cs="Arial"/>
                <w:sz w:val="18"/>
                <w:szCs w:val="18"/>
              </w:rPr>
            </w:pPr>
            <w:r w:rsidRPr="00070206">
              <w:rPr>
                <w:rFonts w:eastAsia="MS Mincho" w:cs="Arial"/>
                <w:sz w:val="18"/>
                <w:szCs w:val="18"/>
              </w:rPr>
              <w:t>Yükleyici</w:t>
            </w:r>
          </w:p>
        </w:tc>
        <w:tc>
          <w:tcPr>
            <w:tcW w:w="635" w:type="pct"/>
            <w:vAlign w:val="center"/>
          </w:tcPr>
          <w:p w14:paraId="422C9AC3"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1</w:t>
            </w:r>
          </w:p>
        </w:tc>
        <w:tc>
          <w:tcPr>
            <w:tcW w:w="706" w:type="pct"/>
          </w:tcPr>
          <w:p w14:paraId="4439F76B"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220</w:t>
            </w:r>
          </w:p>
        </w:tc>
        <w:tc>
          <w:tcPr>
            <w:tcW w:w="704" w:type="pct"/>
          </w:tcPr>
          <w:p w14:paraId="7ED58FC5"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0.4</w:t>
            </w:r>
          </w:p>
        </w:tc>
        <w:tc>
          <w:tcPr>
            <w:tcW w:w="704" w:type="pct"/>
          </w:tcPr>
          <w:p w14:paraId="61F978D8"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1</w:t>
            </w:r>
          </w:p>
        </w:tc>
        <w:tc>
          <w:tcPr>
            <w:tcW w:w="704" w:type="pct"/>
          </w:tcPr>
          <w:p w14:paraId="3A9DCF1C"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4.5</w:t>
            </w:r>
          </w:p>
        </w:tc>
        <w:tc>
          <w:tcPr>
            <w:tcW w:w="702" w:type="pct"/>
            <w:vAlign w:val="center"/>
          </w:tcPr>
          <w:p w14:paraId="531F3A70"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0.4</w:t>
            </w:r>
          </w:p>
        </w:tc>
      </w:tr>
      <w:tr w:rsidR="000E7B70" w:rsidRPr="00070206" w14:paraId="31316B20" w14:textId="77777777" w:rsidTr="0043140C">
        <w:trPr>
          <w:trHeight w:val="264"/>
        </w:trPr>
        <w:tc>
          <w:tcPr>
            <w:tcW w:w="845" w:type="pct"/>
            <w:vAlign w:val="center"/>
          </w:tcPr>
          <w:p w14:paraId="765801E5" w14:textId="77777777" w:rsidR="000E7B70" w:rsidRPr="00070206" w:rsidRDefault="000E7B70" w:rsidP="0043140C">
            <w:pPr>
              <w:widowControl w:val="0"/>
              <w:spacing w:before="0" w:after="0" w:line="240" w:lineRule="auto"/>
              <w:jc w:val="left"/>
              <w:rPr>
                <w:rFonts w:eastAsia="MS Mincho" w:cs="Arial"/>
                <w:b/>
                <w:bCs/>
                <w:sz w:val="18"/>
                <w:szCs w:val="18"/>
              </w:rPr>
            </w:pPr>
            <w:r w:rsidRPr="00070206">
              <w:rPr>
                <w:rFonts w:eastAsia="MS Mincho" w:cs="Arial"/>
                <w:b/>
                <w:bCs/>
                <w:sz w:val="18"/>
                <w:szCs w:val="18"/>
              </w:rPr>
              <w:t>Toplam</w:t>
            </w:r>
          </w:p>
        </w:tc>
        <w:tc>
          <w:tcPr>
            <w:tcW w:w="635" w:type="pct"/>
            <w:vAlign w:val="center"/>
          </w:tcPr>
          <w:p w14:paraId="294DB24B"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w:t>
            </w:r>
          </w:p>
        </w:tc>
        <w:tc>
          <w:tcPr>
            <w:tcW w:w="706" w:type="pct"/>
          </w:tcPr>
          <w:p w14:paraId="24BDA3B7"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w:t>
            </w:r>
          </w:p>
        </w:tc>
        <w:tc>
          <w:tcPr>
            <w:tcW w:w="704" w:type="pct"/>
          </w:tcPr>
          <w:p w14:paraId="1A3E6D5D"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b/>
                <w:bCs/>
                <w:color w:val="1C283D"/>
                <w:sz w:val="18"/>
                <w:szCs w:val="18"/>
              </w:rPr>
            </w:pPr>
            <w:r w:rsidRPr="00070206">
              <w:rPr>
                <w:rFonts w:eastAsia="MS Mincho" w:cs="Arial"/>
                <w:b/>
                <w:bCs/>
                <w:color w:val="1C283D"/>
                <w:sz w:val="18"/>
                <w:szCs w:val="18"/>
              </w:rPr>
              <w:t>1.6</w:t>
            </w:r>
          </w:p>
        </w:tc>
        <w:tc>
          <w:tcPr>
            <w:tcW w:w="704" w:type="pct"/>
          </w:tcPr>
          <w:p w14:paraId="67F64001"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b/>
                <w:bCs/>
                <w:color w:val="1C283D"/>
                <w:sz w:val="18"/>
                <w:szCs w:val="18"/>
              </w:rPr>
            </w:pPr>
            <w:r w:rsidRPr="00070206">
              <w:rPr>
                <w:rFonts w:eastAsia="MS Mincho" w:cs="Arial"/>
                <w:b/>
                <w:bCs/>
                <w:color w:val="1C283D"/>
                <w:sz w:val="18"/>
                <w:szCs w:val="18"/>
              </w:rPr>
              <w:t>4</w:t>
            </w:r>
          </w:p>
        </w:tc>
        <w:tc>
          <w:tcPr>
            <w:tcW w:w="704" w:type="pct"/>
          </w:tcPr>
          <w:p w14:paraId="6D02618B"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b/>
                <w:bCs/>
                <w:color w:val="1C283D"/>
                <w:sz w:val="18"/>
                <w:szCs w:val="18"/>
              </w:rPr>
            </w:pPr>
            <w:r w:rsidRPr="00070206">
              <w:rPr>
                <w:rFonts w:eastAsia="MS Mincho" w:cs="Arial"/>
                <w:b/>
                <w:bCs/>
                <w:color w:val="1C283D"/>
                <w:sz w:val="18"/>
                <w:szCs w:val="18"/>
              </w:rPr>
              <w:t>18</w:t>
            </w:r>
          </w:p>
        </w:tc>
        <w:tc>
          <w:tcPr>
            <w:tcW w:w="702" w:type="pct"/>
            <w:vAlign w:val="center"/>
          </w:tcPr>
          <w:p w14:paraId="0F650304"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b/>
                <w:bCs/>
                <w:color w:val="1C283D"/>
                <w:sz w:val="18"/>
                <w:szCs w:val="18"/>
              </w:rPr>
            </w:pPr>
            <w:r w:rsidRPr="00070206">
              <w:rPr>
                <w:rFonts w:eastAsia="MS Mincho" w:cs="Arial"/>
                <w:b/>
                <w:bCs/>
                <w:color w:val="1C283D"/>
                <w:sz w:val="18"/>
                <w:szCs w:val="18"/>
              </w:rPr>
              <w:t>1.6</w:t>
            </w:r>
          </w:p>
        </w:tc>
      </w:tr>
    </w:tbl>
    <w:p w14:paraId="4FE766B8" w14:textId="6E11A112" w:rsidR="000E7B70" w:rsidRPr="00070206" w:rsidRDefault="000E7B70" w:rsidP="000E7B70">
      <w:pPr>
        <w:rPr>
          <w:rFonts w:cs="Arial"/>
          <w:szCs w:val="22"/>
        </w:rPr>
      </w:pPr>
      <w:r w:rsidRPr="00070206">
        <w:rPr>
          <w:rFonts w:cs="Arial"/>
          <w:szCs w:val="22"/>
        </w:rPr>
        <w:t>İnşaat dahilinde kullanılacak araçların bakımları düzenli olarak yapılacak, yetkili kuruluşlar tarafından egzoz emisyonları ölçülerek kayıt altına alınacak, Egzoz Gazı Emisyon Kontrolü ile Benzin ve Motorin Kalite Yönetmeliği hükümlerine uyulacak.</w:t>
      </w:r>
    </w:p>
    <w:p w14:paraId="7B5C6E3E" w14:textId="77777777" w:rsidR="000E7B70" w:rsidRPr="00070206" w:rsidRDefault="000E7B70" w:rsidP="000E7B70">
      <w:pPr>
        <w:rPr>
          <w:rFonts w:cs="Arial"/>
          <w:b/>
          <w:bCs/>
          <w:szCs w:val="22"/>
        </w:rPr>
      </w:pPr>
      <w:r w:rsidRPr="00070206">
        <w:rPr>
          <w:rFonts w:cs="Arial"/>
          <w:b/>
          <w:bCs/>
          <w:szCs w:val="22"/>
        </w:rPr>
        <w:t>Toz Emisyonu</w:t>
      </w:r>
    </w:p>
    <w:p w14:paraId="23FE32B7" w14:textId="179EED47" w:rsidR="000E7B70" w:rsidRPr="00070206" w:rsidRDefault="00375650" w:rsidP="000E7B70">
      <w:pPr>
        <w:rPr>
          <w:rFonts w:cs="Arial"/>
          <w:szCs w:val="22"/>
        </w:rPr>
      </w:pPr>
      <w:r w:rsidRPr="00070206">
        <w:rPr>
          <w:rFonts w:cs="Arial"/>
          <w:szCs w:val="22"/>
        </w:rPr>
        <w:t xml:space="preserve">İnşaat faaliyetleri, yerinde kazı ve toprak malzemelerinin taşınması, ağır ekipmanların toprakla teması ve toprak stoklarının </w:t>
      </w:r>
      <w:r w:rsidR="004963BD" w:rsidRPr="00070206">
        <w:rPr>
          <w:rFonts w:cs="Arial"/>
          <w:szCs w:val="22"/>
        </w:rPr>
        <w:t>rüzg</w:t>
      </w:r>
      <w:r w:rsidR="004963BD">
        <w:rPr>
          <w:rFonts w:cs="Arial"/>
          <w:szCs w:val="22"/>
        </w:rPr>
        <w:t>â</w:t>
      </w:r>
      <w:r w:rsidR="004963BD" w:rsidRPr="00070206">
        <w:rPr>
          <w:rFonts w:cs="Arial"/>
          <w:szCs w:val="22"/>
        </w:rPr>
        <w:t xml:space="preserve">ra </w:t>
      </w:r>
      <w:r w:rsidRPr="00070206">
        <w:rPr>
          <w:rFonts w:cs="Arial"/>
          <w:szCs w:val="22"/>
        </w:rPr>
        <w:t>maruz kalmasının bir kombinasyonundan kaynaklanan toz emisyonlarına neden olabilir. Ortaya çıkan partikül maddelerin insan sağlığı üzerindeki olumsuz etkisine ek olarak, bu, taşınmaz mallar ve bitki örtüsü üzerinde potansiyel olarak zararlı birikime yol açabilir.</w:t>
      </w:r>
    </w:p>
    <w:p w14:paraId="2D95575C" w14:textId="76E4D4D7" w:rsidR="000E7B70" w:rsidRPr="00070206" w:rsidRDefault="00F15510" w:rsidP="00CF6C0C">
      <w:pPr>
        <w:rPr>
          <w:rFonts w:eastAsia="MS Mincho"/>
        </w:rPr>
      </w:pPr>
      <w:r w:rsidRPr="00070206">
        <w:t xml:space="preserve">Belirtilen emisyon faktörleri </w:t>
      </w:r>
      <w:r w:rsidR="00375650" w:rsidRPr="00070206">
        <w:rPr>
          <w:iCs/>
        </w:rPr>
        <w:t>Tablo 12.6</w:t>
      </w:r>
      <w:r w:rsidR="00375650" w:rsidRPr="00070206">
        <w:t xml:space="preserve"> Ek-12'de yer alan </w:t>
      </w:r>
      <w:r w:rsidR="000E7B70" w:rsidRPr="00070206">
        <w:rPr>
          <w:rFonts w:cs="Arial"/>
          <w:szCs w:val="22"/>
        </w:rPr>
        <w:t xml:space="preserve">Sanayi Kaynaklı Hava Kirliliğinin Kontrolü Yönetmeliği'nde verilen, hafriyat faaliyetlerinden kaynaklanan toz emisyonlarının hesaplanmasında kullanılan maddeler </w:t>
      </w:r>
      <w:r w:rsidR="00BF6C78" w:rsidRPr="00070206">
        <w:rPr>
          <w:rFonts w:cs="Arial"/>
          <w:szCs w:val="22"/>
        </w:rPr>
        <w:fldChar w:fldCharType="begin"/>
      </w:r>
      <w:r w:rsidR="00BF6C78" w:rsidRPr="00070206">
        <w:rPr>
          <w:rFonts w:cs="Arial"/>
          <w:szCs w:val="22"/>
        </w:rPr>
        <w:instrText xml:space="preserve"> REF _Ref129080487 \h </w:instrText>
      </w:r>
      <w:r w:rsidR="00BF6C78" w:rsidRPr="00070206">
        <w:rPr>
          <w:rFonts w:cs="Arial"/>
          <w:szCs w:val="22"/>
        </w:rPr>
      </w:r>
      <w:r w:rsidR="00BF6C78" w:rsidRPr="00070206">
        <w:rPr>
          <w:rFonts w:cs="Arial"/>
          <w:szCs w:val="22"/>
        </w:rPr>
        <w:fldChar w:fldCharType="separate"/>
      </w:r>
      <w:r w:rsidR="00BF6C78" w:rsidRPr="00070206">
        <w:t>Tablo 6</w:t>
      </w:r>
      <w:r w:rsidR="001503FB">
        <w:t>-</w:t>
      </w:r>
      <w:r w:rsidR="00BF6C78" w:rsidRPr="00070206">
        <w:t>2</w:t>
      </w:r>
      <w:r w:rsidR="00BF6C78" w:rsidRPr="00070206">
        <w:rPr>
          <w:rFonts w:cs="Arial"/>
          <w:szCs w:val="22"/>
        </w:rPr>
        <w:fldChar w:fldCharType="end"/>
      </w:r>
      <w:r w:rsidR="00BF6C78">
        <w:rPr>
          <w:rFonts w:cs="Arial"/>
          <w:szCs w:val="22"/>
        </w:rPr>
        <w:t>’de sunulmuştur</w:t>
      </w:r>
      <w:r w:rsidR="00440966" w:rsidRPr="00070206">
        <w:rPr>
          <w:rFonts w:cs="Arial"/>
          <w:szCs w:val="22"/>
        </w:rPr>
        <w:t>.</w:t>
      </w:r>
    </w:p>
    <w:p w14:paraId="0AE6A945" w14:textId="43C6363D" w:rsidR="00254F9B" w:rsidRPr="00070206" w:rsidRDefault="001C6154" w:rsidP="00CF6C0C">
      <w:pPr>
        <w:pStyle w:val="ResimYazs"/>
        <w:keepNext/>
        <w:rPr>
          <w:noProof w:val="0"/>
        </w:rPr>
      </w:pPr>
      <w:bookmarkStart w:id="430" w:name="_Ref129080487"/>
      <w:bookmarkStart w:id="431" w:name="_Toc200537592"/>
      <w:r>
        <w:rPr>
          <w:noProof w:val="0"/>
        </w:rPr>
        <w:t>Tablo</w:t>
      </w:r>
      <w:r w:rsidR="00254F9B"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6</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2</w:t>
      </w:r>
      <w:r w:rsidR="001A0696" w:rsidRPr="00070206">
        <w:rPr>
          <w:noProof w:val="0"/>
        </w:rPr>
        <w:fldChar w:fldCharType="end"/>
      </w:r>
      <w:bookmarkEnd w:id="430"/>
      <w:r w:rsidR="00254F9B" w:rsidRPr="00070206">
        <w:rPr>
          <w:noProof w:val="0"/>
        </w:rPr>
        <w:t xml:space="preserve">. </w:t>
      </w:r>
      <w:r w:rsidR="00440966" w:rsidRPr="00070206">
        <w:rPr>
          <w:b w:val="0"/>
          <w:bCs w:val="0"/>
          <w:noProof w:val="0"/>
          <w:color w:val="auto"/>
        </w:rPr>
        <w:t>Toz Emisyon Kütlesel Akış Hesaplamalarında Kullanılacak Emisyon Faktörleri</w:t>
      </w:r>
      <w:bookmarkEnd w:id="431"/>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111"/>
        <w:gridCol w:w="3025"/>
        <w:gridCol w:w="2922"/>
      </w:tblGrid>
      <w:tr w:rsidR="000E7B70" w:rsidRPr="00070206" w14:paraId="34B81D87" w14:textId="77777777" w:rsidTr="00B83ECD">
        <w:trPr>
          <w:trHeight w:val="264"/>
          <w:tblHeader/>
        </w:trPr>
        <w:tc>
          <w:tcPr>
            <w:tcW w:w="1717" w:type="pct"/>
            <w:shd w:val="clear" w:color="auto" w:fill="4F81BD"/>
            <w:vAlign w:val="center"/>
          </w:tcPr>
          <w:p w14:paraId="55453951" w14:textId="77777777" w:rsidR="000E7B70" w:rsidRPr="00070206" w:rsidRDefault="000E7B70" w:rsidP="0043140C">
            <w:pPr>
              <w:widowControl w:val="0"/>
              <w:spacing w:before="0" w:after="0" w:line="240" w:lineRule="auto"/>
              <w:rPr>
                <w:rFonts w:eastAsia="MS Mincho" w:cs="Arial"/>
                <w:b/>
                <w:color w:val="FFFFFF" w:themeColor="background1"/>
                <w:sz w:val="18"/>
                <w:szCs w:val="18"/>
              </w:rPr>
            </w:pPr>
            <w:r w:rsidRPr="00070206">
              <w:rPr>
                <w:rFonts w:eastAsia="MS Mincho" w:cs="Arial"/>
                <w:b/>
                <w:bCs/>
                <w:color w:val="FFFFFF" w:themeColor="background1"/>
                <w:sz w:val="18"/>
                <w:szCs w:val="18"/>
              </w:rPr>
              <w:t>Etkinlik</w:t>
            </w:r>
          </w:p>
        </w:tc>
        <w:tc>
          <w:tcPr>
            <w:tcW w:w="1670" w:type="pct"/>
            <w:shd w:val="clear" w:color="auto" w:fill="4F81BD"/>
            <w:vAlign w:val="center"/>
          </w:tcPr>
          <w:p w14:paraId="5BB4AA8C" w14:textId="3F7A8914" w:rsidR="000E7B70" w:rsidRPr="00070206" w:rsidRDefault="005C7D8E" w:rsidP="0043140C">
            <w:pPr>
              <w:widowControl w:val="0"/>
              <w:spacing w:before="0" w:after="0" w:line="240" w:lineRule="auto"/>
              <w:ind w:left="-73"/>
              <w:jc w:val="center"/>
              <w:rPr>
                <w:rFonts w:eastAsia="MS Mincho" w:cs="Arial"/>
                <w:b/>
                <w:color w:val="FFFFFF" w:themeColor="background1"/>
                <w:sz w:val="18"/>
                <w:szCs w:val="18"/>
              </w:rPr>
            </w:pPr>
            <w:r w:rsidRPr="00070206">
              <w:rPr>
                <w:rFonts w:eastAsia="MS Mincho" w:cs="Arial"/>
                <w:b/>
                <w:bCs/>
                <w:color w:val="FFFFFF" w:themeColor="background1"/>
                <w:sz w:val="18"/>
                <w:szCs w:val="18"/>
              </w:rPr>
              <w:t>Kontrolsüz Emisyon Faktörleri</w:t>
            </w:r>
          </w:p>
        </w:tc>
        <w:tc>
          <w:tcPr>
            <w:tcW w:w="1613" w:type="pct"/>
            <w:shd w:val="clear" w:color="auto" w:fill="4F81BD"/>
            <w:vAlign w:val="center"/>
          </w:tcPr>
          <w:p w14:paraId="3CFF99B2" w14:textId="5AE98D18" w:rsidR="000E7B70" w:rsidRPr="00070206" w:rsidRDefault="005C7D8E" w:rsidP="0043140C">
            <w:pPr>
              <w:widowControl w:val="0"/>
              <w:spacing w:before="0" w:after="0" w:line="240" w:lineRule="auto"/>
              <w:ind w:left="-73"/>
              <w:jc w:val="center"/>
              <w:rPr>
                <w:rFonts w:eastAsia="MS Mincho" w:cs="Arial"/>
                <w:b/>
                <w:color w:val="FFFFFF" w:themeColor="background1"/>
                <w:sz w:val="18"/>
                <w:szCs w:val="18"/>
              </w:rPr>
            </w:pPr>
            <w:r w:rsidRPr="00070206">
              <w:rPr>
                <w:rFonts w:eastAsia="MS Mincho" w:cs="Arial"/>
                <w:b/>
                <w:bCs/>
                <w:color w:val="FFFFFF" w:themeColor="background1"/>
                <w:sz w:val="18"/>
                <w:szCs w:val="18"/>
              </w:rPr>
              <w:t>Kontrollü Emisyon Faktörleri</w:t>
            </w:r>
          </w:p>
        </w:tc>
      </w:tr>
      <w:tr w:rsidR="000E7B70" w:rsidRPr="00070206" w14:paraId="394A60FA" w14:textId="77777777" w:rsidTr="00B83ECD">
        <w:trPr>
          <w:trHeight w:val="264"/>
        </w:trPr>
        <w:tc>
          <w:tcPr>
            <w:tcW w:w="1717" w:type="pct"/>
            <w:vAlign w:val="center"/>
          </w:tcPr>
          <w:p w14:paraId="1651920C" w14:textId="77777777" w:rsidR="000E7B70" w:rsidRPr="00070206" w:rsidRDefault="000E7B70" w:rsidP="0043140C">
            <w:pPr>
              <w:widowControl w:val="0"/>
              <w:spacing w:before="0" w:after="0" w:line="240" w:lineRule="auto"/>
              <w:jc w:val="left"/>
              <w:rPr>
                <w:rFonts w:eastAsia="MS Mincho" w:cs="Arial"/>
                <w:sz w:val="18"/>
                <w:szCs w:val="18"/>
              </w:rPr>
            </w:pPr>
            <w:r w:rsidRPr="00070206">
              <w:rPr>
                <w:rFonts w:eastAsia="MS Mincho" w:cs="Arial"/>
                <w:sz w:val="18"/>
                <w:szCs w:val="18"/>
              </w:rPr>
              <w:t>Kazı</w:t>
            </w:r>
          </w:p>
        </w:tc>
        <w:tc>
          <w:tcPr>
            <w:tcW w:w="1670" w:type="pct"/>
            <w:vAlign w:val="center"/>
          </w:tcPr>
          <w:p w14:paraId="525C8D35"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0.025 kg/ton</w:t>
            </w:r>
          </w:p>
        </w:tc>
        <w:tc>
          <w:tcPr>
            <w:tcW w:w="1613" w:type="pct"/>
          </w:tcPr>
          <w:p w14:paraId="43A20298"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sz w:val="18"/>
                <w:szCs w:val="18"/>
              </w:rPr>
              <w:t>0.0125 kg/ton</w:t>
            </w:r>
          </w:p>
        </w:tc>
      </w:tr>
      <w:tr w:rsidR="000E7B70" w:rsidRPr="00070206" w14:paraId="2DAE252C" w14:textId="77777777" w:rsidTr="00B83ECD">
        <w:trPr>
          <w:trHeight w:val="264"/>
        </w:trPr>
        <w:tc>
          <w:tcPr>
            <w:tcW w:w="1717" w:type="pct"/>
            <w:vAlign w:val="center"/>
          </w:tcPr>
          <w:p w14:paraId="757735E7" w14:textId="77777777" w:rsidR="000E7B70" w:rsidRPr="00070206" w:rsidRDefault="000E7B70" w:rsidP="0043140C">
            <w:pPr>
              <w:widowControl w:val="0"/>
              <w:spacing w:before="0" w:after="0" w:line="240" w:lineRule="auto"/>
              <w:jc w:val="left"/>
              <w:rPr>
                <w:rFonts w:eastAsia="MS Mincho" w:cs="Arial"/>
                <w:sz w:val="18"/>
                <w:szCs w:val="18"/>
              </w:rPr>
            </w:pPr>
            <w:r w:rsidRPr="00070206">
              <w:rPr>
                <w:rFonts w:eastAsia="MS Mincho" w:cs="Arial"/>
                <w:sz w:val="18"/>
                <w:szCs w:val="18"/>
              </w:rPr>
              <w:t>Yükleme</w:t>
            </w:r>
          </w:p>
        </w:tc>
        <w:tc>
          <w:tcPr>
            <w:tcW w:w="1670" w:type="pct"/>
            <w:vAlign w:val="center"/>
          </w:tcPr>
          <w:p w14:paraId="795BCC03"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0.010 kg/ton</w:t>
            </w:r>
          </w:p>
        </w:tc>
        <w:tc>
          <w:tcPr>
            <w:tcW w:w="1613" w:type="pct"/>
          </w:tcPr>
          <w:p w14:paraId="51AE7AE9"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sz w:val="18"/>
                <w:szCs w:val="18"/>
              </w:rPr>
              <w:t>0.005 kg/ton</w:t>
            </w:r>
          </w:p>
        </w:tc>
      </w:tr>
      <w:tr w:rsidR="000E7B70" w:rsidRPr="00070206" w14:paraId="37257242" w14:textId="77777777" w:rsidTr="00B83ECD">
        <w:trPr>
          <w:trHeight w:val="264"/>
        </w:trPr>
        <w:tc>
          <w:tcPr>
            <w:tcW w:w="1717" w:type="pct"/>
            <w:vAlign w:val="center"/>
          </w:tcPr>
          <w:p w14:paraId="0CD4CB60" w14:textId="77777777" w:rsidR="000E7B70" w:rsidRPr="00070206" w:rsidRDefault="000E7B70" w:rsidP="0043140C">
            <w:pPr>
              <w:widowControl w:val="0"/>
              <w:spacing w:before="0" w:after="0" w:line="240" w:lineRule="auto"/>
              <w:jc w:val="left"/>
              <w:rPr>
                <w:rFonts w:eastAsia="MS Mincho" w:cs="Arial"/>
                <w:sz w:val="18"/>
                <w:szCs w:val="18"/>
              </w:rPr>
            </w:pPr>
            <w:r w:rsidRPr="00070206">
              <w:rPr>
                <w:rFonts w:eastAsia="MS Mincho" w:cs="Arial"/>
                <w:sz w:val="18"/>
                <w:szCs w:val="18"/>
              </w:rPr>
              <w:t>Boşaltma</w:t>
            </w:r>
          </w:p>
        </w:tc>
        <w:tc>
          <w:tcPr>
            <w:tcW w:w="1670" w:type="pct"/>
            <w:vAlign w:val="center"/>
          </w:tcPr>
          <w:p w14:paraId="5A8AD2CD"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0.010 kg/ton</w:t>
            </w:r>
          </w:p>
        </w:tc>
        <w:tc>
          <w:tcPr>
            <w:tcW w:w="1613" w:type="pct"/>
          </w:tcPr>
          <w:p w14:paraId="1AC5F3C4" w14:textId="77777777" w:rsidR="000E7B70" w:rsidRPr="00070206" w:rsidRDefault="000E7B70" w:rsidP="0043140C">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sz w:val="18"/>
                <w:szCs w:val="18"/>
              </w:rPr>
              <w:t>0.005 kg/ton</w:t>
            </w:r>
          </w:p>
        </w:tc>
      </w:tr>
    </w:tbl>
    <w:p w14:paraId="4BA7C975" w14:textId="6C976D8A" w:rsidR="00EB0121" w:rsidRPr="00070206" w:rsidRDefault="00EB0121" w:rsidP="00B83ECD">
      <w:pPr>
        <w:rPr>
          <w:rFonts w:cs="Arial"/>
          <w:szCs w:val="22"/>
        </w:rPr>
      </w:pPr>
      <w:r w:rsidRPr="00070206">
        <w:rPr>
          <w:rFonts w:cs="Arial"/>
          <w:szCs w:val="22"/>
        </w:rPr>
        <w:t>Ortalama kazı derinliğinin 1,5 m ve genişliğin 2 metre olduğu varsayılarak toplam tahmini kazı miktarı ~50.768 m3'tür.</w:t>
      </w:r>
    </w:p>
    <w:p w14:paraId="7EE859B4" w14:textId="621D5043" w:rsidR="00EB0121" w:rsidRPr="00070206" w:rsidRDefault="00EB0121" w:rsidP="00B83ECD">
      <w:pPr>
        <w:ind w:firstLine="708"/>
        <w:rPr>
          <w:rFonts w:cs="Arial"/>
          <w:szCs w:val="22"/>
        </w:rPr>
      </w:pPr>
      <w:r w:rsidRPr="00070206">
        <w:rPr>
          <w:rFonts w:cs="Arial"/>
          <w:szCs w:val="22"/>
        </w:rPr>
        <w:t>(Toprak Yığın Yoğunluğu 1,6 ton/m3 olarak alınmıştır)</w:t>
      </w:r>
      <w:r w:rsidRPr="00070206">
        <w:rPr>
          <w:rStyle w:val="DipnotBavurusu"/>
          <w:rFonts w:cs="Arial"/>
          <w:szCs w:val="22"/>
        </w:rPr>
        <w:footnoteReference w:id="17"/>
      </w:r>
    </w:p>
    <w:p w14:paraId="32C6442E" w14:textId="605EB10B" w:rsidR="00EB0121" w:rsidRPr="00070206" w:rsidRDefault="0010353F" w:rsidP="00B83ECD">
      <w:pPr>
        <w:ind w:firstLine="708"/>
        <w:rPr>
          <w:rFonts w:cs="Arial"/>
          <w:szCs w:val="22"/>
        </w:rPr>
      </w:pPr>
      <w:r w:rsidRPr="00070206">
        <w:rPr>
          <w:rFonts w:cs="Arial"/>
          <w:szCs w:val="22"/>
        </w:rPr>
        <w:t>50,768 m3* 1.6 ton/m3=81.228,8 ton</w:t>
      </w:r>
    </w:p>
    <w:p w14:paraId="7B3260DD" w14:textId="201B9C19" w:rsidR="00EB0121" w:rsidRPr="00070206" w:rsidRDefault="00EB0121" w:rsidP="00B83ECD">
      <w:pPr>
        <w:rPr>
          <w:rFonts w:cs="Arial"/>
          <w:szCs w:val="22"/>
        </w:rPr>
      </w:pPr>
      <w:bookmarkStart w:id="432" w:name="_Hlk187019275"/>
      <w:r w:rsidRPr="00070206">
        <w:rPr>
          <w:rFonts w:cs="Arial"/>
          <w:szCs w:val="22"/>
        </w:rPr>
        <w:t>İnşaat çalışmalarının 18 ayda tamamlanması planlanıyor ve günlük çalışma süresi 8 saat olarak planlanıyor.</w:t>
      </w:r>
    </w:p>
    <w:bookmarkEnd w:id="432"/>
    <w:p w14:paraId="56BAFB6A" w14:textId="0CAF7881" w:rsidR="00EB0121" w:rsidRPr="00070206" w:rsidRDefault="00EB0121" w:rsidP="00B83ECD">
      <w:pPr>
        <w:ind w:firstLine="708"/>
        <w:rPr>
          <w:rFonts w:cs="Arial"/>
          <w:szCs w:val="22"/>
        </w:rPr>
      </w:pPr>
      <w:r w:rsidRPr="00070206">
        <w:rPr>
          <w:rFonts w:cs="Arial"/>
          <w:szCs w:val="22"/>
        </w:rPr>
        <w:t>81.228,8 ton</w:t>
      </w:r>
      <w:r w:rsidR="004963BD">
        <w:rPr>
          <w:rFonts w:cs="Arial"/>
          <w:szCs w:val="22"/>
        </w:rPr>
        <w:t xml:space="preserve"> </w:t>
      </w:r>
      <w:r w:rsidRPr="00070206">
        <w:rPr>
          <w:rFonts w:cs="Arial"/>
          <w:szCs w:val="22"/>
        </w:rPr>
        <w:t>/</w:t>
      </w:r>
      <w:r w:rsidR="004963BD">
        <w:rPr>
          <w:rFonts w:cs="Arial"/>
          <w:szCs w:val="22"/>
        </w:rPr>
        <w:t xml:space="preserve"> </w:t>
      </w:r>
      <w:r w:rsidRPr="00070206">
        <w:rPr>
          <w:rFonts w:cs="Arial"/>
          <w:szCs w:val="22"/>
        </w:rPr>
        <w:t>(18 ay*30 gün/ay*8 saat/gün) = 18.80 ton/saat</w:t>
      </w:r>
    </w:p>
    <w:p w14:paraId="269CDE1D" w14:textId="77777777" w:rsidR="00EB0121" w:rsidRPr="00070206" w:rsidRDefault="00EB0121" w:rsidP="00EB0121">
      <w:pPr>
        <w:rPr>
          <w:rFonts w:cs="Arial"/>
          <w:szCs w:val="22"/>
        </w:rPr>
      </w:pPr>
      <w:r w:rsidRPr="00070206">
        <w:rPr>
          <w:rFonts w:cs="Arial"/>
          <w:szCs w:val="22"/>
        </w:rPr>
        <w:t>Bitkisel toprağın uzaklaştırılması, yüklenmesi ve boşaltılması sırasında oluşacak toz emisyonunun kütlesel akış hızı</w:t>
      </w:r>
    </w:p>
    <w:p w14:paraId="6B01D214" w14:textId="6715A1B1" w:rsidR="00EB0121" w:rsidRPr="00070206" w:rsidRDefault="00EB0121" w:rsidP="00B83ECD">
      <w:pPr>
        <w:ind w:left="708"/>
        <w:rPr>
          <w:rFonts w:cs="Arial"/>
          <w:szCs w:val="22"/>
        </w:rPr>
      </w:pPr>
      <w:r w:rsidRPr="00070206">
        <w:rPr>
          <w:rFonts w:cs="Arial"/>
          <w:szCs w:val="22"/>
        </w:rPr>
        <w:t>Kontrolsüz = 18,80 ton/saat x (0,025+0,01+0,01) kg/ton = 0,846 kg/saat</w:t>
      </w:r>
    </w:p>
    <w:p w14:paraId="3FE53769" w14:textId="13FD819E" w:rsidR="00EB0121" w:rsidRPr="00070206" w:rsidRDefault="00EB0121" w:rsidP="00B83ECD">
      <w:pPr>
        <w:ind w:left="708"/>
        <w:rPr>
          <w:rFonts w:cs="Arial"/>
          <w:szCs w:val="22"/>
        </w:rPr>
      </w:pPr>
      <w:r w:rsidRPr="00070206">
        <w:rPr>
          <w:rFonts w:cs="Arial"/>
          <w:szCs w:val="22"/>
        </w:rPr>
        <w:t>Kontrol = 18,80 ton/saat x (0,0125+0,005+0,005) kg/ton= 0,423 kg/saat</w:t>
      </w:r>
    </w:p>
    <w:p w14:paraId="4B5F00DE" w14:textId="42AE9480" w:rsidR="000E7B70" w:rsidRPr="00070206" w:rsidRDefault="000E7B70" w:rsidP="000E7B70">
      <w:pPr>
        <w:rPr>
          <w:rFonts w:cs="Arial"/>
          <w:szCs w:val="22"/>
        </w:rPr>
      </w:pPr>
      <w:r w:rsidRPr="00070206">
        <w:rPr>
          <w:rFonts w:cs="Arial"/>
          <w:szCs w:val="22"/>
        </w:rPr>
        <w:t>Kazı çalışmalarından kaynaklanan toz emisyonu kontrol edilen durum için toplam 0,423 kg/saat olarak hesaplanmıştır. Bu değer, Sanayi Kaynaklı Hava Kirliliği Kontrolü Yönetmeliği'nde modelleme çalışması için verilen sınır değer olan 1 kg/saatin altında olup; Bu nedenle, modelleme gerekli değildir. Ayrıca, bu değer önemli değildir.</w:t>
      </w:r>
    </w:p>
    <w:p w14:paraId="16B1253C" w14:textId="4B4C5F3B" w:rsidR="000E7B70" w:rsidRPr="00070206" w:rsidRDefault="000E7B70" w:rsidP="000E7B70">
      <w:pPr>
        <w:rPr>
          <w:rFonts w:cs="Arial"/>
          <w:szCs w:val="22"/>
        </w:rPr>
      </w:pPr>
      <w:r w:rsidRPr="00070206">
        <w:rPr>
          <w:rFonts w:cs="Arial"/>
          <w:szCs w:val="22"/>
        </w:rPr>
        <w:t>Ortaya çıkması öngörülen olumsuz çevresel etkilerin önlenmesi, azaltılması ve etkin bir şekilde yönetilmesi için alınması gereken önlemler ve ilgili etki azaltma yöntemleri Bölüm 8'de sunulmuştur.</w:t>
      </w:r>
    </w:p>
    <w:p w14:paraId="5D35A655" w14:textId="3E83CFB6" w:rsidR="004339AC" w:rsidRPr="00070206" w:rsidRDefault="00D962A4" w:rsidP="001A0D64">
      <w:pPr>
        <w:pStyle w:val="Balk3"/>
        <w:spacing w:before="200" w:after="200"/>
        <w:rPr>
          <w:rFonts w:eastAsia="Calibri"/>
          <w:bCs w:val="0"/>
          <w:noProof w:val="0"/>
        </w:rPr>
      </w:pPr>
      <w:bookmarkStart w:id="433" w:name="_Toc200537231"/>
      <w:bookmarkStart w:id="434" w:name="_Toc200537415"/>
      <w:bookmarkStart w:id="435" w:name="_Toc80633557"/>
      <w:bookmarkStart w:id="436" w:name="_Toc67676582"/>
      <w:r>
        <w:rPr>
          <w:rFonts w:eastAsia="Calibri"/>
          <w:bCs w:val="0"/>
          <w:noProof w:val="0"/>
        </w:rPr>
        <w:t>İşletme Aşaması</w:t>
      </w:r>
      <w:bookmarkEnd w:id="433"/>
      <w:bookmarkEnd w:id="434"/>
      <w:r w:rsidR="004339AC" w:rsidRPr="00070206">
        <w:rPr>
          <w:rFonts w:eastAsia="Calibri"/>
          <w:bCs w:val="0"/>
          <w:noProof w:val="0"/>
        </w:rPr>
        <w:t xml:space="preserve"> </w:t>
      </w:r>
      <w:bookmarkEnd w:id="435"/>
      <w:bookmarkEnd w:id="436"/>
    </w:p>
    <w:p w14:paraId="47DC31EF" w14:textId="26668F52" w:rsidR="00911EB5" w:rsidRPr="00070206" w:rsidRDefault="00A865CE" w:rsidP="00911EB5">
      <w:pPr>
        <w:rPr>
          <w:rFonts w:cs="Arial"/>
          <w:szCs w:val="22"/>
        </w:rPr>
      </w:pPr>
      <w:r w:rsidRPr="00070206">
        <w:rPr>
          <w:rFonts w:eastAsia="Calibri"/>
        </w:rPr>
        <w:t xml:space="preserve">İşletme aşamasında, bakım ve onarım faaliyetleri, hava kalitesini etkileyebilecek toz ve diğer hava kaynaklı kirleticiler oluşturabilir. Bununla birlikte, bu tür etkiler sınırlı bir süre için sınırlı bir alanda meydana gelecektir. Bu nedenle, etki ihmal edilebilir olarak değerlendirilir. </w:t>
      </w:r>
      <w:r w:rsidR="00DE6988" w:rsidRPr="00070206">
        <w:rPr>
          <w:rFonts w:cs="Arial"/>
          <w:szCs w:val="22"/>
        </w:rPr>
        <w:t>Oluşabilecek olumsuz çevresel etkilerin azaltılması ve etkin bir şekilde yönetilmesi ile ilgili yöntemler Bölüm 8'de verilmiştir.</w:t>
      </w:r>
    </w:p>
    <w:p w14:paraId="65342F34" w14:textId="77777777" w:rsidR="004339AC" w:rsidRPr="00070206" w:rsidRDefault="004339AC" w:rsidP="00E01683">
      <w:pPr>
        <w:pStyle w:val="Balk2"/>
        <w:rPr>
          <w:lang w:val="tr-TR"/>
        </w:rPr>
      </w:pPr>
      <w:bookmarkStart w:id="437" w:name="_Toc80633558"/>
      <w:bookmarkStart w:id="438" w:name="_Toc67676583"/>
      <w:bookmarkStart w:id="439" w:name="_Toc200537232"/>
      <w:bookmarkStart w:id="440" w:name="_Toc200537416"/>
      <w:r w:rsidRPr="00070206">
        <w:rPr>
          <w:lang w:val="tr-TR"/>
        </w:rPr>
        <w:t>Su Kullanımı</w:t>
      </w:r>
      <w:bookmarkEnd w:id="437"/>
      <w:bookmarkEnd w:id="438"/>
      <w:bookmarkEnd w:id="439"/>
      <w:bookmarkEnd w:id="440"/>
    </w:p>
    <w:p w14:paraId="1E03C19F" w14:textId="61C45175" w:rsidR="004339AC" w:rsidRPr="00070206" w:rsidRDefault="00D962A4" w:rsidP="001A0D64">
      <w:pPr>
        <w:pStyle w:val="Balk3"/>
        <w:spacing w:before="200" w:after="200"/>
        <w:rPr>
          <w:rFonts w:eastAsia="Calibri"/>
          <w:bCs w:val="0"/>
          <w:noProof w:val="0"/>
        </w:rPr>
      </w:pPr>
      <w:bookmarkStart w:id="441" w:name="_Toc200537233"/>
      <w:bookmarkStart w:id="442" w:name="_Toc200537417"/>
      <w:bookmarkStart w:id="443" w:name="_Toc80633559"/>
      <w:bookmarkStart w:id="444" w:name="_Toc67676584"/>
      <w:r>
        <w:rPr>
          <w:rFonts w:eastAsia="Calibri"/>
          <w:bCs w:val="0"/>
          <w:noProof w:val="0"/>
        </w:rPr>
        <w:t>İnşaat Aşaması</w:t>
      </w:r>
      <w:bookmarkEnd w:id="441"/>
      <w:bookmarkEnd w:id="442"/>
      <w:r w:rsidR="004339AC" w:rsidRPr="00070206">
        <w:rPr>
          <w:rFonts w:eastAsia="Calibri"/>
          <w:bCs w:val="0"/>
          <w:noProof w:val="0"/>
        </w:rPr>
        <w:t xml:space="preserve"> </w:t>
      </w:r>
      <w:bookmarkEnd w:id="443"/>
      <w:bookmarkEnd w:id="444"/>
    </w:p>
    <w:p w14:paraId="1127C18A" w14:textId="74324861" w:rsidR="004339AC" w:rsidRPr="00070206" w:rsidRDefault="004339AC" w:rsidP="001A0D64">
      <w:pPr>
        <w:spacing w:before="200" w:after="200"/>
        <w:rPr>
          <w:rFonts w:cs="Arial"/>
          <w:szCs w:val="22"/>
        </w:rPr>
      </w:pPr>
      <w:r w:rsidRPr="00070206">
        <w:rPr>
          <w:szCs w:val="22"/>
        </w:rPr>
        <w:t xml:space="preserve">İnşaat işleri kapsamında yüklenici firma henüz görevlendirilmemiştir. İnşaat aşamasında görev alacak </w:t>
      </w:r>
      <w:r w:rsidR="00F90AB2">
        <w:rPr>
          <w:szCs w:val="22"/>
        </w:rPr>
        <w:t>yükleniciler</w:t>
      </w:r>
      <w:r w:rsidRPr="00070206">
        <w:rPr>
          <w:szCs w:val="22"/>
        </w:rPr>
        <w:t xml:space="preserve"> ihale ile seçilecek. İnşaat aşamasında personelin günlük içme suyu talebi, İnsani </w:t>
      </w:r>
      <w:r w:rsidR="00347FB8" w:rsidRPr="00070206">
        <w:t>Tüketim Amaçlı Sular Hakkında Yönetmelik ve Halk Sağlığı Kanunu gerekliliklerine uygun olarak Sağlık Bakanlığı tarafından ilan edilen lisanslı firmalar listesine göre lisanslı firmalardan alınan damacanalar ile karşılanacak</w:t>
      </w:r>
      <w:r w:rsidRPr="00070206">
        <w:rPr>
          <w:szCs w:val="22"/>
        </w:rPr>
        <w:t xml:space="preserve">. </w:t>
      </w:r>
    </w:p>
    <w:p w14:paraId="3D387744" w14:textId="35EB24A8" w:rsidR="004339AC" w:rsidRPr="00070206" w:rsidRDefault="004339AC" w:rsidP="00A865CE">
      <w:pPr>
        <w:spacing w:before="200" w:after="200"/>
        <w:rPr>
          <w:szCs w:val="22"/>
        </w:rPr>
      </w:pPr>
      <w:r w:rsidRPr="00070206">
        <w:rPr>
          <w:szCs w:val="22"/>
        </w:rPr>
        <w:t>Tesislerin inşaat aşamasında istihdam edilen personel sayısı kesin olmamakla birlikte yaklaşık 50 kişinin çalışacağı öngörülmektedir. Kişi başı günlük ortalama su tüketimi 220 L/gün olarak kabul edilmiş (TÜİK-2018) olup, Projenin inşaat aşaması için gerekli su miktarı aşağıda hesaplanmıştır.</w:t>
      </w:r>
    </w:p>
    <w:p w14:paraId="58750ED9" w14:textId="77777777" w:rsidR="00950F62" w:rsidRPr="00950F62" w:rsidRDefault="00950F62" w:rsidP="00DF21BA">
      <w:pPr>
        <w:spacing w:line="240" w:lineRule="auto"/>
        <w:rPr>
          <w:szCs w:val="22"/>
        </w:rPr>
      </w:pPr>
      <w:bookmarkStart w:id="445" w:name="_Hlk191549619"/>
      <m:oMathPara>
        <m:oMath>
          <m:r>
            <w:rPr>
              <w:rFonts w:ascii="Cambria Math" w:hAnsi="Cambria Math" w:cs="Arial"/>
              <w:szCs w:val="22"/>
            </w:rPr>
            <m:t>Günlük Su Talebi=kişi sayısı* ortalama su tüketimi=50*220</m:t>
          </m:r>
        </m:oMath>
      </m:oMathPara>
    </w:p>
    <w:p w14:paraId="3A444505" w14:textId="39CAFE55" w:rsidR="004339AC" w:rsidRPr="00950F62" w:rsidRDefault="004339AC" w:rsidP="00DF21BA">
      <w:pPr>
        <w:spacing w:line="240" w:lineRule="auto"/>
        <w:rPr>
          <w:szCs w:val="22"/>
        </w:rPr>
      </w:pPr>
      <m:oMathPara>
        <m:oMath>
          <m:r>
            <w:rPr>
              <w:rFonts w:ascii="Cambria Math" w:hAnsi="Cambria Math" w:cs="Arial"/>
              <w:szCs w:val="22"/>
            </w:rPr>
            <m:t>=11000</m:t>
          </m:r>
          <m:f>
            <m:fPr>
              <m:ctrlPr>
                <w:rPr>
                  <w:rFonts w:ascii="Cambria Math" w:hAnsi="Cambria Math" w:cs="Arial"/>
                  <w:i/>
                  <w:szCs w:val="22"/>
                </w:rPr>
              </m:ctrlPr>
            </m:fPr>
            <m:num>
              <m:r>
                <w:rPr>
                  <w:rFonts w:ascii="Cambria Math" w:hAnsi="Cambria Math" w:cs="Arial"/>
                  <w:szCs w:val="22"/>
                </w:rPr>
                <m:t>L</m:t>
              </m:r>
            </m:num>
            <m:den>
              <m:r>
                <w:rPr>
                  <w:rFonts w:ascii="Cambria Math" w:hAnsi="Cambria Math" w:cs="Arial"/>
                  <w:szCs w:val="22"/>
                </w:rPr>
                <m:t>gün</m:t>
              </m:r>
            </m:den>
          </m:f>
          <m:r>
            <w:rPr>
              <w:rFonts w:ascii="Cambria Math" w:hAnsi="Cambria Math" w:cs="Arial"/>
              <w:szCs w:val="22"/>
            </w:rPr>
            <m:t>(11</m:t>
          </m:r>
          <m:f>
            <m:fPr>
              <m:ctrlPr>
                <w:rPr>
                  <w:rFonts w:ascii="Cambria Math" w:hAnsi="Cambria Math" w:cs="Arial"/>
                  <w:i/>
                  <w:szCs w:val="22"/>
                </w:rPr>
              </m:ctrlPr>
            </m:fPr>
            <m:num>
              <m:sSup>
                <m:sSupPr>
                  <m:ctrlPr>
                    <w:rPr>
                      <w:rFonts w:ascii="Cambria Math" w:hAnsi="Cambria Math" w:cs="Arial"/>
                      <w:i/>
                      <w:szCs w:val="22"/>
                    </w:rPr>
                  </m:ctrlPr>
                </m:sSupPr>
                <m:e>
                  <m:r>
                    <w:rPr>
                      <w:rFonts w:ascii="Cambria Math" w:hAnsi="Cambria Math" w:cs="Arial"/>
                      <w:szCs w:val="22"/>
                    </w:rPr>
                    <m:t>m</m:t>
                  </m:r>
                </m:e>
                <m:sup>
                  <m:r>
                    <w:rPr>
                      <w:rFonts w:ascii="Cambria Math" w:hAnsi="Cambria Math" w:cs="Arial"/>
                      <w:szCs w:val="22"/>
                    </w:rPr>
                    <m:t>3</m:t>
                  </m:r>
                </m:sup>
              </m:sSup>
            </m:num>
            <m:den>
              <m:r>
                <w:rPr>
                  <w:rFonts w:ascii="Cambria Math" w:hAnsi="Cambria Math" w:cs="Arial"/>
                  <w:szCs w:val="22"/>
                </w:rPr>
                <m:t>gün</m:t>
              </m:r>
            </m:den>
          </m:f>
          <m:r>
            <w:rPr>
              <w:rFonts w:ascii="Cambria Math" w:hAnsi="Cambria Math" w:cs="Arial"/>
              <w:szCs w:val="22"/>
            </w:rPr>
            <m:t>)</m:t>
          </m:r>
        </m:oMath>
      </m:oMathPara>
    </w:p>
    <w:bookmarkEnd w:id="445"/>
    <w:p w14:paraId="1B92785A" w14:textId="0F06A627" w:rsidR="00290380" w:rsidRPr="00070206" w:rsidRDefault="00290380" w:rsidP="00A865CE">
      <w:pPr>
        <w:spacing w:before="200" w:after="200"/>
        <w:rPr>
          <w:szCs w:val="22"/>
        </w:rPr>
      </w:pPr>
      <w:r w:rsidRPr="00070206">
        <w:rPr>
          <w:szCs w:val="22"/>
        </w:rPr>
        <w:t>Kişi başına ortalama günlük içme suyu tüketimi (kişi başı 2 L/gün olduğu varsayılarak) aşağıda hesaplandığı gibi verilmiştir.</w:t>
      </w:r>
    </w:p>
    <w:p w14:paraId="625015A6" w14:textId="71D72199" w:rsidR="00950F62" w:rsidRPr="001C0EB4" w:rsidRDefault="00950F62" w:rsidP="00DF21BA">
      <w:pPr>
        <w:spacing w:line="240" w:lineRule="auto"/>
        <w:rPr>
          <w:szCs w:val="22"/>
        </w:rPr>
      </w:pPr>
      <m:oMathPara>
        <m:oMath>
          <m:r>
            <w:rPr>
              <w:rFonts w:ascii="Cambria Math" w:hAnsi="Cambria Math" w:cs="Arial"/>
              <w:szCs w:val="22"/>
            </w:rPr>
            <m:t>Günlük Su Talebi=kişi sayısı* ortalama su tüketimi</m:t>
          </m:r>
          <m:r>
            <w:rPr>
              <w:rStyle w:val="DipnotBavurusu"/>
              <w:rFonts w:ascii="Cambria Math" w:hAnsi="Cambria Math" w:cs="Arial"/>
              <w:i/>
              <w:szCs w:val="22"/>
            </w:rPr>
            <w:footnoteReference w:id="18"/>
          </m:r>
          <m:r>
            <w:rPr>
              <w:rFonts w:ascii="Cambria Math" w:hAnsi="Cambria Math" w:cs="Arial"/>
              <w:szCs w:val="22"/>
            </w:rPr>
            <m:t>=50*2</m:t>
          </m:r>
        </m:oMath>
      </m:oMathPara>
    </w:p>
    <w:p w14:paraId="5D1FC7DF" w14:textId="18EB42C6" w:rsidR="00290380" w:rsidRPr="00070206" w:rsidRDefault="001C0EB4" w:rsidP="00DF21BA">
      <w:pPr>
        <w:spacing w:line="240" w:lineRule="auto"/>
        <w:rPr>
          <w:rFonts w:cs="Arial"/>
          <w:szCs w:val="22"/>
        </w:rPr>
      </w:pPr>
      <m:oMathPara>
        <m:oMath>
          <m:r>
            <w:rPr>
              <w:rFonts w:ascii="Cambria Math" w:hAnsi="Cambria Math" w:cs="Arial"/>
              <w:szCs w:val="22"/>
            </w:rPr>
            <m:t>=100</m:t>
          </m:r>
          <m:f>
            <m:fPr>
              <m:ctrlPr>
                <w:rPr>
                  <w:rFonts w:ascii="Cambria Math" w:hAnsi="Cambria Math" w:cs="Arial"/>
                  <w:i/>
                  <w:szCs w:val="22"/>
                </w:rPr>
              </m:ctrlPr>
            </m:fPr>
            <m:num>
              <m:r>
                <w:rPr>
                  <w:rFonts w:ascii="Cambria Math" w:hAnsi="Cambria Math" w:cs="Arial"/>
                  <w:szCs w:val="22"/>
                </w:rPr>
                <m:t>L</m:t>
              </m:r>
            </m:num>
            <m:den>
              <m:r>
                <w:rPr>
                  <w:rFonts w:ascii="Cambria Math" w:hAnsi="Cambria Math" w:cs="Arial"/>
                  <w:szCs w:val="22"/>
                </w:rPr>
                <m:t>gün</m:t>
              </m:r>
            </m:den>
          </m:f>
          <m:r>
            <w:rPr>
              <w:rFonts w:ascii="Cambria Math" w:hAnsi="Cambria Math" w:cs="Arial"/>
              <w:szCs w:val="22"/>
            </w:rPr>
            <m:t>(1</m:t>
          </m:r>
          <m:f>
            <m:fPr>
              <m:ctrlPr>
                <w:rPr>
                  <w:rFonts w:ascii="Cambria Math" w:hAnsi="Cambria Math" w:cs="Arial"/>
                  <w:i/>
                  <w:szCs w:val="22"/>
                </w:rPr>
              </m:ctrlPr>
            </m:fPr>
            <m:num>
              <m:sSup>
                <m:sSupPr>
                  <m:ctrlPr>
                    <w:rPr>
                      <w:rFonts w:ascii="Cambria Math" w:hAnsi="Cambria Math" w:cs="Arial"/>
                      <w:i/>
                      <w:szCs w:val="22"/>
                    </w:rPr>
                  </m:ctrlPr>
                </m:sSupPr>
                <m:e>
                  <m:r>
                    <w:rPr>
                      <w:rFonts w:ascii="Cambria Math" w:hAnsi="Cambria Math" w:cs="Arial"/>
                      <w:szCs w:val="22"/>
                    </w:rPr>
                    <m:t>m</m:t>
                  </m:r>
                </m:e>
                <m:sup>
                  <m:r>
                    <w:rPr>
                      <w:rFonts w:ascii="Cambria Math" w:hAnsi="Cambria Math" w:cs="Arial"/>
                      <w:szCs w:val="22"/>
                    </w:rPr>
                    <m:t>3</m:t>
                  </m:r>
                </m:sup>
              </m:sSup>
            </m:num>
            <m:den>
              <m:r>
                <w:rPr>
                  <w:rFonts w:ascii="Cambria Math" w:hAnsi="Cambria Math" w:cs="Arial"/>
                  <w:szCs w:val="22"/>
                </w:rPr>
                <m:t>gün</m:t>
              </m:r>
            </m:den>
          </m:f>
          <m:r>
            <w:rPr>
              <w:rFonts w:ascii="Cambria Math" w:hAnsi="Cambria Math" w:cs="Arial"/>
              <w:szCs w:val="22"/>
            </w:rPr>
            <m:t>)</m:t>
          </m:r>
        </m:oMath>
      </m:oMathPara>
    </w:p>
    <w:p w14:paraId="1786CF92" w14:textId="79324310" w:rsidR="004F64E5" w:rsidRPr="00070206" w:rsidRDefault="004F64E5" w:rsidP="00A865CE">
      <w:pPr>
        <w:spacing w:before="200" w:after="200"/>
        <w:rPr>
          <w:szCs w:val="22"/>
        </w:rPr>
      </w:pPr>
      <w:r w:rsidRPr="00070206">
        <w:rPr>
          <w:szCs w:val="22"/>
        </w:rPr>
        <w:t xml:space="preserve">İnşaat çalışmaları nedeniyle proje alanında oluşan tozun bastırılması için su ihtiyacı, belediye altyapısından doldurulacak olan Yerköy Belediyesi'nin Su Tırları kullanılarak karşılanacak. İnşaat süresince kullanma suyu ve toz bastırmada kullanılan su ilçedeki su şebekesinden temin edilecek. </w:t>
      </w:r>
    </w:p>
    <w:p w14:paraId="29D5C6FE" w14:textId="58982D96" w:rsidR="004F64E5" w:rsidRPr="00070206" w:rsidRDefault="004F64E5" w:rsidP="004F64E5">
      <w:pPr>
        <w:rPr>
          <w:rFonts w:cs="Arial"/>
          <w:szCs w:val="22"/>
        </w:rPr>
      </w:pPr>
      <w:bookmarkStart w:id="446" w:name="_Hlk191549453"/>
      <w:r w:rsidRPr="00070206">
        <w:rPr>
          <w:rFonts w:cs="Arial"/>
          <w:szCs w:val="22"/>
        </w:rPr>
        <w:t>Proje kapsamında toplam inşaat alanı (6.291 m+8.965 m) x 2 m = 30.512 m² olacak şekilde her iki boru hattı için toplam kazı genişliği 2 m'dir. Her metrekare için 5 litre su kullanılacaktır. Buna göre 30.512 m² x 5 L/m = 152.650 L = 152,65 m³ su toz salınımını önlemek için kullanılacaktır. Bu miktarda su püskürtme kuru mevsimlerde yapılacaktır.</w:t>
      </w:r>
    </w:p>
    <w:p w14:paraId="68189812" w14:textId="73102F14" w:rsidR="004339AC" w:rsidRPr="00070206" w:rsidRDefault="00D962A4" w:rsidP="001A0D64">
      <w:pPr>
        <w:pStyle w:val="Balk3"/>
        <w:spacing w:before="120" w:after="240"/>
        <w:rPr>
          <w:rFonts w:eastAsia="Calibri"/>
          <w:bCs w:val="0"/>
          <w:noProof w:val="0"/>
        </w:rPr>
      </w:pPr>
      <w:bookmarkStart w:id="447" w:name="_Toc98425334"/>
      <w:bookmarkStart w:id="448" w:name="_Toc98429176"/>
      <w:bookmarkStart w:id="449" w:name="_Toc82779443"/>
      <w:bookmarkStart w:id="450" w:name="_Toc200537234"/>
      <w:bookmarkStart w:id="451" w:name="_Toc200537418"/>
      <w:bookmarkStart w:id="452" w:name="_Toc80633560"/>
      <w:bookmarkStart w:id="453" w:name="_Toc67676585"/>
      <w:bookmarkEnd w:id="446"/>
      <w:bookmarkEnd w:id="447"/>
      <w:bookmarkEnd w:id="448"/>
      <w:bookmarkEnd w:id="449"/>
      <w:r>
        <w:rPr>
          <w:rFonts w:eastAsia="Calibri"/>
          <w:bCs w:val="0"/>
          <w:noProof w:val="0"/>
        </w:rPr>
        <w:t>İşletme Aşaması</w:t>
      </w:r>
      <w:bookmarkEnd w:id="450"/>
      <w:bookmarkEnd w:id="451"/>
      <w:r w:rsidR="004339AC" w:rsidRPr="00070206">
        <w:rPr>
          <w:rFonts w:eastAsia="Calibri"/>
          <w:bCs w:val="0"/>
          <w:noProof w:val="0"/>
        </w:rPr>
        <w:t xml:space="preserve"> </w:t>
      </w:r>
      <w:bookmarkEnd w:id="452"/>
      <w:bookmarkEnd w:id="453"/>
    </w:p>
    <w:p w14:paraId="7A861E98" w14:textId="1AF00E51" w:rsidR="004339AC" w:rsidRPr="00070206" w:rsidRDefault="00A865CE" w:rsidP="001A0D64">
      <w:pPr>
        <w:spacing w:before="200" w:after="200"/>
        <w:rPr>
          <w:bCs/>
        </w:rPr>
      </w:pPr>
      <w:r w:rsidRPr="00070206">
        <w:rPr>
          <w:rFonts w:cs="Arial"/>
        </w:rPr>
        <w:t xml:space="preserve"> Bakım ve onarım çalışmaları mevcut belediye personeli tarafından yapılacağı için işletme sırasında</w:t>
      </w:r>
      <w:r w:rsidRPr="00070206">
        <w:rPr>
          <w:rFonts w:eastAsia="Calibri"/>
          <w:lang w:eastAsia="en-US"/>
        </w:rPr>
        <w:t xml:space="preserve"> ilave su kullanımı söz konusu olmayacaktır.</w:t>
      </w:r>
    </w:p>
    <w:p w14:paraId="06509659" w14:textId="27D95672" w:rsidR="004339AC" w:rsidRPr="00070206" w:rsidRDefault="004339AC" w:rsidP="00E01683">
      <w:pPr>
        <w:pStyle w:val="Balk2"/>
        <w:rPr>
          <w:lang w:val="tr-TR"/>
        </w:rPr>
      </w:pPr>
      <w:bookmarkStart w:id="454" w:name="_Toc80633561"/>
      <w:bookmarkStart w:id="455" w:name="_Toc67676586"/>
      <w:bookmarkStart w:id="456" w:name="_Toc59199525"/>
      <w:bookmarkStart w:id="457" w:name="_Toc200537235"/>
      <w:bookmarkStart w:id="458" w:name="_Toc200537419"/>
      <w:r w:rsidRPr="00070206">
        <w:rPr>
          <w:lang w:val="tr-TR"/>
        </w:rPr>
        <w:t>Atık</w:t>
      </w:r>
      <w:r w:rsidR="00F17DED">
        <w:rPr>
          <w:lang w:val="tr-TR"/>
        </w:rPr>
        <w:t xml:space="preserve"> </w:t>
      </w:r>
      <w:r w:rsidRPr="00070206">
        <w:rPr>
          <w:lang w:val="tr-TR"/>
        </w:rPr>
        <w:t>su</w:t>
      </w:r>
      <w:bookmarkEnd w:id="454"/>
      <w:bookmarkEnd w:id="455"/>
      <w:bookmarkEnd w:id="456"/>
      <w:bookmarkEnd w:id="457"/>
      <w:bookmarkEnd w:id="458"/>
    </w:p>
    <w:p w14:paraId="5CA481D0" w14:textId="4EEB141E" w:rsidR="004339AC" w:rsidRPr="00070206" w:rsidRDefault="00D962A4" w:rsidP="001A0D64">
      <w:pPr>
        <w:pStyle w:val="Balk3"/>
        <w:spacing w:before="200" w:after="200"/>
        <w:rPr>
          <w:rFonts w:eastAsia="Calibri"/>
          <w:bCs w:val="0"/>
          <w:noProof w:val="0"/>
        </w:rPr>
      </w:pPr>
      <w:bookmarkStart w:id="459" w:name="_Toc200537236"/>
      <w:bookmarkStart w:id="460" w:name="_Toc200537420"/>
      <w:bookmarkStart w:id="461" w:name="_Toc80633562"/>
      <w:bookmarkStart w:id="462" w:name="_Toc67676587"/>
      <w:r>
        <w:rPr>
          <w:rFonts w:eastAsia="Calibri"/>
          <w:bCs w:val="0"/>
          <w:noProof w:val="0"/>
        </w:rPr>
        <w:t>İnşaat Aşaması</w:t>
      </w:r>
      <w:bookmarkEnd w:id="459"/>
      <w:bookmarkEnd w:id="460"/>
      <w:r w:rsidR="004339AC" w:rsidRPr="00070206">
        <w:rPr>
          <w:rFonts w:eastAsia="Calibri"/>
          <w:bCs w:val="0"/>
          <w:noProof w:val="0"/>
        </w:rPr>
        <w:t xml:space="preserve"> </w:t>
      </w:r>
      <w:bookmarkEnd w:id="461"/>
      <w:bookmarkEnd w:id="462"/>
    </w:p>
    <w:p w14:paraId="2E14EC38" w14:textId="0FCC94FF" w:rsidR="00317F3A" w:rsidRPr="00070206" w:rsidRDefault="004339AC" w:rsidP="00317F3A">
      <w:pPr>
        <w:rPr>
          <w:rFonts w:cs="Arial"/>
        </w:rPr>
      </w:pPr>
      <w:r w:rsidRPr="00070206">
        <w:rPr>
          <w:rFonts w:cs="Arial"/>
          <w:szCs w:val="22"/>
        </w:rPr>
        <w:t>İnşaat aşamasında oluşacak atık sular personelden kaynaklanan evsel nitelikli atık sular olacaktır</w:t>
      </w:r>
      <w:r w:rsidRPr="00070206">
        <w:rPr>
          <w:rFonts w:cs="Arial"/>
        </w:rPr>
        <w:t xml:space="preserve">. İnşaat aşamasında ise 50 personelin istihdam edileceği öngörülüyor. </w:t>
      </w:r>
    </w:p>
    <w:p w14:paraId="73B6EA25" w14:textId="6E49F24B" w:rsidR="00317F3A" w:rsidRPr="00070206" w:rsidRDefault="00317F3A" w:rsidP="00317F3A">
      <w:pPr>
        <w:rPr>
          <w:rFonts w:cs="Arial"/>
          <w:szCs w:val="22"/>
        </w:rPr>
      </w:pPr>
      <w:bookmarkStart w:id="463" w:name="_Hlk191549573"/>
      <w:r w:rsidRPr="00070206">
        <w:rPr>
          <w:rFonts w:cs="Arial"/>
          <w:szCs w:val="22"/>
        </w:rPr>
        <w:t>Kişi başı günlük su kullanımı TÜİK verilerine göre (2018) 220 L/(kişi.gün) olarak kabul edilmektedir. Günlük kullanılan su miktarı 11.000 L/gün (11 m3/gün) olarak hesaplanmıştır. Personelin kullanacağı bu suyun tamamının atık suya dönüşeceği varsayımı ile oluşan atık su miktarı şu şekildedir:</w:t>
      </w:r>
    </w:p>
    <w:bookmarkEnd w:id="463"/>
    <w:p w14:paraId="707F3E04" w14:textId="2B6F947F" w:rsidR="003E6F99" w:rsidRPr="001C0EB4" w:rsidRDefault="003E6F99" w:rsidP="00317F3A">
      <w:pPr>
        <w:rPr>
          <w:rFonts w:cs="Arial"/>
          <w:szCs w:val="22"/>
        </w:rPr>
      </w:pPr>
      <m:oMathPara>
        <m:oMath>
          <m:r>
            <w:rPr>
              <w:rFonts w:ascii="Cambria Math" w:hAnsi="Cambria Math" w:cs="Arial"/>
              <w:szCs w:val="22"/>
            </w:rPr>
            <m:t>Atık su miktarı=Günlük su tüketimi*transfer yüzdesi=11,000</m:t>
          </m:r>
          <m:f>
            <m:fPr>
              <m:ctrlPr>
                <w:rPr>
                  <w:rFonts w:ascii="Cambria Math" w:hAnsi="Cambria Math" w:cs="Arial"/>
                  <w:i/>
                  <w:szCs w:val="22"/>
                </w:rPr>
              </m:ctrlPr>
            </m:fPr>
            <m:num>
              <m:r>
                <w:rPr>
                  <w:rFonts w:ascii="Cambria Math" w:hAnsi="Cambria Math" w:cs="Arial"/>
                  <w:szCs w:val="22"/>
                </w:rPr>
                <m:t>L</m:t>
              </m:r>
            </m:num>
            <m:den>
              <m:r>
                <w:rPr>
                  <w:rFonts w:ascii="Cambria Math" w:hAnsi="Cambria Math" w:cs="Arial"/>
                  <w:szCs w:val="22"/>
                </w:rPr>
                <m:t>gün</m:t>
              </m:r>
            </m:den>
          </m:f>
          <m:r>
            <w:rPr>
              <w:rFonts w:ascii="Cambria Math" w:hAnsi="Cambria Math" w:cs="Arial"/>
              <w:szCs w:val="22"/>
            </w:rPr>
            <m:t>*1.0</m:t>
          </m:r>
        </m:oMath>
      </m:oMathPara>
    </w:p>
    <w:p w14:paraId="4B418A6C" w14:textId="72A09E8E" w:rsidR="00317F3A" w:rsidRPr="00070206" w:rsidRDefault="00317F3A" w:rsidP="00317F3A">
      <w:pPr>
        <w:rPr>
          <w:rFonts w:cs="Arial"/>
          <w:szCs w:val="22"/>
        </w:rPr>
      </w:pPr>
      <m:oMathPara>
        <m:oMath>
          <m:r>
            <w:rPr>
              <w:rFonts w:ascii="Cambria Math" w:hAnsi="Cambria Math" w:cs="Arial"/>
              <w:szCs w:val="22"/>
            </w:rPr>
            <m:t>=11</m:t>
          </m:r>
          <m:f>
            <m:fPr>
              <m:ctrlPr>
                <w:rPr>
                  <w:rFonts w:ascii="Cambria Math" w:hAnsi="Cambria Math" w:cs="Arial"/>
                  <w:i/>
                  <w:szCs w:val="22"/>
                </w:rPr>
              </m:ctrlPr>
            </m:fPr>
            <m:num>
              <m:sSup>
                <m:sSupPr>
                  <m:ctrlPr>
                    <w:rPr>
                      <w:rFonts w:ascii="Cambria Math" w:hAnsi="Cambria Math" w:cs="Arial"/>
                      <w:i/>
                      <w:szCs w:val="22"/>
                    </w:rPr>
                  </m:ctrlPr>
                </m:sSupPr>
                <m:e>
                  <m:r>
                    <w:rPr>
                      <w:rFonts w:ascii="Cambria Math" w:hAnsi="Cambria Math" w:cs="Arial"/>
                      <w:szCs w:val="22"/>
                    </w:rPr>
                    <m:t>m</m:t>
                  </m:r>
                </m:e>
                <m:sup>
                  <m:r>
                    <w:rPr>
                      <w:rFonts w:ascii="Cambria Math" w:hAnsi="Cambria Math" w:cs="Arial"/>
                      <w:szCs w:val="22"/>
                    </w:rPr>
                    <m:t>3</m:t>
                  </m:r>
                </m:sup>
              </m:sSup>
            </m:num>
            <m:den>
              <m:r>
                <w:rPr>
                  <w:rFonts w:ascii="Cambria Math" w:hAnsi="Cambria Math" w:cs="Arial"/>
                  <w:szCs w:val="22"/>
                </w:rPr>
                <m:t>gün</m:t>
              </m:r>
            </m:den>
          </m:f>
        </m:oMath>
      </m:oMathPara>
    </w:p>
    <w:p w14:paraId="2C682A2D" w14:textId="480FB004" w:rsidR="004339AC" w:rsidRPr="00070206" w:rsidRDefault="004339AC" w:rsidP="001A0D64">
      <w:pPr>
        <w:spacing w:before="200" w:after="200"/>
        <w:rPr>
          <w:rFonts w:cs="Arial"/>
          <w:szCs w:val="22"/>
        </w:rPr>
      </w:pPr>
      <w:r w:rsidRPr="00070206">
        <w:rPr>
          <w:rFonts w:cs="Arial"/>
          <w:szCs w:val="22"/>
        </w:rPr>
        <w:t>Personelin oluşturacağı atık sular için mevcut kanalizasyon sistemi kullanılacak olup, bu atık</w:t>
      </w:r>
      <w:r w:rsidR="003E6F99">
        <w:rPr>
          <w:rFonts w:cs="Arial"/>
          <w:szCs w:val="22"/>
        </w:rPr>
        <w:t xml:space="preserve"> </w:t>
      </w:r>
      <w:r w:rsidRPr="00070206">
        <w:rPr>
          <w:rFonts w:cs="Arial"/>
          <w:szCs w:val="22"/>
        </w:rPr>
        <w:t>sular Yerköy Atık</w:t>
      </w:r>
      <w:r w:rsidR="003E6F99">
        <w:rPr>
          <w:rFonts w:cs="Arial"/>
          <w:szCs w:val="22"/>
        </w:rPr>
        <w:t xml:space="preserve"> </w:t>
      </w:r>
      <w:r w:rsidRPr="00070206">
        <w:rPr>
          <w:rFonts w:cs="Arial"/>
          <w:szCs w:val="22"/>
        </w:rPr>
        <w:t>su Arıtma Tesisinde arıtılacaktır.</w:t>
      </w:r>
    </w:p>
    <w:p w14:paraId="3326CB21" w14:textId="304BAFE3" w:rsidR="004339AC" w:rsidRPr="00070206" w:rsidRDefault="00D962A4" w:rsidP="004339AC">
      <w:pPr>
        <w:pStyle w:val="Balk3"/>
        <w:spacing w:after="240"/>
        <w:rPr>
          <w:rFonts w:eastAsia="Calibri"/>
          <w:bCs w:val="0"/>
          <w:noProof w:val="0"/>
        </w:rPr>
      </w:pPr>
      <w:bookmarkStart w:id="464" w:name="_Toc82779447"/>
      <w:bookmarkStart w:id="465" w:name="_Toc200537237"/>
      <w:bookmarkStart w:id="466" w:name="_Toc200537421"/>
      <w:bookmarkStart w:id="467" w:name="_Toc80633563"/>
      <w:bookmarkStart w:id="468" w:name="_Toc67676588"/>
      <w:bookmarkEnd w:id="464"/>
      <w:r>
        <w:rPr>
          <w:rFonts w:eastAsia="Calibri"/>
          <w:bCs w:val="0"/>
          <w:noProof w:val="0"/>
        </w:rPr>
        <w:t>İşletme Aşaması</w:t>
      </w:r>
      <w:bookmarkEnd w:id="465"/>
      <w:bookmarkEnd w:id="466"/>
      <w:r w:rsidR="004339AC" w:rsidRPr="00070206">
        <w:rPr>
          <w:rFonts w:eastAsia="Calibri"/>
          <w:bCs w:val="0"/>
          <w:noProof w:val="0"/>
        </w:rPr>
        <w:t xml:space="preserve"> </w:t>
      </w:r>
      <w:bookmarkEnd w:id="467"/>
      <w:bookmarkEnd w:id="468"/>
    </w:p>
    <w:p w14:paraId="2E8CA6B8" w14:textId="0CFB4718" w:rsidR="004339AC" w:rsidRPr="00070206" w:rsidRDefault="00A865CE" w:rsidP="00004997">
      <w:pPr>
        <w:spacing w:beforeLines="80" w:before="192" w:afterLines="80" w:after="192"/>
        <w:rPr>
          <w:rFonts w:cs="Arial"/>
          <w:szCs w:val="22"/>
        </w:rPr>
      </w:pPr>
      <w:r w:rsidRPr="00070206">
        <w:rPr>
          <w:rFonts w:cs="Arial"/>
        </w:rPr>
        <w:t>İlave su kullanımı olmayacağı için (</w:t>
      </w:r>
      <w:r w:rsidR="006854A2" w:rsidRPr="00070206">
        <w:rPr>
          <w:rFonts w:eastAsia="Calibri"/>
          <w:lang w:eastAsia="en-US"/>
        </w:rPr>
        <w:t>bakım ve onarım işlerinin mevcut belediye personeli tarafından yapılacağı düşünülürse</w:t>
      </w:r>
      <w:r w:rsidRPr="00070206">
        <w:rPr>
          <w:rFonts w:cs="Arial"/>
        </w:rPr>
        <w:t>) ilave atık su oluşumu da söz konusu olmayacaktır.</w:t>
      </w:r>
    </w:p>
    <w:p w14:paraId="64E4AB3F" w14:textId="42BC9EBD" w:rsidR="004339AC" w:rsidRPr="00070206" w:rsidRDefault="004339AC" w:rsidP="00E01683">
      <w:pPr>
        <w:pStyle w:val="Balk2"/>
        <w:rPr>
          <w:lang w:val="tr-TR"/>
        </w:rPr>
      </w:pPr>
      <w:bookmarkStart w:id="469" w:name="_Toc80633564"/>
      <w:bookmarkStart w:id="470" w:name="_Toc67676589"/>
      <w:bookmarkStart w:id="471" w:name="_Toc59199526"/>
      <w:bookmarkStart w:id="472" w:name="_Toc200537238"/>
      <w:bookmarkStart w:id="473" w:name="_Toc200537422"/>
      <w:r w:rsidRPr="00070206">
        <w:rPr>
          <w:lang w:val="tr-TR"/>
        </w:rPr>
        <w:t>Atık Yönetimi</w:t>
      </w:r>
      <w:bookmarkEnd w:id="469"/>
      <w:bookmarkEnd w:id="470"/>
      <w:bookmarkEnd w:id="471"/>
      <w:bookmarkEnd w:id="472"/>
      <w:bookmarkEnd w:id="473"/>
    </w:p>
    <w:p w14:paraId="338A77E3" w14:textId="62A762D7" w:rsidR="004339AC" w:rsidRPr="00070206" w:rsidRDefault="00D962A4" w:rsidP="004339AC">
      <w:pPr>
        <w:pStyle w:val="Balk3"/>
        <w:spacing w:after="240"/>
        <w:rPr>
          <w:rFonts w:eastAsia="Calibri"/>
          <w:bCs w:val="0"/>
          <w:noProof w:val="0"/>
        </w:rPr>
      </w:pPr>
      <w:bookmarkStart w:id="474" w:name="_Toc200537239"/>
      <w:bookmarkStart w:id="475" w:name="_Toc200537423"/>
      <w:bookmarkStart w:id="476" w:name="_Toc80633565"/>
      <w:bookmarkStart w:id="477" w:name="_Toc67676590"/>
      <w:r>
        <w:rPr>
          <w:rFonts w:eastAsia="Calibri"/>
          <w:bCs w:val="0"/>
          <w:noProof w:val="0"/>
        </w:rPr>
        <w:t>İnşaat Aşaması</w:t>
      </w:r>
      <w:bookmarkEnd w:id="474"/>
      <w:bookmarkEnd w:id="475"/>
      <w:r w:rsidR="004339AC" w:rsidRPr="00070206">
        <w:rPr>
          <w:rFonts w:eastAsia="Calibri"/>
          <w:bCs w:val="0"/>
          <w:noProof w:val="0"/>
        </w:rPr>
        <w:t xml:space="preserve"> </w:t>
      </w:r>
      <w:bookmarkEnd w:id="476"/>
      <w:bookmarkEnd w:id="477"/>
    </w:p>
    <w:p w14:paraId="62261DCC" w14:textId="77777777" w:rsidR="004339AC" w:rsidRPr="00070206" w:rsidRDefault="004339AC" w:rsidP="00FF7F39">
      <w:pPr>
        <w:spacing w:after="120"/>
        <w:rPr>
          <w:i/>
          <w:iCs/>
          <w:u w:val="single"/>
        </w:rPr>
      </w:pPr>
      <w:r w:rsidRPr="00070206">
        <w:rPr>
          <w:i/>
          <w:iCs/>
          <w:u w:val="single"/>
        </w:rPr>
        <w:t>Evsel Katı Atık</w:t>
      </w:r>
    </w:p>
    <w:p w14:paraId="6B520F3F" w14:textId="77777777" w:rsidR="00317F3A" w:rsidRPr="00070206" w:rsidRDefault="00317F3A" w:rsidP="00004997">
      <w:pPr>
        <w:spacing w:before="80" w:after="80" w:line="288" w:lineRule="auto"/>
        <w:rPr>
          <w:rFonts w:cs="Arial"/>
          <w:szCs w:val="22"/>
        </w:rPr>
      </w:pPr>
      <w:bookmarkStart w:id="478" w:name="_Hlk82634338"/>
      <w:r w:rsidRPr="00070206">
        <w:rPr>
          <w:rFonts w:cs="Arial"/>
          <w:szCs w:val="22"/>
        </w:rPr>
        <w:t>Evsel nitelikli katı atıklar, projenin inşaat aşamasında çalışacak personellerden oluşacaktır. Oluşan evsel katı atıklar büyük oranda organik atıklardan oluşacaktır.</w:t>
      </w:r>
    </w:p>
    <w:p w14:paraId="461FD28E" w14:textId="1E05A858" w:rsidR="00317F3A" w:rsidRPr="00070206" w:rsidRDefault="00317F3A" w:rsidP="00004997">
      <w:pPr>
        <w:spacing w:before="80" w:after="80" w:line="288" w:lineRule="auto"/>
        <w:rPr>
          <w:rFonts w:cs="Arial"/>
          <w:szCs w:val="22"/>
        </w:rPr>
      </w:pPr>
      <w:r w:rsidRPr="00070206">
        <w:rPr>
          <w:rFonts w:cs="Arial"/>
          <w:szCs w:val="22"/>
        </w:rPr>
        <w:t>Personelden kaynaklanan evsel katı atık miktarı, TÜİK (2018) tarafından belirlenen verilere göre hesaplanmıştır ki, Türkiye'de kişi başına günde ortalama 1,13 kg evsel katı atık oluşacaktır:</w:t>
      </w:r>
    </w:p>
    <w:p w14:paraId="4DDD765D" w14:textId="4A87C7F8" w:rsidR="00317F3A" w:rsidRPr="00070206" w:rsidRDefault="003E6F99" w:rsidP="00FF7F39">
      <w:pPr>
        <w:spacing w:before="80" w:after="80"/>
      </w:pPr>
      <m:oMathPara>
        <m:oMath>
          <m:r>
            <w:rPr>
              <w:rFonts w:ascii="Cambria Math" w:hAnsi="Cambria Math"/>
            </w:rPr>
            <m:t>Çalışan Sayısı=50 kişi</m:t>
          </m:r>
        </m:oMath>
      </m:oMathPara>
    </w:p>
    <w:p w14:paraId="4412B363" w14:textId="22B8EAFE" w:rsidR="00317F3A" w:rsidRPr="00070206" w:rsidRDefault="003E6F99" w:rsidP="00FF7F39">
      <w:pPr>
        <w:spacing w:before="80" w:after="80"/>
      </w:pPr>
      <m:oMathPara>
        <m:oMath>
          <m:r>
            <w:rPr>
              <w:rFonts w:ascii="Cambria Math" w:hAnsi="Cambria Math"/>
            </w:rPr>
            <m:t>Birim Katı Atık Miktarı=</m:t>
          </m:r>
          <m:f>
            <m:fPr>
              <m:ctrlPr>
                <w:rPr>
                  <w:rFonts w:ascii="Cambria Math" w:hAnsi="Cambria Math"/>
                  <w:i/>
                </w:rPr>
              </m:ctrlPr>
            </m:fPr>
            <m:num>
              <m:r>
                <w:rPr>
                  <w:rFonts w:ascii="Cambria Math" w:hAnsi="Cambria Math"/>
                </w:rPr>
                <m:t>1.13 kg</m:t>
              </m:r>
            </m:num>
            <m:den>
              <m:r>
                <w:rPr>
                  <w:rFonts w:ascii="Cambria Math" w:hAnsi="Cambria Math"/>
                </w:rPr>
                <m:t>kişi×gün</m:t>
              </m:r>
            </m:den>
          </m:f>
          <m:r>
            <w:rPr>
              <w:rFonts w:ascii="Cambria Math" w:hAnsi="Cambria Math"/>
            </w:rPr>
            <m:t xml:space="preserve"> </m:t>
          </m:r>
          <m:d>
            <m:dPr>
              <m:ctrlPr>
                <w:rPr>
                  <w:rFonts w:ascii="Cambria Math" w:hAnsi="Cambria Math"/>
                  <w:i/>
                </w:rPr>
              </m:ctrlPr>
            </m:dPr>
            <m:e>
              <m:r>
                <w:rPr>
                  <w:rFonts w:ascii="Cambria Math" w:hAnsi="Cambria Math"/>
                </w:rPr>
                <m:t>TurkStat-2020</m:t>
              </m:r>
            </m:e>
          </m:d>
        </m:oMath>
      </m:oMathPara>
    </w:p>
    <w:p w14:paraId="1C78C27F" w14:textId="151D9B0E" w:rsidR="00317F3A" w:rsidRPr="00070206" w:rsidRDefault="003E6F99" w:rsidP="00FF7F39">
      <w:pPr>
        <w:spacing w:before="80" w:after="80"/>
      </w:pPr>
      <m:oMathPara>
        <m:oMath>
          <m:r>
            <w:rPr>
              <w:rFonts w:ascii="Cambria Math" w:hAnsi="Cambria Math"/>
            </w:rPr>
            <m:t>Üretilen Katı Atık Miktarı=50 ×</m:t>
          </m:r>
          <m:f>
            <m:fPr>
              <m:ctrlPr>
                <w:rPr>
                  <w:rFonts w:ascii="Cambria Math" w:hAnsi="Cambria Math"/>
                  <w:i/>
                </w:rPr>
              </m:ctrlPr>
            </m:fPr>
            <m:num>
              <m:r>
                <w:rPr>
                  <w:rFonts w:ascii="Cambria Math" w:hAnsi="Cambria Math"/>
                </w:rPr>
                <m:t>1.13 kg</m:t>
              </m:r>
            </m:num>
            <m:den>
              <m:r>
                <w:rPr>
                  <w:rFonts w:ascii="Cambria Math" w:hAnsi="Cambria Math"/>
                </w:rPr>
                <m:t>kişi×gün</m:t>
              </m:r>
            </m:den>
          </m:f>
          <m:r>
            <w:rPr>
              <w:rFonts w:ascii="Cambria Math" w:hAnsi="Cambria Math"/>
            </w:rPr>
            <m:t>=</m:t>
          </m:r>
          <m:f>
            <m:fPr>
              <m:ctrlPr>
                <w:rPr>
                  <w:rFonts w:ascii="Cambria Math" w:hAnsi="Cambria Math"/>
                  <w:i/>
                </w:rPr>
              </m:ctrlPr>
            </m:fPr>
            <m:num>
              <m:r>
                <w:rPr>
                  <w:rFonts w:ascii="Cambria Math" w:hAnsi="Cambria Math"/>
                </w:rPr>
                <m:t>56.5 kg</m:t>
              </m:r>
            </m:num>
            <m:den>
              <m:r>
                <w:rPr>
                  <w:rFonts w:ascii="Cambria Math" w:hAnsi="Cambria Math"/>
                </w:rPr>
                <m:t>gün</m:t>
              </m:r>
            </m:den>
          </m:f>
        </m:oMath>
      </m:oMathPara>
    </w:p>
    <w:p w14:paraId="699F2F48" w14:textId="39079780" w:rsidR="00713BCF" w:rsidRPr="00070206" w:rsidRDefault="00317F3A" w:rsidP="00FF7F39">
      <w:pPr>
        <w:spacing w:before="160" w:after="160" w:line="288" w:lineRule="auto"/>
        <w:rPr>
          <w:rFonts w:cs="Arial"/>
          <w:szCs w:val="22"/>
        </w:rPr>
      </w:pPr>
      <w:r w:rsidRPr="00070206">
        <w:rPr>
          <w:rFonts w:cs="Arial"/>
          <w:szCs w:val="22"/>
        </w:rPr>
        <w:t xml:space="preserve">Oluşan evsel katı atıklar mevcut </w:t>
      </w:r>
      <w:r w:rsidR="00264853">
        <w:rPr>
          <w:rFonts w:cs="Arial"/>
          <w:szCs w:val="22"/>
        </w:rPr>
        <w:t>atık</w:t>
      </w:r>
      <w:r w:rsidRPr="00070206">
        <w:rPr>
          <w:rFonts w:cs="Arial"/>
          <w:szCs w:val="22"/>
        </w:rPr>
        <w:t xml:space="preserve"> konteynırlarında depolanacak ve Yerköy Belediyesi tarafından </w:t>
      </w:r>
      <w:r w:rsidR="00264853">
        <w:rPr>
          <w:rFonts w:cs="Arial"/>
          <w:szCs w:val="22"/>
        </w:rPr>
        <w:t>atık</w:t>
      </w:r>
      <w:r w:rsidRPr="00070206">
        <w:rPr>
          <w:rFonts w:cs="Arial"/>
          <w:szCs w:val="22"/>
        </w:rPr>
        <w:t xml:space="preserve"> kamyonları ile toplanacak. Toplanan atıklar, Yozgat İli Belediye Birliği'ne ait lisanslı Samanfakılı Entegre Düzenli Depolama Sahası'na teslim edilecek. 250 ton/gün bertaraf kapasiteli Düzenli Depolama Sahası 2007 yılından beri faaliyettedir. Tesis aşağıdaki birimlerden oluşmaktadır: </w:t>
      </w:r>
    </w:p>
    <w:p w14:paraId="217E0404" w14:textId="310B70A5" w:rsidR="00713BCF" w:rsidRPr="00070206" w:rsidRDefault="00A0459F" w:rsidP="00404F1E">
      <w:pPr>
        <w:pStyle w:val="ListeParagraf"/>
        <w:numPr>
          <w:ilvl w:val="0"/>
          <w:numId w:val="61"/>
        </w:numPr>
        <w:spacing w:before="160" w:after="160" w:line="288" w:lineRule="auto"/>
        <w:rPr>
          <w:noProof w:val="0"/>
        </w:rPr>
      </w:pPr>
      <w:r>
        <w:rPr>
          <w:noProof w:val="0"/>
        </w:rPr>
        <w:t>S</w:t>
      </w:r>
      <w:r w:rsidR="001C0EB4" w:rsidRPr="00070206">
        <w:rPr>
          <w:noProof w:val="0"/>
        </w:rPr>
        <w:t>ıhh</w:t>
      </w:r>
      <w:r w:rsidR="001C0EB4">
        <w:rPr>
          <w:noProof w:val="0"/>
        </w:rPr>
        <w:t>i</w:t>
      </w:r>
      <w:r w:rsidR="001C0EB4" w:rsidRPr="00070206">
        <w:rPr>
          <w:noProof w:val="0"/>
        </w:rPr>
        <w:t xml:space="preserve"> </w:t>
      </w:r>
      <w:r w:rsidR="00713BCF" w:rsidRPr="00070206">
        <w:rPr>
          <w:noProof w:val="0"/>
        </w:rPr>
        <w:t>depolama;</w:t>
      </w:r>
    </w:p>
    <w:p w14:paraId="794996C9" w14:textId="113EA730" w:rsidR="00C40E73" w:rsidRPr="00070206" w:rsidRDefault="00A0459F" w:rsidP="00404F1E">
      <w:pPr>
        <w:pStyle w:val="ListeParagraf"/>
        <w:numPr>
          <w:ilvl w:val="0"/>
          <w:numId w:val="61"/>
        </w:numPr>
        <w:spacing w:before="160" w:after="160" w:line="288" w:lineRule="auto"/>
        <w:rPr>
          <w:noProof w:val="0"/>
        </w:rPr>
      </w:pPr>
      <w:r>
        <w:rPr>
          <w:noProof w:val="0"/>
        </w:rPr>
        <w:t>M</w:t>
      </w:r>
      <w:r w:rsidR="00D90E27" w:rsidRPr="00070206">
        <w:rPr>
          <w:noProof w:val="0"/>
        </w:rPr>
        <w:t>ek</w:t>
      </w:r>
      <w:r w:rsidR="001C0EB4">
        <w:rPr>
          <w:noProof w:val="0"/>
        </w:rPr>
        <w:t>â</w:t>
      </w:r>
      <w:r w:rsidR="00D90E27" w:rsidRPr="00070206">
        <w:rPr>
          <w:noProof w:val="0"/>
        </w:rPr>
        <w:t>nik ayırma tesisi;</w:t>
      </w:r>
    </w:p>
    <w:p w14:paraId="72B57D40" w14:textId="2BA085B9" w:rsidR="00D90E27" w:rsidRPr="00070206" w:rsidRDefault="00A0459F" w:rsidP="00404F1E">
      <w:pPr>
        <w:pStyle w:val="ListeParagraf"/>
        <w:numPr>
          <w:ilvl w:val="0"/>
          <w:numId w:val="61"/>
        </w:numPr>
        <w:spacing w:before="160" w:after="160" w:line="288" w:lineRule="auto"/>
        <w:rPr>
          <w:noProof w:val="0"/>
        </w:rPr>
      </w:pPr>
      <w:r>
        <w:rPr>
          <w:noProof w:val="0"/>
        </w:rPr>
        <w:t>B</w:t>
      </w:r>
      <w:r w:rsidR="00D90E27" w:rsidRPr="00070206">
        <w:rPr>
          <w:noProof w:val="0"/>
        </w:rPr>
        <w:t>iyometanizasyon sistemi; ve</w:t>
      </w:r>
    </w:p>
    <w:p w14:paraId="24D59AE6" w14:textId="4836E745" w:rsidR="00D90E27" w:rsidRPr="00070206" w:rsidRDefault="00A0459F" w:rsidP="00404F1E">
      <w:pPr>
        <w:pStyle w:val="ListeParagraf"/>
        <w:numPr>
          <w:ilvl w:val="0"/>
          <w:numId w:val="61"/>
        </w:numPr>
        <w:spacing w:before="160" w:after="160" w:line="288" w:lineRule="auto"/>
        <w:rPr>
          <w:noProof w:val="0"/>
        </w:rPr>
      </w:pPr>
      <w:r>
        <w:rPr>
          <w:noProof w:val="0"/>
        </w:rPr>
        <w:t>E</w:t>
      </w:r>
      <w:r w:rsidR="00834D07" w:rsidRPr="00070206">
        <w:rPr>
          <w:noProof w:val="0"/>
        </w:rPr>
        <w:t>nerj</w:t>
      </w:r>
      <w:r w:rsidR="001C0EB4">
        <w:rPr>
          <w:noProof w:val="0"/>
        </w:rPr>
        <w:t>î</w:t>
      </w:r>
      <w:r w:rsidR="00834D07" w:rsidRPr="00070206">
        <w:rPr>
          <w:noProof w:val="0"/>
        </w:rPr>
        <w:t xml:space="preserve"> üretim tesisi.</w:t>
      </w:r>
    </w:p>
    <w:p w14:paraId="3DE0432B" w14:textId="734BD001" w:rsidR="00193369" w:rsidRPr="00070206" w:rsidRDefault="003E6F99" w:rsidP="00FF7F39">
      <w:pPr>
        <w:spacing w:before="160" w:after="160" w:line="288" w:lineRule="auto"/>
        <w:rPr>
          <w:rFonts w:cs="Arial"/>
          <w:szCs w:val="22"/>
        </w:rPr>
      </w:pPr>
      <w:r>
        <w:rPr>
          <w:rFonts w:cs="Arial"/>
          <w:szCs w:val="22"/>
        </w:rPr>
        <w:t>Saha</w:t>
      </w:r>
      <w:r w:rsidR="00856567" w:rsidRPr="00070206">
        <w:rPr>
          <w:rFonts w:cs="Arial"/>
          <w:szCs w:val="22"/>
        </w:rPr>
        <w:t xml:space="preserve">, Yerköy İlçe Merkezi'nin yaklaşık 25 km kuzeydoğusunda yer almaktadır (bkz. </w:t>
      </w:r>
      <w:r w:rsidR="0046080A" w:rsidRPr="00070206">
        <w:rPr>
          <w:rFonts w:cs="Arial"/>
          <w:szCs w:val="22"/>
          <w:highlight w:val="yellow"/>
        </w:rPr>
        <w:fldChar w:fldCharType="begin"/>
      </w:r>
      <w:r w:rsidR="0046080A" w:rsidRPr="00070206">
        <w:rPr>
          <w:rFonts w:cs="Arial"/>
          <w:szCs w:val="22"/>
          <w:highlight w:val="yellow"/>
        </w:rPr>
        <w:instrText xml:space="preserve"> REF _Ref152599367 \h </w:instrText>
      </w:r>
      <w:r w:rsidR="0046080A" w:rsidRPr="00070206">
        <w:rPr>
          <w:rFonts w:cs="Arial"/>
          <w:szCs w:val="22"/>
          <w:highlight w:val="yellow"/>
        </w:rPr>
      </w:r>
      <w:r w:rsidR="0046080A" w:rsidRPr="00070206">
        <w:rPr>
          <w:rFonts w:cs="Arial"/>
          <w:szCs w:val="22"/>
          <w:highlight w:val="yellow"/>
        </w:rPr>
        <w:fldChar w:fldCharType="separate"/>
      </w:r>
      <w:r w:rsidR="0046080A" w:rsidRPr="00070206">
        <w:t>Şekil 6</w:t>
      </w:r>
      <w:r w:rsidR="0046080A" w:rsidRPr="00070206">
        <w:noBreakHyphen/>
        <w:t>1</w:t>
      </w:r>
      <w:r w:rsidR="0046080A" w:rsidRPr="00070206">
        <w:rPr>
          <w:rFonts w:cs="Arial"/>
          <w:szCs w:val="22"/>
          <w:highlight w:val="yellow"/>
        </w:rPr>
        <w:fldChar w:fldCharType="end"/>
      </w:r>
      <w:r w:rsidR="00593887" w:rsidRPr="00070206">
        <w:rPr>
          <w:rFonts w:cs="Arial"/>
          <w:szCs w:val="22"/>
        </w:rPr>
        <w:t>).</w:t>
      </w:r>
    </w:p>
    <w:bookmarkEnd w:id="478"/>
    <w:p w14:paraId="06344A83" w14:textId="38DDBE5C" w:rsidR="008C49C1" w:rsidRPr="00070206" w:rsidRDefault="0046080A" w:rsidP="00FF7F39">
      <w:pPr>
        <w:spacing w:before="160" w:after="160" w:line="288" w:lineRule="auto"/>
        <w:rPr>
          <w:rFonts w:cs="Arial"/>
          <w:szCs w:val="22"/>
        </w:rPr>
      </w:pPr>
      <w:r w:rsidRPr="00070206">
        <w:rPr>
          <w:rFonts w:cs="Arial"/>
          <w:noProof/>
          <w:szCs w:val="22"/>
          <w:lang w:eastAsia="en-US"/>
        </w:rPr>
        <w:drawing>
          <wp:inline distT="0" distB="0" distL="0" distR="0" wp14:anchorId="6D9A8EDF" wp14:editId="57E92F68">
            <wp:extent cx="5755640" cy="4072890"/>
            <wp:effectExtent l="0" t="0" r="0" b="3810"/>
            <wp:docPr id="154513231" name="Resim 154513231" descr="harita,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13231" name="Resim 1" descr="harita, ekran görüntüsü içeren bir resim&#10;&#10;Açıklama otomatik olarak oluşturuldu"/>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55640" cy="4072890"/>
                    </a:xfrm>
                    <a:prstGeom prst="rect">
                      <a:avLst/>
                    </a:prstGeom>
                  </pic:spPr>
                </pic:pic>
              </a:graphicData>
            </a:graphic>
          </wp:inline>
        </w:drawing>
      </w:r>
    </w:p>
    <w:p w14:paraId="7B5112A8" w14:textId="2193DD6F" w:rsidR="0046080A" w:rsidRPr="00070206" w:rsidRDefault="0046080A" w:rsidP="00404F1E">
      <w:pPr>
        <w:pStyle w:val="ResimYazs"/>
        <w:rPr>
          <w:rFonts w:cs="Arial"/>
          <w:noProof w:val="0"/>
          <w:szCs w:val="22"/>
        </w:rPr>
      </w:pPr>
      <w:bookmarkStart w:id="479" w:name="_Ref152599367"/>
      <w:r w:rsidRPr="00070206">
        <w:rPr>
          <w:noProof w:val="0"/>
          <w:color w:val="00B050"/>
          <w:szCs w:val="22"/>
          <w:lang w:eastAsia="zh-CN"/>
        </w:rPr>
        <w:t xml:space="preserve">Şekil </w:t>
      </w:r>
      <w:r w:rsidR="005812A1" w:rsidRPr="00070206">
        <w:rPr>
          <w:noProof w:val="0"/>
          <w:color w:val="00B050"/>
          <w:szCs w:val="22"/>
          <w:lang w:eastAsia="zh-CN"/>
        </w:rPr>
        <w:fldChar w:fldCharType="begin"/>
      </w:r>
      <w:r w:rsidR="005812A1" w:rsidRPr="00070206">
        <w:rPr>
          <w:noProof w:val="0"/>
          <w:color w:val="00B050"/>
          <w:szCs w:val="22"/>
          <w:lang w:eastAsia="zh-CN"/>
        </w:rPr>
        <w:instrText xml:space="preserve"> STYLEREF 1 \s </w:instrText>
      </w:r>
      <w:r w:rsidR="005812A1" w:rsidRPr="00070206">
        <w:rPr>
          <w:noProof w:val="0"/>
          <w:color w:val="00B050"/>
          <w:szCs w:val="22"/>
          <w:lang w:eastAsia="zh-CN"/>
        </w:rPr>
        <w:fldChar w:fldCharType="separate"/>
      </w:r>
      <w:r w:rsidR="005812A1" w:rsidRPr="00070206">
        <w:rPr>
          <w:noProof w:val="0"/>
          <w:color w:val="00B050"/>
          <w:szCs w:val="22"/>
          <w:lang w:eastAsia="zh-CN"/>
        </w:rPr>
        <w:t>6</w:t>
      </w:r>
      <w:r w:rsidR="005812A1" w:rsidRPr="00070206">
        <w:rPr>
          <w:noProof w:val="0"/>
          <w:color w:val="00B050"/>
          <w:szCs w:val="22"/>
          <w:lang w:eastAsia="zh-CN"/>
        </w:rPr>
        <w:fldChar w:fldCharType="end"/>
      </w:r>
      <w:r w:rsidR="005812A1" w:rsidRPr="00070206">
        <w:rPr>
          <w:noProof w:val="0"/>
          <w:color w:val="00B050"/>
          <w:szCs w:val="22"/>
          <w:lang w:eastAsia="zh-CN"/>
        </w:rPr>
        <w:noBreakHyphen/>
      </w:r>
      <w:r w:rsidR="005812A1" w:rsidRPr="00070206">
        <w:rPr>
          <w:noProof w:val="0"/>
          <w:color w:val="00B050"/>
          <w:szCs w:val="22"/>
          <w:lang w:eastAsia="zh-CN"/>
        </w:rPr>
        <w:fldChar w:fldCharType="begin"/>
      </w:r>
      <w:r w:rsidR="005812A1" w:rsidRPr="00070206">
        <w:rPr>
          <w:noProof w:val="0"/>
          <w:color w:val="00B050"/>
          <w:szCs w:val="22"/>
          <w:lang w:eastAsia="zh-CN"/>
        </w:rPr>
        <w:instrText xml:space="preserve"> SEQ Figure \* ARABIC \s 1 </w:instrText>
      </w:r>
      <w:r w:rsidR="005812A1" w:rsidRPr="00070206">
        <w:rPr>
          <w:noProof w:val="0"/>
          <w:color w:val="00B050"/>
          <w:szCs w:val="22"/>
          <w:lang w:eastAsia="zh-CN"/>
        </w:rPr>
        <w:fldChar w:fldCharType="separate"/>
      </w:r>
      <w:r w:rsidR="005812A1" w:rsidRPr="00070206">
        <w:rPr>
          <w:noProof w:val="0"/>
          <w:color w:val="00B050"/>
          <w:szCs w:val="22"/>
          <w:lang w:eastAsia="zh-CN"/>
        </w:rPr>
        <w:t>1</w:t>
      </w:r>
      <w:r w:rsidR="005812A1" w:rsidRPr="00070206">
        <w:rPr>
          <w:noProof w:val="0"/>
          <w:color w:val="00B050"/>
          <w:szCs w:val="22"/>
          <w:lang w:eastAsia="zh-CN"/>
        </w:rPr>
        <w:fldChar w:fldCharType="end"/>
      </w:r>
      <w:bookmarkEnd w:id="479"/>
      <w:r w:rsidRPr="00070206">
        <w:rPr>
          <w:noProof w:val="0"/>
        </w:rPr>
        <w:t xml:space="preserve"> </w:t>
      </w:r>
      <w:r w:rsidRPr="00070206">
        <w:rPr>
          <w:noProof w:val="0"/>
          <w:color w:val="auto"/>
        </w:rPr>
        <w:t>Salmanfakılı Katı Atık Bertaraf Sahası</w:t>
      </w:r>
    </w:p>
    <w:p w14:paraId="6C2CB18F" w14:textId="77777777" w:rsidR="004339AC" w:rsidRPr="00070206" w:rsidRDefault="004339AC" w:rsidP="00FF7F39">
      <w:pPr>
        <w:spacing w:after="120"/>
        <w:rPr>
          <w:i/>
          <w:iCs/>
          <w:u w:val="single"/>
        </w:rPr>
      </w:pPr>
      <w:r w:rsidRPr="00070206">
        <w:rPr>
          <w:i/>
          <w:iCs/>
          <w:u w:val="single"/>
        </w:rPr>
        <w:t>Hafriyat Atıkları</w:t>
      </w:r>
    </w:p>
    <w:p w14:paraId="09A49D42" w14:textId="003218A5" w:rsidR="004339AC" w:rsidRPr="00070206" w:rsidRDefault="004339AC" w:rsidP="00004997">
      <w:pPr>
        <w:spacing w:before="80" w:after="80" w:line="288" w:lineRule="auto"/>
        <w:rPr>
          <w:rFonts w:cs="Arial"/>
          <w:szCs w:val="22"/>
        </w:rPr>
      </w:pPr>
      <w:r w:rsidRPr="00070206">
        <w:rPr>
          <w:rFonts w:cs="Arial"/>
          <w:szCs w:val="22"/>
        </w:rPr>
        <w:t xml:space="preserve">Hafriyat Toprağı, İnşaat ve </w:t>
      </w:r>
      <w:r w:rsidR="00193369" w:rsidRPr="00070206">
        <w:rPr>
          <w:rFonts w:cs="Arial"/>
        </w:rPr>
        <w:t xml:space="preserve">Yıkıntı </w:t>
      </w:r>
      <w:r w:rsidRPr="00070206">
        <w:rPr>
          <w:rFonts w:cs="Arial"/>
          <w:szCs w:val="22"/>
        </w:rPr>
        <w:t>Atıklarının Kontrolü Yönetmeliği gereğince, hafriyat toprağı ve oluşan inşaat atıklarının, gerekli taşıma izinlerine sahip taşıma araçlarını kullanarak, gerekli izinlere sahip depolama alanlarına taşınmasından, hafriyat toprağı ve inşaat atığı üreticileri sorumludur.</w:t>
      </w:r>
    </w:p>
    <w:p w14:paraId="0B31AC72" w14:textId="6BDDDFB8" w:rsidR="004339AC" w:rsidRPr="00070206" w:rsidRDefault="004339AC" w:rsidP="00004997">
      <w:pPr>
        <w:spacing w:beforeLines="80" w:before="192" w:afterLines="80" w:after="192" w:line="288" w:lineRule="auto"/>
        <w:rPr>
          <w:rFonts w:cs="Arial"/>
          <w:szCs w:val="22"/>
        </w:rPr>
      </w:pPr>
      <w:r w:rsidRPr="00070206">
        <w:rPr>
          <w:rFonts w:cs="Arial"/>
          <w:szCs w:val="22"/>
        </w:rPr>
        <w:t>Projenin inşaat aşamasında ortaya çıkan sınırlı miktardaki hafriyat toprağı ve inşaat atıkları,</w:t>
      </w:r>
      <w:r w:rsidR="00D15D6A" w:rsidRPr="00070206">
        <w:rPr>
          <w:rFonts w:cs="Arial"/>
        </w:rPr>
        <w:t xml:space="preserve"> Yozgat Belediyesi'ne ait</w:t>
      </w:r>
      <w:r w:rsidR="00D15D6A" w:rsidRPr="00070206">
        <w:t xml:space="preserve"> Mutafoğlu Mahallesi</w:t>
      </w:r>
      <w:r w:rsidR="00D15D6A" w:rsidRPr="00070206">
        <w:rPr>
          <w:rFonts w:cs="Arial"/>
        </w:rPr>
        <w:t>'ndeki atık depolama tesislerinde bertaraf edilecektir</w:t>
      </w:r>
      <w:r w:rsidRPr="00070206">
        <w:rPr>
          <w:rFonts w:cs="Arial"/>
          <w:szCs w:val="22"/>
        </w:rPr>
        <w:t>.</w:t>
      </w:r>
    </w:p>
    <w:p w14:paraId="29CF5A76" w14:textId="77777777" w:rsidR="00317F3A" w:rsidRPr="00070206" w:rsidRDefault="00317F3A" w:rsidP="00004997">
      <w:pPr>
        <w:spacing w:beforeLines="80" w:before="192" w:afterLines="80" w:after="192"/>
        <w:rPr>
          <w:i/>
          <w:iCs/>
          <w:u w:val="single"/>
        </w:rPr>
      </w:pPr>
      <w:r w:rsidRPr="00070206">
        <w:rPr>
          <w:i/>
          <w:iCs/>
          <w:u w:val="single"/>
        </w:rPr>
        <w:t>Ambalaj Atıkları</w:t>
      </w:r>
    </w:p>
    <w:p w14:paraId="086D9472" w14:textId="59AC9333" w:rsidR="00317F3A" w:rsidRPr="00070206" w:rsidRDefault="00317F3A" w:rsidP="00B83ECD">
      <w:pPr>
        <w:pStyle w:val="GvdeMetni"/>
        <w:spacing w:after="240" w:line="300" w:lineRule="auto"/>
        <w:rPr>
          <w:rFonts w:cs="Arial"/>
          <w:i/>
          <w:noProof w:val="0"/>
        </w:rPr>
      </w:pPr>
      <w:r w:rsidRPr="00070206">
        <w:rPr>
          <w:rFonts w:cs="Arial"/>
          <w:noProof w:val="0"/>
        </w:rPr>
        <w:t>K</w:t>
      </w:r>
      <w:r w:rsidR="00992B6B">
        <w:rPr>
          <w:rFonts w:cs="Arial"/>
          <w:noProof w:val="0"/>
        </w:rPr>
        <w:t>â</w:t>
      </w:r>
      <w:r w:rsidRPr="00070206">
        <w:rPr>
          <w:rFonts w:cs="Arial"/>
          <w:noProof w:val="0"/>
        </w:rPr>
        <w:t xml:space="preserve">ğıt ve karton, metal, plastik ve cam malzemeler gibi ambalaj atıkları ve karışık ambalajlar, diğer atık türlerinden ayrı olarak belirli </w:t>
      </w:r>
      <w:r w:rsidR="00264853">
        <w:rPr>
          <w:rFonts w:cs="Arial"/>
          <w:noProof w:val="0"/>
        </w:rPr>
        <w:t>atık</w:t>
      </w:r>
      <w:r w:rsidRPr="00070206">
        <w:rPr>
          <w:rFonts w:cs="Arial"/>
          <w:noProof w:val="0"/>
        </w:rPr>
        <w:t xml:space="preserve"> kutularında toplanacaktır. Atık kutuları periyodik olarak lisanslı ambalaj atığı toplayıcıları tarafından toplanacaktır. </w:t>
      </w:r>
    </w:p>
    <w:p w14:paraId="0664CEBD" w14:textId="435661ED" w:rsidR="007A0C85" w:rsidRPr="00070206" w:rsidRDefault="007A0C85" w:rsidP="00DE6988">
      <w:pPr>
        <w:rPr>
          <w:rFonts w:cs="Arial"/>
          <w:iCs/>
          <w:szCs w:val="22"/>
        </w:rPr>
      </w:pPr>
      <w:r w:rsidRPr="00070206">
        <w:rPr>
          <w:rFonts w:cs="Arial"/>
          <w:iCs/>
          <w:szCs w:val="22"/>
        </w:rPr>
        <w:t>Ortaya çıkan atıklar ayrı konteynırlarda toplanarak lisanslı firmalar tarafından bertaraf edilecek. Şu anda inşaat faaliyetleri henüz başlamadığı için lisanslı bir atık toplama firması ile anlaşma imzalanmamıştır. Ancak, inşaat faaliyetlerinin başlamasının ardından lisanslı bertaraf firmaları ile yapılan anlaşmalar sağlanacaktır.</w:t>
      </w:r>
    </w:p>
    <w:p w14:paraId="6EE4816C" w14:textId="77777777" w:rsidR="00317F3A" w:rsidRPr="00070206" w:rsidRDefault="00317F3A" w:rsidP="00FF7F39">
      <w:pPr>
        <w:spacing w:after="120"/>
        <w:rPr>
          <w:i/>
          <w:iCs/>
          <w:u w:val="single"/>
        </w:rPr>
      </w:pPr>
      <w:r w:rsidRPr="00070206">
        <w:rPr>
          <w:i/>
          <w:iCs/>
          <w:u w:val="single"/>
        </w:rPr>
        <w:t>Tehlikeli Atık</w:t>
      </w:r>
    </w:p>
    <w:p w14:paraId="4F460C49" w14:textId="77777777" w:rsidR="00317F3A" w:rsidRPr="00070206" w:rsidRDefault="00317F3A" w:rsidP="00FF7F39">
      <w:pPr>
        <w:spacing w:before="160" w:after="160" w:line="288" w:lineRule="auto"/>
        <w:rPr>
          <w:rFonts w:cs="Arial"/>
          <w:szCs w:val="22"/>
        </w:rPr>
      </w:pPr>
      <w:r w:rsidRPr="00070206">
        <w:rPr>
          <w:rFonts w:cs="Arial"/>
          <w:szCs w:val="22"/>
        </w:rPr>
        <w:t xml:space="preserve">Projenin inşaat aşamasında, yağlayıcılar, hidrolik sıvılar veya yakıtlar gibi petrol bazlı ürünler, depolama, nakliye veya ekipmanda kullanım sırasında çevreye salınma potansiyeline neden olabilir. Ayrıca kontamine / yağlı kumaşlar, bezler ve filtreler, kontamine ambalaj malzemeleri, toner kartuşları, boya kalıntıları, floresan tüpler, temizlik bezleri ve filtreleri, tehlikeli yalıtım malzemeleri ve basınçlı tüpler oluşması muhtemel diğer tehlikeli atıklardır. </w:t>
      </w:r>
    </w:p>
    <w:p w14:paraId="4D5236B1" w14:textId="4C97E2BE" w:rsidR="00317F3A" w:rsidRPr="00070206" w:rsidRDefault="00317F3A" w:rsidP="00FF7F39">
      <w:pPr>
        <w:spacing w:before="160" w:after="160" w:line="288" w:lineRule="auto"/>
        <w:rPr>
          <w:rFonts w:cs="Arial"/>
          <w:szCs w:val="22"/>
        </w:rPr>
      </w:pPr>
      <w:r w:rsidRPr="00070206">
        <w:rPr>
          <w:rFonts w:cs="Arial"/>
          <w:szCs w:val="22"/>
        </w:rPr>
        <w:t xml:space="preserve">İnşaat aşamasında oluşması muhtemel tehlikeli atıklar, inşaat sahasında belirli kaplarda / konteynerlerde ayrı ayrı toplanacak ve zemine veya diğer su kütlelerine ulaşmasını önlemek için beton zemin üzerine kurulan ve drenaj kanalına bağlanan belirli bir alanda depolanacaktır </w:t>
      </w:r>
      <w:r w:rsidR="00E01683" w:rsidRPr="00070206">
        <w:t>.Atık konteynerlerini yağmur suyuna maruz kalmaktan korumak için tehlikeli atık depolama alanı için bir çatı veya üst örtü sağlanacak, böylece işçilerin güvenliğini korurken dökülmeleri, sızıntıları ve çevre kirliliğini önleyecektir. Ek olarak, partikül madde, toz veya kirleticilerin dağılmasını önlemek ve böylece çalışanlar ve çevre için sağlık risklerini azaltmak için depolama alanı tasarlanırken hakim rüzgar yönleri dikkate alınacaktır</w:t>
      </w:r>
      <w:r w:rsidRPr="00070206">
        <w:rPr>
          <w:rFonts w:cs="Arial"/>
          <w:szCs w:val="22"/>
        </w:rPr>
        <w:t xml:space="preserve">. Oluşan atıklar, türlerine göre belirlenen kriterler doğrultusunda kaynağında geçici olarak depolanmalıdır. Geçici olarak depolanan atıklar, 'tehlikeli veya tehlikesiz atık' ibaresi ile birlikte atık kodu, depolanan atık miktarı ve depolama tarihi ile etiketlenecektir. </w:t>
      </w:r>
    </w:p>
    <w:p w14:paraId="3D2CFFB6" w14:textId="25E31D81" w:rsidR="00193369" w:rsidRPr="00070206" w:rsidRDefault="00317F3A" w:rsidP="00FF7F39">
      <w:pPr>
        <w:spacing w:before="160" w:after="160" w:line="288" w:lineRule="auto"/>
        <w:rPr>
          <w:rFonts w:cs="Arial"/>
          <w:szCs w:val="22"/>
        </w:rPr>
      </w:pPr>
      <w:r w:rsidRPr="00070206">
        <w:rPr>
          <w:rFonts w:cs="Arial"/>
          <w:szCs w:val="22"/>
        </w:rPr>
        <w:t>Bu atıklar ayrı atık kodları ile lisanslı bertaraf/geri dönüşüm tesislerine teslim edilecektir. Tehlikeli atıklar, "Atıkların Karayoluyla Taşınması Hakkında Tebliğ" kapsamında lisanslı araçlarla taşınacak.</w:t>
      </w:r>
    </w:p>
    <w:p w14:paraId="6975F26B" w14:textId="06693F66" w:rsidR="00C920CB" w:rsidRPr="00070206" w:rsidRDefault="00C57E94" w:rsidP="00C920CB">
      <w:pPr>
        <w:spacing w:before="160" w:after="160" w:line="288" w:lineRule="auto"/>
        <w:rPr>
          <w:rFonts w:cs="Arial"/>
          <w:szCs w:val="22"/>
        </w:rPr>
      </w:pPr>
      <w:r w:rsidRPr="00070206">
        <w:rPr>
          <w:rFonts w:cs="Arial"/>
          <w:szCs w:val="22"/>
        </w:rPr>
        <w:t>Asbest içeren borular sökülmeyecek ve yerinde bırakılacaktır. Kaldırma işlemi kaçınılmazsa, A</w:t>
      </w:r>
      <w:r w:rsidR="00992B6B">
        <w:rPr>
          <w:rFonts w:cs="Arial"/>
          <w:szCs w:val="22"/>
        </w:rPr>
        <w:t>ÇB</w:t>
      </w:r>
      <w:r w:rsidRPr="00070206">
        <w:rPr>
          <w:rFonts w:cs="Arial"/>
          <w:szCs w:val="22"/>
        </w:rPr>
        <w:t xml:space="preserve">'ler açıkça </w:t>
      </w:r>
      <w:r w:rsidR="00F42043">
        <w:rPr>
          <w:rFonts w:cs="Arial"/>
          <w:szCs w:val="22"/>
        </w:rPr>
        <w:t>asbest içeren malzeme</w:t>
      </w:r>
      <w:r w:rsidRPr="00070206">
        <w:rPr>
          <w:rFonts w:cs="Arial"/>
          <w:szCs w:val="22"/>
        </w:rPr>
        <w:t xml:space="preserve"> olarak işaretlenecektir. Asbest, maruziyeti en aza indirmek için uygun şekilde muhafaza edilecektir. Asbest tozunu en aza indirmek için, çıkarmadan önce (çıkarılması gerekiyorsa) su veya ıslatıcı madde/kimyasal kullanılacaktır.  Asbest, yasal düzenleme beklentilerini karşılayan lisanslı profesyoneller tarafından işlenecek ve bertaraf edilecektir. Asbest içeren malzeme geçici olarak depolanırsa, kapalı kaplarda güvenli bir şekilde kapatılacak ve uygun şekilde etiketlenecektir. Alandan izinsiz uzaklaştırılmaması için güvenlik önlemleri alınacaktır. Kaldırılan </w:t>
      </w:r>
      <w:r w:rsidR="00640B22" w:rsidRPr="00070206">
        <w:rPr>
          <w:rFonts w:cs="Arial"/>
          <w:szCs w:val="22"/>
        </w:rPr>
        <w:t>A</w:t>
      </w:r>
      <w:r w:rsidR="00640B22">
        <w:rPr>
          <w:rFonts w:cs="Arial"/>
          <w:szCs w:val="22"/>
        </w:rPr>
        <w:t xml:space="preserve">ÇB’ler </w:t>
      </w:r>
      <w:r w:rsidRPr="00070206">
        <w:rPr>
          <w:rFonts w:cs="Arial"/>
          <w:szCs w:val="22"/>
        </w:rPr>
        <w:t>yeniden kullanılmaz.</w:t>
      </w:r>
    </w:p>
    <w:p w14:paraId="0440C347" w14:textId="77777777" w:rsidR="00317F3A" w:rsidRPr="00070206" w:rsidRDefault="00317F3A" w:rsidP="00B83ECD">
      <w:pPr>
        <w:keepNext/>
        <w:spacing w:after="120"/>
        <w:rPr>
          <w:i/>
          <w:iCs/>
          <w:u w:val="single"/>
        </w:rPr>
      </w:pPr>
      <w:r w:rsidRPr="00070206">
        <w:rPr>
          <w:i/>
          <w:iCs/>
          <w:u w:val="single"/>
        </w:rPr>
        <w:t>Atık Pil ve Akümülatörler</w:t>
      </w:r>
    </w:p>
    <w:p w14:paraId="4390279A" w14:textId="77777777" w:rsidR="00317F3A" w:rsidRPr="00070206" w:rsidRDefault="00317F3A" w:rsidP="00B83ECD">
      <w:pPr>
        <w:widowControl w:val="0"/>
        <w:spacing w:before="160" w:after="160" w:line="288" w:lineRule="auto"/>
        <w:rPr>
          <w:rFonts w:cs="Arial"/>
          <w:szCs w:val="22"/>
        </w:rPr>
      </w:pPr>
      <w:r w:rsidRPr="00070206">
        <w:rPr>
          <w:rFonts w:cs="Arial"/>
          <w:szCs w:val="22"/>
        </w:rPr>
        <w:t>Atık piller, atık pil kutularında ayrı olarak toplanacaktır. Toplanan atık piller, lisanslı tesiste bertaraf edilmek üzere Taşınabilir Pil Üreticileri ve İthalatçıları Birliği'ne (TAP) (yetkili atık pil toplayıcı) teslim edilecek.</w:t>
      </w:r>
    </w:p>
    <w:p w14:paraId="0C4C0A40" w14:textId="23778A5D" w:rsidR="00317F3A" w:rsidRPr="00070206" w:rsidRDefault="00317F3A" w:rsidP="00FF7F39">
      <w:pPr>
        <w:spacing w:before="160" w:after="160" w:line="288" w:lineRule="auto"/>
        <w:rPr>
          <w:rFonts w:cs="Arial"/>
          <w:szCs w:val="22"/>
        </w:rPr>
      </w:pPr>
      <w:r w:rsidRPr="00070206">
        <w:rPr>
          <w:rFonts w:cs="Arial"/>
          <w:szCs w:val="22"/>
        </w:rPr>
        <w:t>Bu atıklar, Atık Pil ve Akümülatörlerin Kontrolü Yönetmeliği'nde yer alan usul ve esaslara uygun olarak işlenecek. Atıkların bertarafını sağlamak için yetkili firmalarla anlaşma yapılacaktır. Uygun şekilde ele alınmazsa, bu atıklar insan sağlığı ve çevre üzerinde olumsuz bir etkiye sahip olabilir.</w:t>
      </w:r>
    </w:p>
    <w:p w14:paraId="5C3201C7" w14:textId="464E4DBB" w:rsidR="00317F3A" w:rsidRPr="00070206" w:rsidRDefault="00317F3A" w:rsidP="00247C72">
      <w:pPr>
        <w:spacing w:before="0" w:after="200" w:line="276" w:lineRule="auto"/>
        <w:jc w:val="left"/>
        <w:rPr>
          <w:i/>
          <w:u w:val="single"/>
        </w:rPr>
      </w:pPr>
      <w:r w:rsidRPr="00070206">
        <w:rPr>
          <w:i/>
          <w:iCs/>
          <w:u w:val="single"/>
        </w:rPr>
        <w:t>Tıbbi Atık</w:t>
      </w:r>
    </w:p>
    <w:p w14:paraId="057B28E8" w14:textId="1F1D25AE" w:rsidR="00317F3A" w:rsidRPr="00070206" w:rsidRDefault="00317F3A" w:rsidP="005821C5">
      <w:pPr>
        <w:spacing w:before="160" w:after="160"/>
        <w:rPr>
          <w:rFonts w:cs="Arial"/>
          <w:szCs w:val="22"/>
        </w:rPr>
      </w:pPr>
      <w:r w:rsidRPr="00070206">
        <w:rPr>
          <w:rFonts w:cs="Arial"/>
          <w:szCs w:val="22"/>
        </w:rPr>
        <w:t>İnşaat aşamasında sadece ilk yardım müdahalelerinden tıbbi atıklar oluşacaktır. Tıbbi Atıkların Kontrolü Yönetmeliği'ne göre belirli konteyner ve alanlarda depolanan tıbbi atıklar, lisanslı araçlarla toplanarak lisanslı bertaraf firmalarına teslim edilecek.</w:t>
      </w:r>
    </w:p>
    <w:p w14:paraId="60DCF830" w14:textId="77777777" w:rsidR="00317F3A" w:rsidRPr="00070206" w:rsidRDefault="00317F3A" w:rsidP="005821C5">
      <w:pPr>
        <w:spacing w:before="160" w:after="160"/>
        <w:rPr>
          <w:rFonts w:cs="Arial"/>
          <w:szCs w:val="22"/>
        </w:rPr>
      </w:pPr>
      <w:r w:rsidRPr="00070206">
        <w:rPr>
          <w:rFonts w:cs="Arial"/>
          <w:szCs w:val="22"/>
        </w:rPr>
        <w:t>İnşaat aşamasında ortaya çıkan tıbbi atıkların, ilk yardım faaliyetleri nedeniyle çok küçük miktarlarda oluşması beklenmektedir. Tıbbi atıkların eser miktarda üretilmesi beklenirken, uygun şekilde kullanılmadığı takdirde bulaşıcı hastalıklara yakalanma gibi önemli etkilere yol açabilir.</w:t>
      </w:r>
    </w:p>
    <w:p w14:paraId="3E35370A" w14:textId="3696F6C8" w:rsidR="00C95F6A" w:rsidRPr="00070206" w:rsidRDefault="00372F52" w:rsidP="00404F1E">
      <w:pPr>
        <w:spacing w:before="0" w:after="200" w:line="276" w:lineRule="auto"/>
        <w:jc w:val="left"/>
        <w:rPr>
          <w:i/>
          <w:iCs/>
          <w:u w:val="single"/>
        </w:rPr>
      </w:pPr>
      <w:r w:rsidRPr="00070206">
        <w:rPr>
          <w:i/>
          <w:iCs/>
          <w:u w:val="single"/>
        </w:rPr>
        <w:t>Ömrünü Tamamlamış Lastikler</w:t>
      </w:r>
    </w:p>
    <w:p w14:paraId="5A505032" w14:textId="1A8D43FD" w:rsidR="00372F52" w:rsidRPr="00070206" w:rsidRDefault="00C95F6A" w:rsidP="00C95F6A">
      <w:pPr>
        <w:spacing w:before="160" w:after="160"/>
        <w:rPr>
          <w:rFonts w:cs="Arial"/>
          <w:szCs w:val="22"/>
        </w:rPr>
      </w:pPr>
      <w:r w:rsidRPr="00070206">
        <w:rPr>
          <w:rFonts w:cs="Arial"/>
          <w:szCs w:val="22"/>
        </w:rPr>
        <w:t>Bu yönetmeliğin amacı, ömrünü tamamlamış lastiklerin çevreye verdiği zararları önlemek, geri dönüşüm veya bertaraf süreçlerine yönelik düzenlemeler oluşturmak ve ilgili kısıtlamalar ile ilgili idari ve teknik esasları belirlemektir. Yönetmelik, bisiklet ve dolgu lastikleri hariç olmak üzere, ömrünü tamamlamış diğer tüm lastiklerin toplanması, taşınması, depolanması, geri dönüştürülmesi, bertarafı, ithalatı, ihracatı ve transit geçişine ilişkin yasal hükümlerin yanı sıra alınması gereken önlemler, yapılacak denetimler ve yasal sorumlulukları da kapsıyor.</w:t>
      </w:r>
    </w:p>
    <w:p w14:paraId="0DDD732E" w14:textId="0FFD5C63" w:rsidR="005C0EBF" w:rsidRPr="00070206" w:rsidRDefault="005C0EBF" w:rsidP="00C95F6A">
      <w:pPr>
        <w:spacing w:before="160" w:after="160"/>
        <w:rPr>
          <w:rFonts w:cs="Arial"/>
          <w:szCs w:val="22"/>
        </w:rPr>
      </w:pPr>
      <w:r w:rsidRPr="00070206">
        <w:rPr>
          <w:rFonts w:cs="Arial"/>
          <w:szCs w:val="22"/>
        </w:rPr>
        <w:t>Yönetmeliğe göre, ömrünü tamamlamış lastikler, uygun şekilde ele alındığından ve çevreye olan etkilerin en aza indirildiğinden emin olmak için sertifikalı bir lastik servisinde yenilenecektir.</w:t>
      </w:r>
    </w:p>
    <w:p w14:paraId="182A3437" w14:textId="70056BEE" w:rsidR="004339AC" w:rsidRPr="00070206" w:rsidRDefault="00D962A4" w:rsidP="004339AC">
      <w:pPr>
        <w:pStyle w:val="Balk3"/>
        <w:spacing w:after="240"/>
        <w:rPr>
          <w:rFonts w:eastAsia="Calibri"/>
          <w:bCs w:val="0"/>
          <w:noProof w:val="0"/>
        </w:rPr>
      </w:pPr>
      <w:bookmarkStart w:id="480" w:name="_Toc200537240"/>
      <w:bookmarkStart w:id="481" w:name="_Toc200537424"/>
      <w:bookmarkStart w:id="482" w:name="_Toc80633566"/>
      <w:bookmarkStart w:id="483" w:name="_Toc67676591"/>
      <w:r>
        <w:rPr>
          <w:rFonts w:eastAsia="Calibri"/>
          <w:bCs w:val="0"/>
          <w:noProof w:val="0"/>
        </w:rPr>
        <w:t>İşletme Aşaması</w:t>
      </w:r>
      <w:bookmarkEnd w:id="480"/>
      <w:bookmarkEnd w:id="481"/>
      <w:r w:rsidR="004339AC" w:rsidRPr="00070206">
        <w:rPr>
          <w:rFonts w:eastAsia="Calibri"/>
          <w:bCs w:val="0"/>
          <w:noProof w:val="0"/>
        </w:rPr>
        <w:t xml:space="preserve"> </w:t>
      </w:r>
      <w:bookmarkEnd w:id="482"/>
      <w:bookmarkEnd w:id="483"/>
    </w:p>
    <w:p w14:paraId="3ED26569" w14:textId="427E1CA0" w:rsidR="002B5741" w:rsidRPr="00070206" w:rsidRDefault="0057644E" w:rsidP="00877479">
      <w:pPr>
        <w:rPr>
          <w:rFonts w:cs="Arial"/>
          <w:i/>
          <w:iCs/>
          <w:szCs w:val="22"/>
          <w:u w:val="single"/>
        </w:rPr>
      </w:pPr>
      <w:r w:rsidRPr="00070206">
        <w:rPr>
          <w:rFonts w:cs="Arial"/>
          <w:szCs w:val="22"/>
        </w:rPr>
        <w:t xml:space="preserve">Bakım ve onarım faaliyetleri, uygun şekilde bertaraf edilmesi gereken atık malzemeler (tipik olarak yukarıdaki bölümde açıklandığı gibi inşaat işleri sırasında üretilenler) üretebilir. Bakım ve onarım faaliyetleri sırasında ortaya çıkan atıklar, türlerine ve yeniden kullanım veya geri dönüşüm potansiyellerine göre farklı kategorilere ayrılmalıdır. Bu, tehlikeli atıklar, geri dönüştürülebilirler ve geri dönüştürülemeyenler gibi kategorileri içerebilir. Her atık kategorisi, ulusal atık mevzuatına göre uygun şekilde bertaraf edilmelidir. </w:t>
      </w:r>
    </w:p>
    <w:p w14:paraId="288947BC" w14:textId="7D942A25" w:rsidR="004339AC" w:rsidRPr="00070206" w:rsidRDefault="004339AC" w:rsidP="00E01683">
      <w:pPr>
        <w:pStyle w:val="Balk2"/>
        <w:rPr>
          <w:lang w:val="tr-TR"/>
        </w:rPr>
      </w:pPr>
      <w:bookmarkStart w:id="484" w:name="_Toc82779453"/>
      <w:bookmarkStart w:id="485" w:name="_Toc82704825"/>
      <w:bookmarkStart w:id="486" w:name="_Toc82779452"/>
      <w:bookmarkStart w:id="487" w:name="_Toc82704824"/>
      <w:bookmarkStart w:id="488" w:name="_Toc80633567"/>
      <w:bookmarkStart w:id="489" w:name="_Toc67676592"/>
      <w:bookmarkStart w:id="490" w:name="_Toc200537241"/>
      <w:bookmarkStart w:id="491" w:name="_Toc200537425"/>
      <w:bookmarkEnd w:id="484"/>
      <w:bookmarkEnd w:id="485"/>
      <w:bookmarkEnd w:id="486"/>
      <w:bookmarkEnd w:id="487"/>
      <w:r w:rsidRPr="00070206">
        <w:rPr>
          <w:lang w:val="tr-TR"/>
        </w:rPr>
        <w:t>Gürültü ve Titreşim</w:t>
      </w:r>
      <w:bookmarkEnd w:id="488"/>
      <w:bookmarkEnd w:id="489"/>
      <w:bookmarkEnd w:id="490"/>
      <w:bookmarkEnd w:id="491"/>
    </w:p>
    <w:p w14:paraId="3591C1ED" w14:textId="1B0A8180" w:rsidR="004339AC" w:rsidRPr="00070206" w:rsidRDefault="00D962A4" w:rsidP="004339AC">
      <w:pPr>
        <w:pStyle w:val="Balk3"/>
        <w:spacing w:after="240"/>
        <w:rPr>
          <w:rFonts w:eastAsia="Calibri"/>
          <w:bCs w:val="0"/>
          <w:noProof w:val="0"/>
        </w:rPr>
      </w:pPr>
      <w:bookmarkStart w:id="492" w:name="_Toc200537242"/>
      <w:bookmarkStart w:id="493" w:name="_Toc200537426"/>
      <w:bookmarkStart w:id="494" w:name="_Toc80633568"/>
      <w:bookmarkStart w:id="495" w:name="_Toc67676593"/>
      <w:r>
        <w:rPr>
          <w:rFonts w:eastAsia="Calibri"/>
          <w:bCs w:val="0"/>
          <w:noProof w:val="0"/>
        </w:rPr>
        <w:t>İnşaat Aşaması</w:t>
      </w:r>
      <w:bookmarkEnd w:id="492"/>
      <w:bookmarkEnd w:id="493"/>
      <w:r w:rsidR="004339AC" w:rsidRPr="00070206">
        <w:rPr>
          <w:rFonts w:eastAsia="Calibri"/>
          <w:bCs w:val="0"/>
          <w:noProof w:val="0"/>
        </w:rPr>
        <w:t xml:space="preserve"> </w:t>
      </w:r>
      <w:bookmarkEnd w:id="494"/>
      <w:bookmarkEnd w:id="495"/>
    </w:p>
    <w:p w14:paraId="7A4A31EF" w14:textId="39C0248C" w:rsidR="003E506B" w:rsidRPr="00070206" w:rsidRDefault="002B5741" w:rsidP="002B5741">
      <w:pPr>
        <w:spacing w:before="200" w:after="200"/>
        <w:rPr>
          <w:rFonts w:cs="Arial"/>
        </w:rPr>
      </w:pPr>
      <w:bookmarkStart w:id="496" w:name="_Toc82779456"/>
      <w:bookmarkStart w:id="497" w:name="_Toc80633569"/>
      <w:bookmarkEnd w:id="496"/>
      <w:r w:rsidRPr="00070206">
        <w:rPr>
          <w:rFonts w:cs="Arial"/>
        </w:rPr>
        <w:t xml:space="preserve">Hassas reseptörde (N1) gerçekleştirilen temel gürültü ölçümünün sonucu eşik değerlerin üzerindedir ve Bölüm 4.9'da sunulmuştur. </w:t>
      </w:r>
    </w:p>
    <w:p w14:paraId="09888A65" w14:textId="70EBB0B2" w:rsidR="003873DF" w:rsidRPr="00070206" w:rsidRDefault="008D437D" w:rsidP="002B5741">
      <w:pPr>
        <w:spacing w:before="200" w:after="200"/>
        <w:rPr>
          <w:rFonts w:cs="Arial"/>
        </w:rPr>
      </w:pPr>
      <w:r w:rsidRPr="00070206">
        <w:rPr>
          <w:rFonts w:cs="Arial"/>
        </w:rPr>
        <w:t>İnşaat sırasındaki başlıca gürültü kaynakları, hafriyat işleri ve diğer inşaat faaliyetleri sırasında kullanılan ağır ekipmanlar ve kazılan toprakların ve inşaat malzemelerinin taşınması ile ilgili inşaat trafiğini içerir. İnşaat aşamasında artan gürültü seviyeleri, en yakın hassas reseptörlerdeki sağlık riskleri de dahil olmak üzere arka plan gürültü seviyeleri üzerinde olumsuz etkilere neden olma potansiyeline sahiptir. İnşaat faaliyetlerinden kaynaklanan gerçek etki seviyesi, kullanılacak ekipmanın türüne, zaman aralığına ve süresine ve belirli gürültü modellerinin algılanmasına (örneğin, sürekli, periyodik, düzensiz) bağlı olacaktır.</w:t>
      </w:r>
    </w:p>
    <w:p w14:paraId="4243552D" w14:textId="4DC12680" w:rsidR="00794323" w:rsidRPr="00070206" w:rsidRDefault="003553FF" w:rsidP="00794323">
      <w:pPr>
        <w:widowControl w:val="0"/>
        <w:rPr>
          <w:rFonts w:eastAsia="MS Mincho" w:cs="Arial"/>
        </w:rPr>
      </w:pPr>
      <w:r>
        <w:t>B</w:t>
      </w:r>
      <w:r w:rsidR="00794323" w:rsidRPr="00070206">
        <w:t xml:space="preserve">u </w:t>
      </w:r>
      <w:r w:rsidR="00794323" w:rsidRPr="00070206">
        <w:rPr>
          <w:szCs w:val="22"/>
        </w:rPr>
        <w:t>30.12.2006 tarih ve 26392 sayılı Resm</w:t>
      </w:r>
      <w:r w:rsidR="00885DC9">
        <w:rPr>
          <w:rFonts w:eastAsiaTheme="minorEastAsia" w:cs="Arial"/>
        </w:rPr>
        <w:t>î</w:t>
      </w:r>
      <w:r w:rsidR="00794323" w:rsidRPr="00070206">
        <w:rPr>
          <w:szCs w:val="22"/>
        </w:rPr>
        <w:t xml:space="preserve"> Gazete</w:t>
      </w:r>
      <w:r w:rsidR="00442A7A">
        <w:rPr>
          <w:szCs w:val="22"/>
        </w:rPr>
        <w:t>’</w:t>
      </w:r>
      <w:r w:rsidR="00794323" w:rsidRPr="00070206">
        <w:rPr>
          <w:szCs w:val="22"/>
        </w:rPr>
        <w:t xml:space="preserve">de yayımlanarak yürürlüğe giren "Dış Mekânda Kullanılan Ekipmanlardan Kaynaklanan Ortam Gürültüsü Emisyonu Hakkında Yönetmelik (2000/14/AT)" hükümlerine uygun olarak Sanayi ve Ticaret Bakanlığı tarafından bu aşamada kullanılacak makine ve ekipmanlar için eşdeğer gürültü seviyelerinin (Leq) belirlendiği,Türk Akustik Derneği'nin yayınladığı "Endüstriyel ve Çevresel Gürültünün Kontrolü" dokümanı ise referans olarak kullanılmıştır. Bu değerler: </w:t>
      </w:r>
      <w:r w:rsidR="00E722C7" w:rsidRPr="00070206">
        <w:fldChar w:fldCharType="begin"/>
      </w:r>
      <w:r w:rsidR="00E722C7" w:rsidRPr="00070206">
        <w:rPr>
          <w:szCs w:val="22"/>
        </w:rPr>
        <w:instrText xml:space="preserve"> REF _Ref152596395 \h </w:instrText>
      </w:r>
      <w:r w:rsidR="00E722C7" w:rsidRPr="00070206">
        <w:fldChar w:fldCharType="separate"/>
      </w:r>
      <w:r w:rsidR="00E722C7" w:rsidRPr="00070206">
        <w:t>Tablo 6</w:t>
      </w:r>
      <w:r w:rsidR="001503FB">
        <w:t>-</w:t>
      </w:r>
      <w:r w:rsidR="00E722C7" w:rsidRPr="00070206">
        <w:t>4</w:t>
      </w:r>
      <w:r w:rsidR="00E722C7" w:rsidRPr="00070206">
        <w:fldChar w:fldCharType="end"/>
      </w:r>
      <w:r w:rsidR="00E722C7" w:rsidRPr="00070206">
        <w:t xml:space="preserve"> </w:t>
      </w:r>
      <w:r w:rsidR="00794323" w:rsidRPr="00070206">
        <w:rPr>
          <w:szCs w:val="22"/>
        </w:rPr>
        <w:t>kullanılacak ekipman miktarı ile birlikte</w:t>
      </w:r>
      <w:r w:rsidRPr="003553FF">
        <w:rPr>
          <w:szCs w:val="22"/>
        </w:rPr>
        <w:t xml:space="preserve"> </w:t>
      </w:r>
      <w:r w:rsidRPr="00070206">
        <w:rPr>
          <w:szCs w:val="22"/>
        </w:rPr>
        <w:t>şu şekilde verilmiştir</w:t>
      </w:r>
      <w:r w:rsidR="00794323" w:rsidRPr="00070206">
        <w:rPr>
          <w:szCs w:val="22"/>
        </w:rPr>
        <w:t>.</w:t>
      </w:r>
    </w:p>
    <w:p w14:paraId="3D4D02BE" w14:textId="7509250C" w:rsidR="00241D1E" w:rsidRPr="00070206" w:rsidRDefault="001C6154" w:rsidP="00241D1E">
      <w:pPr>
        <w:pStyle w:val="ResimYazs"/>
        <w:rPr>
          <w:b w:val="0"/>
          <w:noProof w:val="0"/>
          <w:color w:val="auto"/>
        </w:rPr>
      </w:pPr>
      <w:bookmarkStart w:id="498" w:name="_Ref152596395"/>
      <w:bookmarkStart w:id="499" w:name="_Toc200537593"/>
      <w:r>
        <w:rPr>
          <w:noProof w:val="0"/>
        </w:rPr>
        <w:t>Tablo</w:t>
      </w:r>
      <w:r w:rsidR="00241D1E"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6</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4</w:t>
      </w:r>
      <w:r w:rsidR="001A0696" w:rsidRPr="00070206">
        <w:rPr>
          <w:noProof w:val="0"/>
        </w:rPr>
        <w:fldChar w:fldCharType="end"/>
      </w:r>
      <w:bookmarkEnd w:id="498"/>
      <w:r w:rsidR="00241D1E" w:rsidRPr="00070206">
        <w:rPr>
          <w:noProof w:val="0"/>
        </w:rPr>
        <w:t xml:space="preserve">. </w:t>
      </w:r>
      <w:r w:rsidR="00241D1E" w:rsidRPr="00070206">
        <w:rPr>
          <w:b w:val="0"/>
          <w:noProof w:val="0"/>
          <w:color w:val="auto"/>
        </w:rPr>
        <w:t>İnşaat Aşamasında Kullanılacak Makine/Ekipmanlar ve Gürültü Seviyeleri</w:t>
      </w:r>
      <w:bookmarkEnd w:id="499"/>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506"/>
        <w:gridCol w:w="2630"/>
        <w:gridCol w:w="2922"/>
      </w:tblGrid>
      <w:tr w:rsidR="00C538BD" w:rsidRPr="00070206" w14:paraId="5D99CC85" w14:textId="77777777">
        <w:trPr>
          <w:trHeight w:val="264"/>
          <w:tblHeader/>
        </w:trPr>
        <w:tc>
          <w:tcPr>
            <w:tcW w:w="1935" w:type="pct"/>
            <w:shd w:val="clear" w:color="auto" w:fill="4F81BD"/>
            <w:vAlign w:val="center"/>
          </w:tcPr>
          <w:p w14:paraId="56DE3DA2" w14:textId="77777777" w:rsidR="00C538BD" w:rsidRPr="00070206" w:rsidRDefault="00C538BD">
            <w:pPr>
              <w:widowControl w:val="0"/>
              <w:spacing w:before="0" w:after="0" w:line="240" w:lineRule="auto"/>
              <w:rPr>
                <w:rFonts w:eastAsia="MS Mincho" w:cs="Arial"/>
                <w:b/>
                <w:color w:val="FFFFFF" w:themeColor="background1"/>
                <w:sz w:val="18"/>
                <w:szCs w:val="18"/>
              </w:rPr>
            </w:pPr>
            <w:r w:rsidRPr="00070206">
              <w:rPr>
                <w:rFonts w:eastAsia="MS Mincho" w:cs="Arial"/>
                <w:b/>
                <w:bCs/>
                <w:color w:val="FFFFFF" w:themeColor="background1"/>
                <w:sz w:val="18"/>
                <w:szCs w:val="18"/>
              </w:rPr>
              <w:t>Makine – Ekipman</w:t>
            </w:r>
          </w:p>
        </w:tc>
        <w:tc>
          <w:tcPr>
            <w:tcW w:w="1452" w:type="pct"/>
            <w:shd w:val="clear" w:color="auto" w:fill="4F81BD"/>
            <w:vAlign w:val="center"/>
          </w:tcPr>
          <w:p w14:paraId="26EF4EB6" w14:textId="77777777" w:rsidR="00C538BD" w:rsidRPr="00070206" w:rsidRDefault="00C538BD">
            <w:pPr>
              <w:widowControl w:val="0"/>
              <w:spacing w:before="0" w:after="0" w:line="240" w:lineRule="auto"/>
              <w:ind w:left="-73"/>
              <w:jc w:val="center"/>
              <w:rPr>
                <w:rFonts w:eastAsia="MS Mincho" w:cs="Arial"/>
                <w:b/>
                <w:color w:val="FFFFFF" w:themeColor="background1"/>
                <w:sz w:val="18"/>
                <w:szCs w:val="18"/>
              </w:rPr>
            </w:pPr>
            <w:r w:rsidRPr="00070206">
              <w:rPr>
                <w:rFonts w:eastAsia="MS Mincho" w:cs="Arial"/>
                <w:b/>
                <w:bCs/>
                <w:color w:val="FFFFFF" w:themeColor="background1"/>
                <w:sz w:val="18"/>
                <w:szCs w:val="18"/>
              </w:rPr>
              <w:t>Sayı</w:t>
            </w:r>
          </w:p>
        </w:tc>
        <w:tc>
          <w:tcPr>
            <w:tcW w:w="1613" w:type="pct"/>
            <w:shd w:val="clear" w:color="auto" w:fill="4F81BD"/>
            <w:vAlign w:val="center"/>
          </w:tcPr>
          <w:p w14:paraId="45AB744F" w14:textId="77777777" w:rsidR="00C538BD" w:rsidRPr="00070206" w:rsidRDefault="00C538BD">
            <w:pPr>
              <w:widowControl w:val="0"/>
              <w:spacing w:before="0" w:after="0" w:line="240" w:lineRule="auto"/>
              <w:ind w:left="-73"/>
              <w:jc w:val="center"/>
              <w:rPr>
                <w:rFonts w:eastAsia="MS Mincho" w:cs="Arial"/>
                <w:b/>
                <w:color w:val="FFFFFF" w:themeColor="background1"/>
                <w:sz w:val="18"/>
                <w:szCs w:val="18"/>
              </w:rPr>
            </w:pPr>
            <w:r w:rsidRPr="00070206">
              <w:rPr>
                <w:rFonts w:eastAsia="MS Mincho" w:cs="Arial"/>
                <w:b/>
                <w:bCs/>
                <w:color w:val="FFFFFF" w:themeColor="background1"/>
                <w:sz w:val="18"/>
                <w:szCs w:val="18"/>
              </w:rPr>
              <w:t>Gürültü Seviyesi (dBA)</w:t>
            </w:r>
          </w:p>
        </w:tc>
      </w:tr>
      <w:tr w:rsidR="00C538BD" w:rsidRPr="00070206" w14:paraId="707A149E" w14:textId="77777777">
        <w:trPr>
          <w:trHeight w:val="264"/>
        </w:trPr>
        <w:tc>
          <w:tcPr>
            <w:tcW w:w="1935" w:type="pct"/>
            <w:vAlign w:val="center"/>
          </w:tcPr>
          <w:p w14:paraId="7047F1A4" w14:textId="77777777" w:rsidR="00C538BD" w:rsidRPr="00070206" w:rsidRDefault="00C538BD">
            <w:pPr>
              <w:widowControl w:val="0"/>
              <w:spacing w:before="0" w:after="0" w:line="240" w:lineRule="auto"/>
              <w:jc w:val="left"/>
              <w:rPr>
                <w:rFonts w:eastAsia="MS Mincho" w:cs="Arial"/>
                <w:sz w:val="18"/>
                <w:szCs w:val="18"/>
              </w:rPr>
            </w:pPr>
            <w:r w:rsidRPr="00070206">
              <w:rPr>
                <w:rFonts w:eastAsia="MS Mincho" w:cs="Arial"/>
                <w:sz w:val="18"/>
                <w:szCs w:val="18"/>
              </w:rPr>
              <w:t>Kamyon</w:t>
            </w:r>
          </w:p>
        </w:tc>
        <w:tc>
          <w:tcPr>
            <w:tcW w:w="1452" w:type="pct"/>
            <w:vAlign w:val="center"/>
          </w:tcPr>
          <w:p w14:paraId="130E0CED" w14:textId="77777777" w:rsidR="00C538BD" w:rsidRPr="00070206" w:rsidRDefault="00C538BD">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1</w:t>
            </w:r>
          </w:p>
        </w:tc>
        <w:tc>
          <w:tcPr>
            <w:tcW w:w="1613" w:type="pct"/>
            <w:vAlign w:val="center"/>
          </w:tcPr>
          <w:p w14:paraId="1D12ACC0" w14:textId="77777777" w:rsidR="00C538BD" w:rsidRPr="00070206" w:rsidRDefault="00C538BD">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104</w:t>
            </w:r>
          </w:p>
        </w:tc>
      </w:tr>
      <w:tr w:rsidR="00C538BD" w:rsidRPr="00070206" w14:paraId="0156C28E" w14:textId="77777777">
        <w:trPr>
          <w:trHeight w:val="264"/>
        </w:trPr>
        <w:tc>
          <w:tcPr>
            <w:tcW w:w="1935" w:type="pct"/>
            <w:vAlign w:val="center"/>
          </w:tcPr>
          <w:p w14:paraId="1675ED8F" w14:textId="77777777" w:rsidR="00C538BD" w:rsidRPr="00070206" w:rsidRDefault="00C538BD">
            <w:pPr>
              <w:widowControl w:val="0"/>
              <w:spacing w:before="0" w:after="0" w:line="240" w:lineRule="auto"/>
              <w:jc w:val="left"/>
              <w:rPr>
                <w:rFonts w:eastAsia="MS Mincho" w:cs="Arial"/>
                <w:sz w:val="18"/>
                <w:szCs w:val="18"/>
              </w:rPr>
            </w:pPr>
            <w:r w:rsidRPr="00070206">
              <w:rPr>
                <w:rFonts w:eastAsia="MS Mincho" w:cs="Arial"/>
                <w:sz w:val="18"/>
                <w:szCs w:val="18"/>
              </w:rPr>
              <w:t>Kazıcı Yükleyici</w:t>
            </w:r>
          </w:p>
        </w:tc>
        <w:tc>
          <w:tcPr>
            <w:tcW w:w="1452" w:type="pct"/>
            <w:vAlign w:val="center"/>
          </w:tcPr>
          <w:p w14:paraId="452739AD" w14:textId="77777777" w:rsidR="00C538BD" w:rsidRPr="00070206" w:rsidRDefault="00C538BD">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1</w:t>
            </w:r>
          </w:p>
        </w:tc>
        <w:tc>
          <w:tcPr>
            <w:tcW w:w="1613" w:type="pct"/>
            <w:vAlign w:val="center"/>
          </w:tcPr>
          <w:p w14:paraId="0CDC7A91" w14:textId="77777777" w:rsidR="00C538BD" w:rsidRPr="00070206" w:rsidRDefault="00C538BD">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75</w:t>
            </w:r>
          </w:p>
        </w:tc>
      </w:tr>
      <w:tr w:rsidR="00C538BD" w:rsidRPr="00070206" w14:paraId="35AF574D" w14:textId="77777777">
        <w:trPr>
          <w:trHeight w:val="264"/>
        </w:trPr>
        <w:tc>
          <w:tcPr>
            <w:tcW w:w="1935" w:type="pct"/>
            <w:vAlign w:val="center"/>
          </w:tcPr>
          <w:p w14:paraId="787265B3" w14:textId="77777777" w:rsidR="00C538BD" w:rsidRPr="00070206" w:rsidRDefault="00C538BD">
            <w:pPr>
              <w:widowControl w:val="0"/>
              <w:spacing w:before="0" w:after="0" w:line="240" w:lineRule="auto"/>
              <w:jc w:val="left"/>
              <w:rPr>
                <w:rFonts w:eastAsia="MS Mincho" w:cs="Arial"/>
                <w:sz w:val="18"/>
                <w:szCs w:val="18"/>
              </w:rPr>
            </w:pPr>
            <w:r w:rsidRPr="00070206">
              <w:rPr>
                <w:rFonts w:eastAsia="MS Mincho" w:cs="Arial"/>
                <w:sz w:val="18"/>
                <w:szCs w:val="18"/>
              </w:rPr>
              <w:t>Ekskavatör</w:t>
            </w:r>
          </w:p>
        </w:tc>
        <w:tc>
          <w:tcPr>
            <w:tcW w:w="1452" w:type="pct"/>
            <w:vAlign w:val="center"/>
          </w:tcPr>
          <w:p w14:paraId="57B472FF" w14:textId="77777777" w:rsidR="00C538BD" w:rsidRPr="00070206" w:rsidRDefault="00C538BD">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1</w:t>
            </w:r>
          </w:p>
        </w:tc>
        <w:tc>
          <w:tcPr>
            <w:tcW w:w="1613" w:type="pct"/>
            <w:vAlign w:val="center"/>
          </w:tcPr>
          <w:p w14:paraId="40AC8677" w14:textId="77777777" w:rsidR="00C538BD" w:rsidRPr="00070206" w:rsidRDefault="00C538BD">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95</w:t>
            </w:r>
          </w:p>
        </w:tc>
      </w:tr>
      <w:tr w:rsidR="00C538BD" w:rsidRPr="00070206" w14:paraId="5FD0C0FB" w14:textId="77777777">
        <w:trPr>
          <w:trHeight w:val="264"/>
        </w:trPr>
        <w:tc>
          <w:tcPr>
            <w:tcW w:w="1935" w:type="pct"/>
            <w:vAlign w:val="center"/>
          </w:tcPr>
          <w:p w14:paraId="22B4F72C" w14:textId="77777777" w:rsidR="00C538BD" w:rsidRPr="00070206" w:rsidRDefault="00C538BD">
            <w:pPr>
              <w:widowControl w:val="0"/>
              <w:spacing w:before="0" w:after="0" w:line="240" w:lineRule="auto"/>
              <w:jc w:val="left"/>
              <w:rPr>
                <w:rFonts w:eastAsia="MS Mincho" w:cs="Arial"/>
                <w:sz w:val="18"/>
                <w:szCs w:val="18"/>
              </w:rPr>
            </w:pPr>
            <w:r w:rsidRPr="00070206">
              <w:rPr>
                <w:rFonts w:eastAsia="MS Mincho" w:cs="Arial"/>
                <w:sz w:val="18"/>
                <w:szCs w:val="18"/>
              </w:rPr>
              <w:t>Yükleyici</w:t>
            </w:r>
          </w:p>
        </w:tc>
        <w:tc>
          <w:tcPr>
            <w:tcW w:w="1452" w:type="pct"/>
            <w:vAlign w:val="center"/>
          </w:tcPr>
          <w:p w14:paraId="137B106E" w14:textId="77777777" w:rsidR="00C538BD" w:rsidRPr="00070206" w:rsidRDefault="00C538BD">
            <w:pPr>
              <w:widowControl w:val="0"/>
              <w:adjustRightInd w:val="0"/>
              <w:spacing w:before="0" w:after="0" w:line="240" w:lineRule="auto"/>
              <w:ind w:left="-73"/>
              <w:jc w:val="center"/>
              <w:textAlignment w:val="baseline"/>
              <w:rPr>
                <w:rFonts w:eastAsia="MS Mincho" w:cs="Arial"/>
                <w:sz w:val="18"/>
                <w:szCs w:val="18"/>
              </w:rPr>
            </w:pPr>
            <w:r w:rsidRPr="00070206">
              <w:rPr>
                <w:rFonts w:eastAsia="MS Mincho" w:cs="Arial"/>
                <w:sz w:val="18"/>
                <w:szCs w:val="18"/>
              </w:rPr>
              <w:t>1</w:t>
            </w:r>
          </w:p>
        </w:tc>
        <w:tc>
          <w:tcPr>
            <w:tcW w:w="1613" w:type="pct"/>
            <w:vAlign w:val="center"/>
          </w:tcPr>
          <w:p w14:paraId="7331FD56" w14:textId="77777777" w:rsidR="00C538BD" w:rsidRPr="00070206" w:rsidRDefault="00C538BD">
            <w:pPr>
              <w:widowControl w:val="0"/>
              <w:adjustRightInd w:val="0"/>
              <w:spacing w:before="0" w:after="0" w:line="240" w:lineRule="auto"/>
              <w:ind w:left="-73"/>
              <w:jc w:val="center"/>
              <w:textAlignment w:val="baseline"/>
              <w:rPr>
                <w:rFonts w:eastAsia="MS Mincho" w:cs="Arial"/>
                <w:color w:val="1C283D"/>
                <w:sz w:val="18"/>
                <w:szCs w:val="18"/>
              </w:rPr>
            </w:pPr>
            <w:r w:rsidRPr="00070206">
              <w:rPr>
                <w:rFonts w:eastAsia="MS Mincho" w:cs="Arial"/>
                <w:color w:val="1C283D"/>
                <w:sz w:val="18"/>
                <w:szCs w:val="18"/>
              </w:rPr>
              <w:t>105</w:t>
            </w:r>
          </w:p>
        </w:tc>
      </w:tr>
    </w:tbl>
    <w:p w14:paraId="4D22A3BD" w14:textId="56CD6DFE" w:rsidR="00D106D2" w:rsidRPr="00070206" w:rsidRDefault="00D106D2" w:rsidP="00D106D2">
      <w:pPr>
        <w:autoSpaceDE w:val="0"/>
        <w:autoSpaceDN w:val="0"/>
        <w:adjustRightInd w:val="0"/>
        <w:rPr>
          <w:rFonts w:eastAsia="Calibri" w:cs="Arial"/>
          <w:szCs w:val="22"/>
        </w:rPr>
      </w:pPr>
      <w:r w:rsidRPr="00070206">
        <w:rPr>
          <w:rFonts w:eastAsia="Calibri" w:cs="Arial"/>
          <w:szCs w:val="22"/>
        </w:rPr>
        <w:t xml:space="preserve">Gürültü hesaplamaları aşağıdaki formüller kullanılarak yapılmıştır. Gürültü değerleri hesaplanırken tüm araçların aynı noktada aynı anda çalışacağı en kötü durum senaryosu dikkate alındı. </w:t>
      </w:r>
    </w:p>
    <w:p w14:paraId="44F05AA8" w14:textId="2201940C" w:rsidR="00D106D2" w:rsidRPr="00070206" w:rsidRDefault="00D106D2" w:rsidP="00D106D2">
      <w:pPr>
        <w:autoSpaceDE w:val="0"/>
        <w:autoSpaceDN w:val="0"/>
        <w:adjustRightInd w:val="0"/>
        <w:rPr>
          <w:rFonts w:eastAsia="Calibri" w:cs="Arial"/>
          <w:szCs w:val="22"/>
        </w:rPr>
      </w:pPr>
      <w:r w:rsidRPr="00070206">
        <w:rPr>
          <w:rFonts w:eastAsia="Calibri" w:cs="Arial"/>
          <w:szCs w:val="22"/>
        </w:rPr>
        <w:t>Gürültü kaynakları tarafından üretilen toplam eşdeğer gürültü seviyesi, aşağıda verilen formül (1) kullanılarak hesaplanır</w:t>
      </w:r>
      <w:r w:rsidRPr="00070206">
        <w:rPr>
          <w:rFonts w:eastAsia="Calibri" w:cs="Arial"/>
          <w:szCs w:val="22"/>
          <w:vertAlign w:val="superscript"/>
        </w:rPr>
        <w:footnoteReference w:id="19"/>
      </w:r>
      <w:r w:rsidRPr="00070206">
        <w:rPr>
          <w:rFonts w:eastAsia="Calibri" w:cs="Arial"/>
          <w:szCs w:val="22"/>
        </w:rPr>
        <w:t>. Bu formülde gürültü kaynaklarının aynı yerde olduğu kabul edilir.</w:t>
      </w:r>
    </w:p>
    <w:p w14:paraId="36BF7299" w14:textId="38396C50" w:rsidR="002034F7" w:rsidRPr="00070206" w:rsidRDefault="002034F7" w:rsidP="1CCB5E92">
      <w:pPr>
        <w:widowControl w:val="0"/>
        <w:tabs>
          <w:tab w:val="left" w:pos="1701"/>
          <w:tab w:val="left" w:pos="1985"/>
          <w:tab w:val="left" w:pos="5400"/>
        </w:tabs>
        <w:spacing w:before="0" w:after="0"/>
        <w:ind w:firstLine="720"/>
        <w:rPr>
          <w:rFonts w:eastAsia="MS Mincho" w:cs="Arial"/>
          <w:lang w:eastAsia="en-US"/>
        </w:rPr>
      </w:pPr>
      <w:r w:rsidRPr="00070206">
        <w:rPr>
          <w:rFonts w:eastAsia="MS Mincho" w:cs="Arial"/>
          <w:noProof/>
          <w:position w:val="-28"/>
          <w:szCs w:val="22"/>
          <w:lang w:eastAsia="en-US"/>
        </w:rPr>
        <w:drawing>
          <wp:inline distT="0" distB="0" distL="0" distR="0" wp14:anchorId="616C841A" wp14:editId="1B14BE74">
            <wp:extent cx="1382395" cy="436245"/>
            <wp:effectExtent l="0" t="0" r="8255" b="1905"/>
            <wp:docPr id="455" name="Resim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82395" cy="436245"/>
                    </a:xfrm>
                    <a:prstGeom prst="rect">
                      <a:avLst/>
                    </a:prstGeom>
                    <a:noFill/>
                    <a:ln>
                      <a:noFill/>
                    </a:ln>
                  </pic:spPr>
                </pic:pic>
              </a:graphicData>
            </a:graphic>
          </wp:inline>
        </w:drawing>
      </w:r>
      <w:r w:rsidRPr="00070206">
        <w:rPr>
          <w:rFonts w:eastAsia="MS Mincho" w:cs="Arial"/>
          <w:lang w:eastAsia="en-US"/>
        </w:rPr>
        <w:t>…………………………………………….. (1)</w:t>
      </w:r>
    </w:p>
    <w:p w14:paraId="699C323E" w14:textId="77777777" w:rsidR="002034F7" w:rsidRPr="00070206" w:rsidRDefault="002034F7" w:rsidP="002034F7">
      <w:pPr>
        <w:widowControl w:val="0"/>
        <w:tabs>
          <w:tab w:val="left" w:pos="1701"/>
          <w:tab w:val="left" w:pos="1985"/>
        </w:tabs>
        <w:spacing w:before="0" w:after="0"/>
        <w:ind w:firstLine="720"/>
        <w:rPr>
          <w:rFonts w:eastAsia="MS Mincho" w:cs="Arial"/>
          <w:szCs w:val="22"/>
        </w:rPr>
      </w:pPr>
      <w:r w:rsidRPr="00070206">
        <w:rPr>
          <w:rFonts w:eastAsia="MS Mincho" w:cs="Arial"/>
          <w:szCs w:val="22"/>
        </w:rPr>
        <w:t>Nerede;</w:t>
      </w:r>
    </w:p>
    <w:p w14:paraId="28406C7C" w14:textId="77777777" w:rsidR="002034F7" w:rsidRPr="00070206" w:rsidRDefault="002034F7" w:rsidP="002034F7">
      <w:pPr>
        <w:widowControl w:val="0"/>
        <w:tabs>
          <w:tab w:val="left" w:pos="360"/>
          <w:tab w:val="left" w:pos="1985"/>
        </w:tabs>
        <w:spacing w:before="0" w:after="0"/>
        <w:ind w:firstLine="720"/>
        <w:rPr>
          <w:rFonts w:eastAsia="MS Mincho" w:cs="Arial"/>
          <w:szCs w:val="22"/>
        </w:rPr>
      </w:pPr>
      <w:r w:rsidRPr="00070206">
        <w:rPr>
          <w:rFonts w:eastAsia="MS Mincho" w:cs="Arial"/>
          <w:szCs w:val="22"/>
        </w:rPr>
        <w:t>n</w:t>
      </w:r>
      <w:r w:rsidRPr="00070206">
        <w:rPr>
          <w:rFonts w:eastAsia="MS Mincho" w:cs="Arial"/>
          <w:szCs w:val="22"/>
        </w:rPr>
        <w:tab/>
        <w:t>= gürültü kaynaklarının sayısı,</w:t>
      </w:r>
    </w:p>
    <w:p w14:paraId="4A8EA378" w14:textId="77777777" w:rsidR="002034F7" w:rsidRPr="00070206" w:rsidRDefault="002034F7" w:rsidP="002034F7">
      <w:pPr>
        <w:widowControl w:val="0"/>
        <w:tabs>
          <w:tab w:val="left" w:pos="360"/>
          <w:tab w:val="left" w:pos="1985"/>
        </w:tabs>
        <w:spacing w:before="0" w:after="0"/>
        <w:ind w:firstLine="720"/>
        <w:rPr>
          <w:rFonts w:eastAsia="MS Mincho" w:cs="Arial"/>
          <w:szCs w:val="22"/>
        </w:rPr>
      </w:pPr>
      <w:r w:rsidRPr="00070206">
        <w:rPr>
          <w:rFonts w:eastAsia="MS Mincho" w:cs="Arial"/>
          <w:i/>
          <w:iCs/>
          <w:szCs w:val="22"/>
        </w:rPr>
        <w:t>Li</w:t>
      </w:r>
      <w:r w:rsidRPr="00070206">
        <w:rPr>
          <w:rFonts w:eastAsia="MS Mincho" w:cs="Arial"/>
          <w:szCs w:val="22"/>
        </w:rPr>
        <w:tab/>
        <w:t>= Her kaynağın ses gücü seviyesi (dB(A))</w:t>
      </w:r>
    </w:p>
    <w:p w14:paraId="5D2204F0" w14:textId="77777777" w:rsidR="002034F7" w:rsidRPr="00070206" w:rsidRDefault="002034F7" w:rsidP="002034F7">
      <w:pPr>
        <w:widowControl w:val="0"/>
        <w:tabs>
          <w:tab w:val="left" w:pos="360"/>
          <w:tab w:val="left" w:pos="1985"/>
        </w:tabs>
        <w:spacing w:before="0" w:after="0"/>
        <w:ind w:firstLine="720"/>
        <w:rPr>
          <w:rFonts w:eastAsia="MS Mincho" w:cs="Arial"/>
          <w:szCs w:val="22"/>
        </w:rPr>
      </w:pPr>
      <w:r w:rsidRPr="00070206">
        <w:rPr>
          <w:rFonts w:eastAsia="MS Mincho" w:cs="Arial"/>
          <w:szCs w:val="22"/>
        </w:rPr>
        <w:tab/>
        <w:t>= Toplam eşdeğer gürültü seviyesi</w:t>
      </w:r>
    </w:p>
    <w:p w14:paraId="7D245CED" w14:textId="77777777" w:rsidR="002034F7" w:rsidRPr="00070206" w:rsidRDefault="002034F7" w:rsidP="002034F7">
      <w:pPr>
        <w:widowControl w:val="0"/>
        <w:tabs>
          <w:tab w:val="left" w:pos="360"/>
          <w:tab w:val="left" w:pos="1985"/>
        </w:tabs>
        <w:spacing w:before="0" w:after="0"/>
        <w:ind w:firstLine="720"/>
        <w:rPr>
          <w:rFonts w:eastAsia="MS Mincho" w:cs="Arial"/>
          <w:sz w:val="10"/>
          <w:szCs w:val="10"/>
        </w:rPr>
      </w:pPr>
    </w:p>
    <w:p w14:paraId="770DE5F5" w14:textId="77777777" w:rsidR="002034F7" w:rsidRPr="00070206" w:rsidRDefault="00AF6C99" w:rsidP="002034F7">
      <w:pPr>
        <w:widowControl w:val="0"/>
        <w:tabs>
          <w:tab w:val="left" w:pos="-142"/>
          <w:tab w:val="left" w:pos="709"/>
        </w:tabs>
        <w:spacing w:before="0" w:after="0"/>
        <w:ind w:left="709"/>
        <w:rPr>
          <w:rFonts w:eastAsia="MS Mincho" w:cs="Arial"/>
          <w:szCs w:val="22"/>
        </w:rPr>
      </w:pPr>
      <m:oMathPara>
        <m:oMathParaPr>
          <m:jc m:val="left"/>
        </m:oMathParaPr>
        <m:oMath>
          <m:sSub>
            <m:sSubPr>
              <m:ctrlPr>
                <w:rPr>
                  <w:rFonts w:ascii="Cambria Math" w:eastAsia="MS Mincho" w:hAnsi="Cambria Math" w:cs="Arial"/>
                  <w:szCs w:val="22"/>
                </w:rPr>
              </m:ctrlPr>
            </m:sSubPr>
            <m:e>
              <m:r>
                <w:rPr>
                  <w:rFonts w:ascii="Cambria Math" w:eastAsia="MS Mincho" w:hAnsi="Cambria Math" w:cs="Arial"/>
                  <w:szCs w:val="22"/>
                </w:rPr>
                <m:t>L</m:t>
              </m:r>
            </m:e>
            <m:sub>
              <m:r>
                <w:rPr>
                  <w:rFonts w:ascii="Cambria Math" w:eastAsia="MS Mincho" w:hAnsi="Cambria Math" w:cs="Arial"/>
                  <w:szCs w:val="22"/>
                </w:rPr>
                <m:t>eq</m:t>
              </m:r>
            </m:sub>
          </m:sSub>
          <m:r>
            <w:rPr>
              <w:rFonts w:ascii="Cambria Math" w:eastAsia="MS Mincho" w:hAnsi="Cambria Math" w:cs="Arial"/>
              <w:szCs w:val="22"/>
            </w:rPr>
            <m:t>=</m:t>
          </m:r>
          <m:r>
            <m:rPr>
              <m:sty m:val="p"/>
            </m:rPr>
            <w:rPr>
              <w:rFonts w:ascii="Cambria Math" w:eastAsia="MS Mincho" w:hAnsi="Cambria Math" w:cs="Arial"/>
              <w:szCs w:val="22"/>
            </w:rPr>
            <m:t>10 x log</m:t>
          </m:r>
          <m:d>
            <m:dPr>
              <m:ctrlPr>
                <w:rPr>
                  <w:rFonts w:ascii="Cambria Math" w:eastAsia="MS Mincho" w:hAnsi="Cambria Math" w:cs="Arial"/>
                  <w:szCs w:val="22"/>
                </w:rPr>
              </m:ctrlPr>
            </m:dPr>
            <m:e>
              <m:r>
                <m:rPr>
                  <m:sty m:val="p"/>
                </m:rPr>
                <w:rPr>
                  <w:rFonts w:ascii="Cambria Math" w:eastAsia="MS Mincho" w:hAnsi="Cambria Math" w:cs="Arial"/>
                  <w:szCs w:val="22"/>
                </w:rPr>
                <m:t xml:space="preserve">1 x </m:t>
              </m:r>
              <m:sSup>
                <m:sSupPr>
                  <m:ctrlPr>
                    <w:rPr>
                      <w:rFonts w:ascii="Cambria Math" w:eastAsia="MS Mincho" w:hAnsi="Cambria Math" w:cs="Arial"/>
                      <w:szCs w:val="22"/>
                    </w:rPr>
                  </m:ctrlPr>
                </m:sSupPr>
                <m:e>
                  <m:r>
                    <w:rPr>
                      <w:rFonts w:ascii="Cambria Math" w:eastAsia="MS Mincho" w:hAnsi="Cambria Math" w:cs="Arial"/>
                      <w:szCs w:val="22"/>
                    </w:rPr>
                    <m:t>10</m:t>
                  </m:r>
                </m:e>
                <m:sup>
                  <m:f>
                    <m:fPr>
                      <m:type m:val="skw"/>
                      <m:ctrlPr>
                        <w:rPr>
                          <w:rFonts w:ascii="Cambria Math" w:eastAsia="MS Mincho" w:hAnsi="Cambria Math" w:cs="Arial"/>
                          <w:i/>
                          <w:szCs w:val="22"/>
                        </w:rPr>
                      </m:ctrlPr>
                    </m:fPr>
                    <m:num>
                      <m:r>
                        <w:rPr>
                          <w:rFonts w:ascii="Cambria Math" w:eastAsia="MS Mincho" w:hAnsi="Cambria Math" w:cs="Arial"/>
                          <w:szCs w:val="22"/>
                        </w:rPr>
                        <m:t>104</m:t>
                      </m:r>
                    </m:num>
                    <m:den>
                      <m:r>
                        <w:rPr>
                          <w:rFonts w:ascii="Cambria Math" w:eastAsia="MS Mincho" w:hAnsi="Cambria Math" w:cs="Arial"/>
                          <w:szCs w:val="22"/>
                        </w:rPr>
                        <m:t>10</m:t>
                      </m:r>
                    </m:den>
                  </m:f>
                </m:sup>
              </m:sSup>
              <m:r>
                <w:rPr>
                  <w:rFonts w:ascii="Cambria Math" w:eastAsia="MS Mincho" w:hAnsi="Cambria Math" w:cs="Arial"/>
                  <w:szCs w:val="22"/>
                </w:rPr>
                <m:t>+</m:t>
              </m:r>
              <m:r>
                <m:rPr>
                  <m:sty m:val="p"/>
                </m:rPr>
                <w:rPr>
                  <w:rFonts w:ascii="Cambria Math" w:eastAsia="MS Mincho" w:hAnsi="Cambria Math" w:cs="Arial"/>
                  <w:szCs w:val="22"/>
                </w:rPr>
                <m:t xml:space="preserve">1 x </m:t>
              </m:r>
              <m:sSup>
                <m:sSupPr>
                  <m:ctrlPr>
                    <w:rPr>
                      <w:rFonts w:ascii="Cambria Math" w:eastAsia="MS Mincho" w:hAnsi="Cambria Math" w:cs="Arial"/>
                      <w:szCs w:val="22"/>
                    </w:rPr>
                  </m:ctrlPr>
                </m:sSupPr>
                <m:e>
                  <m:r>
                    <w:rPr>
                      <w:rFonts w:ascii="Cambria Math" w:eastAsia="MS Mincho" w:hAnsi="Cambria Math" w:cs="Arial"/>
                      <w:szCs w:val="22"/>
                    </w:rPr>
                    <m:t>10</m:t>
                  </m:r>
                </m:e>
                <m:sup>
                  <m:f>
                    <m:fPr>
                      <m:type m:val="skw"/>
                      <m:ctrlPr>
                        <w:rPr>
                          <w:rFonts w:ascii="Cambria Math" w:eastAsia="MS Mincho" w:hAnsi="Cambria Math" w:cs="Arial"/>
                          <w:i/>
                          <w:szCs w:val="22"/>
                        </w:rPr>
                      </m:ctrlPr>
                    </m:fPr>
                    <m:num>
                      <m:r>
                        <w:rPr>
                          <w:rFonts w:ascii="Cambria Math" w:eastAsia="MS Mincho" w:hAnsi="Cambria Math" w:cs="Arial"/>
                          <w:szCs w:val="22"/>
                        </w:rPr>
                        <m:t>75</m:t>
                      </m:r>
                    </m:num>
                    <m:den>
                      <m:r>
                        <w:rPr>
                          <w:rFonts w:ascii="Cambria Math" w:eastAsia="MS Mincho" w:hAnsi="Cambria Math" w:cs="Arial"/>
                          <w:szCs w:val="22"/>
                        </w:rPr>
                        <m:t xml:space="preserve">10 </m:t>
                      </m:r>
                    </m:den>
                  </m:f>
                </m:sup>
              </m:sSup>
              <m:r>
                <m:rPr>
                  <m:sty m:val="p"/>
                </m:rPr>
                <w:rPr>
                  <w:rFonts w:ascii="Cambria Math" w:eastAsia="MS Mincho" w:hAnsi="Cambria Math" w:cs="Arial"/>
                  <w:szCs w:val="22"/>
                </w:rPr>
                <m:t xml:space="preserve">+ 1 x </m:t>
              </m:r>
              <m:sSup>
                <m:sSupPr>
                  <m:ctrlPr>
                    <w:rPr>
                      <w:rFonts w:ascii="Cambria Math" w:eastAsia="MS Mincho" w:hAnsi="Cambria Math" w:cs="Arial"/>
                      <w:szCs w:val="22"/>
                    </w:rPr>
                  </m:ctrlPr>
                </m:sSupPr>
                <m:e>
                  <m:r>
                    <w:rPr>
                      <w:rFonts w:ascii="Cambria Math" w:eastAsia="MS Mincho" w:hAnsi="Cambria Math" w:cs="Arial"/>
                      <w:szCs w:val="22"/>
                    </w:rPr>
                    <m:t>10</m:t>
                  </m:r>
                </m:e>
                <m:sup>
                  <m:f>
                    <m:fPr>
                      <m:type m:val="skw"/>
                      <m:ctrlPr>
                        <w:rPr>
                          <w:rFonts w:ascii="Cambria Math" w:eastAsia="MS Mincho" w:hAnsi="Cambria Math" w:cs="Arial"/>
                          <w:i/>
                          <w:szCs w:val="22"/>
                        </w:rPr>
                      </m:ctrlPr>
                    </m:fPr>
                    <m:num>
                      <m:r>
                        <w:rPr>
                          <w:rFonts w:ascii="Cambria Math" w:eastAsia="MS Mincho" w:hAnsi="Cambria Math" w:cs="Arial"/>
                          <w:szCs w:val="22"/>
                        </w:rPr>
                        <m:t>95</m:t>
                      </m:r>
                    </m:num>
                    <m:den>
                      <m:r>
                        <w:rPr>
                          <w:rFonts w:ascii="Cambria Math" w:eastAsia="MS Mincho" w:hAnsi="Cambria Math" w:cs="Arial"/>
                          <w:szCs w:val="22"/>
                        </w:rPr>
                        <m:t>10</m:t>
                      </m:r>
                    </m:den>
                  </m:f>
                </m:sup>
              </m:sSup>
              <m:r>
                <m:rPr>
                  <m:sty m:val="p"/>
                </m:rPr>
                <w:rPr>
                  <w:rFonts w:ascii="Cambria Math" w:eastAsia="MS Mincho" w:hAnsi="Cambria Math" w:cs="Arial"/>
                  <w:szCs w:val="22"/>
                </w:rPr>
                <m:t xml:space="preserve">+1 x </m:t>
              </m:r>
              <m:sSup>
                <m:sSupPr>
                  <m:ctrlPr>
                    <w:rPr>
                      <w:rFonts w:ascii="Cambria Math" w:eastAsia="MS Mincho" w:hAnsi="Cambria Math" w:cs="Arial"/>
                      <w:szCs w:val="22"/>
                    </w:rPr>
                  </m:ctrlPr>
                </m:sSupPr>
                <m:e>
                  <m:r>
                    <w:rPr>
                      <w:rFonts w:ascii="Cambria Math" w:eastAsia="MS Mincho" w:hAnsi="Cambria Math" w:cs="Arial"/>
                      <w:szCs w:val="22"/>
                    </w:rPr>
                    <m:t>10</m:t>
                  </m:r>
                </m:e>
                <m:sup>
                  <m:f>
                    <m:fPr>
                      <m:type m:val="skw"/>
                      <m:ctrlPr>
                        <w:rPr>
                          <w:rFonts w:ascii="Cambria Math" w:eastAsia="MS Mincho" w:hAnsi="Cambria Math" w:cs="Arial"/>
                          <w:i/>
                          <w:szCs w:val="22"/>
                        </w:rPr>
                      </m:ctrlPr>
                    </m:fPr>
                    <m:num>
                      <m:r>
                        <w:rPr>
                          <w:rFonts w:ascii="Cambria Math" w:eastAsia="MS Mincho" w:hAnsi="Cambria Math" w:cs="Arial"/>
                          <w:szCs w:val="22"/>
                        </w:rPr>
                        <m:t>105</m:t>
                      </m:r>
                    </m:num>
                    <m:den>
                      <m:r>
                        <w:rPr>
                          <w:rFonts w:ascii="Cambria Math" w:eastAsia="MS Mincho" w:hAnsi="Cambria Math" w:cs="Arial"/>
                          <w:szCs w:val="22"/>
                        </w:rPr>
                        <m:t>10</m:t>
                      </m:r>
                    </m:den>
                  </m:f>
                </m:sup>
              </m:sSup>
            </m:e>
          </m:d>
        </m:oMath>
      </m:oMathPara>
    </w:p>
    <w:p w14:paraId="6B3BDD90" w14:textId="77777777" w:rsidR="002034F7" w:rsidRPr="00070206" w:rsidRDefault="002034F7" w:rsidP="002034F7">
      <w:pPr>
        <w:widowControl w:val="0"/>
        <w:tabs>
          <w:tab w:val="left" w:pos="360"/>
          <w:tab w:val="left" w:pos="1985"/>
        </w:tabs>
        <w:spacing w:before="0" w:after="0"/>
        <w:ind w:firstLine="720"/>
        <w:rPr>
          <w:rFonts w:eastAsia="MS Mincho" w:cs="Arial"/>
          <w:sz w:val="10"/>
          <w:szCs w:val="10"/>
        </w:rPr>
      </w:pPr>
    </w:p>
    <w:p w14:paraId="72AFDD5D" w14:textId="77777777" w:rsidR="002034F7" w:rsidRPr="00070206" w:rsidRDefault="002034F7" w:rsidP="002034F7">
      <w:pPr>
        <w:widowControl w:val="0"/>
        <w:spacing w:before="0" w:after="0"/>
        <w:ind w:left="720"/>
        <w:rPr>
          <w:rFonts w:eastAsia="MS Mincho"/>
        </w:rPr>
      </w:pPr>
      <w:r w:rsidRPr="00070206">
        <w:rPr>
          <w:rFonts w:eastAsia="MS Mincho"/>
          <w:i/>
          <w:iCs/>
        </w:rPr>
        <w:t xml:space="preserve">Eşitlik </w:t>
      </w:r>
      <w:r w:rsidRPr="00070206">
        <w:rPr>
          <w:rFonts w:eastAsia="MS Mincho"/>
        </w:rPr>
        <w:t>= 107.77 dBA</w:t>
      </w:r>
    </w:p>
    <w:p w14:paraId="5FCC22F5" w14:textId="691BF6B6" w:rsidR="002034F7" w:rsidRPr="00070206" w:rsidRDefault="002034F7" w:rsidP="002034F7">
      <w:pPr>
        <w:rPr>
          <w:rFonts w:eastAsia="MS Mincho"/>
          <w:szCs w:val="20"/>
        </w:rPr>
      </w:pPr>
      <w:r w:rsidRPr="00070206">
        <w:t>Makine/ekipman tarafından oluşturulan ve belirli bir mesafeye ulaşan sesin güç seviyesi (Lp) aşağıda 1 verilen formül (2) kullanılarak hesaplanmıştır</w:t>
      </w:r>
      <w:r w:rsidR="00A67F4F" w:rsidRPr="00070206">
        <w:rPr>
          <w:sz w:val="16"/>
          <w:szCs w:val="16"/>
        </w:rPr>
        <w:t>;</w:t>
      </w:r>
    </w:p>
    <w:p w14:paraId="3565F9AE" w14:textId="05D63B35" w:rsidR="002034F7" w:rsidRPr="00070206" w:rsidRDefault="002034F7" w:rsidP="1CCB5E92">
      <w:pPr>
        <w:widowControl w:val="0"/>
        <w:tabs>
          <w:tab w:val="left" w:pos="5220"/>
        </w:tabs>
        <w:spacing w:before="0" w:after="0"/>
        <w:ind w:firstLine="720"/>
        <w:rPr>
          <w:rFonts w:eastAsia="MS Mincho" w:cs="Arial"/>
          <w:lang w:eastAsia="en-US"/>
        </w:rPr>
      </w:pPr>
      <w:r w:rsidRPr="00070206">
        <w:rPr>
          <w:rFonts w:eastAsia="MS Mincho" w:cs="Arial"/>
          <w:noProof/>
          <w:position w:val="-28"/>
          <w:szCs w:val="20"/>
          <w:lang w:eastAsia="en-US"/>
        </w:rPr>
        <w:drawing>
          <wp:inline distT="0" distB="0" distL="0" distR="0" wp14:anchorId="05DB15ED" wp14:editId="40E4D7E6">
            <wp:extent cx="1669415" cy="436245"/>
            <wp:effectExtent l="0" t="0" r="6985" b="1905"/>
            <wp:docPr id="54130367" name="Resim 5413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69415" cy="436245"/>
                    </a:xfrm>
                    <a:prstGeom prst="rect">
                      <a:avLst/>
                    </a:prstGeom>
                    <a:noFill/>
                    <a:ln>
                      <a:noFill/>
                    </a:ln>
                  </pic:spPr>
                </pic:pic>
              </a:graphicData>
            </a:graphic>
          </wp:inline>
        </w:drawing>
      </w:r>
      <w:r w:rsidRPr="00070206">
        <w:rPr>
          <w:rFonts w:eastAsia="MS Mincho" w:cs="Arial"/>
          <w:lang w:eastAsia="en-US"/>
        </w:rPr>
        <w:t>……………………………... (2)</w:t>
      </w:r>
    </w:p>
    <w:p w14:paraId="24285889" w14:textId="77777777" w:rsidR="002034F7" w:rsidRPr="00070206" w:rsidRDefault="002034F7" w:rsidP="002034F7">
      <w:pPr>
        <w:widowControl w:val="0"/>
        <w:spacing w:before="0" w:after="0"/>
        <w:ind w:firstLine="720"/>
        <w:rPr>
          <w:rFonts w:eastAsia="MS Mincho"/>
          <w:sz w:val="16"/>
          <w:szCs w:val="16"/>
        </w:rPr>
      </w:pPr>
    </w:p>
    <w:p w14:paraId="3AD94ED2" w14:textId="259EBCB4" w:rsidR="002034F7" w:rsidRPr="00070206" w:rsidRDefault="002034F7" w:rsidP="00404F1E">
      <w:pPr>
        <w:widowControl w:val="0"/>
        <w:tabs>
          <w:tab w:val="left" w:pos="-3420"/>
          <w:tab w:val="left" w:pos="360"/>
          <w:tab w:val="left" w:pos="540"/>
        </w:tabs>
        <w:spacing w:before="0" w:after="0"/>
        <w:rPr>
          <w:rFonts w:eastAsia="MS Mincho"/>
          <w:szCs w:val="20"/>
        </w:rPr>
      </w:pPr>
      <w:r w:rsidRPr="00070206">
        <w:rPr>
          <w:rFonts w:eastAsia="MS Mincho"/>
          <w:szCs w:val="20"/>
        </w:rPr>
        <w:t>Lp: Ses gücü (gürültü) seviyesi (dBA)</w:t>
      </w:r>
    </w:p>
    <w:p w14:paraId="3F637D6F" w14:textId="75691E54" w:rsidR="00600F98" w:rsidRPr="00070206" w:rsidRDefault="002034F7" w:rsidP="00A67F4F">
      <w:pPr>
        <w:rPr>
          <w:rFonts w:eastAsia="MS Mincho"/>
          <w:szCs w:val="20"/>
        </w:rPr>
      </w:pPr>
      <w:r w:rsidRPr="00070206">
        <w:rPr>
          <w:rFonts w:eastAsia="MS Mincho"/>
          <w:szCs w:val="20"/>
        </w:rPr>
        <w:t>S: Arazinin düz veya engebeli olmasına göre seçilen indirgeme faktörü, arazinin düz olması nedeniyle 3 olarak alınmıştır.</w:t>
      </w:r>
    </w:p>
    <w:p w14:paraId="66CFCFE2" w14:textId="77777777" w:rsidR="00600F98" w:rsidRPr="00070206" w:rsidRDefault="00600F98" w:rsidP="00A67F4F">
      <w:pPr>
        <w:widowControl w:val="0"/>
        <w:tabs>
          <w:tab w:val="left" w:pos="-3420"/>
          <w:tab w:val="left" w:pos="360"/>
          <w:tab w:val="left" w:pos="540"/>
        </w:tabs>
        <w:spacing w:before="0" w:after="0"/>
        <w:rPr>
          <w:rFonts w:eastAsia="MS Mincho"/>
          <w:szCs w:val="20"/>
        </w:rPr>
      </w:pPr>
      <w:r w:rsidRPr="00070206">
        <w:rPr>
          <w:rFonts w:eastAsia="MS Mincho"/>
          <w:szCs w:val="20"/>
        </w:rPr>
        <w:t>r</w:t>
      </w:r>
      <w:r w:rsidRPr="00070206">
        <w:rPr>
          <w:rFonts w:eastAsia="MS Mincho"/>
          <w:szCs w:val="20"/>
        </w:rPr>
        <w:tab/>
      </w:r>
      <w:r w:rsidRPr="00070206">
        <w:rPr>
          <w:rFonts w:eastAsia="MS Mincho"/>
          <w:szCs w:val="20"/>
        </w:rPr>
        <w:tab/>
        <w:t>: Uzaklık (m)</w:t>
      </w:r>
    </w:p>
    <w:p w14:paraId="644C4496" w14:textId="540946AC" w:rsidR="00241D1E" w:rsidRPr="00070206" w:rsidRDefault="00600F98" w:rsidP="00404F1E">
      <w:pPr>
        <w:rPr>
          <w:b/>
        </w:rPr>
      </w:pPr>
      <w:r w:rsidRPr="00070206">
        <w:rPr>
          <w:rFonts w:eastAsia="MS Mincho" w:cs="Arial"/>
          <w:szCs w:val="22"/>
        </w:rPr>
        <w:t xml:space="preserve">Ses seviyesindeki mesafeye bağlı değişim </w:t>
      </w:r>
      <w:r w:rsidR="003553FF" w:rsidRPr="00070206">
        <w:rPr>
          <w:rFonts w:eastAsia="MS Mincho" w:cs="Arial"/>
          <w:szCs w:val="22"/>
        </w:rPr>
        <w:fldChar w:fldCharType="begin"/>
      </w:r>
      <w:r w:rsidR="003553FF" w:rsidRPr="00070206">
        <w:rPr>
          <w:rFonts w:eastAsia="MS Mincho" w:cs="Arial"/>
          <w:szCs w:val="22"/>
        </w:rPr>
        <w:instrText xml:space="preserve"> REF _Ref88240494 \h  \* MERGEFORMAT </w:instrText>
      </w:r>
      <w:r w:rsidR="003553FF" w:rsidRPr="00070206">
        <w:rPr>
          <w:rFonts w:eastAsia="MS Mincho" w:cs="Arial"/>
          <w:szCs w:val="22"/>
        </w:rPr>
      </w:r>
      <w:r w:rsidR="003553FF" w:rsidRPr="00070206">
        <w:rPr>
          <w:rFonts w:eastAsia="MS Mincho" w:cs="Arial"/>
          <w:szCs w:val="22"/>
        </w:rPr>
        <w:fldChar w:fldCharType="separate"/>
      </w:r>
      <w:r w:rsidR="003553FF" w:rsidRPr="00070206">
        <w:rPr>
          <w:rFonts w:eastAsia="MS Mincho" w:cs="Arial"/>
          <w:szCs w:val="22"/>
        </w:rPr>
        <w:t>Tablo 6</w:t>
      </w:r>
      <w:r w:rsidR="001503FB">
        <w:rPr>
          <w:rFonts w:eastAsia="MS Mincho" w:cs="Arial"/>
          <w:szCs w:val="22"/>
        </w:rPr>
        <w:t>-</w:t>
      </w:r>
      <w:r w:rsidR="003553FF" w:rsidRPr="00070206">
        <w:rPr>
          <w:rFonts w:eastAsia="MS Mincho" w:cs="Arial"/>
          <w:szCs w:val="22"/>
        </w:rPr>
        <w:t>5</w:t>
      </w:r>
      <w:r w:rsidR="003553FF" w:rsidRPr="00070206">
        <w:rPr>
          <w:rFonts w:eastAsia="MS Mincho" w:cs="Arial"/>
          <w:szCs w:val="22"/>
        </w:rPr>
        <w:fldChar w:fldCharType="end"/>
      </w:r>
      <w:r w:rsidR="003553FF" w:rsidRPr="00070206">
        <w:rPr>
          <w:rFonts w:eastAsia="MS Mincho" w:cs="Arial"/>
          <w:szCs w:val="22"/>
        </w:rPr>
        <w:t xml:space="preserve"> ve </w:t>
      </w:r>
      <w:r w:rsidR="003553FF" w:rsidRPr="00070206">
        <w:rPr>
          <w:rFonts w:eastAsia="MS Mincho" w:cs="Arial"/>
          <w:szCs w:val="22"/>
        </w:rPr>
        <w:fldChar w:fldCharType="begin"/>
      </w:r>
      <w:r w:rsidR="003553FF" w:rsidRPr="00070206">
        <w:rPr>
          <w:rFonts w:eastAsia="MS Mincho" w:cs="Arial"/>
          <w:szCs w:val="22"/>
        </w:rPr>
        <w:instrText xml:space="preserve"> REF _Ref191224640 \h </w:instrText>
      </w:r>
      <w:r w:rsidR="00F42043">
        <w:rPr>
          <w:rFonts w:eastAsia="MS Mincho" w:cs="Arial"/>
          <w:szCs w:val="22"/>
        </w:rPr>
        <w:instrText xml:space="preserve"> \* MERGEFORMAT </w:instrText>
      </w:r>
      <w:r w:rsidR="003553FF" w:rsidRPr="00070206">
        <w:rPr>
          <w:rFonts w:eastAsia="MS Mincho" w:cs="Arial"/>
          <w:szCs w:val="22"/>
        </w:rPr>
      </w:r>
      <w:r w:rsidR="003553FF" w:rsidRPr="00070206">
        <w:rPr>
          <w:rFonts w:eastAsia="MS Mincho" w:cs="Arial"/>
          <w:szCs w:val="22"/>
        </w:rPr>
        <w:fldChar w:fldCharType="separate"/>
      </w:r>
      <w:r w:rsidR="003553FF" w:rsidRPr="0065633E">
        <w:rPr>
          <w:rFonts w:eastAsia="MS Mincho" w:cs="Arial"/>
          <w:szCs w:val="22"/>
        </w:rPr>
        <w:t>Şekil 6</w:t>
      </w:r>
      <w:r w:rsidR="007976C2" w:rsidRPr="0065633E">
        <w:rPr>
          <w:rFonts w:eastAsia="MS Mincho" w:cs="Arial"/>
          <w:szCs w:val="22"/>
        </w:rPr>
        <w:t>-</w:t>
      </w:r>
      <w:r w:rsidR="003553FF" w:rsidRPr="0065633E">
        <w:rPr>
          <w:rFonts w:eastAsia="MS Mincho" w:cs="Arial"/>
          <w:szCs w:val="22"/>
        </w:rPr>
        <w:t>1</w:t>
      </w:r>
      <w:r w:rsidR="003553FF" w:rsidRPr="00070206">
        <w:rPr>
          <w:rFonts w:eastAsia="MS Mincho" w:cs="Arial"/>
          <w:szCs w:val="22"/>
        </w:rPr>
        <w:fldChar w:fldCharType="end"/>
      </w:r>
      <w:r w:rsidR="003553FF">
        <w:rPr>
          <w:rFonts w:eastAsia="MS Mincho" w:cs="Arial"/>
          <w:szCs w:val="22"/>
        </w:rPr>
        <w:t>’de şu şekilde</w:t>
      </w:r>
      <w:r w:rsidR="001C0EB4">
        <w:rPr>
          <w:rFonts w:eastAsia="MS Mincho" w:cs="Arial"/>
          <w:szCs w:val="22"/>
        </w:rPr>
        <w:t xml:space="preserve"> </w:t>
      </w:r>
      <w:r w:rsidRPr="00070206">
        <w:rPr>
          <w:rFonts w:eastAsia="MS Mincho" w:cs="Arial"/>
          <w:szCs w:val="22"/>
        </w:rPr>
        <w:t>sunulur:</w:t>
      </w:r>
      <w:r w:rsidR="00777E91" w:rsidRPr="00070206">
        <w:rPr>
          <w:rFonts w:eastAsia="MS Mincho" w:cs="Arial"/>
          <w:szCs w:val="22"/>
        </w:rPr>
        <w:t xml:space="preserve"> </w:t>
      </w:r>
      <w:r w:rsidRPr="00070206">
        <w:rPr>
          <w:rFonts w:eastAsia="MS Mincho" w:cs="Arial"/>
          <w:szCs w:val="22"/>
        </w:rPr>
        <w:fldChar w:fldCharType="begin"/>
      </w:r>
      <w:r w:rsidRPr="00070206">
        <w:rPr>
          <w:rFonts w:eastAsia="MS Mincho" w:cs="Arial"/>
          <w:szCs w:val="22"/>
        </w:rPr>
        <w:instrText xml:space="preserve"> REF _Ref135217288 \h  \* MERGEFORMAT </w:instrText>
      </w:r>
      <w:r w:rsidRPr="00070206">
        <w:rPr>
          <w:rFonts w:eastAsia="MS Mincho" w:cs="Arial"/>
          <w:szCs w:val="22"/>
        </w:rPr>
      </w:r>
      <w:r w:rsidRPr="00070206">
        <w:rPr>
          <w:rFonts w:eastAsia="MS Mincho" w:cs="Arial"/>
          <w:szCs w:val="22"/>
        </w:rPr>
        <w:fldChar w:fldCharType="end"/>
      </w:r>
    </w:p>
    <w:p w14:paraId="4E879A88" w14:textId="06133921" w:rsidR="00241D1E" w:rsidRPr="00070206" w:rsidRDefault="001C6154" w:rsidP="00C07BD7">
      <w:pPr>
        <w:pStyle w:val="ResimYazs"/>
        <w:keepNext/>
        <w:rPr>
          <w:b w:val="0"/>
          <w:bCs w:val="0"/>
          <w:noProof w:val="0"/>
          <w:color w:val="auto"/>
        </w:rPr>
      </w:pPr>
      <w:bookmarkStart w:id="500" w:name="_Ref88240494"/>
      <w:bookmarkStart w:id="501" w:name="_Toc151370074"/>
      <w:bookmarkStart w:id="502" w:name="_Toc200537594"/>
      <w:r>
        <w:rPr>
          <w:noProof w:val="0"/>
        </w:rPr>
        <w:t>Tablo</w:t>
      </w:r>
      <w:r w:rsidR="00C07BD7"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6</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5</w:t>
      </w:r>
      <w:r w:rsidR="001A0696" w:rsidRPr="00070206">
        <w:rPr>
          <w:noProof w:val="0"/>
        </w:rPr>
        <w:fldChar w:fldCharType="end"/>
      </w:r>
      <w:bookmarkEnd w:id="500"/>
      <w:r w:rsidR="00C07BD7" w:rsidRPr="00070206">
        <w:rPr>
          <w:b w:val="0"/>
          <w:bCs w:val="0"/>
          <w:noProof w:val="0"/>
        </w:rPr>
        <w:t xml:space="preserve">. </w:t>
      </w:r>
      <w:r w:rsidR="00C07BD7" w:rsidRPr="00070206">
        <w:rPr>
          <w:b w:val="0"/>
          <w:bCs w:val="0"/>
          <w:noProof w:val="0"/>
          <w:color w:val="auto"/>
        </w:rPr>
        <w:t>Mesafeye Göre Ekipmandan Kaynaklanan Gürültü Seviyeleri</w:t>
      </w:r>
      <w:bookmarkEnd w:id="501"/>
      <w:bookmarkEnd w:id="50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494"/>
        <w:gridCol w:w="4570"/>
      </w:tblGrid>
      <w:tr w:rsidR="00E97FBA" w:rsidRPr="00070206" w14:paraId="3683ACAD" w14:textId="77777777">
        <w:trPr>
          <w:trHeight w:hRule="exact" w:val="412"/>
          <w:tblHeader/>
          <w:jc w:val="center"/>
        </w:trPr>
        <w:tc>
          <w:tcPr>
            <w:tcW w:w="2479" w:type="pct"/>
            <w:shd w:val="clear" w:color="auto" w:fill="4F81BD"/>
            <w:noWrap/>
            <w:vAlign w:val="center"/>
          </w:tcPr>
          <w:p w14:paraId="0E308578" w14:textId="77777777" w:rsidR="00E97FBA" w:rsidRPr="00070206" w:rsidRDefault="00E97FBA">
            <w:pPr>
              <w:widowControl w:val="0"/>
              <w:spacing w:before="0" w:after="0" w:line="240" w:lineRule="auto"/>
              <w:jc w:val="center"/>
              <w:rPr>
                <w:rFonts w:eastAsia="MS Mincho"/>
                <w:b/>
                <w:bCs/>
                <w:color w:val="FFFFFF" w:themeColor="background1"/>
                <w:sz w:val="18"/>
                <w:szCs w:val="18"/>
              </w:rPr>
            </w:pPr>
            <w:r w:rsidRPr="00070206">
              <w:rPr>
                <w:rFonts w:eastAsia="MS Mincho"/>
                <w:b/>
                <w:bCs/>
                <w:color w:val="FFFFFF" w:themeColor="background1"/>
                <w:sz w:val="18"/>
                <w:szCs w:val="18"/>
              </w:rPr>
              <w:t>R (M)</w:t>
            </w:r>
          </w:p>
        </w:tc>
        <w:tc>
          <w:tcPr>
            <w:tcW w:w="2521" w:type="pct"/>
            <w:shd w:val="clear" w:color="auto" w:fill="4F81BD"/>
            <w:vAlign w:val="center"/>
          </w:tcPr>
          <w:p w14:paraId="767D0DB4" w14:textId="77777777" w:rsidR="00E97FBA" w:rsidRPr="00070206" w:rsidRDefault="00E97FBA">
            <w:pPr>
              <w:widowControl w:val="0"/>
              <w:spacing w:before="0" w:after="0" w:line="240" w:lineRule="auto"/>
              <w:jc w:val="center"/>
              <w:rPr>
                <w:rFonts w:eastAsia="MS Mincho"/>
                <w:b/>
                <w:bCs/>
                <w:color w:val="FFFFFF" w:themeColor="background1"/>
                <w:sz w:val="18"/>
                <w:szCs w:val="18"/>
              </w:rPr>
            </w:pPr>
            <w:r w:rsidRPr="00070206">
              <w:rPr>
                <w:rFonts w:eastAsia="MS Mincho"/>
                <w:b/>
                <w:bCs/>
                <w:color w:val="FFFFFF" w:themeColor="background1"/>
                <w:sz w:val="18"/>
                <w:szCs w:val="18"/>
              </w:rPr>
              <w:t>Lp (dBA)</w:t>
            </w:r>
          </w:p>
        </w:tc>
      </w:tr>
      <w:tr w:rsidR="00E97FBA" w:rsidRPr="00070206" w14:paraId="1901B8B4" w14:textId="77777777" w:rsidTr="00404F1E">
        <w:trPr>
          <w:trHeight w:hRule="exact" w:val="288"/>
          <w:jc w:val="center"/>
        </w:trPr>
        <w:tc>
          <w:tcPr>
            <w:tcW w:w="2479" w:type="pct"/>
            <w:shd w:val="clear" w:color="auto" w:fill="C6D9F1" w:themeFill="text2" w:themeFillTint="33"/>
            <w:noWrap/>
            <w:vAlign w:val="center"/>
          </w:tcPr>
          <w:p w14:paraId="74842D1B"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0</w:t>
            </w:r>
          </w:p>
        </w:tc>
        <w:tc>
          <w:tcPr>
            <w:tcW w:w="2521" w:type="pct"/>
            <w:shd w:val="clear" w:color="auto" w:fill="C6D9F1" w:themeFill="text2" w:themeFillTint="33"/>
            <w:vAlign w:val="center"/>
          </w:tcPr>
          <w:p w14:paraId="0DC350DC"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107.77</w:t>
            </w:r>
          </w:p>
        </w:tc>
      </w:tr>
      <w:tr w:rsidR="00E97FBA" w:rsidRPr="00070206" w14:paraId="73F44D5D" w14:textId="77777777">
        <w:trPr>
          <w:trHeight w:hRule="exact" w:val="288"/>
          <w:jc w:val="center"/>
        </w:trPr>
        <w:tc>
          <w:tcPr>
            <w:tcW w:w="2479" w:type="pct"/>
            <w:noWrap/>
            <w:vAlign w:val="center"/>
          </w:tcPr>
          <w:p w14:paraId="72178E61"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25</w:t>
            </w:r>
          </w:p>
        </w:tc>
        <w:tc>
          <w:tcPr>
            <w:tcW w:w="2521" w:type="pct"/>
            <w:vAlign w:val="center"/>
          </w:tcPr>
          <w:p w14:paraId="0CBE19E6"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73.59</w:t>
            </w:r>
          </w:p>
        </w:tc>
      </w:tr>
      <w:tr w:rsidR="00E97FBA" w:rsidRPr="00070206" w14:paraId="5DA07FEC" w14:textId="77777777">
        <w:trPr>
          <w:trHeight w:hRule="exact" w:val="288"/>
          <w:jc w:val="center"/>
        </w:trPr>
        <w:tc>
          <w:tcPr>
            <w:tcW w:w="2479" w:type="pct"/>
            <w:noWrap/>
            <w:vAlign w:val="center"/>
          </w:tcPr>
          <w:p w14:paraId="7E48ED8E"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50</w:t>
            </w:r>
          </w:p>
        </w:tc>
        <w:tc>
          <w:tcPr>
            <w:tcW w:w="2521" w:type="pct"/>
            <w:vAlign w:val="center"/>
          </w:tcPr>
          <w:p w14:paraId="4ECE5BB1"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67.57</w:t>
            </w:r>
          </w:p>
        </w:tc>
      </w:tr>
      <w:tr w:rsidR="00E97FBA" w:rsidRPr="00070206" w14:paraId="4045D99D" w14:textId="77777777">
        <w:trPr>
          <w:trHeight w:hRule="exact" w:val="288"/>
          <w:jc w:val="center"/>
        </w:trPr>
        <w:tc>
          <w:tcPr>
            <w:tcW w:w="2479" w:type="pct"/>
            <w:noWrap/>
            <w:vAlign w:val="center"/>
          </w:tcPr>
          <w:p w14:paraId="71586CC7"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75</w:t>
            </w:r>
          </w:p>
        </w:tc>
        <w:tc>
          <w:tcPr>
            <w:tcW w:w="2521" w:type="pct"/>
            <w:vAlign w:val="center"/>
          </w:tcPr>
          <w:p w14:paraId="2E95B4CD" w14:textId="1FFDEF61" w:rsidR="00E97FBA" w:rsidRPr="00070206" w:rsidRDefault="00E97FBA" w:rsidP="00146781">
            <w:pPr>
              <w:spacing w:before="0" w:after="0" w:line="240" w:lineRule="auto"/>
              <w:jc w:val="center"/>
              <w:rPr>
                <w:rFonts w:eastAsiaTheme="minorHAnsi" w:cs="Arial"/>
                <w:sz w:val="18"/>
                <w:szCs w:val="18"/>
              </w:rPr>
            </w:pPr>
            <w:r w:rsidRPr="00070206">
              <w:rPr>
                <w:rFonts w:eastAsiaTheme="minorHAnsi" w:cs="Arial"/>
                <w:sz w:val="18"/>
                <w:szCs w:val="18"/>
              </w:rPr>
              <w:t>64.05</w:t>
            </w:r>
          </w:p>
        </w:tc>
      </w:tr>
      <w:tr w:rsidR="00E97FBA" w:rsidRPr="00070206" w14:paraId="14BD8D82" w14:textId="77777777">
        <w:trPr>
          <w:trHeight w:hRule="exact" w:val="288"/>
          <w:jc w:val="center"/>
        </w:trPr>
        <w:tc>
          <w:tcPr>
            <w:tcW w:w="2479" w:type="pct"/>
            <w:noWrap/>
            <w:vAlign w:val="center"/>
          </w:tcPr>
          <w:p w14:paraId="52BA3E44"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100</w:t>
            </w:r>
          </w:p>
        </w:tc>
        <w:tc>
          <w:tcPr>
            <w:tcW w:w="2521" w:type="pct"/>
            <w:vAlign w:val="center"/>
          </w:tcPr>
          <w:p w14:paraId="4DF39590"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61.55</w:t>
            </w:r>
          </w:p>
        </w:tc>
      </w:tr>
      <w:tr w:rsidR="00E97FBA" w:rsidRPr="00070206" w14:paraId="5E4D9AE6" w14:textId="77777777" w:rsidTr="00404F1E">
        <w:trPr>
          <w:trHeight w:hRule="exact" w:val="288"/>
          <w:jc w:val="center"/>
        </w:trPr>
        <w:tc>
          <w:tcPr>
            <w:tcW w:w="2479" w:type="pct"/>
            <w:tcBorders>
              <w:bottom w:val="single" w:sz="4" w:space="0" w:color="auto"/>
            </w:tcBorders>
            <w:noWrap/>
            <w:vAlign w:val="center"/>
          </w:tcPr>
          <w:p w14:paraId="46EA5FAF"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130</w:t>
            </w:r>
          </w:p>
        </w:tc>
        <w:tc>
          <w:tcPr>
            <w:tcW w:w="2521" w:type="pct"/>
            <w:tcBorders>
              <w:bottom w:val="single" w:sz="4" w:space="0" w:color="auto"/>
            </w:tcBorders>
            <w:vAlign w:val="center"/>
          </w:tcPr>
          <w:p w14:paraId="2865A3E7"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59.27</w:t>
            </w:r>
          </w:p>
        </w:tc>
      </w:tr>
      <w:tr w:rsidR="00E97FBA" w:rsidRPr="00070206" w14:paraId="16202FA9" w14:textId="77777777">
        <w:trPr>
          <w:trHeight w:hRule="exact" w:val="288"/>
          <w:jc w:val="center"/>
        </w:trPr>
        <w:tc>
          <w:tcPr>
            <w:tcW w:w="2479" w:type="pct"/>
            <w:tcBorders>
              <w:bottom w:val="single" w:sz="4" w:space="0" w:color="auto"/>
            </w:tcBorders>
            <w:noWrap/>
            <w:vAlign w:val="center"/>
          </w:tcPr>
          <w:p w14:paraId="623C5C6B"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150</w:t>
            </w:r>
          </w:p>
        </w:tc>
        <w:tc>
          <w:tcPr>
            <w:tcW w:w="2521" w:type="pct"/>
            <w:tcBorders>
              <w:bottom w:val="single" w:sz="4" w:space="0" w:color="auto"/>
            </w:tcBorders>
            <w:vAlign w:val="center"/>
          </w:tcPr>
          <w:p w14:paraId="40B2602B"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58.03</w:t>
            </w:r>
          </w:p>
        </w:tc>
      </w:tr>
      <w:tr w:rsidR="00E97FBA" w:rsidRPr="00070206" w14:paraId="79B5D055" w14:textId="77777777">
        <w:trPr>
          <w:trHeight w:hRule="exact" w:val="288"/>
          <w:jc w:val="center"/>
        </w:trPr>
        <w:tc>
          <w:tcPr>
            <w:tcW w:w="2479" w:type="pct"/>
            <w:shd w:val="clear" w:color="auto" w:fill="FFFFFF"/>
            <w:noWrap/>
            <w:vAlign w:val="center"/>
          </w:tcPr>
          <w:p w14:paraId="6BD1184B"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250</w:t>
            </w:r>
          </w:p>
        </w:tc>
        <w:tc>
          <w:tcPr>
            <w:tcW w:w="2521" w:type="pct"/>
            <w:shd w:val="clear" w:color="auto" w:fill="FFFFFF"/>
            <w:vAlign w:val="center"/>
          </w:tcPr>
          <w:p w14:paraId="4F9DF466"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53.59</w:t>
            </w:r>
          </w:p>
        </w:tc>
      </w:tr>
      <w:tr w:rsidR="00E97FBA" w:rsidRPr="00070206" w14:paraId="046B7FA0" w14:textId="77777777">
        <w:trPr>
          <w:trHeight w:hRule="exact" w:val="288"/>
          <w:jc w:val="center"/>
        </w:trPr>
        <w:tc>
          <w:tcPr>
            <w:tcW w:w="2479" w:type="pct"/>
            <w:noWrap/>
            <w:vAlign w:val="center"/>
          </w:tcPr>
          <w:p w14:paraId="4F064091"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500</w:t>
            </w:r>
          </w:p>
        </w:tc>
        <w:tc>
          <w:tcPr>
            <w:tcW w:w="2521" w:type="pct"/>
            <w:vAlign w:val="center"/>
          </w:tcPr>
          <w:p w14:paraId="3DE7E5E6"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47.57</w:t>
            </w:r>
          </w:p>
        </w:tc>
      </w:tr>
      <w:tr w:rsidR="00E97FBA" w:rsidRPr="00070206" w14:paraId="255D1813" w14:textId="77777777">
        <w:trPr>
          <w:trHeight w:hRule="exact" w:val="288"/>
          <w:jc w:val="center"/>
        </w:trPr>
        <w:tc>
          <w:tcPr>
            <w:tcW w:w="2479" w:type="pct"/>
            <w:noWrap/>
            <w:vAlign w:val="center"/>
          </w:tcPr>
          <w:p w14:paraId="2B0BD326"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750</w:t>
            </w:r>
          </w:p>
        </w:tc>
        <w:tc>
          <w:tcPr>
            <w:tcW w:w="2521" w:type="pct"/>
            <w:vAlign w:val="center"/>
          </w:tcPr>
          <w:p w14:paraId="7FB03137"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44.05</w:t>
            </w:r>
          </w:p>
        </w:tc>
      </w:tr>
      <w:tr w:rsidR="00E97FBA" w:rsidRPr="00070206" w14:paraId="5304786F" w14:textId="77777777">
        <w:trPr>
          <w:trHeight w:hRule="exact" w:val="288"/>
          <w:jc w:val="center"/>
        </w:trPr>
        <w:tc>
          <w:tcPr>
            <w:tcW w:w="2479" w:type="pct"/>
            <w:noWrap/>
            <w:vAlign w:val="center"/>
          </w:tcPr>
          <w:p w14:paraId="7F714593"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1000</w:t>
            </w:r>
          </w:p>
        </w:tc>
        <w:tc>
          <w:tcPr>
            <w:tcW w:w="2521" w:type="pct"/>
            <w:vAlign w:val="center"/>
          </w:tcPr>
          <w:p w14:paraId="37870CD7"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41.55</w:t>
            </w:r>
          </w:p>
        </w:tc>
      </w:tr>
      <w:tr w:rsidR="00E97FBA" w:rsidRPr="00070206" w14:paraId="2F5A4DCA" w14:textId="77777777">
        <w:trPr>
          <w:trHeight w:hRule="exact" w:val="288"/>
          <w:jc w:val="center"/>
        </w:trPr>
        <w:tc>
          <w:tcPr>
            <w:tcW w:w="2479" w:type="pct"/>
            <w:noWrap/>
            <w:vAlign w:val="center"/>
          </w:tcPr>
          <w:p w14:paraId="6D8D1C7A"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1250</w:t>
            </w:r>
          </w:p>
        </w:tc>
        <w:tc>
          <w:tcPr>
            <w:tcW w:w="2521" w:type="pct"/>
            <w:vAlign w:val="center"/>
          </w:tcPr>
          <w:p w14:paraId="598A7293"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39.61</w:t>
            </w:r>
          </w:p>
        </w:tc>
      </w:tr>
      <w:tr w:rsidR="00E97FBA" w:rsidRPr="00070206" w14:paraId="29F5CAB5" w14:textId="77777777">
        <w:trPr>
          <w:trHeight w:hRule="exact" w:val="288"/>
          <w:jc w:val="center"/>
        </w:trPr>
        <w:tc>
          <w:tcPr>
            <w:tcW w:w="2479" w:type="pct"/>
            <w:noWrap/>
            <w:vAlign w:val="center"/>
          </w:tcPr>
          <w:p w14:paraId="366716CD"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1500</w:t>
            </w:r>
          </w:p>
        </w:tc>
        <w:tc>
          <w:tcPr>
            <w:tcW w:w="2521" w:type="pct"/>
            <w:vAlign w:val="center"/>
          </w:tcPr>
          <w:p w14:paraId="2BE276D6" w14:textId="77777777" w:rsidR="00E97FBA" w:rsidRPr="00070206" w:rsidRDefault="00E97FBA">
            <w:pPr>
              <w:spacing w:before="0" w:after="0" w:line="240" w:lineRule="auto"/>
              <w:jc w:val="center"/>
              <w:rPr>
                <w:rFonts w:eastAsiaTheme="minorHAnsi" w:cs="Arial"/>
                <w:sz w:val="18"/>
                <w:szCs w:val="18"/>
              </w:rPr>
            </w:pPr>
            <w:r w:rsidRPr="00070206">
              <w:rPr>
                <w:rFonts w:eastAsiaTheme="minorHAnsi" w:cs="Arial"/>
                <w:sz w:val="18"/>
                <w:szCs w:val="18"/>
              </w:rPr>
              <w:t>38.03</w:t>
            </w:r>
          </w:p>
        </w:tc>
      </w:tr>
    </w:tbl>
    <w:p w14:paraId="31BAAD02" w14:textId="77777777" w:rsidR="00777E91" w:rsidRPr="00070206" w:rsidRDefault="00EC4F16" w:rsidP="00B83ECD">
      <w:pPr>
        <w:keepNext/>
      </w:pPr>
      <w:r w:rsidRPr="00070206">
        <w:rPr>
          <w:rFonts w:eastAsiaTheme="minorHAnsi" w:cstheme="minorBidi"/>
          <w:noProof/>
          <w:szCs w:val="22"/>
          <w:lang w:eastAsia="en-US"/>
        </w:rPr>
        <w:drawing>
          <wp:inline distT="0" distB="0" distL="0" distR="0" wp14:anchorId="266C07AF" wp14:editId="196F8CE2">
            <wp:extent cx="5734050" cy="3667125"/>
            <wp:effectExtent l="19050" t="19050" r="19050" b="9525"/>
            <wp:docPr id="39" name="Grafi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7688E99A" w14:textId="04050C55" w:rsidR="00C07BD7" w:rsidRPr="00070206" w:rsidRDefault="00777E91" w:rsidP="00B83ECD">
      <w:pPr>
        <w:pStyle w:val="ResimYazs"/>
        <w:spacing w:before="0"/>
        <w:rPr>
          <w:b w:val="0"/>
          <w:noProof w:val="0"/>
          <w:color w:val="00B050"/>
        </w:rPr>
      </w:pPr>
      <w:bookmarkStart w:id="503" w:name="_Ref191224640"/>
      <w:bookmarkStart w:id="504" w:name="_Toc200537551"/>
      <w:r w:rsidRPr="00070206">
        <w:rPr>
          <w:noProof w:val="0"/>
          <w:color w:val="00B050"/>
          <w:lang w:eastAsia="zh-CN"/>
        </w:rPr>
        <w:t xml:space="preserve">Şekil </w:t>
      </w:r>
      <w:r w:rsidRPr="00070206">
        <w:rPr>
          <w:noProof w:val="0"/>
          <w:color w:val="00B050"/>
          <w:lang w:eastAsia="zh-CN"/>
        </w:rPr>
        <w:fldChar w:fldCharType="begin"/>
      </w:r>
      <w:r w:rsidRPr="00070206">
        <w:rPr>
          <w:noProof w:val="0"/>
          <w:color w:val="00B050"/>
          <w:lang w:eastAsia="zh-CN"/>
        </w:rPr>
        <w:instrText xml:space="preserve"> STYLEREF 1 \s </w:instrText>
      </w:r>
      <w:r w:rsidRPr="00070206">
        <w:rPr>
          <w:noProof w:val="0"/>
          <w:color w:val="00B050"/>
          <w:lang w:eastAsia="zh-CN"/>
        </w:rPr>
        <w:fldChar w:fldCharType="separate"/>
      </w:r>
      <w:r w:rsidRPr="00070206">
        <w:rPr>
          <w:noProof w:val="0"/>
          <w:color w:val="00B050"/>
          <w:lang w:eastAsia="zh-CN"/>
        </w:rPr>
        <w:t>6</w:t>
      </w:r>
      <w:r w:rsidRPr="00070206">
        <w:rPr>
          <w:noProof w:val="0"/>
          <w:color w:val="00B050"/>
          <w:lang w:eastAsia="zh-CN"/>
        </w:rPr>
        <w:fldChar w:fldCharType="end"/>
      </w:r>
      <w:r w:rsidRPr="00070206">
        <w:rPr>
          <w:noProof w:val="0"/>
          <w:color w:val="00B050"/>
          <w:lang w:eastAsia="zh-CN"/>
        </w:rPr>
        <w:noBreakHyphen/>
      </w:r>
      <w:r w:rsidRPr="00070206">
        <w:rPr>
          <w:noProof w:val="0"/>
          <w:color w:val="00B050"/>
          <w:lang w:eastAsia="zh-CN"/>
        </w:rPr>
        <w:fldChar w:fldCharType="begin"/>
      </w:r>
      <w:r w:rsidRPr="00070206">
        <w:rPr>
          <w:noProof w:val="0"/>
          <w:color w:val="00B050"/>
          <w:lang w:eastAsia="zh-CN"/>
        </w:rPr>
        <w:instrText xml:space="preserve"> SEQ Şekil \* ARABIC \s 1 </w:instrText>
      </w:r>
      <w:r w:rsidRPr="00070206">
        <w:rPr>
          <w:noProof w:val="0"/>
          <w:color w:val="00B050"/>
          <w:lang w:eastAsia="zh-CN"/>
        </w:rPr>
        <w:fldChar w:fldCharType="separate"/>
      </w:r>
      <w:r w:rsidRPr="00070206">
        <w:rPr>
          <w:noProof w:val="0"/>
          <w:color w:val="00B050"/>
          <w:lang w:eastAsia="zh-CN"/>
        </w:rPr>
        <w:t>1</w:t>
      </w:r>
      <w:r w:rsidRPr="00070206">
        <w:rPr>
          <w:noProof w:val="0"/>
          <w:color w:val="00B050"/>
          <w:lang w:eastAsia="zh-CN"/>
        </w:rPr>
        <w:fldChar w:fldCharType="end"/>
      </w:r>
      <w:bookmarkEnd w:id="503"/>
      <w:r w:rsidRPr="00070206">
        <w:rPr>
          <w:noProof w:val="0"/>
          <w:color w:val="00B050"/>
          <w:lang w:eastAsia="zh-CN"/>
        </w:rPr>
        <w:t xml:space="preserve"> </w:t>
      </w:r>
      <w:r w:rsidRPr="00070206">
        <w:rPr>
          <w:b w:val="0"/>
          <w:noProof w:val="0"/>
          <w:color w:val="auto"/>
        </w:rPr>
        <w:t>Mesafeye Göre Ekipmandan Kaynaklanan Gürültü Seviyeleri</w:t>
      </w:r>
      <w:bookmarkEnd w:id="504"/>
    </w:p>
    <w:p w14:paraId="01341F54" w14:textId="585D2714" w:rsidR="00280869" w:rsidRPr="00070206" w:rsidRDefault="00280869" w:rsidP="00280869">
      <w:pPr>
        <w:widowControl w:val="0"/>
      </w:pPr>
      <w:r w:rsidRPr="00070206">
        <w:t xml:space="preserve">Çevresel Gürültünün Kontrolü Yönetmeliği Ek-II, Tablo 5'te yer alan ve en yakın alıcıdaki inşaat işlemlerinden kaynaklanan gürültünün aşmayacağı sınır değerler </w:t>
      </w:r>
      <w:r w:rsidR="00CD41D2">
        <w:t>Tablo</w:t>
      </w:r>
      <w:r w:rsidR="00CD41D2" w:rsidRPr="00070206">
        <w:t xml:space="preserve"> 6</w:t>
      </w:r>
      <w:r w:rsidR="00CD41D2" w:rsidRPr="00070206">
        <w:noBreakHyphen/>
        <w:t>6</w:t>
      </w:r>
      <w:r w:rsidR="00CD41D2">
        <w:t>’da</w:t>
      </w:r>
      <w:r w:rsidR="00F42043">
        <w:t xml:space="preserve"> </w:t>
      </w:r>
      <w:r w:rsidRPr="00070206">
        <w:t xml:space="preserve">verilmiştir </w:t>
      </w:r>
      <w:r w:rsidR="006069CF" w:rsidRPr="00070206">
        <w:fldChar w:fldCharType="begin"/>
      </w:r>
      <w:r w:rsidR="006069CF" w:rsidRPr="00070206">
        <w:instrText xml:space="preserve"> REF _Ref88240582 \h  \* MERGEFORMAT </w:instrText>
      </w:r>
      <w:r w:rsidR="00AF6C99">
        <w:fldChar w:fldCharType="separate"/>
      </w:r>
      <w:r w:rsidR="006069CF" w:rsidRPr="00070206">
        <w:fldChar w:fldCharType="end"/>
      </w:r>
      <w:r w:rsidR="00CD41D2">
        <w:t xml:space="preserve"> </w:t>
      </w:r>
      <w:r w:rsidRPr="00070206">
        <w:t xml:space="preserve">ve </w:t>
      </w:r>
      <w:r w:rsidR="00CD41D2">
        <w:t>DB</w:t>
      </w:r>
      <w:r w:rsidRPr="00070206">
        <w:t xml:space="preserve">G Genel </w:t>
      </w:r>
      <w:r w:rsidR="00CD41D2">
        <w:t>ÇSG</w:t>
      </w:r>
      <w:r w:rsidRPr="00070206">
        <w:t xml:space="preserve"> Yönergeleri tarafından belirlenen sınır değerler </w:t>
      </w:r>
      <w:r w:rsidR="006069CF" w:rsidRPr="00070206">
        <w:fldChar w:fldCharType="begin"/>
      </w:r>
      <w:r w:rsidR="006069CF" w:rsidRPr="00070206">
        <w:instrText xml:space="preserve"> REF _Ref152321867 \h  \* MERGEFORMAT </w:instrText>
      </w:r>
      <w:r w:rsidR="006069CF" w:rsidRPr="00070206">
        <w:fldChar w:fldCharType="separate"/>
      </w:r>
      <w:r w:rsidR="001C6154">
        <w:t>Tablo</w:t>
      </w:r>
      <w:r w:rsidR="006069CF" w:rsidRPr="00070206">
        <w:t xml:space="preserve"> 6</w:t>
      </w:r>
      <w:r w:rsidR="006069CF" w:rsidRPr="00070206">
        <w:noBreakHyphen/>
        <w:t>7</w:t>
      </w:r>
      <w:r w:rsidR="006069CF" w:rsidRPr="00070206">
        <w:fldChar w:fldCharType="end"/>
      </w:r>
      <w:r w:rsidR="00CD41D2">
        <w:t xml:space="preserve"> verilmiştir</w:t>
      </w:r>
      <w:r w:rsidR="006069CF" w:rsidRPr="00070206">
        <w:t xml:space="preserve">. </w:t>
      </w:r>
    </w:p>
    <w:p w14:paraId="637BB340" w14:textId="65F15765" w:rsidR="000B471A" w:rsidRPr="00070206" w:rsidRDefault="000B471A" w:rsidP="000B471A">
      <w:pPr>
        <w:widowControl w:val="0"/>
        <w:rPr>
          <w:szCs w:val="22"/>
        </w:rPr>
      </w:pPr>
      <w:r w:rsidRPr="00070206">
        <w:rPr>
          <w:szCs w:val="22"/>
        </w:rPr>
        <w:t xml:space="preserve">Gürültü hesaplamaları için proje bileşenlerinin inşa edileceği yola 6,5 m mesafede en yakın yerleşim birimi seçilmiştir. Bu reseptörde beklenen gürültü seviyesi 107.77 dBA'dır. Hesaplanan seviye, içinde sunulan sınır değerlerin üzerindedir. </w:t>
      </w:r>
      <w:r w:rsidR="00777E91" w:rsidRPr="00070206">
        <w:rPr>
          <w:szCs w:val="22"/>
        </w:rPr>
        <w:fldChar w:fldCharType="begin"/>
      </w:r>
      <w:r w:rsidR="00777E91" w:rsidRPr="00070206">
        <w:rPr>
          <w:szCs w:val="22"/>
        </w:rPr>
        <w:instrText xml:space="preserve"> REF _Ref88240582 \h </w:instrText>
      </w:r>
      <w:r w:rsidR="00777E91" w:rsidRPr="00070206">
        <w:rPr>
          <w:szCs w:val="22"/>
        </w:rPr>
      </w:r>
      <w:r w:rsidR="00777E91" w:rsidRPr="00070206">
        <w:rPr>
          <w:szCs w:val="22"/>
        </w:rPr>
        <w:fldChar w:fldCharType="separate"/>
      </w:r>
      <w:r w:rsidR="00777E91" w:rsidRPr="00070206">
        <w:t>Tablo 6</w:t>
      </w:r>
      <w:r w:rsidR="001503FB">
        <w:t>-</w:t>
      </w:r>
      <w:r w:rsidR="00777E91" w:rsidRPr="00070206">
        <w:t>6</w:t>
      </w:r>
      <w:r w:rsidR="00777E91" w:rsidRPr="00070206">
        <w:rPr>
          <w:szCs w:val="22"/>
        </w:rPr>
        <w:fldChar w:fldCharType="end"/>
      </w:r>
      <w:r w:rsidR="00777E91" w:rsidRPr="00070206">
        <w:rPr>
          <w:szCs w:val="22"/>
        </w:rPr>
        <w:t xml:space="preserve"> ve </w:t>
      </w:r>
      <w:r w:rsidRPr="00070206">
        <w:rPr>
          <w:szCs w:val="22"/>
        </w:rPr>
        <w:fldChar w:fldCharType="begin"/>
      </w:r>
      <w:r w:rsidRPr="00070206">
        <w:rPr>
          <w:szCs w:val="22"/>
        </w:rPr>
        <w:instrText xml:space="preserve"> REF _Ref152321867 \h </w:instrText>
      </w:r>
      <w:r w:rsidRPr="00070206">
        <w:rPr>
          <w:szCs w:val="22"/>
        </w:rPr>
      </w:r>
      <w:r w:rsidRPr="00070206">
        <w:rPr>
          <w:szCs w:val="22"/>
        </w:rPr>
        <w:fldChar w:fldCharType="separate"/>
      </w:r>
      <w:r w:rsidRPr="00070206">
        <w:t>Tablo 6</w:t>
      </w:r>
      <w:r w:rsidR="001503FB">
        <w:t>-</w:t>
      </w:r>
      <w:r w:rsidRPr="00070206">
        <w:t>7</w:t>
      </w:r>
      <w:r w:rsidRPr="00070206">
        <w:rPr>
          <w:szCs w:val="22"/>
        </w:rPr>
        <w:fldChar w:fldCharType="end"/>
      </w:r>
      <w:r w:rsidRPr="00070206">
        <w:rPr>
          <w:szCs w:val="22"/>
        </w:rPr>
        <w:t>. Bu reseptördeki inşaat çalışmalarının sınırlı bir süre daha devam edeceği göz önüne alındığında, beklenen etkinin geçici olacağı açıktır.</w:t>
      </w:r>
    </w:p>
    <w:p w14:paraId="15278878" w14:textId="1347709C" w:rsidR="008625EB" w:rsidRPr="00070206" w:rsidRDefault="000B471A" w:rsidP="000B471A">
      <w:pPr>
        <w:widowControl w:val="0"/>
        <w:rPr>
          <w:szCs w:val="22"/>
        </w:rPr>
      </w:pPr>
      <w:r w:rsidRPr="00070206">
        <w:rPr>
          <w:szCs w:val="22"/>
        </w:rPr>
        <w:t>1.166 m'deki ikinci hassas reseptör için gürültü hesaplamalarına göre sınır değerler aşılmamıştır. Ayrıca, değerlerin tüm ekipmanların aynı anda aynı noktada çalışacağı en kötü durum senaryosunun tahmin edilerek hesaplandığı göz önüne alındığında, gerçek gürültü seviyesinin hesaplanan değerden çok daha düşük olacağı açıktır. Bu nedenle, Proje kapsamındaki inşaat çalışmalarından kaynaklanan gürültünün, çalışma sahasına en yakın hassas alıcılar üzerinde uzun vadeli olumsuz bir etkiye sahip olması beklenmemektedir.</w:t>
      </w:r>
    </w:p>
    <w:p w14:paraId="43ED8817" w14:textId="424166E9" w:rsidR="00280869" w:rsidRPr="00070206" w:rsidRDefault="00280869" w:rsidP="00280869">
      <w:pPr>
        <w:widowControl w:val="0"/>
        <w:rPr>
          <w:szCs w:val="22"/>
        </w:rPr>
      </w:pPr>
      <w:r w:rsidRPr="00070206">
        <w:rPr>
          <w:szCs w:val="22"/>
        </w:rPr>
        <w:t xml:space="preserve">Ek olarak, </w:t>
      </w:r>
      <w:r w:rsidR="00CD41D2">
        <w:rPr>
          <w:szCs w:val="22"/>
        </w:rPr>
        <w:t>DB</w:t>
      </w:r>
      <w:r w:rsidRPr="00070206">
        <w:rPr>
          <w:szCs w:val="22"/>
        </w:rPr>
        <w:t xml:space="preserve">G Genel </w:t>
      </w:r>
      <w:r w:rsidR="00CD41D2">
        <w:rPr>
          <w:szCs w:val="22"/>
        </w:rPr>
        <w:t>ÇSG</w:t>
      </w:r>
      <w:r w:rsidRPr="00070206">
        <w:rPr>
          <w:szCs w:val="22"/>
        </w:rPr>
        <w:t xml:space="preserve"> Kılavuzlarında da "Gürültü etkileri, </w:t>
      </w:r>
      <w:r w:rsidR="00CD41D2">
        <w:t>Tablo</w:t>
      </w:r>
      <w:r w:rsidR="00CD41D2" w:rsidRPr="00070206">
        <w:t xml:space="preserve"> 6</w:t>
      </w:r>
      <w:r w:rsidR="00CD41D2" w:rsidRPr="00070206">
        <w:noBreakHyphen/>
        <w:t>6</w:t>
      </w:r>
      <w:r w:rsidR="00CD41D2">
        <w:t xml:space="preserve">’da </w:t>
      </w:r>
      <w:r w:rsidRPr="00070206">
        <w:rPr>
          <w:szCs w:val="22"/>
        </w:rPr>
        <w:t xml:space="preserve">belirtilen seviyeleri aşmayacaktır: </w:t>
      </w:r>
      <w:r w:rsidR="006069CF" w:rsidRPr="00070206">
        <w:rPr>
          <w:szCs w:val="22"/>
        </w:rPr>
        <w:fldChar w:fldCharType="begin"/>
      </w:r>
      <w:r w:rsidR="006069CF" w:rsidRPr="00070206">
        <w:rPr>
          <w:szCs w:val="22"/>
        </w:rPr>
        <w:instrText xml:space="preserve"> REF _Ref88240582 \h </w:instrText>
      </w:r>
      <w:r w:rsidR="006069CF" w:rsidRPr="00070206">
        <w:rPr>
          <w:szCs w:val="22"/>
        </w:rPr>
      </w:r>
      <w:r w:rsidR="00AF6C99">
        <w:rPr>
          <w:szCs w:val="22"/>
        </w:rPr>
        <w:fldChar w:fldCharType="separate"/>
      </w:r>
      <w:r w:rsidR="006069CF" w:rsidRPr="00070206">
        <w:rPr>
          <w:szCs w:val="22"/>
        </w:rPr>
        <w:fldChar w:fldCharType="end"/>
      </w:r>
      <w:r w:rsidR="00CD41D2">
        <w:rPr>
          <w:szCs w:val="22"/>
        </w:rPr>
        <w:t xml:space="preserve"> </w:t>
      </w:r>
      <w:r w:rsidRPr="00070206">
        <w:rPr>
          <w:szCs w:val="22"/>
        </w:rPr>
        <w:t>veya saha dışındaki en yakın alıcı konumunda arka plan seviyelerinde maksimum 3 dB'lik bir artışa neden olur." En yakın reseptör için bu standart da aşılır.</w:t>
      </w:r>
    </w:p>
    <w:p w14:paraId="649A4AAC" w14:textId="6215C19F" w:rsidR="00B24C69" w:rsidRPr="00070206" w:rsidRDefault="001C6154" w:rsidP="00B24C69">
      <w:pPr>
        <w:pStyle w:val="ResimYazs"/>
        <w:rPr>
          <w:rFonts w:eastAsia="MS Mincho" w:cs="Arial"/>
          <w:b w:val="0"/>
          <w:noProof w:val="0"/>
          <w:color w:val="auto"/>
          <w:highlight w:val="yellow"/>
        </w:rPr>
      </w:pPr>
      <w:bookmarkStart w:id="505" w:name="_Ref88240582"/>
      <w:bookmarkStart w:id="506" w:name="_Toc151370075"/>
      <w:bookmarkStart w:id="507" w:name="_Toc200537595"/>
      <w:r>
        <w:rPr>
          <w:noProof w:val="0"/>
        </w:rPr>
        <w:t>Tablo</w:t>
      </w:r>
      <w:r w:rsidR="00B24C69"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6</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6</w:t>
      </w:r>
      <w:r w:rsidR="001A0696" w:rsidRPr="00070206">
        <w:rPr>
          <w:noProof w:val="0"/>
        </w:rPr>
        <w:fldChar w:fldCharType="end"/>
      </w:r>
      <w:bookmarkEnd w:id="505"/>
      <w:r w:rsidR="00B24C69" w:rsidRPr="00070206">
        <w:rPr>
          <w:b w:val="0"/>
          <w:noProof w:val="0"/>
        </w:rPr>
        <w:t xml:space="preserve">. </w:t>
      </w:r>
      <w:r w:rsidR="00B24C69" w:rsidRPr="00070206">
        <w:rPr>
          <w:b w:val="0"/>
          <w:noProof w:val="0"/>
          <w:color w:val="auto"/>
        </w:rPr>
        <w:t>Şantiye için Çevresel Gürültü Sınır Değerleri</w:t>
      </w:r>
      <w:bookmarkEnd w:id="506"/>
      <w:bookmarkEnd w:id="5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0A0" w:firstRow="1" w:lastRow="0" w:firstColumn="1" w:lastColumn="0" w:noHBand="0" w:noVBand="0"/>
      </w:tblPr>
      <w:tblGrid>
        <w:gridCol w:w="2099"/>
        <w:gridCol w:w="2103"/>
        <w:gridCol w:w="977"/>
        <w:gridCol w:w="1786"/>
        <w:gridCol w:w="2099"/>
      </w:tblGrid>
      <w:tr w:rsidR="00AB7CD3" w:rsidRPr="00070206" w14:paraId="4D5C4BC1" w14:textId="4BECE282" w:rsidTr="00AB7CD3">
        <w:trPr>
          <w:cantSplit/>
          <w:trHeight w:val="529"/>
          <w:tblHeader/>
        </w:trPr>
        <w:tc>
          <w:tcPr>
            <w:tcW w:w="1158" w:type="pct"/>
            <w:vMerge w:val="restart"/>
            <w:shd w:val="clear" w:color="auto" w:fill="4F81BD"/>
            <w:vAlign w:val="center"/>
          </w:tcPr>
          <w:p w14:paraId="2F3CD663" w14:textId="77777777" w:rsidR="00AB7CD3" w:rsidRPr="00070206" w:rsidRDefault="00AB7CD3">
            <w:pPr>
              <w:widowControl w:val="0"/>
              <w:spacing w:before="0" w:after="0" w:line="240" w:lineRule="auto"/>
              <w:jc w:val="center"/>
              <w:rPr>
                <w:rFonts w:cs="Arial"/>
                <w:b/>
                <w:color w:val="FFFFFF" w:themeColor="background1"/>
                <w:sz w:val="18"/>
                <w:szCs w:val="18"/>
              </w:rPr>
            </w:pPr>
            <w:r w:rsidRPr="00070206">
              <w:rPr>
                <w:rFonts w:cs="Arial"/>
                <w:b/>
                <w:bCs/>
                <w:color w:val="FFFFFF" w:themeColor="background1"/>
                <w:sz w:val="18"/>
                <w:szCs w:val="18"/>
              </w:rPr>
              <w:t xml:space="preserve">Operasyon Türü </w:t>
            </w:r>
          </w:p>
        </w:tc>
        <w:tc>
          <w:tcPr>
            <w:tcW w:w="1160" w:type="pct"/>
            <w:shd w:val="clear" w:color="auto" w:fill="4F81BD"/>
            <w:vAlign w:val="center"/>
          </w:tcPr>
          <w:p w14:paraId="4BF94E2F" w14:textId="77777777" w:rsidR="00AB7CD3" w:rsidRPr="00070206" w:rsidRDefault="00AB7CD3">
            <w:pPr>
              <w:widowControl w:val="0"/>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Ölçülen Parametre</w:t>
            </w:r>
          </w:p>
        </w:tc>
        <w:tc>
          <w:tcPr>
            <w:tcW w:w="2682" w:type="pct"/>
            <w:gridSpan w:val="3"/>
            <w:shd w:val="clear" w:color="auto" w:fill="4F81BD"/>
            <w:vAlign w:val="center"/>
          </w:tcPr>
          <w:p w14:paraId="59BA6C84" w14:textId="3A671C71" w:rsidR="00AB7CD3" w:rsidRPr="00070206" w:rsidRDefault="00AB7CD3">
            <w:pPr>
              <w:widowControl w:val="0"/>
              <w:spacing w:before="0" w:after="0" w:line="240" w:lineRule="auto"/>
              <w:jc w:val="center"/>
            </w:pPr>
            <w:r w:rsidRPr="00070206">
              <w:t xml:space="preserve"> </w:t>
            </w:r>
            <w:r w:rsidRPr="00070206">
              <w:rPr>
                <w:rFonts w:cs="Arial"/>
                <w:b/>
                <w:bCs/>
                <w:color w:val="FFFFFF" w:themeColor="background1"/>
                <w:sz w:val="18"/>
                <w:szCs w:val="18"/>
              </w:rPr>
              <w:t>Çevresel Gürültü Seviyesi</w:t>
            </w:r>
          </w:p>
        </w:tc>
      </w:tr>
      <w:tr w:rsidR="00AB7CD3" w:rsidRPr="00070206" w14:paraId="3771B3D5" w14:textId="5FE1F53E" w:rsidTr="00B83ECD">
        <w:trPr>
          <w:cantSplit/>
          <w:trHeight w:val="529"/>
          <w:tblHeader/>
        </w:trPr>
        <w:tc>
          <w:tcPr>
            <w:tcW w:w="1158" w:type="pct"/>
            <w:vMerge/>
            <w:shd w:val="clear" w:color="auto" w:fill="4F81BD"/>
            <w:vAlign w:val="center"/>
          </w:tcPr>
          <w:p w14:paraId="68D31B0E" w14:textId="77777777" w:rsidR="00AB7CD3" w:rsidRPr="00070206" w:rsidRDefault="00AB7CD3" w:rsidP="00AB7CD3">
            <w:pPr>
              <w:widowControl w:val="0"/>
              <w:spacing w:before="0" w:after="0" w:line="240" w:lineRule="auto"/>
              <w:jc w:val="center"/>
              <w:rPr>
                <w:rFonts w:cs="Arial"/>
                <w:b/>
                <w:bCs/>
                <w:color w:val="FFFFFF" w:themeColor="background1"/>
                <w:sz w:val="18"/>
                <w:szCs w:val="18"/>
              </w:rPr>
            </w:pPr>
          </w:p>
        </w:tc>
        <w:tc>
          <w:tcPr>
            <w:tcW w:w="1160" w:type="pct"/>
            <w:shd w:val="clear" w:color="auto" w:fill="4F81BD"/>
            <w:vAlign w:val="center"/>
          </w:tcPr>
          <w:p w14:paraId="05C1D02A" w14:textId="77777777" w:rsidR="00AB7CD3" w:rsidRPr="00070206" w:rsidRDefault="00AB7CD3" w:rsidP="00AB7CD3">
            <w:pPr>
              <w:widowControl w:val="0"/>
              <w:spacing w:before="0" w:after="0" w:line="240" w:lineRule="auto"/>
              <w:jc w:val="center"/>
              <w:rPr>
                <w:rFonts w:cs="Arial"/>
                <w:b/>
                <w:bCs/>
                <w:color w:val="FFFFFF" w:themeColor="background1"/>
                <w:sz w:val="18"/>
                <w:szCs w:val="18"/>
              </w:rPr>
            </w:pPr>
          </w:p>
        </w:tc>
        <w:tc>
          <w:tcPr>
            <w:tcW w:w="539" w:type="pct"/>
            <w:shd w:val="clear" w:color="auto" w:fill="4F81BD"/>
            <w:vAlign w:val="center"/>
          </w:tcPr>
          <w:p w14:paraId="775B9A32" w14:textId="77777777" w:rsidR="00AB7CD3" w:rsidRPr="00070206" w:rsidRDefault="00AB7CD3" w:rsidP="00AB7CD3">
            <w:pPr>
              <w:widowControl w:val="0"/>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LeqAday</w:t>
            </w:r>
          </w:p>
        </w:tc>
        <w:tc>
          <w:tcPr>
            <w:tcW w:w="985" w:type="pct"/>
            <w:shd w:val="clear" w:color="auto" w:fill="4F81BD"/>
            <w:vAlign w:val="center"/>
          </w:tcPr>
          <w:p w14:paraId="1037602F" w14:textId="554444E9" w:rsidR="00AB7CD3" w:rsidRPr="00070206" w:rsidRDefault="00AB7CD3" w:rsidP="00AB7CD3">
            <w:pPr>
              <w:widowControl w:val="0"/>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LeqAevening</w:t>
            </w:r>
          </w:p>
        </w:tc>
        <w:tc>
          <w:tcPr>
            <w:tcW w:w="1158" w:type="pct"/>
            <w:shd w:val="clear" w:color="auto" w:fill="4F81BD"/>
            <w:vAlign w:val="center"/>
          </w:tcPr>
          <w:p w14:paraId="7A8A3DF0" w14:textId="117EF801" w:rsidR="00AB7CD3" w:rsidRPr="00070206" w:rsidRDefault="00AB7CD3" w:rsidP="00AB7CD3">
            <w:pPr>
              <w:widowControl w:val="0"/>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LeqAnight</w:t>
            </w:r>
          </w:p>
        </w:tc>
      </w:tr>
      <w:tr w:rsidR="00AB7CD3" w:rsidRPr="00070206" w14:paraId="044382F9" w14:textId="2477080A" w:rsidTr="00B83ECD">
        <w:trPr>
          <w:cantSplit/>
          <w:trHeight w:hRule="exact" w:val="490"/>
        </w:trPr>
        <w:tc>
          <w:tcPr>
            <w:tcW w:w="1158" w:type="pct"/>
            <w:vAlign w:val="center"/>
          </w:tcPr>
          <w:p w14:paraId="200CB42B" w14:textId="77777777" w:rsidR="00AB7CD3" w:rsidRPr="00070206" w:rsidRDefault="00AB7CD3" w:rsidP="00AB7CD3">
            <w:pPr>
              <w:widowControl w:val="0"/>
              <w:spacing w:before="0" w:after="0" w:line="240" w:lineRule="auto"/>
              <w:jc w:val="center"/>
              <w:rPr>
                <w:rFonts w:cs="Arial"/>
                <w:sz w:val="18"/>
                <w:szCs w:val="18"/>
              </w:rPr>
            </w:pPr>
            <w:r w:rsidRPr="00070206">
              <w:rPr>
                <w:rFonts w:cs="Arial"/>
                <w:sz w:val="18"/>
                <w:szCs w:val="18"/>
              </w:rPr>
              <w:t>Endüstriyel tesisler, ulaşım kaynakları</w:t>
            </w:r>
          </w:p>
        </w:tc>
        <w:tc>
          <w:tcPr>
            <w:tcW w:w="1160" w:type="pct"/>
            <w:vAlign w:val="center"/>
          </w:tcPr>
          <w:p w14:paraId="22689B88" w14:textId="77777777" w:rsidR="00AB7CD3" w:rsidRPr="00070206" w:rsidRDefault="00AB7CD3" w:rsidP="00AB7CD3">
            <w:pPr>
              <w:widowControl w:val="0"/>
              <w:spacing w:before="0" w:after="0" w:line="240" w:lineRule="auto"/>
              <w:jc w:val="center"/>
              <w:rPr>
                <w:rFonts w:cs="Arial"/>
                <w:sz w:val="18"/>
                <w:szCs w:val="18"/>
              </w:rPr>
            </w:pPr>
            <w:r w:rsidRPr="00070206">
              <w:rPr>
                <w:rFonts w:cs="Arial"/>
                <w:sz w:val="18"/>
                <w:szCs w:val="18"/>
              </w:rPr>
              <w:t>LAeq, 5 dk.</w:t>
            </w:r>
          </w:p>
        </w:tc>
        <w:tc>
          <w:tcPr>
            <w:tcW w:w="539" w:type="pct"/>
            <w:vAlign w:val="center"/>
          </w:tcPr>
          <w:p w14:paraId="222375F1" w14:textId="77777777" w:rsidR="00AB7CD3" w:rsidRPr="00070206" w:rsidRDefault="00AB7CD3" w:rsidP="00AB7CD3">
            <w:pPr>
              <w:widowControl w:val="0"/>
              <w:spacing w:before="0" w:after="0" w:line="240" w:lineRule="auto"/>
              <w:jc w:val="center"/>
              <w:rPr>
                <w:rFonts w:cs="Arial"/>
                <w:sz w:val="18"/>
                <w:szCs w:val="18"/>
              </w:rPr>
            </w:pPr>
            <w:r w:rsidRPr="00070206">
              <w:rPr>
                <w:rFonts w:cs="Arial"/>
                <w:sz w:val="18"/>
                <w:szCs w:val="18"/>
              </w:rPr>
              <w:t>65 dB(A)</w:t>
            </w:r>
          </w:p>
        </w:tc>
        <w:tc>
          <w:tcPr>
            <w:tcW w:w="985" w:type="pct"/>
            <w:vAlign w:val="center"/>
          </w:tcPr>
          <w:p w14:paraId="4570679B" w14:textId="37147749" w:rsidR="00AB7CD3" w:rsidRPr="00070206" w:rsidRDefault="00AB7CD3" w:rsidP="00AB7CD3">
            <w:pPr>
              <w:widowControl w:val="0"/>
              <w:spacing w:before="0" w:after="0" w:line="240" w:lineRule="auto"/>
              <w:jc w:val="center"/>
              <w:rPr>
                <w:rFonts w:cs="Arial"/>
                <w:sz w:val="18"/>
                <w:szCs w:val="18"/>
              </w:rPr>
            </w:pPr>
            <w:r w:rsidRPr="00070206">
              <w:rPr>
                <w:rFonts w:cs="Arial"/>
                <w:sz w:val="18"/>
                <w:szCs w:val="18"/>
              </w:rPr>
              <w:t>60 dB(A)</w:t>
            </w:r>
          </w:p>
        </w:tc>
        <w:tc>
          <w:tcPr>
            <w:tcW w:w="1158" w:type="pct"/>
            <w:vAlign w:val="center"/>
          </w:tcPr>
          <w:p w14:paraId="057C382F" w14:textId="4EFCF5BC" w:rsidR="00AB7CD3" w:rsidRPr="00070206" w:rsidRDefault="00AB7CD3" w:rsidP="00AB7CD3">
            <w:pPr>
              <w:widowControl w:val="0"/>
              <w:spacing w:before="0" w:after="0" w:line="240" w:lineRule="auto"/>
              <w:jc w:val="center"/>
              <w:rPr>
                <w:rFonts w:cs="Arial"/>
                <w:sz w:val="18"/>
                <w:szCs w:val="18"/>
              </w:rPr>
            </w:pPr>
            <w:r w:rsidRPr="00070206">
              <w:rPr>
                <w:rFonts w:cs="Arial"/>
                <w:sz w:val="18"/>
                <w:szCs w:val="18"/>
              </w:rPr>
              <w:t>55 dB(A)</w:t>
            </w:r>
          </w:p>
        </w:tc>
      </w:tr>
    </w:tbl>
    <w:p w14:paraId="551F079C" w14:textId="77777777" w:rsidR="008E0D1C" w:rsidRPr="00070206" w:rsidRDefault="008E0D1C" w:rsidP="008D0315">
      <w:pPr>
        <w:pStyle w:val="ResimYazs"/>
        <w:rPr>
          <w:noProof w:val="0"/>
        </w:rPr>
      </w:pPr>
      <w:bookmarkStart w:id="508" w:name="_Ref88240610"/>
      <w:bookmarkStart w:id="509" w:name="_Toc151370076"/>
    </w:p>
    <w:p w14:paraId="59ED08A7" w14:textId="77B1EDD0" w:rsidR="008D0315" w:rsidRPr="00070206" w:rsidRDefault="001C6154" w:rsidP="008D0315">
      <w:pPr>
        <w:pStyle w:val="ResimYazs"/>
        <w:rPr>
          <w:rFonts w:eastAsia="MS Mincho" w:cs="Arial"/>
          <w:b w:val="0"/>
          <w:noProof w:val="0"/>
        </w:rPr>
      </w:pPr>
      <w:bookmarkStart w:id="510" w:name="_Ref152321867"/>
      <w:bookmarkStart w:id="511" w:name="_Toc200537596"/>
      <w:r>
        <w:rPr>
          <w:noProof w:val="0"/>
        </w:rPr>
        <w:t>Tablo</w:t>
      </w:r>
      <w:r w:rsidR="008D0315"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6</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7</w:t>
      </w:r>
      <w:r w:rsidR="001A0696" w:rsidRPr="00070206">
        <w:rPr>
          <w:noProof w:val="0"/>
        </w:rPr>
        <w:fldChar w:fldCharType="end"/>
      </w:r>
      <w:bookmarkEnd w:id="508"/>
      <w:bookmarkEnd w:id="510"/>
      <w:r w:rsidR="008D0315" w:rsidRPr="00070206">
        <w:rPr>
          <w:b w:val="0"/>
          <w:noProof w:val="0"/>
        </w:rPr>
        <w:t xml:space="preserve">. </w:t>
      </w:r>
      <w:r w:rsidR="008D0315" w:rsidRPr="00070206">
        <w:rPr>
          <w:b w:val="0"/>
          <w:noProof w:val="0"/>
          <w:color w:val="auto"/>
        </w:rPr>
        <w:t>WBG Gürültü Sınır Değerleri</w:t>
      </w:r>
      <w:bookmarkEnd w:id="509"/>
      <w:bookmarkEnd w:id="511"/>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blLook w:val="00A0" w:firstRow="1" w:lastRow="0" w:firstColumn="1" w:lastColumn="0" w:noHBand="0" w:noVBand="0"/>
      </w:tblPr>
      <w:tblGrid>
        <w:gridCol w:w="5436"/>
        <w:gridCol w:w="1812"/>
        <w:gridCol w:w="1810"/>
      </w:tblGrid>
      <w:tr w:rsidR="008E0D1C" w:rsidRPr="00070206" w14:paraId="6F024CED" w14:textId="77777777">
        <w:trPr>
          <w:cantSplit/>
          <w:trHeight w:val="510"/>
        </w:trPr>
        <w:tc>
          <w:tcPr>
            <w:tcW w:w="3001" w:type="pct"/>
            <w:shd w:val="clear" w:color="auto" w:fill="4F81BD"/>
            <w:vAlign w:val="center"/>
            <w:hideMark/>
          </w:tcPr>
          <w:p w14:paraId="5AB53E04" w14:textId="77777777" w:rsidR="008E0D1C" w:rsidRPr="00070206" w:rsidRDefault="008E0D1C">
            <w:pPr>
              <w:widowControl w:val="0"/>
              <w:adjustRightInd w:val="0"/>
              <w:spacing w:before="0" w:after="0" w:line="240" w:lineRule="auto"/>
              <w:jc w:val="center"/>
              <w:textAlignment w:val="baseline"/>
              <w:rPr>
                <w:rFonts w:cs="Arial"/>
                <w:b/>
                <w:color w:val="FFFFFF" w:themeColor="background1"/>
                <w:sz w:val="18"/>
                <w:szCs w:val="18"/>
              </w:rPr>
            </w:pPr>
            <w:r w:rsidRPr="00070206">
              <w:rPr>
                <w:rFonts w:cs="Arial"/>
                <w:b/>
                <w:bCs/>
                <w:color w:val="FFFFFF" w:themeColor="background1"/>
                <w:sz w:val="18"/>
                <w:szCs w:val="18"/>
              </w:rPr>
              <w:t>İşin Türü (İnşaat, Yıkım ve Onarım)</w:t>
            </w:r>
          </w:p>
        </w:tc>
        <w:tc>
          <w:tcPr>
            <w:tcW w:w="1000" w:type="pct"/>
            <w:shd w:val="clear" w:color="auto" w:fill="4F81BD"/>
            <w:vAlign w:val="center"/>
            <w:hideMark/>
          </w:tcPr>
          <w:p w14:paraId="76190E6B" w14:textId="77777777" w:rsidR="008E0D1C" w:rsidRPr="00070206" w:rsidRDefault="008E0D1C">
            <w:pPr>
              <w:widowControl w:val="0"/>
              <w:adjustRightInd w:val="0"/>
              <w:spacing w:before="0" w:after="0" w:line="240" w:lineRule="auto"/>
              <w:jc w:val="center"/>
              <w:textAlignment w:val="baseline"/>
              <w:rPr>
                <w:rFonts w:cs="Arial"/>
                <w:b/>
                <w:color w:val="FFFFFF" w:themeColor="background1"/>
                <w:sz w:val="18"/>
                <w:szCs w:val="18"/>
              </w:rPr>
            </w:pPr>
            <w:r w:rsidRPr="00070206">
              <w:rPr>
                <w:rFonts w:cs="Arial"/>
                <w:b/>
                <w:bCs/>
                <w:color w:val="FFFFFF" w:themeColor="background1"/>
                <w:sz w:val="18"/>
                <w:szCs w:val="18"/>
              </w:rPr>
              <w:t>Lday (dBA)</w:t>
            </w:r>
          </w:p>
        </w:tc>
        <w:tc>
          <w:tcPr>
            <w:tcW w:w="999" w:type="pct"/>
            <w:shd w:val="clear" w:color="auto" w:fill="4F81BD"/>
            <w:vAlign w:val="center"/>
          </w:tcPr>
          <w:p w14:paraId="3A4B1F73" w14:textId="77777777" w:rsidR="008E0D1C" w:rsidRPr="00070206" w:rsidRDefault="008E0D1C">
            <w:pPr>
              <w:widowControl w:val="0"/>
              <w:adjustRightInd w:val="0"/>
              <w:spacing w:before="0" w:after="0" w:line="240" w:lineRule="auto"/>
              <w:jc w:val="center"/>
              <w:textAlignment w:val="baseline"/>
              <w:rPr>
                <w:rFonts w:cs="Arial"/>
                <w:b/>
                <w:color w:val="FFFFFF" w:themeColor="background1"/>
                <w:sz w:val="18"/>
                <w:szCs w:val="18"/>
              </w:rPr>
            </w:pPr>
            <w:r w:rsidRPr="00070206">
              <w:rPr>
                <w:rFonts w:cs="Arial"/>
                <w:b/>
                <w:bCs/>
                <w:color w:val="FFFFFF" w:themeColor="background1"/>
                <w:sz w:val="18"/>
                <w:szCs w:val="18"/>
              </w:rPr>
              <w:t>Şövalye (dBA)</w:t>
            </w:r>
          </w:p>
        </w:tc>
      </w:tr>
      <w:tr w:rsidR="008E0D1C" w:rsidRPr="00070206" w14:paraId="382FCFE9" w14:textId="77777777">
        <w:trPr>
          <w:cantSplit/>
          <w:trHeight w:val="549"/>
        </w:trPr>
        <w:tc>
          <w:tcPr>
            <w:tcW w:w="3001" w:type="pct"/>
            <w:shd w:val="clear" w:color="auto" w:fill="FFFFFF"/>
            <w:vAlign w:val="center"/>
          </w:tcPr>
          <w:p w14:paraId="464E0B3F" w14:textId="77777777" w:rsidR="008E0D1C" w:rsidRPr="00070206" w:rsidRDefault="008E0D1C">
            <w:pPr>
              <w:widowControl w:val="0"/>
              <w:adjustRightInd w:val="0"/>
              <w:spacing w:before="0" w:after="0" w:line="240" w:lineRule="auto"/>
              <w:jc w:val="center"/>
              <w:textAlignment w:val="baseline"/>
              <w:rPr>
                <w:rFonts w:cs="Arial"/>
                <w:sz w:val="18"/>
                <w:szCs w:val="18"/>
              </w:rPr>
            </w:pPr>
            <w:r w:rsidRPr="00070206">
              <w:rPr>
                <w:rFonts w:cs="Arial"/>
                <w:sz w:val="18"/>
                <w:szCs w:val="18"/>
              </w:rPr>
              <w:t>Hassas alıcıda şantiye faaliyetlerinden kaynaklanan gürültü tarafından aşılmaması gereken sınır değer</w:t>
            </w:r>
          </w:p>
        </w:tc>
        <w:tc>
          <w:tcPr>
            <w:tcW w:w="1000" w:type="pct"/>
            <w:shd w:val="clear" w:color="auto" w:fill="FFFFFF"/>
            <w:vAlign w:val="center"/>
          </w:tcPr>
          <w:p w14:paraId="3B124023" w14:textId="77777777" w:rsidR="008E0D1C" w:rsidRPr="00070206" w:rsidRDefault="008E0D1C">
            <w:pPr>
              <w:widowControl w:val="0"/>
              <w:adjustRightInd w:val="0"/>
              <w:spacing w:before="0" w:after="0" w:line="240" w:lineRule="auto"/>
              <w:jc w:val="center"/>
              <w:textAlignment w:val="baseline"/>
              <w:rPr>
                <w:rFonts w:cs="Arial"/>
                <w:sz w:val="18"/>
                <w:szCs w:val="18"/>
              </w:rPr>
            </w:pPr>
            <w:r w:rsidRPr="00070206">
              <w:rPr>
                <w:rFonts w:cs="Arial"/>
                <w:sz w:val="18"/>
                <w:szCs w:val="18"/>
              </w:rPr>
              <w:t>55</w:t>
            </w:r>
          </w:p>
        </w:tc>
        <w:tc>
          <w:tcPr>
            <w:tcW w:w="999" w:type="pct"/>
            <w:shd w:val="clear" w:color="auto" w:fill="FFFFFF"/>
            <w:vAlign w:val="center"/>
          </w:tcPr>
          <w:p w14:paraId="463346CC" w14:textId="77777777" w:rsidR="008E0D1C" w:rsidRPr="00070206" w:rsidRDefault="008E0D1C">
            <w:pPr>
              <w:widowControl w:val="0"/>
              <w:adjustRightInd w:val="0"/>
              <w:spacing w:before="0" w:after="0" w:line="240" w:lineRule="auto"/>
              <w:jc w:val="center"/>
              <w:textAlignment w:val="baseline"/>
              <w:rPr>
                <w:rFonts w:cs="Arial"/>
                <w:sz w:val="18"/>
                <w:szCs w:val="18"/>
              </w:rPr>
            </w:pPr>
            <w:r w:rsidRPr="00070206">
              <w:rPr>
                <w:rFonts w:cs="Arial"/>
                <w:sz w:val="18"/>
                <w:szCs w:val="18"/>
              </w:rPr>
              <w:t>45</w:t>
            </w:r>
          </w:p>
        </w:tc>
      </w:tr>
    </w:tbl>
    <w:p w14:paraId="611B07C8" w14:textId="332CBA67" w:rsidR="00E44444" w:rsidRPr="00070206" w:rsidRDefault="00471865" w:rsidP="00404F1E">
      <w:pPr>
        <w:widowControl w:val="0"/>
        <w:rPr>
          <w:szCs w:val="22"/>
        </w:rPr>
      </w:pPr>
      <w:r w:rsidRPr="00070206">
        <w:rPr>
          <w:szCs w:val="22"/>
        </w:rPr>
        <w:t>Proje kapsamındaki olası titreşim etkileri, kamyon hareketleri ve iş makinelerinin kullanımından kaynaklanacaktır. Titreşimdeki artış, Proje alanı sınırlarına yakın konut binalarının ve gürültüye duyarlı diğer binaların sakinlerini rahatsız edebilir. Şik</w:t>
      </w:r>
      <w:r w:rsidR="00CD41D2">
        <w:rPr>
          <w:szCs w:val="22"/>
        </w:rPr>
        <w:t>â</w:t>
      </w:r>
      <w:r w:rsidRPr="00070206">
        <w:rPr>
          <w:szCs w:val="22"/>
        </w:rPr>
        <w:t>yet olması durumunda gürültü ve titreşim ölçümleri yapılacaktır. Gürültü etkilerini azaltmak için, aynı anda çalışan makine ve ekipman sayısı mümkün olduğunca düşük tutulacaktır. Yüklenici, susturucuların yerinde olduğundan emin olacaktır. Ek olarak, yüksek hassasiyete sahip yerlerde gürültü bariyerleri kullanılacaktır.</w:t>
      </w:r>
    </w:p>
    <w:p w14:paraId="52FFA08D" w14:textId="55F7BFFB" w:rsidR="004339AC" w:rsidRPr="00070206" w:rsidRDefault="00D962A4" w:rsidP="004339AC">
      <w:pPr>
        <w:pStyle w:val="Balk3"/>
        <w:spacing w:after="240"/>
        <w:rPr>
          <w:rFonts w:eastAsia="Calibri"/>
          <w:bCs w:val="0"/>
          <w:noProof w:val="0"/>
        </w:rPr>
      </w:pPr>
      <w:bookmarkStart w:id="512" w:name="_Toc200537243"/>
      <w:bookmarkStart w:id="513" w:name="_Toc200537427"/>
      <w:r>
        <w:rPr>
          <w:rFonts w:eastAsia="Calibri"/>
          <w:bCs w:val="0"/>
          <w:noProof w:val="0"/>
        </w:rPr>
        <w:t>İşletme Aşaması</w:t>
      </w:r>
      <w:bookmarkEnd w:id="512"/>
      <w:bookmarkEnd w:id="513"/>
      <w:r w:rsidR="004339AC" w:rsidRPr="00070206">
        <w:rPr>
          <w:rFonts w:eastAsia="Calibri"/>
          <w:bCs w:val="0"/>
          <w:noProof w:val="0"/>
        </w:rPr>
        <w:t xml:space="preserve"> </w:t>
      </w:r>
      <w:bookmarkEnd w:id="497"/>
    </w:p>
    <w:p w14:paraId="33BF1020" w14:textId="5C907928" w:rsidR="004339AC" w:rsidRPr="00070206" w:rsidRDefault="00050397" w:rsidP="004339AC">
      <w:pPr>
        <w:rPr>
          <w:rFonts w:eastAsia="MS Mincho" w:cs="Arial"/>
        </w:rPr>
      </w:pPr>
      <w:r w:rsidRPr="00070206">
        <w:rPr>
          <w:rFonts w:eastAsia="MS Mincho" w:cs="Arial"/>
        </w:rPr>
        <w:t>Planlanan projenin işletme aşamasında, yerel ve kısa vadeli olacak tamir ve bakım faaliyetleri dışında gürültü kaynağı olarak değerlendirilebilecek herhangi bir faaliyet beklenmemektedir.</w:t>
      </w:r>
    </w:p>
    <w:p w14:paraId="199FB61A" w14:textId="77777777" w:rsidR="004B0A1B" w:rsidRPr="00070206" w:rsidRDefault="004B0A1B" w:rsidP="00E01683">
      <w:pPr>
        <w:pStyle w:val="Balk2"/>
        <w:rPr>
          <w:rFonts w:eastAsia="MS Mincho"/>
          <w:lang w:val="tr-TR"/>
        </w:rPr>
      </w:pPr>
      <w:bookmarkStart w:id="514" w:name="_Toc97306989"/>
      <w:bookmarkStart w:id="515" w:name="_Toc200537244"/>
      <w:bookmarkStart w:id="516" w:name="_Toc200537428"/>
      <w:r w:rsidRPr="00070206">
        <w:rPr>
          <w:rFonts w:eastAsia="MS Mincho"/>
          <w:lang w:val="tr-TR"/>
        </w:rPr>
        <w:t>Arazi Kullanımı ve Toprak Kalitesi</w:t>
      </w:r>
      <w:bookmarkEnd w:id="514"/>
      <w:bookmarkEnd w:id="515"/>
      <w:bookmarkEnd w:id="516"/>
    </w:p>
    <w:p w14:paraId="1F19BE6B" w14:textId="1C8CF3BA" w:rsidR="004B0A1B" w:rsidRPr="00070206" w:rsidRDefault="00D962A4" w:rsidP="004B0A1B">
      <w:pPr>
        <w:pStyle w:val="Balk3"/>
        <w:rPr>
          <w:rFonts w:eastAsia="MS Mincho"/>
          <w:noProof w:val="0"/>
        </w:rPr>
      </w:pPr>
      <w:bookmarkStart w:id="517" w:name="_Toc200537245"/>
      <w:bookmarkStart w:id="518" w:name="_Toc200537429"/>
      <w:r>
        <w:rPr>
          <w:rFonts w:eastAsia="MS Mincho"/>
          <w:noProof w:val="0"/>
        </w:rPr>
        <w:t>İnşaat Aşaması</w:t>
      </w:r>
      <w:bookmarkEnd w:id="517"/>
      <w:bookmarkEnd w:id="518"/>
    </w:p>
    <w:p w14:paraId="39AAC079" w14:textId="1332C97A" w:rsidR="004B0A1B" w:rsidRPr="00070206" w:rsidRDefault="00A865CE" w:rsidP="004B0A1B">
      <w:pPr>
        <w:rPr>
          <w:rFonts w:eastAsia="MS Mincho"/>
        </w:rPr>
      </w:pPr>
      <w:r w:rsidRPr="00070206">
        <w:rPr>
          <w:rFonts w:eastAsia="MS Mincho"/>
        </w:rPr>
        <w:t xml:space="preserve">Proje alanının, Yerköy Belediyesi'nin sorumluluğunda bulunan açık kamusal yollar üzerinde ve Belediye hizmet sahasında mevcut yerleşim alanı sınırları içerisinde yer alması ve </w:t>
      </w:r>
      <w:r w:rsidRPr="00070206">
        <w:t>çalışma sonrası eski haline getirilecek olması</w:t>
      </w:r>
      <w:r w:rsidRPr="00070206">
        <w:rPr>
          <w:rFonts w:eastAsia="MS Mincho"/>
        </w:rPr>
        <w:t xml:space="preserve"> nedeniyle arazi kullanımında bir değişiklik beklenmemektedir. Proje sahası içerisinde yakıt veya benzeri bir depolama yapılmayacağı için önemli dökülme benzeri kazaların yaşanması beklenmemektedir ancak iş makine/ekipmanlarından sınırlı kaza sonucu dökülmeler olabilir. Toprak kirliliğinin önlenmesi için alınması gereken tedbirler </w:t>
      </w:r>
      <w:r w:rsidR="00F3755F">
        <w:rPr>
          <w:rFonts w:eastAsia="MS Mincho"/>
        </w:rPr>
        <w:t>Bölüm</w:t>
      </w:r>
      <w:r w:rsidR="00F3755F" w:rsidRPr="00070206">
        <w:rPr>
          <w:rFonts w:eastAsia="MS Mincho"/>
        </w:rPr>
        <w:t xml:space="preserve"> </w:t>
      </w:r>
      <w:r w:rsidRPr="00070206">
        <w:rPr>
          <w:rFonts w:eastAsia="MS Mincho"/>
        </w:rPr>
        <w:t>8'de verilmiştir.</w:t>
      </w:r>
    </w:p>
    <w:p w14:paraId="66A6C53C" w14:textId="46340A15" w:rsidR="004B0A1B" w:rsidRPr="00070206" w:rsidRDefault="00D962A4" w:rsidP="004B0A1B">
      <w:pPr>
        <w:pStyle w:val="Balk3"/>
        <w:spacing w:after="240"/>
        <w:rPr>
          <w:rFonts w:eastAsia="MS Mincho"/>
          <w:noProof w:val="0"/>
        </w:rPr>
      </w:pPr>
      <w:bookmarkStart w:id="519" w:name="_Toc200537246"/>
      <w:bookmarkStart w:id="520" w:name="_Toc200537430"/>
      <w:r>
        <w:rPr>
          <w:rFonts w:eastAsia="MS Mincho"/>
          <w:noProof w:val="0"/>
        </w:rPr>
        <w:t>İşletme Aşaması</w:t>
      </w:r>
      <w:bookmarkEnd w:id="519"/>
      <w:bookmarkEnd w:id="520"/>
    </w:p>
    <w:p w14:paraId="26E9827D" w14:textId="6CED35EB" w:rsidR="004B0A1B" w:rsidRPr="00070206" w:rsidRDefault="004B0A1B" w:rsidP="004B0A1B">
      <w:pPr>
        <w:rPr>
          <w:rFonts w:eastAsia="MS Mincho"/>
        </w:rPr>
      </w:pPr>
      <w:r w:rsidRPr="00070206">
        <w:rPr>
          <w:rFonts w:eastAsia="MS Mincho"/>
        </w:rPr>
        <w:t>Depolama veya toprakla ilgili herhangi bir faaliyet olmayacağı için işletme sırasında toprak kalitesinde herhangi bir değişiklik beklenmez. Bakım ve onarım çalışmaları sırasında kullanılacak makine/ekipmandan sadece sınırlı kaza sonucu dökülmeler olabilir.</w:t>
      </w:r>
    </w:p>
    <w:p w14:paraId="2473C135" w14:textId="10E5B205" w:rsidR="004B0A1B" w:rsidRPr="00070206" w:rsidRDefault="004B0A1B" w:rsidP="004339AC">
      <w:pPr>
        <w:rPr>
          <w:rFonts w:eastAsia="MS Mincho"/>
        </w:rPr>
      </w:pPr>
      <w:r w:rsidRPr="00070206">
        <w:rPr>
          <w:rFonts w:eastAsia="MS Mincho"/>
        </w:rPr>
        <w:t>İşletme aşamasında arazi kullanımında herhangi bir değişiklik öngörülmemektedir.</w:t>
      </w:r>
    </w:p>
    <w:p w14:paraId="3ADF5F29" w14:textId="1E67F82F" w:rsidR="007C20C3" w:rsidRPr="00070206" w:rsidRDefault="00BD0548" w:rsidP="00E01683">
      <w:pPr>
        <w:pStyle w:val="Balk2"/>
        <w:rPr>
          <w:rFonts w:eastAsia="MS Mincho"/>
          <w:lang w:val="tr-TR"/>
        </w:rPr>
      </w:pPr>
      <w:r w:rsidRPr="00BD0548">
        <w:rPr>
          <w:rFonts w:eastAsia="MS Mincho"/>
          <w:lang w:val="tr-TR"/>
        </w:rPr>
        <w:t>Çevre Düzenlemesi</w:t>
      </w:r>
    </w:p>
    <w:p w14:paraId="56EB217D" w14:textId="5573A344" w:rsidR="006A4372" w:rsidRPr="00070206" w:rsidRDefault="00D962A4" w:rsidP="007C20C3">
      <w:pPr>
        <w:pStyle w:val="Balk3"/>
        <w:spacing w:after="240"/>
        <w:rPr>
          <w:rFonts w:eastAsia="MS Mincho"/>
          <w:noProof w:val="0"/>
        </w:rPr>
      </w:pPr>
      <w:bookmarkStart w:id="521" w:name="_Toc200537248"/>
      <w:bookmarkStart w:id="522" w:name="_Toc200537432"/>
      <w:r>
        <w:rPr>
          <w:rFonts w:eastAsia="MS Mincho"/>
          <w:noProof w:val="0"/>
        </w:rPr>
        <w:t>İnşaat Aşaması</w:t>
      </w:r>
      <w:bookmarkEnd w:id="521"/>
      <w:bookmarkEnd w:id="522"/>
    </w:p>
    <w:p w14:paraId="58DE7EBF" w14:textId="15A8D2A8" w:rsidR="007C20C3" w:rsidRPr="00070206" w:rsidRDefault="00142B7A" w:rsidP="007C20C3">
      <w:r w:rsidRPr="00070206">
        <w:t>Projenin planlanan alanı çevresinde sağlık tesisleri, ticari birimler, mescitler, eğlence mekanları bulunmakla birlikte, ağırlıklı olarak konut alanlarından oluşmaktadır. İnşaat nedeniyle geçici bir rahatsızlık beklen</w:t>
      </w:r>
      <w:r w:rsidR="00F3755F">
        <w:t>mektedir</w:t>
      </w:r>
      <w:r w:rsidRPr="00070206">
        <w:t>, ancak kısa süreli olacak</w:t>
      </w:r>
      <w:r w:rsidR="00F3755F">
        <w:t>tır</w:t>
      </w:r>
      <w:r w:rsidRPr="00070206">
        <w:t>.</w:t>
      </w:r>
    </w:p>
    <w:p w14:paraId="7A6C4A93" w14:textId="504B4729" w:rsidR="00142B7A" w:rsidRPr="00070206" w:rsidRDefault="00D962A4" w:rsidP="00142B7A">
      <w:pPr>
        <w:pStyle w:val="Balk3"/>
        <w:spacing w:after="240"/>
        <w:rPr>
          <w:rFonts w:eastAsia="MS Mincho"/>
          <w:noProof w:val="0"/>
        </w:rPr>
      </w:pPr>
      <w:bookmarkStart w:id="523" w:name="_Toc200537249"/>
      <w:bookmarkStart w:id="524" w:name="_Toc200537433"/>
      <w:r>
        <w:rPr>
          <w:rFonts w:eastAsia="MS Mincho"/>
          <w:noProof w:val="0"/>
        </w:rPr>
        <w:t>İşletme Aşaması</w:t>
      </w:r>
      <w:bookmarkEnd w:id="523"/>
      <w:bookmarkEnd w:id="524"/>
    </w:p>
    <w:p w14:paraId="2181241D" w14:textId="77777777" w:rsidR="006A7B79" w:rsidRPr="00070206" w:rsidRDefault="00A865CE" w:rsidP="00404F1E">
      <w:r w:rsidRPr="00070206">
        <w:t xml:space="preserve">Proje altyapı olduğu için işletme sırasında herhangi bir peyzaj etkisi beklenmemektedir. </w:t>
      </w:r>
      <w:bookmarkStart w:id="525" w:name="_Toc82779458"/>
      <w:bookmarkStart w:id="526" w:name="_Toc83648125"/>
      <w:bookmarkStart w:id="527" w:name="_Toc80633571"/>
      <w:bookmarkEnd w:id="525"/>
      <w:bookmarkEnd w:id="526"/>
    </w:p>
    <w:p w14:paraId="43DA595E" w14:textId="249C76AA" w:rsidR="004339AC" w:rsidRPr="00070206" w:rsidRDefault="004339AC" w:rsidP="00B83ECD">
      <w:pPr>
        <w:pStyle w:val="Balk2"/>
        <w:ind w:left="709" w:hanging="709"/>
        <w:rPr>
          <w:rFonts w:eastAsia="MS Mincho"/>
          <w:lang w:val="tr-TR"/>
        </w:rPr>
      </w:pPr>
      <w:bookmarkStart w:id="528" w:name="_Toc200537250"/>
      <w:bookmarkStart w:id="529" w:name="_Toc200537434"/>
      <w:r w:rsidRPr="00070206">
        <w:rPr>
          <w:rFonts w:eastAsia="MS Mincho"/>
          <w:lang w:val="tr-TR"/>
        </w:rPr>
        <w:t>Biyoçeşitlilik ve Korunan Alanlar</w:t>
      </w:r>
      <w:bookmarkEnd w:id="527"/>
      <w:bookmarkEnd w:id="528"/>
      <w:bookmarkEnd w:id="529"/>
    </w:p>
    <w:p w14:paraId="0BDE2FA3" w14:textId="72F5D977" w:rsidR="0029128C" w:rsidRPr="00070206" w:rsidRDefault="00D962A4" w:rsidP="0029128C">
      <w:pPr>
        <w:pStyle w:val="Balk3"/>
        <w:rPr>
          <w:rFonts w:eastAsia="MS Mincho"/>
          <w:noProof w:val="0"/>
        </w:rPr>
      </w:pPr>
      <w:bookmarkStart w:id="530" w:name="_Toc200537251"/>
      <w:bookmarkStart w:id="531" w:name="_Toc200537435"/>
      <w:bookmarkStart w:id="532" w:name="_Toc80278351"/>
      <w:r>
        <w:rPr>
          <w:rFonts w:eastAsia="MS Mincho"/>
          <w:noProof w:val="0"/>
        </w:rPr>
        <w:t>İnşaat Aşaması</w:t>
      </w:r>
      <w:bookmarkEnd w:id="530"/>
      <w:bookmarkEnd w:id="531"/>
    </w:p>
    <w:p w14:paraId="2AA33867" w14:textId="21FC95B8" w:rsidR="002F626B" w:rsidRPr="00070206" w:rsidRDefault="002F626B" w:rsidP="002F626B">
      <w:pPr>
        <w:rPr>
          <w:rFonts w:cs="Arial"/>
          <w:color w:val="000000"/>
          <w:szCs w:val="22"/>
        </w:rPr>
      </w:pPr>
      <w:r w:rsidRPr="00070206">
        <w:rPr>
          <w:rFonts w:cs="Arial"/>
          <w:szCs w:val="22"/>
        </w:rPr>
        <w:t xml:space="preserve">İnşa edilecek proje, belediye sınırları içinde ve doğal olmayan/değiştirilmiş bir habitatta yer alacaktır. Proje alanında herhangi bir doğal flora, fauna veya sit alanı bulunmamaktadır. Ayrıca </w:t>
      </w:r>
      <w:r w:rsidRPr="00070206">
        <w:rPr>
          <w:rFonts w:cs="Arial"/>
          <w:color w:val="000000"/>
          <w:szCs w:val="22"/>
        </w:rPr>
        <w:t xml:space="preserve">yapılacak faaliyetler proje alanı ile sınırlı olacağından doğal flora ve fauna proje kapsamındaki inşaat çalışmalarından etkilenmeyecektir. </w:t>
      </w:r>
    </w:p>
    <w:p w14:paraId="3F1A998A" w14:textId="5CA4A7CF" w:rsidR="0029128C" w:rsidRPr="00070206" w:rsidRDefault="00D962A4" w:rsidP="0029128C">
      <w:pPr>
        <w:pStyle w:val="Balk3"/>
        <w:spacing w:after="240"/>
        <w:rPr>
          <w:rFonts w:eastAsia="MS Mincho"/>
          <w:noProof w:val="0"/>
        </w:rPr>
      </w:pPr>
      <w:bookmarkStart w:id="533" w:name="_Toc200537252"/>
      <w:bookmarkStart w:id="534" w:name="_Toc200537436"/>
      <w:r>
        <w:rPr>
          <w:rFonts w:eastAsia="MS Mincho"/>
          <w:noProof w:val="0"/>
        </w:rPr>
        <w:t>İşletme Aşaması</w:t>
      </w:r>
      <w:bookmarkEnd w:id="533"/>
      <w:bookmarkEnd w:id="534"/>
    </w:p>
    <w:p w14:paraId="00CDCA72" w14:textId="6CA37AAF" w:rsidR="00680CDB" w:rsidRPr="00070206" w:rsidRDefault="009B1E71" w:rsidP="002F626B">
      <w:r w:rsidRPr="00070206">
        <w:t xml:space="preserve"> Planlanan projenin işletme aşamasında </w:t>
      </w:r>
      <w:r w:rsidR="00680CDB" w:rsidRPr="00070206">
        <w:rPr>
          <w:rFonts w:eastAsia="MS Mincho"/>
        </w:rPr>
        <w:t>biyoçeşitlilik üzerinde olumsuz etki yaratabilecek herhangi bir faaliyet beklenmemektedir.</w:t>
      </w:r>
    </w:p>
    <w:p w14:paraId="52B7854F" w14:textId="77777777" w:rsidR="004339AC" w:rsidRPr="00070206" w:rsidRDefault="004339AC" w:rsidP="00E01683">
      <w:pPr>
        <w:pStyle w:val="Balk2"/>
        <w:rPr>
          <w:lang w:val="tr-TR"/>
        </w:rPr>
      </w:pPr>
      <w:bookmarkStart w:id="535" w:name="_Toc200537253"/>
      <w:bookmarkStart w:id="536" w:name="_Toc200537437"/>
      <w:r w:rsidRPr="00070206">
        <w:rPr>
          <w:lang w:val="tr-TR"/>
        </w:rPr>
        <w:t>Nüfus / Demografi</w:t>
      </w:r>
      <w:bookmarkEnd w:id="535"/>
      <w:bookmarkEnd w:id="536"/>
      <w:r w:rsidRPr="00070206">
        <w:rPr>
          <w:lang w:val="tr-TR"/>
        </w:rPr>
        <w:t xml:space="preserve"> </w:t>
      </w:r>
      <w:bookmarkEnd w:id="532"/>
    </w:p>
    <w:p w14:paraId="658202E3" w14:textId="059C7911" w:rsidR="004339AC" w:rsidRPr="00070206" w:rsidRDefault="004339AC" w:rsidP="004339AC">
      <w:pPr>
        <w:pStyle w:val="Balk3"/>
        <w:spacing w:after="240"/>
        <w:rPr>
          <w:rFonts w:eastAsia="Calibri"/>
          <w:bCs w:val="0"/>
          <w:noProof w:val="0"/>
        </w:rPr>
      </w:pPr>
      <w:bookmarkStart w:id="537" w:name="_Toc200537254"/>
      <w:bookmarkStart w:id="538" w:name="_Toc200537438"/>
      <w:bookmarkStart w:id="539" w:name="_Toc80278352"/>
      <w:r w:rsidRPr="00070206">
        <w:rPr>
          <w:rFonts w:eastAsia="Calibri"/>
          <w:bCs w:val="0"/>
          <w:noProof w:val="0"/>
        </w:rPr>
        <w:t>İnşaat ve İşletme Aşamaları</w:t>
      </w:r>
      <w:bookmarkEnd w:id="537"/>
      <w:bookmarkEnd w:id="538"/>
      <w:r w:rsidRPr="00070206">
        <w:rPr>
          <w:rFonts w:eastAsia="Calibri"/>
          <w:bCs w:val="0"/>
          <w:noProof w:val="0"/>
        </w:rPr>
        <w:t xml:space="preserve"> </w:t>
      </w:r>
      <w:bookmarkEnd w:id="539"/>
    </w:p>
    <w:p w14:paraId="3DF4C315" w14:textId="6BB09844" w:rsidR="00A865CE" w:rsidRPr="00070206" w:rsidRDefault="00A865CE" w:rsidP="00A865CE">
      <w:pPr>
        <w:rPr>
          <w:rFonts w:cs="Arial"/>
          <w:szCs w:val="22"/>
        </w:rPr>
      </w:pPr>
      <w:r w:rsidRPr="00070206">
        <w:rPr>
          <w:rFonts w:cs="Arial"/>
        </w:rPr>
        <w:t xml:space="preserve">Proje için Proje Müellifi tarafından yapılacak inşaat işleri Yerköy ilçe merkezinde yer alan mahallelerde yapılacağından </w:t>
      </w:r>
      <w:r w:rsidR="007941DC" w:rsidRPr="00070206">
        <w:rPr>
          <w:rFonts w:cs="Arial"/>
          <w:szCs w:val="22"/>
        </w:rPr>
        <w:t xml:space="preserve">Proje kapsamında çalışanlar için herhangi bir </w:t>
      </w:r>
      <w:r w:rsidR="00304222">
        <w:rPr>
          <w:rFonts w:cs="Arial"/>
          <w:szCs w:val="22"/>
        </w:rPr>
        <w:t>konaklama</w:t>
      </w:r>
      <w:r w:rsidR="00304222" w:rsidRPr="00070206">
        <w:rPr>
          <w:rFonts w:cs="Arial"/>
          <w:szCs w:val="22"/>
        </w:rPr>
        <w:t xml:space="preserve"> </w:t>
      </w:r>
      <w:r w:rsidR="007941DC" w:rsidRPr="00070206">
        <w:rPr>
          <w:rFonts w:cs="Arial"/>
          <w:szCs w:val="22"/>
        </w:rPr>
        <w:t xml:space="preserve">inşa edilmeyeceği Proje </w:t>
      </w:r>
      <w:r w:rsidR="00BD0548">
        <w:rPr>
          <w:rFonts w:cs="Arial"/>
          <w:szCs w:val="22"/>
        </w:rPr>
        <w:t>sahibi</w:t>
      </w:r>
      <w:r w:rsidR="00BD0548" w:rsidRPr="00070206">
        <w:rPr>
          <w:rFonts w:cs="Arial"/>
          <w:szCs w:val="22"/>
        </w:rPr>
        <w:t xml:space="preserve"> </w:t>
      </w:r>
      <w:r w:rsidR="007941DC" w:rsidRPr="00070206">
        <w:rPr>
          <w:rFonts w:cs="Arial"/>
          <w:szCs w:val="22"/>
        </w:rPr>
        <w:t xml:space="preserve">tarafından öngörülmektedir. Ancak, Proje için bir kamp alanı veya konteynerler inşa edilmişse, kamp alanı veya konteynerler </w:t>
      </w:r>
      <w:r w:rsidR="00310FDA">
        <w:rPr>
          <w:rFonts w:cs="Arial"/>
          <w:szCs w:val="22"/>
        </w:rPr>
        <w:t>UFK</w:t>
      </w:r>
      <w:r w:rsidR="007941DC" w:rsidRPr="00070206">
        <w:rPr>
          <w:rFonts w:cs="Arial"/>
          <w:szCs w:val="22"/>
        </w:rPr>
        <w:t xml:space="preserve"> ve </w:t>
      </w:r>
      <w:r w:rsidR="00310FDA">
        <w:rPr>
          <w:rFonts w:cs="Arial"/>
          <w:szCs w:val="22"/>
        </w:rPr>
        <w:t>AİKB</w:t>
      </w:r>
      <w:r w:rsidR="00310FDA" w:rsidRPr="00070206">
        <w:rPr>
          <w:rFonts w:cs="Arial"/>
          <w:szCs w:val="22"/>
        </w:rPr>
        <w:t xml:space="preserve"> </w:t>
      </w:r>
      <w:r w:rsidR="007941DC" w:rsidRPr="00070206">
        <w:rPr>
          <w:rFonts w:cs="Arial"/>
          <w:szCs w:val="22"/>
        </w:rPr>
        <w:t>tarafından hazırlanan ve Dünya Bankası tarafından onaylanan işçi konaklama standartlarını karşılayacaktır</w:t>
      </w:r>
      <w:r w:rsidRPr="00070206">
        <w:rPr>
          <w:rStyle w:val="DipnotBavurusu"/>
          <w:rFonts w:cs="Arial"/>
          <w:szCs w:val="22"/>
        </w:rPr>
        <w:footnoteReference w:id="20"/>
      </w:r>
      <w:r w:rsidRPr="00070206">
        <w:rPr>
          <w:rFonts w:cs="Arial"/>
          <w:szCs w:val="22"/>
        </w:rPr>
        <w:t xml:space="preserve">.  </w:t>
      </w:r>
    </w:p>
    <w:p w14:paraId="71ECDB56" w14:textId="4FCEA381" w:rsidR="00A865CE" w:rsidRPr="00070206" w:rsidRDefault="00A865CE" w:rsidP="00A865CE">
      <w:pPr>
        <w:rPr>
          <w:rFonts w:cs="Arial"/>
          <w:szCs w:val="22"/>
        </w:rPr>
      </w:pPr>
      <w:r w:rsidRPr="00070206">
        <w:rPr>
          <w:rFonts w:cs="Arial"/>
          <w:szCs w:val="22"/>
        </w:rPr>
        <w:t>Proje kapsamında istihdam edilen işçilerin çalışma izinleri Proje Sahibi tarafından takip edilecek ve işe alımlar yasal uygulamalar çerçevesinde gerçekleştirilecektir. İşe alımlar, Bölümde detayları verilen inşaat ve işletme dönemlerindeki çalışma koşullarını karşılamak için yasal çalışma izinleri kontrol edilerek gerçekleştirilecektir.</w:t>
      </w:r>
      <w:r w:rsidR="001C0EB4">
        <w:rPr>
          <w:rFonts w:cs="Arial"/>
          <w:szCs w:val="22"/>
        </w:rPr>
        <w:t xml:space="preserve"> Bölüm</w:t>
      </w:r>
      <w:r w:rsidR="001C0EB4" w:rsidRPr="00070206">
        <w:rPr>
          <w:rFonts w:cs="Arial"/>
          <w:szCs w:val="22"/>
        </w:rPr>
        <w:t xml:space="preserve"> </w:t>
      </w:r>
      <w:r w:rsidR="008A2380" w:rsidRPr="00070206">
        <w:rPr>
          <w:rFonts w:cs="Arial"/>
          <w:szCs w:val="22"/>
        </w:rPr>
        <w:fldChar w:fldCharType="begin"/>
      </w:r>
      <w:r w:rsidR="008A2380" w:rsidRPr="00070206">
        <w:rPr>
          <w:rFonts w:cs="Arial"/>
          <w:szCs w:val="22"/>
        </w:rPr>
        <w:instrText xml:space="preserve"> REF _Ref120712432 \r \h  \* MERGEFORMAT </w:instrText>
      </w:r>
      <w:r w:rsidR="008A2380" w:rsidRPr="00070206">
        <w:rPr>
          <w:rFonts w:cs="Arial"/>
          <w:szCs w:val="22"/>
        </w:rPr>
      </w:r>
      <w:r w:rsidR="008A2380" w:rsidRPr="00070206">
        <w:rPr>
          <w:rFonts w:cs="Arial"/>
          <w:szCs w:val="22"/>
        </w:rPr>
        <w:fldChar w:fldCharType="separate"/>
      </w:r>
      <w:r w:rsidR="008A2380" w:rsidRPr="00070206">
        <w:rPr>
          <w:rFonts w:cs="Arial"/>
          <w:szCs w:val="22"/>
        </w:rPr>
        <w:t>6.14</w:t>
      </w:r>
      <w:r w:rsidR="008A2380" w:rsidRPr="00070206">
        <w:rPr>
          <w:rFonts w:cs="Arial"/>
          <w:szCs w:val="22"/>
        </w:rPr>
        <w:fldChar w:fldCharType="end"/>
      </w:r>
      <w:r w:rsidR="001C0EB4">
        <w:rPr>
          <w:rFonts w:cs="Arial"/>
          <w:szCs w:val="22"/>
        </w:rPr>
        <w:t>’te</w:t>
      </w:r>
      <w:r w:rsidRPr="00070206">
        <w:rPr>
          <w:rFonts w:cs="Arial"/>
          <w:szCs w:val="22"/>
        </w:rPr>
        <w:t xml:space="preserve"> Kayıt dışı, çocuk işçiliği veya zorla çalıştırmaya izin verilmeyecek</w:t>
      </w:r>
      <w:r w:rsidR="00304222">
        <w:rPr>
          <w:rFonts w:cs="Arial"/>
          <w:szCs w:val="22"/>
        </w:rPr>
        <w:t>tir</w:t>
      </w:r>
      <w:r w:rsidRPr="00070206">
        <w:rPr>
          <w:rFonts w:cs="Arial"/>
          <w:szCs w:val="22"/>
        </w:rPr>
        <w:t>.</w:t>
      </w:r>
    </w:p>
    <w:p w14:paraId="38DABFEB" w14:textId="7E8B1BE9" w:rsidR="00DE6988" w:rsidRPr="00070206" w:rsidRDefault="00133772" w:rsidP="00A865CE">
      <w:pPr>
        <w:rPr>
          <w:rFonts w:cs="Arial"/>
        </w:rPr>
      </w:pPr>
      <w:r w:rsidRPr="00070206">
        <w:rPr>
          <w:rFonts w:cs="Arial"/>
        </w:rPr>
        <w:t>İnşaat işlerinin çoğunun, çok sayıda dükk</w:t>
      </w:r>
      <w:r w:rsidR="00310FDA">
        <w:rPr>
          <w:rFonts w:cs="Arial"/>
        </w:rPr>
        <w:t>â</w:t>
      </w:r>
      <w:r w:rsidRPr="00070206">
        <w:rPr>
          <w:rFonts w:cs="Arial"/>
        </w:rPr>
        <w:t>n/ofis ve konut binasının bulunduğu şehir merkezinde gerçekleşeceği göz önüne alındığında, Belediye Bölüm 6.15'te verilen sağlık ve güvenlik önlemlerini alacaktır.</w:t>
      </w:r>
    </w:p>
    <w:p w14:paraId="7E886C0F" w14:textId="28784761" w:rsidR="00A865CE" w:rsidRPr="00070206" w:rsidRDefault="00A865CE" w:rsidP="00A865CE">
      <w:pPr>
        <w:rPr>
          <w:rFonts w:cs="Arial"/>
          <w:szCs w:val="22"/>
        </w:rPr>
      </w:pPr>
      <w:r w:rsidRPr="00070206">
        <w:rPr>
          <w:rFonts w:cs="Arial"/>
          <w:szCs w:val="22"/>
        </w:rPr>
        <w:t xml:space="preserve">İnşaat aşamasında işçilerin varlığı ve topluluk üyeleriyle potansiyel etkileşimleri nedeniyle yerel topluluklar üzerinde herhangi bir olumsuz etkiden kaçınmak için, yükleniciler her işçiye davranış kuralları eğitimi vermekten ve tüm çalışanların Davranış Kuralları hakkında bilgilendirilmesini ve işe başlamadan önce işe alım aşamasında imzalamasını sağlamaktan sorumludur. Proje Sahibi, yüklenicilerin davranış kurallarını oluşturmasını sağlayacak ve işe başlamadan önce işçilerin halkla iletişim konusunda eğitim alıp almadıklarını kontrol edecektir. </w:t>
      </w:r>
    </w:p>
    <w:p w14:paraId="005DDB57" w14:textId="39BAC5D6" w:rsidR="008D3BE3" w:rsidRPr="00070206" w:rsidRDefault="008D3BE3" w:rsidP="008D3BE3">
      <w:pPr>
        <w:rPr>
          <w:rFonts w:cs="Arial"/>
        </w:rPr>
      </w:pPr>
      <w:r w:rsidRPr="00070206">
        <w:rPr>
          <w:rFonts w:cs="Arial"/>
        </w:rPr>
        <w:t xml:space="preserve">Proje Sahibi, </w:t>
      </w:r>
      <w:r w:rsidR="007B03F4">
        <w:rPr>
          <w:rFonts w:cs="Arial"/>
        </w:rPr>
        <w:t>UÇÖ</w:t>
      </w:r>
      <w:r w:rsidRPr="00070206">
        <w:rPr>
          <w:rFonts w:cs="Arial"/>
        </w:rPr>
        <w:t xml:space="preserve"> düzenlemelerine göre asgari yasal çalışma standartlarını (çocuk/zorla çalıştırma, ayrım yapmama, çalışma saatleri, asgari ücretler, işçilere yazılı sözleşmeler, çalışma saatleri de dahil olmak üzere sözleşme hüküm ve koşullarının belirtilmesi, Davranış Kurallarında yer alan hak ve yükümlülükler) sağlamaktan sorumludur.</w:t>
      </w:r>
    </w:p>
    <w:p w14:paraId="52A668FE" w14:textId="70CE49CF" w:rsidR="00A865CE" w:rsidRPr="00070206" w:rsidRDefault="00A865CE" w:rsidP="00A865CE">
      <w:pPr>
        <w:rPr>
          <w:rFonts w:cs="Arial"/>
          <w:szCs w:val="22"/>
        </w:rPr>
      </w:pPr>
      <w:r w:rsidRPr="00070206">
        <w:rPr>
          <w:rFonts w:cs="Arial"/>
          <w:szCs w:val="22"/>
        </w:rPr>
        <w:t xml:space="preserve">Muhtarlarla yapılan görüşmelere göre, yoksul haneler mahalleler arasında en yaygın </w:t>
      </w:r>
      <w:r w:rsidR="00304222">
        <w:rPr>
          <w:rFonts w:cs="Arial"/>
          <w:szCs w:val="22"/>
        </w:rPr>
        <w:t>hassas</w:t>
      </w:r>
      <w:r w:rsidRPr="00070206">
        <w:rPr>
          <w:rFonts w:cs="Arial"/>
          <w:szCs w:val="22"/>
        </w:rPr>
        <w:t xml:space="preserve"> gruptur. İnşaat aşamasında, yerel halkın iş gücüne öncelik verilecektir.  </w:t>
      </w:r>
    </w:p>
    <w:p w14:paraId="5B06B6F2" w14:textId="2D8ABDE1" w:rsidR="004339AC" w:rsidRPr="00070206" w:rsidRDefault="00D73200" w:rsidP="00A865CE">
      <w:pPr>
        <w:rPr>
          <w:rFonts w:cs="Arial"/>
          <w:szCs w:val="22"/>
        </w:rPr>
      </w:pPr>
      <w:r w:rsidRPr="00070206">
        <w:rPr>
          <w:rFonts w:cs="Arial"/>
          <w:szCs w:val="22"/>
        </w:rPr>
        <w:t xml:space="preserve">Ayrıca işletme aşamasında ihtiyaç duyulması halinde su temini ve kanalizasyon sisteminde bakım ve onarım çalışmaları yapılacaktır. İşletme aşamasında, sadece bakım ve onarım çalışmaları sırasında öngörülen toz ve trafik yoğunluğu artışı dışında büyük bir etki beklenmemektedir. </w:t>
      </w:r>
    </w:p>
    <w:p w14:paraId="3F4D0C2A" w14:textId="77777777" w:rsidR="001242BB" w:rsidRPr="00070206" w:rsidRDefault="001242BB" w:rsidP="00E01683">
      <w:pPr>
        <w:pStyle w:val="Balk2"/>
        <w:rPr>
          <w:lang w:val="tr-TR"/>
        </w:rPr>
      </w:pPr>
      <w:bookmarkStart w:id="540" w:name="_Toc97306995"/>
      <w:bookmarkStart w:id="541" w:name="_Toc200537255"/>
      <w:bookmarkStart w:id="542" w:name="_Toc200537439"/>
      <w:r w:rsidRPr="00070206">
        <w:rPr>
          <w:lang w:val="tr-TR"/>
        </w:rPr>
        <w:t>Kültürel Miras</w:t>
      </w:r>
      <w:bookmarkEnd w:id="540"/>
      <w:bookmarkEnd w:id="541"/>
      <w:bookmarkEnd w:id="542"/>
    </w:p>
    <w:p w14:paraId="674B9120" w14:textId="4AAF63DB" w:rsidR="00A865CE" w:rsidRPr="00070206" w:rsidRDefault="00A728AA" w:rsidP="00A865CE">
      <w:r w:rsidRPr="00070206">
        <w:t>Proje alanı ve çevresinin mevcut durumunu kültürel miras bağlamında değerlendirmek için Yozgat İl Kültür ve Turizm Müdürlüğü'nden görüş yazısı talep edilmiştir. Yapılan değerlendirmeler sonucunda herhangi bir kültür varlığı ya da arkeolojik eser tespit edilmemiştir. İnşaat sırasında herhangi bir arkeolojik kalıntı veya eser bulunursa, "</w:t>
      </w:r>
      <w:r w:rsidR="00BB4ED2">
        <w:t>r</w:t>
      </w:r>
      <w:r w:rsidR="00BB4ED2">
        <w:rPr>
          <w:rFonts w:cs="Arial"/>
          <w:szCs w:val="22"/>
        </w:rPr>
        <w:t>astlantısal</w:t>
      </w:r>
      <w:r w:rsidR="00BB4ED2" w:rsidDel="00BB4ED2">
        <w:t xml:space="preserve"> </w:t>
      </w:r>
      <w:r w:rsidRPr="00070206">
        <w:t xml:space="preserve">buluntu" olarak kaydedilecektir. </w:t>
      </w:r>
    </w:p>
    <w:p w14:paraId="5CBD16BE" w14:textId="3CB34DD1" w:rsidR="00063ECA" w:rsidRPr="00070206" w:rsidRDefault="00413269" w:rsidP="00A865CE">
      <w:r>
        <w:t>Tesadüfi buluntu</w:t>
      </w:r>
      <w:r w:rsidR="00A865CE" w:rsidRPr="00070206">
        <w:t xml:space="preserve"> sonrasında izlenecek ve uygulanacak adımlar için bir "</w:t>
      </w:r>
      <w:r w:rsidR="00BB4ED2">
        <w:t>R</w:t>
      </w:r>
      <w:r w:rsidR="00BB4ED2">
        <w:rPr>
          <w:rFonts w:cs="Arial"/>
          <w:szCs w:val="22"/>
        </w:rPr>
        <w:t>astlantısal</w:t>
      </w:r>
      <w:r w:rsidR="00BB4ED2" w:rsidDel="00BB4ED2">
        <w:t xml:space="preserve"> </w:t>
      </w:r>
      <w:r>
        <w:t>Buluntu</w:t>
      </w:r>
      <w:r w:rsidR="00A865CE" w:rsidRPr="00070206">
        <w:t xml:space="preserve"> Prosedürü" hazırlanmıştır (bakınız Ek-F). Tesadüfi bir bulgu olması durumunda, tüm faaliyetler durdurulacak, alan güvence altına alınacak ve </w:t>
      </w:r>
      <w:r w:rsidR="00BB4ED2">
        <w:t>r</w:t>
      </w:r>
      <w:r w:rsidR="00BB4ED2">
        <w:rPr>
          <w:rFonts w:cs="Arial"/>
          <w:szCs w:val="22"/>
        </w:rPr>
        <w:t>astlantısal</w:t>
      </w:r>
      <w:r w:rsidR="00BB4ED2" w:rsidDel="00BB4ED2">
        <w:t xml:space="preserve"> </w:t>
      </w:r>
      <w:r w:rsidR="00A865CE" w:rsidRPr="00070206">
        <w:t>buluntular hakkında Kültür ve Tabiat Varlıklarını Koruma Kurulu veya Müze Müdürlüğü'ne bilgi verilecek ve alan Yüklenici tarafından güvence altına alınacaktır. Şantiyede herhangi bir faaliyetin sürdürülebilmesi için şantiyenin bulunduğu alandan sorumlu olan ilgili Koruma Kurulu'nun onayına ihtiyaç duyulacaktır. Onay alınana kadar herhangi bir yıkım/inşaat çalışması yapılmayacaktır.</w:t>
      </w:r>
    </w:p>
    <w:p w14:paraId="5275D25D" w14:textId="45BD1E2C" w:rsidR="001242BB" w:rsidRPr="00070206" w:rsidRDefault="00304222" w:rsidP="00E01683">
      <w:pPr>
        <w:pStyle w:val="Balk2"/>
        <w:rPr>
          <w:lang w:val="tr-TR"/>
        </w:rPr>
      </w:pPr>
      <w:bookmarkStart w:id="543" w:name="_Toc97306996"/>
      <w:bookmarkStart w:id="544" w:name="_Toc200537256"/>
      <w:bookmarkStart w:id="545" w:name="_Toc200537440"/>
      <w:r>
        <w:rPr>
          <w:lang w:val="tr-TR"/>
        </w:rPr>
        <w:t>Hassas</w:t>
      </w:r>
      <w:r w:rsidR="001242BB" w:rsidRPr="00070206">
        <w:rPr>
          <w:lang w:val="tr-TR"/>
        </w:rPr>
        <w:t>/Dezavantajlı Gruplar</w:t>
      </w:r>
      <w:bookmarkEnd w:id="543"/>
      <w:bookmarkEnd w:id="544"/>
      <w:bookmarkEnd w:id="545"/>
    </w:p>
    <w:p w14:paraId="0270D834" w14:textId="09FF431B" w:rsidR="00BC31E0" w:rsidRPr="00070206" w:rsidRDefault="00BC31E0" w:rsidP="00BC31E0">
      <w:r w:rsidRPr="00070206">
        <w:t>16 Ağustos 2022 tarihinde proje sahasını doğrudan gözlemlemek, hassas alıcıları belirlemek ve arazide resmi/gayri resmi kullanıcılar olup olmadığını belirlemek için bir saha ziyareti gerçekleştirilmiştir. Proje alanının mülkiyeti Proje Sahibine aittir ve arazi üzerinde gayri resmi veya resmi kullanıcı bulunmamaktadır.</w:t>
      </w:r>
    </w:p>
    <w:p w14:paraId="3E22F5B1" w14:textId="07E88044" w:rsidR="00BC31E0" w:rsidRPr="00070206" w:rsidRDefault="00BC31E0" w:rsidP="00BC31E0">
      <w:r w:rsidRPr="00070206">
        <w:t>Mahallelerin nüfusu, Bölüm</w:t>
      </w:r>
      <w:r w:rsidR="001A5E3A">
        <w:t xml:space="preserve"> 5.3</w:t>
      </w:r>
      <w:r w:rsidRPr="00070206">
        <w:t>'</w:t>
      </w:r>
      <w:r w:rsidR="001A5E3A">
        <w:t>t</w:t>
      </w:r>
      <w:r w:rsidRPr="00070206">
        <w:t>e belirtildiği gibi az nüfuslu olduğu için</w:t>
      </w:r>
      <w:r w:rsidR="00B800FC" w:rsidRPr="00070206">
        <w:rPr>
          <w:highlight w:val="yellow"/>
        </w:rPr>
        <w:fldChar w:fldCharType="begin"/>
      </w:r>
      <w:r w:rsidR="00B800FC" w:rsidRPr="00070206">
        <w:instrText xml:space="preserve"> REF _Ref120712734 \r \h </w:instrText>
      </w:r>
      <w:r w:rsidR="00B800FC" w:rsidRPr="00070206">
        <w:rPr>
          <w:highlight w:val="yellow"/>
        </w:rPr>
      </w:r>
      <w:r w:rsidR="00AF6C99">
        <w:rPr>
          <w:highlight w:val="yellow"/>
        </w:rPr>
        <w:fldChar w:fldCharType="separate"/>
      </w:r>
      <w:r w:rsidR="00B800FC" w:rsidRPr="00070206">
        <w:rPr>
          <w:highlight w:val="yellow"/>
        </w:rPr>
        <w:fldChar w:fldCharType="end"/>
      </w:r>
      <w:r w:rsidRPr="00070206">
        <w:t xml:space="preserve">, çeşitli dezavantajlı topluluklar yoktur. </w:t>
      </w:r>
      <w:r w:rsidR="00ED78F6" w:rsidRPr="00070206">
        <w:rPr>
          <w:rFonts w:cs="Arial"/>
          <w:szCs w:val="22"/>
        </w:rPr>
        <w:t xml:space="preserve">Muhtarlarla yapılan görüşmelere göre, yoksul haneler mahalleler arasında en yaygın </w:t>
      </w:r>
      <w:r w:rsidR="00304222">
        <w:rPr>
          <w:rFonts w:cs="Arial"/>
          <w:szCs w:val="22"/>
        </w:rPr>
        <w:t>hassas</w:t>
      </w:r>
      <w:r w:rsidR="00ED78F6" w:rsidRPr="00070206">
        <w:rPr>
          <w:rFonts w:cs="Arial"/>
          <w:szCs w:val="22"/>
        </w:rPr>
        <w:t xml:space="preserve"> gruptur. </w:t>
      </w:r>
      <w:r w:rsidRPr="00070206">
        <w:t xml:space="preserve">İnşaat ve işe alım aşamalarında, </w:t>
      </w:r>
      <w:r w:rsidR="00304222">
        <w:t>hassas</w:t>
      </w:r>
      <w:r w:rsidRPr="00070206">
        <w:t xml:space="preserve">/dezavantajlı gruplar inşaat çalışmaları hakkında bilgilendirilecektir. Proje Sahibi ile bu gruplar arasındaki iletişim tarzı (çevrimiçi toplantılar, doğrudan toplantılar vb.) </w:t>
      </w:r>
      <w:r w:rsidR="00304222">
        <w:t>hassas</w:t>
      </w:r>
      <w:r w:rsidRPr="00070206">
        <w:t>/dezavantajlı gruplar tarafından belirlenecektir.</w:t>
      </w:r>
    </w:p>
    <w:p w14:paraId="2BA53B01" w14:textId="77777777" w:rsidR="004339AC" w:rsidRPr="00070206" w:rsidRDefault="004339AC" w:rsidP="00E01683">
      <w:pPr>
        <w:pStyle w:val="Balk2"/>
        <w:rPr>
          <w:lang w:val="tr-TR"/>
        </w:rPr>
      </w:pPr>
      <w:bookmarkStart w:id="546" w:name="_Toc200537257"/>
      <w:bookmarkStart w:id="547" w:name="_Toc200537441"/>
      <w:bookmarkStart w:id="548" w:name="_Toc80278353"/>
      <w:r w:rsidRPr="00070206">
        <w:rPr>
          <w:lang w:val="tr-TR"/>
        </w:rPr>
        <w:t>Ekonomi / İstihdam</w:t>
      </w:r>
      <w:bookmarkEnd w:id="546"/>
      <w:bookmarkEnd w:id="547"/>
      <w:r w:rsidRPr="00070206">
        <w:rPr>
          <w:lang w:val="tr-TR"/>
        </w:rPr>
        <w:t xml:space="preserve"> </w:t>
      </w:r>
      <w:bookmarkEnd w:id="548"/>
    </w:p>
    <w:p w14:paraId="23EE8584" w14:textId="47FC370F" w:rsidR="00BC31E0" w:rsidRPr="00070206" w:rsidRDefault="00D962A4" w:rsidP="00BC31E0">
      <w:pPr>
        <w:pStyle w:val="Balk3"/>
        <w:spacing w:after="240"/>
        <w:ind w:left="851" w:hanging="851"/>
        <w:rPr>
          <w:rFonts w:eastAsia="Calibri"/>
          <w:bCs w:val="0"/>
          <w:noProof w:val="0"/>
        </w:rPr>
      </w:pPr>
      <w:bookmarkStart w:id="549" w:name="_Toc200537258"/>
      <w:bookmarkStart w:id="550" w:name="_Toc200537442"/>
      <w:r>
        <w:rPr>
          <w:rFonts w:eastAsia="Calibri"/>
          <w:bCs w:val="0"/>
          <w:noProof w:val="0"/>
        </w:rPr>
        <w:t>İnşaat Aşaması</w:t>
      </w:r>
      <w:bookmarkEnd w:id="549"/>
      <w:bookmarkEnd w:id="550"/>
      <w:r w:rsidR="00BC31E0" w:rsidRPr="00070206">
        <w:rPr>
          <w:rFonts w:eastAsia="Calibri"/>
          <w:bCs w:val="0"/>
          <w:noProof w:val="0"/>
        </w:rPr>
        <w:t xml:space="preserve"> </w:t>
      </w:r>
    </w:p>
    <w:p w14:paraId="6B9F3471" w14:textId="7D8D57AA" w:rsidR="00F4194F" w:rsidRPr="00070206" w:rsidRDefault="00BC31E0" w:rsidP="00D7511F">
      <w:pPr>
        <w:rPr>
          <w:rFonts w:cs="Arial"/>
          <w:szCs w:val="22"/>
        </w:rPr>
      </w:pPr>
      <w:r w:rsidRPr="00070206">
        <w:rPr>
          <w:rFonts w:cs="Arial"/>
          <w:szCs w:val="22"/>
        </w:rPr>
        <w:t>İnşaat aşamasında inşaat işleri için geçici istihdam sağlanacağı öngörülmektedir. Yaklaşık 50 kişinin istihdam edilmesi beklen</w:t>
      </w:r>
      <w:r w:rsidR="00304222">
        <w:rPr>
          <w:rFonts w:cs="Arial"/>
          <w:szCs w:val="22"/>
        </w:rPr>
        <w:t>mektedir</w:t>
      </w:r>
      <w:r w:rsidRPr="00070206">
        <w:rPr>
          <w:rFonts w:cs="Arial"/>
          <w:szCs w:val="22"/>
        </w:rPr>
        <w:t>. İnşaat sırasında yerel olarak mevcut malzemeler kullanılarak yerel ekonomiye katkıda bulunulmasına ve çeşitli mal ve hizmetlerin yerel kaynaklardan satın alınmasına dikkat edilmesine öncelik verilecektir.</w:t>
      </w:r>
    </w:p>
    <w:p w14:paraId="442D8BA4" w14:textId="470846DA" w:rsidR="00DB3F55" w:rsidRPr="00070206" w:rsidRDefault="00DB3F55" w:rsidP="00D7511F">
      <w:pPr>
        <w:rPr>
          <w:rFonts w:cs="Arial"/>
          <w:szCs w:val="22"/>
        </w:rPr>
      </w:pPr>
      <w:r w:rsidRPr="00070206">
        <w:rPr>
          <w:rFonts w:cs="Arial"/>
          <w:szCs w:val="22"/>
        </w:rPr>
        <w:t>Ayrıca bakım ve onarım işlerini de içeren işletme aşamasında yeni bir istihdam söz konusu olmayacaktır. Mevcut belediye personeli bakım ve onarım işlerinde görev alacak</w:t>
      </w:r>
      <w:r w:rsidR="00304222">
        <w:rPr>
          <w:rFonts w:cs="Arial"/>
          <w:szCs w:val="22"/>
        </w:rPr>
        <w:t>tır</w:t>
      </w:r>
      <w:r w:rsidRPr="00070206">
        <w:rPr>
          <w:rFonts w:cs="Arial"/>
          <w:szCs w:val="22"/>
        </w:rPr>
        <w:t>.</w:t>
      </w:r>
    </w:p>
    <w:p w14:paraId="4626BDB0" w14:textId="60D027CE" w:rsidR="003F115A" w:rsidRPr="00070206" w:rsidRDefault="003F115A" w:rsidP="00D7511F">
      <w:r w:rsidRPr="00070206">
        <w:t xml:space="preserve">Yüklenicinin iş sürecini yönetmek için proje sahibi tarafından bir yüklenici yönetim planı ve işgücü yönetim planı hazırlanacaktır.  </w:t>
      </w:r>
    </w:p>
    <w:p w14:paraId="55ABCFA8" w14:textId="73784D21" w:rsidR="004339AC" w:rsidRPr="00070206" w:rsidRDefault="004339AC" w:rsidP="00E01683">
      <w:pPr>
        <w:pStyle w:val="Balk2"/>
        <w:rPr>
          <w:lang w:val="tr-TR"/>
        </w:rPr>
      </w:pPr>
      <w:bookmarkStart w:id="551" w:name="_Toc80278356"/>
      <w:bookmarkStart w:id="552" w:name="_Toc200537259"/>
      <w:bookmarkStart w:id="553" w:name="_Toc200537443"/>
      <w:r w:rsidRPr="00070206">
        <w:rPr>
          <w:lang w:val="tr-TR"/>
        </w:rPr>
        <w:t>Arazi Edinimi</w:t>
      </w:r>
      <w:bookmarkEnd w:id="551"/>
      <w:bookmarkEnd w:id="552"/>
      <w:bookmarkEnd w:id="553"/>
    </w:p>
    <w:p w14:paraId="3B4A3C91" w14:textId="31D90A79" w:rsidR="004339AC" w:rsidRPr="00070206" w:rsidRDefault="004339AC" w:rsidP="004339AC">
      <w:pPr>
        <w:pStyle w:val="Balk3"/>
        <w:spacing w:after="240"/>
        <w:ind w:left="851" w:hanging="851"/>
        <w:rPr>
          <w:rFonts w:eastAsia="Calibri"/>
          <w:bCs w:val="0"/>
          <w:noProof w:val="0"/>
        </w:rPr>
      </w:pPr>
      <w:bookmarkStart w:id="554" w:name="_Toc80278358"/>
      <w:bookmarkStart w:id="555" w:name="_Toc80278357"/>
      <w:bookmarkStart w:id="556" w:name="_Toc200537260"/>
      <w:bookmarkStart w:id="557" w:name="_Toc200537444"/>
      <w:bookmarkStart w:id="558" w:name="_Toc80278359"/>
      <w:bookmarkEnd w:id="554"/>
      <w:bookmarkEnd w:id="555"/>
      <w:r w:rsidRPr="00070206">
        <w:rPr>
          <w:rFonts w:eastAsia="Calibri"/>
          <w:bCs w:val="0"/>
          <w:noProof w:val="0"/>
        </w:rPr>
        <w:t>İnşaat Aşama</w:t>
      </w:r>
      <w:r w:rsidR="00D962A4">
        <w:rPr>
          <w:rFonts w:eastAsia="Calibri"/>
          <w:bCs w:val="0"/>
          <w:noProof w:val="0"/>
        </w:rPr>
        <w:t>s</w:t>
      </w:r>
      <w:r w:rsidRPr="00070206">
        <w:rPr>
          <w:rFonts w:eastAsia="Calibri"/>
          <w:bCs w:val="0"/>
          <w:noProof w:val="0"/>
        </w:rPr>
        <w:t>ı</w:t>
      </w:r>
      <w:bookmarkEnd w:id="556"/>
      <w:bookmarkEnd w:id="557"/>
      <w:r w:rsidRPr="00070206">
        <w:rPr>
          <w:rFonts w:eastAsia="Calibri"/>
          <w:bCs w:val="0"/>
          <w:noProof w:val="0"/>
        </w:rPr>
        <w:t xml:space="preserve"> </w:t>
      </w:r>
      <w:bookmarkEnd w:id="558"/>
    </w:p>
    <w:p w14:paraId="02D8C211" w14:textId="64704F78" w:rsidR="00BC31E0" w:rsidRPr="00070206" w:rsidRDefault="00BC31E0" w:rsidP="00BC31E0">
      <w:bookmarkStart w:id="559" w:name="_Toc80278360"/>
      <w:r w:rsidRPr="00070206">
        <w:t xml:space="preserve">Proje ile Yerköy'de kanalizasyon ve içme suyu sistemlerine ek yapılar inşa edilmesi hedeflendiğinden, Proje kapsamında arazi edinimine ihtiyaç duyulmayacaktır. </w:t>
      </w:r>
    </w:p>
    <w:p w14:paraId="5099B288" w14:textId="0A95C4B5" w:rsidR="00BC31E0" w:rsidRPr="00070206" w:rsidRDefault="00BC31E0" w:rsidP="00BC31E0">
      <w:r w:rsidRPr="00070206">
        <w:t>Mevcut bağlantı yolları proje faaliyetleri için kullanılacak ve erişim yolları için ek arazi edinilmeyecektir. Gelecekte ek erişim yollarına ihtiyaç duyulursa, önerilen rota için çevresel ve sosyal etki değerlendirmesi yapılacaktır.</w:t>
      </w:r>
    </w:p>
    <w:p w14:paraId="3362F9A1" w14:textId="3749D4D1" w:rsidR="00BC31E0" w:rsidRPr="00070206" w:rsidRDefault="00BC31E0" w:rsidP="00BC31E0">
      <w:r w:rsidRPr="00070206">
        <w:t xml:space="preserve">Bu ÇSYP'de sunulan önlemler, dükkanlar, evler ve ortak kullanım alanları önündeki kazı çalışmaları tamamlanana kadar vatandaşların haksız muamele görmesini önlemek için geçici güvenlik geçidi inşa etmek üzere Proje Sahibi ve yüklenici tarafından takip edilecektir. </w:t>
      </w:r>
    </w:p>
    <w:p w14:paraId="24FE08E6" w14:textId="41BC7A87" w:rsidR="00BC31E0" w:rsidRPr="00070206" w:rsidRDefault="00BC31E0" w:rsidP="00BC31E0">
      <w:r w:rsidRPr="00070206">
        <w:t xml:space="preserve">Proje kapsamında planlanmış herhangi bir arazi edinimi ve gönülsüz yeniden yerleşim planı bulunmamaktadır. Ancak, olası bir durum söz konusu olduğunda, </w:t>
      </w:r>
      <w:r w:rsidR="00304222" w:rsidRPr="00070206">
        <w:t>İLBANK S</w:t>
      </w:r>
      <w:r w:rsidR="00304222">
        <w:t>Ş</w:t>
      </w:r>
      <w:r w:rsidR="00304222" w:rsidRPr="00070206">
        <w:t xml:space="preserve">P-II </w:t>
      </w:r>
      <w:r w:rsidR="00304222">
        <w:t>E</w:t>
      </w:r>
      <w:r w:rsidR="00304222" w:rsidRPr="00070206">
        <w:t>F'nin "Arazi Edinimi ve İstemsiz Yeniden Yerleşim Politikası Çerçevesi" kullanılacaktır.</w:t>
      </w:r>
      <w:r w:rsidRPr="00070206">
        <w:rPr>
          <w:rStyle w:val="DipnotBavurusu"/>
          <w:rFonts w:cs="Arial"/>
        </w:rPr>
        <w:footnoteReference w:id="21"/>
      </w:r>
    </w:p>
    <w:p w14:paraId="6686B515" w14:textId="52D6ECC5" w:rsidR="004339AC" w:rsidRPr="00070206" w:rsidRDefault="00404F1E" w:rsidP="00E01683">
      <w:pPr>
        <w:pStyle w:val="Balk2"/>
        <w:rPr>
          <w:lang w:val="tr-TR"/>
        </w:rPr>
      </w:pPr>
      <w:bookmarkStart w:id="560" w:name="_Toc200537261"/>
      <w:bookmarkStart w:id="561" w:name="_Toc200537445"/>
      <w:bookmarkStart w:id="562" w:name="_Ref120712432"/>
      <w:r w:rsidRPr="00070206">
        <w:rPr>
          <w:lang w:val="tr-TR"/>
        </w:rPr>
        <w:t>Çalışma Koşulları</w:t>
      </w:r>
      <w:bookmarkEnd w:id="560"/>
      <w:bookmarkEnd w:id="561"/>
      <w:r w:rsidRPr="00070206">
        <w:rPr>
          <w:lang w:val="tr-TR"/>
        </w:rPr>
        <w:t xml:space="preserve"> </w:t>
      </w:r>
      <w:bookmarkEnd w:id="559"/>
      <w:bookmarkEnd w:id="562"/>
    </w:p>
    <w:p w14:paraId="2EE6FC25" w14:textId="683566A1" w:rsidR="00BC31E0" w:rsidRPr="00070206" w:rsidRDefault="00D962A4" w:rsidP="00BC31E0">
      <w:pPr>
        <w:pStyle w:val="Balk3"/>
        <w:spacing w:after="240"/>
        <w:ind w:left="851" w:hanging="851"/>
        <w:rPr>
          <w:rFonts w:eastAsia="Calibri"/>
          <w:bCs w:val="0"/>
          <w:noProof w:val="0"/>
        </w:rPr>
      </w:pPr>
      <w:bookmarkStart w:id="563" w:name="_Toc200537262"/>
      <w:bookmarkStart w:id="564" w:name="_Toc200537446"/>
      <w:bookmarkStart w:id="565" w:name="_Toc120695271"/>
      <w:r>
        <w:rPr>
          <w:rFonts w:eastAsia="Calibri"/>
          <w:bCs w:val="0"/>
          <w:noProof w:val="0"/>
        </w:rPr>
        <w:t>İnşaat Aşaması</w:t>
      </w:r>
      <w:bookmarkEnd w:id="563"/>
      <w:bookmarkEnd w:id="564"/>
      <w:r w:rsidR="00BC31E0" w:rsidRPr="00070206">
        <w:rPr>
          <w:rFonts w:eastAsia="Calibri"/>
          <w:bCs w:val="0"/>
          <w:noProof w:val="0"/>
        </w:rPr>
        <w:t xml:space="preserve"> </w:t>
      </w:r>
      <w:bookmarkEnd w:id="565"/>
    </w:p>
    <w:p w14:paraId="6E63EB0F" w14:textId="77EDF175" w:rsidR="00BC31E0" w:rsidRPr="00070206" w:rsidRDefault="00BC31E0" w:rsidP="00BC31E0">
      <w:pPr>
        <w:rPr>
          <w:rFonts w:cs="Arial"/>
          <w:szCs w:val="22"/>
        </w:rPr>
      </w:pPr>
      <w:r w:rsidRPr="00070206">
        <w:rPr>
          <w:rFonts w:cs="Arial"/>
          <w:szCs w:val="22"/>
        </w:rPr>
        <w:t>Proje Sahibi, inşaat ve işletme aşamaları için insan kaynaklarından sorumlu olacaktır. Türkiye şu anda Avrupa Birliği ile uyum sürecinin ortasındadır ve uyum sağlanabilmesi için iş kanunları gözden geçirilmektedir. Proje, ulusal iş, sosyal güvenlik ve iş sağlığı ve güvenliği yasalarının yanı sıra Uluslararası Çalışma Örgütü sözleşmesinin ilke ve standartlarına da uygun olacaktır. Uluslararası Çalışma Örgütü sözleşmesinde yer alan ulusal ilkelere dayanarak, Proje Sahibi aşağıdaki önlemleri alacaktır:</w:t>
      </w:r>
    </w:p>
    <w:p w14:paraId="0A3D9391" w14:textId="77777777" w:rsidR="00BC31E0" w:rsidRPr="00070206" w:rsidRDefault="00BC31E0">
      <w:pPr>
        <w:pStyle w:val="ListeParagraf"/>
        <w:numPr>
          <w:ilvl w:val="0"/>
          <w:numId w:val="11"/>
        </w:numPr>
        <w:spacing w:before="120"/>
        <w:ind w:left="714" w:hanging="357"/>
        <w:contextualSpacing w:val="0"/>
        <w:rPr>
          <w:noProof w:val="0"/>
        </w:rPr>
      </w:pPr>
      <w:r w:rsidRPr="00070206">
        <w:rPr>
          <w:noProof w:val="0"/>
        </w:rPr>
        <w:t>18 yaşından küçük çocukları çalıştırmamak;</w:t>
      </w:r>
    </w:p>
    <w:p w14:paraId="7752D18D" w14:textId="6327ABA7" w:rsidR="00BC31E0" w:rsidRPr="00070206" w:rsidRDefault="00BC31E0">
      <w:pPr>
        <w:pStyle w:val="ListeParagraf"/>
        <w:numPr>
          <w:ilvl w:val="0"/>
          <w:numId w:val="11"/>
        </w:numPr>
        <w:spacing w:before="120"/>
        <w:ind w:left="714" w:hanging="357"/>
        <w:contextualSpacing w:val="0"/>
        <w:rPr>
          <w:noProof w:val="0"/>
        </w:rPr>
      </w:pPr>
      <w:r w:rsidRPr="00070206">
        <w:rPr>
          <w:noProof w:val="0"/>
        </w:rPr>
        <w:t>Zorla çalıştırmanın ortadan kaldırılması ve Avrupa İnsan Hakları Sözleşmesi ve Türkiye Cumhuriyeti Anayasası ile uyumlu bir İnsan Kaynakları Politikasının sağlanması;</w:t>
      </w:r>
    </w:p>
    <w:p w14:paraId="3F3E110C" w14:textId="77777777" w:rsidR="00BC31E0" w:rsidRPr="00070206" w:rsidRDefault="00BC31E0">
      <w:pPr>
        <w:pStyle w:val="ListeParagraf"/>
        <w:numPr>
          <w:ilvl w:val="0"/>
          <w:numId w:val="11"/>
        </w:numPr>
        <w:spacing w:before="120"/>
        <w:ind w:left="714" w:hanging="357"/>
        <w:contextualSpacing w:val="0"/>
        <w:rPr>
          <w:noProof w:val="0"/>
        </w:rPr>
      </w:pPr>
      <w:r w:rsidRPr="00070206">
        <w:rPr>
          <w:noProof w:val="0"/>
        </w:rPr>
        <w:t>İş ilişkilerinde dil, ırk, cinsiyet, siyasi düşünce, felsefi inanç ve dine dayalı ayrımcılığın ortadan kaldırılması;</w:t>
      </w:r>
    </w:p>
    <w:p w14:paraId="36F0CB51" w14:textId="18A253B9" w:rsidR="008D3BE3" w:rsidRPr="00070206" w:rsidRDefault="00BC31E0">
      <w:pPr>
        <w:pStyle w:val="ListeParagraf"/>
        <w:numPr>
          <w:ilvl w:val="0"/>
          <w:numId w:val="11"/>
        </w:numPr>
        <w:spacing w:before="120"/>
        <w:ind w:left="714" w:hanging="357"/>
        <w:contextualSpacing w:val="0"/>
        <w:rPr>
          <w:noProof w:val="0"/>
        </w:rPr>
      </w:pPr>
      <w:r w:rsidRPr="00070206">
        <w:rPr>
          <w:noProof w:val="0"/>
        </w:rPr>
        <w:t xml:space="preserve">İşçilerin toplu pazarlık hakkından yararlanmasının sağlanması (6356 sayılı Sendikalar ve Toplu İş Sözleşmeleri Kanunu ve 4857 sayılı İş Kanunu); </w:t>
      </w:r>
    </w:p>
    <w:p w14:paraId="4B20D8E5" w14:textId="63AF2F83" w:rsidR="00BC31E0" w:rsidRPr="00070206" w:rsidRDefault="008D3BE3">
      <w:pPr>
        <w:pStyle w:val="ListeParagraf"/>
        <w:numPr>
          <w:ilvl w:val="0"/>
          <w:numId w:val="11"/>
        </w:numPr>
        <w:spacing w:before="120"/>
        <w:ind w:left="714" w:hanging="357"/>
        <w:contextualSpacing w:val="0"/>
        <w:rPr>
          <w:noProof w:val="0"/>
        </w:rPr>
      </w:pPr>
      <w:r w:rsidRPr="00070206">
        <w:rPr>
          <w:noProof w:val="0"/>
        </w:rPr>
        <w:t xml:space="preserve">Tüm çalışanlara, çalışmayı, çalışma saatlerini, ücretleri, hak ve görevleri vb. tanımlayan yazılı iş sözleşmesi düzenlenecektir. </w:t>
      </w:r>
    </w:p>
    <w:p w14:paraId="462D935F" w14:textId="5178D710" w:rsidR="00BC31E0" w:rsidRPr="00070206" w:rsidRDefault="00BC31E0">
      <w:pPr>
        <w:pStyle w:val="ListeParagraf"/>
        <w:numPr>
          <w:ilvl w:val="0"/>
          <w:numId w:val="11"/>
        </w:numPr>
        <w:spacing w:before="120"/>
        <w:ind w:left="714" w:hanging="357"/>
        <w:contextualSpacing w:val="0"/>
        <w:rPr>
          <w:noProof w:val="0"/>
        </w:rPr>
      </w:pPr>
      <w:r w:rsidRPr="00070206">
        <w:rPr>
          <w:noProof w:val="0"/>
        </w:rPr>
        <w:t>Proje şik</w:t>
      </w:r>
      <w:r w:rsidR="001A5E3A">
        <w:rPr>
          <w:noProof w:val="0"/>
        </w:rPr>
        <w:t>â</w:t>
      </w:r>
      <w:r w:rsidRPr="00070206">
        <w:rPr>
          <w:noProof w:val="0"/>
        </w:rPr>
        <w:t>yet mekanizmasına etkin bir şekilde işlerken erişimin sağlanması.</w:t>
      </w:r>
    </w:p>
    <w:p w14:paraId="4E5E3CDA" w14:textId="48B60384" w:rsidR="00F72133" w:rsidRPr="00070206" w:rsidRDefault="00BC31E0" w:rsidP="004339AC">
      <w:pPr>
        <w:rPr>
          <w:rFonts w:cs="Arial"/>
          <w:szCs w:val="22"/>
        </w:rPr>
      </w:pPr>
      <w:r w:rsidRPr="00070206">
        <w:rPr>
          <w:rFonts w:cs="Arial"/>
          <w:szCs w:val="22"/>
        </w:rPr>
        <w:t xml:space="preserve">İş Kanunu (4857) ile ticari faaliyetten bağımsız olarak bütün işyerleri ve işverenler, çalışanlar, işveren temsilcileri ve işçi temsilcileri için geçerlidir. </w:t>
      </w:r>
    </w:p>
    <w:p w14:paraId="3C86BA72" w14:textId="23DF5569" w:rsidR="004339AC" w:rsidRPr="00070206" w:rsidRDefault="00304222" w:rsidP="004339AC">
      <w:pPr>
        <w:pStyle w:val="Balk3"/>
        <w:spacing w:after="240"/>
        <w:ind w:left="851" w:hanging="851"/>
        <w:rPr>
          <w:rFonts w:eastAsia="Calibri"/>
          <w:bCs w:val="0"/>
          <w:noProof w:val="0"/>
        </w:rPr>
      </w:pPr>
      <w:r>
        <w:rPr>
          <w:rFonts w:eastAsia="Calibri"/>
          <w:bCs w:val="0"/>
          <w:noProof w:val="0"/>
        </w:rPr>
        <w:t>Eğitim</w:t>
      </w:r>
    </w:p>
    <w:p w14:paraId="6161038A" w14:textId="77EE6FA4" w:rsidR="00BC31E0" w:rsidRPr="00070206" w:rsidRDefault="00BC31E0" w:rsidP="00BC31E0">
      <w:pPr>
        <w:rPr>
          <w:rFonts w:cs="Arial"/>
          <w:szCs w:val="22"/>
        </w:rPr>
      </w:pPr>
      <w:r w:rsidRPr="00070206">
        <w:rPr>
          <w:rFonts w:cs="Arial"/>
          <w:szCs w:val="22"/>
        </w:rPr>
        <w:t xml:space="preserve">Proje kapsamında yapılan her sözleşme kapsamında yüklenici firma çalışanlarına en az Çalışanların İş Sağlığı ve Güvenliği Eğitimlerinin Usul ve Esasları Hakkında Yönetmelik'te yer alan konuları içerecek şekilde iş sağlığı ve güvenliği eğitimi verilecek ve personele verilecek eğitime ilişkin planlar </w:t>
      </w:r>
      <w:r w:rsidR="001A5E3A">
        <w:rPr>
          <w:rFonts w:cs="Arial"/>
          <w:szCs w:val="22"/>
        </w:rPr>
        <w:t>ÇSİR</w:t>
      </w:r>
      <w:r w:rsidRPr="00070206">
        <w:rPr>
          <w:rFonts w:cs="Arial"/>
          <w:szCs w:val="22"/>
        </w:rPr>
        <w:t>'lerde yer alacaktır.</w:t>
      </w:r>
    </w:p>
    <w:p w14:paraId="61D1B227" w14:textId="113DDF4A" w:rsidR="00BC31E0" w:rsidRPr="00070206" w:rsidRDefault="00BC31E0" w:rsidP="00BC31E0">
      <w:pPr>
        <w:rPr>
          <w:rFonts w:cs="Arial"/>
          <w:szCs w:val="22"/>
        </w:rPr>
      </w:pPr>
      <w:r w:rsidRPr="00070206">
        <w:rPr>
          <w:rFonts w:cs="Arial"/>
          <w:szCs w:val="22"/>
        </w:rPr>
        <w:t>Buna ek olarak, yüklenici, işlerin ifası sırasında çalışacak personeline, yerinde çalışmalar sırasında dikkate alınacak ve bu ÇSYP belgesinde yer alan çevresel ve sosyal etkiler konusunda eğitim verecektir. Yüklenici, saha inşaatı sırasında çevresel ve sosyal etkilerin önlenmesi ve/veya en aza indirilmesi için tüm önlemlerin yerine getirildiği konusunda personelini Proje Sahibinin incelemesine tabi olarak bilgilendirecektir.</w:t>
      </w:r>
    </w:p>
    <w:p w14:paraId="44AC6706" w14:textId="146256D7" w:rsidR="00BC31E0" w:rsidRPr="00070206" w:rsidRDefault="00BC31E0" w:rsidP="00BC31E0">
      <w:pPr>
        <w:rPr>
          <w:rFonts w:cs="Arial"/>
          <w:szCs w:val="22"/>
        </w:rPr>
      </w:pPr>
      <w:r w:rsidRPr="00070206">
        <w:rPr>
          <w:rFonts w:cs="Arial"/>
          <w:szCs w:val="22"/>
        </w:rPr>
        <w:t>Yüklenici, işe başlamadan önce şantiyedeki personelin öncelikle işçinin işine ve görevine özgü riskler ve koruma önlemlerini içeren konularda eğitilmesini sağlayacaktır.</w:t>
      </w:r>
    </w:p>
    <w:p w14:paraId="24F91764" w14:textId="77777777" w:rsidR="00BC31E0" w:rsidRPr="00070206" w:rsidRDefault="00BC31E0" w:rsidP="00BC31E0">
      <w:pPr>
        <w:rPr>
          <w:rFonts w:cs="Arial"/>
          <w:szCs w:val="22"/>
        </w:rPr>
      </w:pPr>
      <w:r w:rsidRPr="00070206">
        <w:rPr>
          <w:rFonts w:cs="Arial"/>
          <w:szCs w:val="22"/>
        </w:rPr>
        <w:t>Ayrıca, görev veya iş değişikliklerinin yapılması, iş ekipmanlarının değiştirilmesi veya yeni teknolojilerin uygulanması gibi durumlardan kaynaklanabilecek risklere ilişkin eğitim verilecektir.</w:t>
      </w:r>
    </w:p>
    <w:p w14:paraId="03031260" w14:textId="09532AE5" w:rsidR="00BC31E0" w:rsidRPr="00070206" w:rsidRDefault="00BC31E0" w:rsidP="00BC31E0">
      <w:pPr>
        <w:rPr>
          <w:rFonts w:cs="Arial"/>
          <w:szCs w:val="22"/>
        </w:rPr>
      </w:pPr>
      <w:r w:rsidRPr="00070206">
        <w:rPr>
          <w:rFonts w:cs="Arial"/>
          <w:szCs w:val="22"/>
        </w:rPr>
        <w:t>Çalışanların İş Sağlığı ve Güvenliği Eğitimlerinin Usul ve Esasları Hakkında Yönetmelik'te yer alan değişen ve ortaya çıkan riskler göz önünde bulundurularak eğitim programları periyodik olarak tekrarlanacaktır. Sadece personel için değil, toplum sağlığı ve güvenliği için alınacak önlemler için de bilgilendirme ve eğitim verilecek.</w:t>
      </w:r>
    </w:p>
    <w:p w14:paraId="27E4A573" w14:textId="3676A5F5" w:rsidR="00BC31E0" w:rsidRPr="00070206" w:rsidRDefault="00BC31E0" w:rsidP="00BC31E0">
      <w:pPr>
        <w:rPr>
          <w:rFonts w:cs="Arial"/>
          <w:szCs w:val="22"/>
        </w:rPr>
      </w:pPr>
      <w:r w:rsidRPr="00070206">
        <w:rPr>
          <w:rFonts w:cs="Arial"/>
          <w:szCs w:val="22"/>
        </w:rPr>
        <w:t>Yüklenicinin, şantiye personelinin iş sağlığı ve güvenliği, çevresel ve sosyal konularla ilgili sahip olacağı bilgi, beceri, davranış ve tutumları ayrı ayrı ve ölçülebilir bir şekilde göstermesi gerekmektedir.</w:t>
      </w:r>
    </w:p>
    <w:p w14:paraId="19CF313C" w14:textId="3F3B8D8D" w:rsidR="004264B1" w:rsidRPr="00070206" w:rsidRDefault="004264B1" w:rsidP="00BC31E0">
      <w:pPr>
        <w:rPr>
          <w:rFonts w:cs="Arial"/>
          <w:szCs w:val="22"/>
        </w:rPr>
      </w:pPr>
      <w:r w:rsidRPr="00070206">
        <w:rPr>
          <w:rFonts w:cs="Arial"/>
          <w:szCs w:val="22"/>
        </w:rPr>
        <w:t xml:space="preserve">Yükleniciler, inşaat sırasında çalışacak işçilerin varlığının yerel topluluklar içinde herhangi bir rahatsızlığa/çatışmaya yol açmaması ve topluluk üyeleriyle etkileşimlerinin uygunsuz davranışlara/suistimallere yol açmaması için her bir işçiye </w:t>
      </w:r>
      <w:r w:rsidR="007674F8">
        <w:t>TCDŞ</w:t>
      </w:r>
      <w:r w:rsidR="0058647A" w:rsidRPr="00070206">
        <w:t xml:space="preserve"> ve </w:t>
      </w:r>
      <w:r w:rsidR="007674F8">
        <w:t>CSİ</w:t>
      </w:r>
      <w:r w:rsidR="00304222">
        <w:t>/CT</w:t>
      </w:r>
      <w:r w:rsidR="0058647A" w:rsidRPr="00070206">
        <w:t xml:space="preserve"> dahil olmak üzere</w:t>
      </w:r>
      <w:r w:rsidRPr="00070206">
        <w:rPr>
          <w:rFonts w:cs="Arial"/>
          <w:szCs w:val="22"/>
        </w:rPr>
        <w:t xml:space="preserve"> davranış kuralları eğitimi vermekle yükümlüdür. Proje Sahibi, Yüklenicilerin bir Davranış Kuralları geliştirmesini ve tüm çalışanların işe başlamadan önce bu konuda bilgilendirilmesini ve eğitim almasını sağlayacaktır. Davranış Kuralları, işe başlama aşamasında tüm çalışanlar tarafından imzalanacak iş sözleşmesinin bir parçası olacaktır. Davranış Kuralları ile ilgili verilen eğitim, Çevre ve Sosyal Uzmanlar tarafından kontrol edilecek ve raporlanacaktır.</w:t>
      </w:r>
    </w:p>
    <w:p w14:paraId="58B6B87F" w14:textId="6CD49955" w:rsidR="004339AC" w:rsidRPr="00070206" w:rsidRDefault="00BC31E0" w:rsidP="00BC31E0">
      <w:pPr>
        <w:rPr>
          <w:rFonts w:cs="Arial"/>
          <w:szCs w:val="22"/>
        </w:rPr>
      </w:pPr>
      <w:r w:rsidRPr="00070206">
        <w:rPr>
          <w:rFonts w:cs="Arial"/>
          <w:szCs w:val="22"/>
        </w:rPr>
        <w:t>Ölçekleme ve değerlendirme, verilen eğitimin sonunda gerçekleştirilecektir. Değerlendirme sonuçlarına göre, eğitimin etkili olup olmadığının tespit edilmesinin ardından eğitim programında değişiklik yapılabilir veya ihtiyaç duyulması halinde eğiticiler değiştirilebilir ya da eğitim tekrarlanabilir.</w:t>
      </w:r>
    </w:p>
    <w:p w14:paraId="74D0CC7B" w14:textId="77777777" w:rsidR="004339AC" w:rsidRPr="00070206" w:rsidRDefault="004339AC" w:rsidP="00E01683">
      <w:pPr>
        <w:pStyle w:val="Balk2"/>
        <w:rPr>
          <w:lang w:val="tr-TR"/>
        </w:rPr>
      </w:pPr>
      <w:bookmarkStart w:id="566" w:name="_Toc200537264"/>
      <w:bookmarkStart w:id="567" w:name="_Toc200537448"/>
      <w:bookmarkStart w:id="568" w:name="_Toc80278363"/>
      <w:bookmarkStart w:id="569" w:name="_Ref120712456"/>
      <w:r w:rsidRPr="00070206">
        <w:rPr>
          <w:lang w:val="tr-TR"/>
        </w:rPr>
        <w:t>Toplum Sağlığı ve Güvenliği</w:t>
      </w:r>
      <w:bookmarkEnd w:id="566"/>
      <w:bookmarkEnd w:id="567"/>
      <w:r w:rsidRPr="00070206">
        <w:rPr>
          <w:lang w:val="tr-TR"/>
        </w:rPr>
        <w:t xml:space="preserve"> </w:t>
      </w:r>
      <w:bookmarkEnd w:id="568"/>
      <w:bookmarkEnd w:id="569"/>
    </w:p>
    <w:p w14:paraId="2889BA28" w14:textId="7DD85AE0" w:rsidR="00BC31E0" w:rsidRPr="00070206" w:rsidRDefault="00BC31E0" w:rsidP="00BC31E0">
      <w:pPr>
        <w:spacing w:before="80" w:after="80" w:line="288" w:lineRule="auto"/>
      </w:pPr>
      <w:bookmarkStart w:id="570" w:name="_Toc80278364"/>
      <w:bookmarkEnd w:id="570"/>
      <w:r w:rsidRPr="00070206">
        <w:t xml:space="preserve">Toplum sağlığı ve güvenliği konuları, Projenin inşaat ve işletme aşamalarından kaynaklanabilecek risk faktörleri ile ilişkilidir. Özellikle inşaat aşamasında ortaya çıkan toz ve gürültüden yöre halkının etkileneceği öngörülmektedir. </w:t>
      </w:r>
    </w:p>
    <w:p w14:paraId="46B74F19" w14:textId="1028FDA5" w:rsidR="00BC31E0" w:rsidRPr="00070206" w:rsidRDefault="00BC31E0" w:rsidP="00BC31E0">
      <w:pPr>
        <w:rPr>
          <w:rFonts w:cs="Arial"/>
        </w:rPr>
      </w:pPr>
      <w:r w:rsidRPr="00070206">
        <w:rPr>
          <w:rFonts w:cs="Arial"/>
          <w:szCs w:val="22"/>
        </w:rPr>
        <w:t>İnşaat aşamasında yoğunlaşması beklenen trafik faaliyetlerinin etkisini en aza indirmek için çalışma saatleri ulaşımın yoğun olduğu saatlere göre ayarlanacak</w:t>
      </w:r>
      <w:r w:rsidR="00304222">
        <w:rPr>
          <w:rFonts w:cs="Arial"/>
          <w:szCs w:val="22"/>
        </w:rPr>
        <w:t>tır</w:t>
      </w:r>
      <w:r w:rsidRPr="00070206">
        <w:rPr>
          <w:rFonts w:cs="Arial"/>
          <w:szCs w:val="22"/>
        </w:rPr>
        <w:t>. Özellikle okul ve hastane gibi alanların önünde ve/veya çevresinde gerçekleştirilecek inşaat faaliyetleri için ortak bir çalışma stratejisi belirlemek için ilgili paydaşların görüşleri alınacaktır. Hastanelerin ve/veya sağlık hizmeti sunucularının çevresinde veya önünde yapılacak inşaat faaliyetleri, halkın bu hizmetlere erişimini engellemeyecek şekilde planlanacaktır. Yaşlılar, hamileler, küçük çocuklu kişiler ve engelliler için ek önlemler alınarak özel geçişler geliştirilecek</w:t>
      </w:r>
      <w:r w:rsidR="00304222">
        <w:rPr>
          <w:rFonts w:cs="Arial"/>
          <w:szCs w:val="22"/>
        </w:rPr>
        <w:t>tir</w:t>
      </w:r>
      <w:r w:rsidRPr="00070206">
        <w:rPr>
          <w:rFonts w:cs="Arial"/>
          <w:szCs w:val="22"/>
        </w:rPr>
        <w:t>.</w:t>
      </w:r>
      <w:r w:rsidR="007674F8">
        <w:rPr>
          <w:rFonts w:cs="Arial"/>
          <w:szCs w:val="22"/>
        </w:rPr>
        <w:t xml:space="preserve"> </w:t>
      </w:r>
      <w:r w:rsidRPr="00070206">
        <w:rPr>
          <w:rFonts w:cs="Arial"/>
          <w:szCs w:val="22"/>
        </w:rPr>
        <w:t xml:space="preserve">Proje Sahibi ve Yükleniciler, </w:t>
      </w:r>
      <w:r w:rsidRPr="00070206">
        <w:rPr>
          <w:rFonts w:cs="Arial"/>
        </w:rPr>
        <w:t>cami çevresinde yapılacak inşaat çalışmalarının ve proje alanı yanında yer alan konutların vatandaşlara mağduriyet yaşatmaması</w:t>
      </w:r>
      <w:r w:rsidR="0092769D" w:rsidRPr="00070206">
        <w:rPr>
          <w:rFonts w:cs="Arial"/>
          <w:szCs w:val="22"/>
        </w:rPr>
        <w:t xml:space="preserve"> için geçici güvenlik tedbirlerinin </w:t>
      </w:r>
      <w:r w:rsidRPr="00070206">
        <w:rPr>
          <w:rFonts w:cs="Arial"/>
        </w:rPr>
        <w:t>oluşturulması amacıyla işbu ÇSYP'de sunulan tedbirlere uyacaktır.</w:t>
      </w:r>
    </w:p>
    <w:p w14:paraId="01623F43" w14:textId="04AB2F3D" w:rsidR="00BC31E0" w:rsidRPr="00070206" w:rsidRDefault="00BC31E0" w:rsidP="00BC31E0">
      <w:pPr>
        <w:rPr>
          <w:rFonts w:cs="Arial"/>
        </w:rPr>
      </w:pPr>
      <w:r w:rsidRPr="00070206">
        <w:rPr>
          <w:rFonts w:cs="Arial"/>
        </w:rPr>
        <w:t>Ayrıca, kanalizasyon yapım çalışmaları nedeniyle Proje kapsamında yer alan mahallelerde kısmi su kesintileri yaşanması beklenebilir. Hem sakinler hem de halk evleri üzerinde olumsuz bir etkisi olabilir. Planlı bir su saldırısı durumunda, hastaneler, okullar, halk evleri ve sakinler en az iki (2) gün önceden uyarılacak</w:t>
      </w:r>
      <w:r w:rsidR="00304222">
        <w:rPr>
          <w:rFonts w:cs="Arial"/>
        </w:rPr>
        <w:t>tır</w:t>
      </w:r>
      <w:r w:rsidRPr="00070206">
        <w:rPr>
          <w:rFonts w:cs="Arial"/>
        </w:rPr>
        <w:t xml:space="preserve">. </w:t>
      </w:r>
    </w:p>
    <w:p w14:paraId="3121A443" w14:textId="611A1595" w:rsidR="00BC31E0" w:rsidRPr="00070206" w:rsidRDefault="00BC31E0" w:rsidP="00BC31E0">
      <w:pPr>
        <w:rPr>
          <w:rFonts w:cs="Arial"/>
        </w:rPr>
      </w:pPr>
      <w:r w:rsidRPr="00070206">
        <w:rPr>
          <w:rFonts w:cs="Arial"/>
        </w:rPr>
        <w:t xml:space="preserve">İnşaat sahasında kazalar ve arızalar beklenebilir. Proje Sahibi, inşaat aşamasının toplum üzerindeki olumsuz etkilerini önlemekten sorumludur. Ancak Proje kapsamı bir arazi değil bir ağ olduğu için şantiyenin tamamen kuşatılması mümkün olmayacaktır. Ancak, şantiyede bulunacak çukurlar ve tehlikeli maddeler güvenlik standartlarına göre yönetilecektir. Toplum sağlığının korunması ve güvenliğinin sağlanması için gerekli uyarı levhaları ve kısmi güvenlik hatları ile </w:t>
      </w:r>
      <w:r w:rsidR="007B519C" w:rsidRPr="00070206">
        <w:t xml:space="preserve">fiziksel bariyerler </w:t>
      </w:r>
      <w:r w:rsidRPr="00070206">
        <w:rPr>
          <w:rFonts w:cs="Arial"/>
        </w:rPr>
        <w:t>Proje Müellifi tarafından sağlanacaktır.</w:t>
      </w:r>
    </w:p>
    <w:p w14:paraId="72A77DA6" w14:textId="4C744876" w:rsidR="00BC31E0" w:rsidRPr="00070206" w:rsidRDefault="00BC31E0" w:rsidP="00BC31E0">
      <w:pPr>
        <w:rPr>
          <w:rFonts w:cs="Arial"/>
        </w:rPr>
      </w:pPr>
      <w:r w:rsidRPr="00070206">
        <w:rPr>
          <w:rFonts w:cs="Arial"/>
        </w:rPr>
        <w:t xml:space="preserve">Yapım çalışmaları kapsamında mevcut yollar kullanılacak. İş makinelerinin neden olduğu trafik nedeniyle yol yüzeylerinde meydana gelebilecek olası hasarlar Yüklenici tarafından rehabilite edilecektir. İnşaat faaliyetleri nedeniyle özel araziler üzerindeki altyapı unsurlarında herhangi bir hasar meydana gelmesi durumunda Yüklenici tarafından tazmin edilecektir. Etki azaltma önlemleri Yüklenici tarafından uygulanacaktır. Net bir değerlendirme yapmak için, yolların ve mevcut altyapının mevcut durumu, inşaat işlerinin başlamasından önce yüklenici tarafından belgelenebilir (örneğin fotoğraflarla). </w:t>
      </w:r>
    </w:p>
    <w:p w14:paraId="5B7462C4" w14:textId="574281A8" w:rsidR="00040A98" w:rsidRPr="00070206" w:rsidRDefault="00040A98" w:rsidP="00BC31E0">
      <w:pPr>
        <w:rPr>
          <w:rFonts w:cs="Arial"/>
        </w:rPr>
      </w:pPr>
      <w:r w:rsidRPr="00070206">
        <w:rPr>
          <w:rFonts w:cs="Arial"/>
        </w:rPr>
        <w:t>Toplum sağlığı ve güvenliği yönetim planı, inşaat döneminde yüklenici tarafından, işletme döneminde ise proje sahibi tarafından hazırlanacaktır.</w:t>
      </w:r>
    </w:p>
    <w:p w14:paraId="7945EFD4" w14:textId="5A5372A2" w:rsidR="00BC31E0" w:rsidRPr="00070206" w:rsidRDefault="00BC31E0" w:rsidP="00BC31E0">
      <w:pPr>
        <w:rPr>
          <w:rFonts w:cs="Arial"/>
        </w:rPr>
      </w:pPr>
      <w:r w:rsidRPr="00070206">
        <w:rPr>
          <w:rFonts w:cs="Arial"/>
        </w:rPr>
        <w:t xml:space="preserve">Proje alanının yakınındaki topluluklar, inşaat aşamasında proje bileşenleriyle ilişkili gürültüye maruz kalma, toz emisyonlarına maruz kalma, elektrik tehlikesi, trafik kazaları vb. gibi fiziksel tehlikelere maruz kalabilir. Ek olarak, gözetimsiz altyapı nedeniyle kapalı alanlar veya düşme tehlikeleri meydana gelebilir. İnşaat faaliyetleri, etkilenen yerel halka, işletmelere ve devlet kurumlarına en az iki (2) gün önceden duyurulacaktır. </w:t>
      </w:r>
    </w:p>
    <w:p w14:paraId="097D649E" w14:textId="3230F188" w:rsidR="00BC31E0" w:rsidRPr="00070206" w:rsidRDefault="00BC31E0" w:rsidP="00BC31E0">
      <w:pPr>
        <w:pStyle w:val="Balk3"/>
        <w:spacing w:after="240"/>
        <w:ind w:left="851" w:hanging="851"/>
        <w:rPr>
          <w:rFonts w:eastAsia="Calibri"/>
          <w:bCs w:val="0"/>
          <w:noProof w:val="0"/>
        </w:rPr>
      </w:pPr>
      <w:bookmarkStart w:id="571" w:name="_Toc200537265"/>
      <w:bookmarkStart w:id="572" w:name="_Toc200537449"/>
      <w:bookmarkStart w:id="573" w:name="_Toc120695276"/>
      <w:r w:rsidRPr="00070206">
        <w:rPr>
          <w:rFonts w:eastAsia="Calibri"/>
          <w:bCs w:val="0"/>
          <w:noProof w:val="0"/>
        </w:rPr>
        <w:t>İnşaat ve İşletme Aşamalarında Bulaşıcı Hastalıklara Karşı Alınması Gereken Önlemler</w:t>
      </w:r>
      <w:bookmarkEnd w:id="571"/>
      <w:bookmarkEnd w:id="572"/>
      <w:r w:rsidRPr="00070206">
        <w:rPr>
          <w:rFonts w:eastAsia="Calibri"/>
          <w:bCs w:val="0"/>
          <w:noProof w:val="0"/>
        </w:rPr>
        <w:t xml:space="preserve"> </w:t>
      </w:r>
      <w:bookmarkEnd w:id="573"/>
    </w:p>
    <w:p w14:paraId="2A89AA63" w14:textId="03AAFAEB" w:rsidR="00BC31E0" w:rsidRPr="00070206" w:rsidRDefault="00BC31E0" w:rsidP="00BC31E0">
      <w:pPr>
        <w:rPr>
          <w:rFonts w:cs="Arial"/>
        </w:rPr>
      </w:pPr>
      <w:r w:rsidRPr="00070206">
        <w:rPr>
          <w:rFonts w:cs="Arial"/>
          <w:szCs w:val="22"/>
        </w:rPr>
        <w:t>Proje sahibi</w:t>
      </w:r>
      <w:r w:rsidR="0092769D" w:rsidRPr="00070206">
        <w:rPr>
          <w:rFonts w:cs="Arial"/>
        </w:rPr>
        <w:t>, projenin toplum sağlığını nasıl etkilediğini araştıracaktır. Bulaşıcı hastalıkların (örneğin HIV/AIDS, Sıtma, GB virüsü vb.) ve bulaşma risklerinin Proje alanındaki topluluklar ve Proje personeli üzerindeki etkisi araştırılacak ve gerekli önlemler alınacaktır.</w:t>
      </w:r>
    </w:p>
    <w:p w14:paraId="7E5A5926" w14:textId="77777777" w:rsidR="00BC31E0" w:rsidRPr="00070206" w:rsidRDefault="00BC31E0" w:rsidP="00BC31E0">
      <w:pPr>
        <w:rPr>
          <w:rFonts w:cs="Arial"/>
        </w:rPr>
      </w:pPr>
      <w:r w:rsidRPr="00070206">
        <w:rPr>
          <w:rFonts w:cs="Arial"/>
        </w:rPr>
        <w:t>Bulaşıcı hastalık etkenlerinin genel özellikleri aşağıda sıralanmıştır.</w:t>
      </w:r>
    </w:p>
    <w:p w14:paraId="6B1B080E" w14:textId="6F5C67EF" w:rsidR="00BC31E0" w:rsidRPr="00070206" w:rsidRDefault="00BC31E0">
      <w:pPr>
        <w:pStyle w:val="ListeParagraf"/>
        <w:numPr>
          <w:ilvl w:val="0"/>
          <w:numId w:val="15"/>
        </w:numPr>
        <w:spacing w:before="120"/>
        <w:ind w:left="714" w:hanging="357"/>
        <w:contextualSpacing w:val="0"/>
        <w:rPr>
          <w:noProof w:val="0"/>
        </w:rPr>
      </w:pPr>
      <w:r w:rsidRPr="00070206">
        <w:rPr>
          <w:noProof w:val="0"/>
        </w:rPr>
        <w:t xml:space="preserve">Mikroplar, ısı, nem ve besin ortamı gibi elverişli koşulların varlığında çoğalır ve sayıları hızla artar. </w:t>
      </w:r>
    </w:p>
    <w:p w14:paraId="0710E7AB" w14:textId="77777777" w:rsidR="00BC31E0" w:rsidRPr="00070206" w:rsidRDefault="00BC31E0">
      <w:pPr>
        <w:pStyle w:val="ListeParagraf"/>
        <w:numPr>
          <w:ilvl w:val="0"/>
          <w:numId w:val="14"/>
        </w:numPr>
        <w:spacing w:before="120"/>
        <w:ind w:left="714" w:hanging="357"/>
        <w:contextualSpacing w:val="0"/>
        <w:rPr>
          <w:noProof w:val="0"/>
        </w:rPr>
      </w:pPr>
      <w:r w:rsidRPr="00070206">
        <w:rPr>
          <w:noProof w:val="0"/>
        </w:rPr>
        <w:t xml:space="preserve">Mikropların bir kısmı insanlarda hastalıklara yol açabilirken, diğerleri hem insanlarda hem de hayvanlarda hastalıklara neden olabilir. </w:t>
      </w:r>
    </w:p>
    <w:p w14:paraId="2E9431DC" w14:textId="77777777" w:rsidR="00BC31E0" w:rsidRPr="00070206" w:rsidRDefault="00BC31E0">
      <w:pPr>
        <w:pStyle w:val="ListeParagraf"/>
        <w:numPr>
          <w:ilvl w:val="0"/>
          <w:numId w:val="14"/>
        </w:numPr>
        <w:spacing w:before="120"/>
        <w:ind w:left="714" w:hanging="357"/>
        <w:contextualSpacing w:val="0"/>
        <w:rPr>
          <w:noProof w:val="0"/>
        </w:rPr>
      </w:pPr>
      <w:r w:rsidRPr="00070206">
        <w:rPr>
          <w:noProof w:val="0"/>
        </w:rPr>
        <w:t xml:space="preserve">Bazı mikropların kendileri hastalıklara (kolera, grip virüsü, amip vb.) neden olurken, bazıları da salgıladıkları toksik maddeler aracılığıyla hastalıklara (tetanoz, botulinum vb.) neden olabilirler. </w:t>
      </w:r>
    </w:p>
    <w:p w14:paraId="06499B3E" w14:textId="77777777" w:rsidR="00BC31E0" w:rsidRPr="00070206" w:rsidRDefault="00BC31E0">
      <w:pPr>
        <w:pStyle w:val="ListeParagraf"/>
        <w:numPr>
          <w:ilvl w:val="0"/>
          <w:numId w:val="14"/>
        </w:numPr>
        <w:spacing w:before="120"/>
        <w:ind w:left="714" w:hanging="357"/>
        <w:contextualSpacing w:val="0"/>
        <w:rPr>
          <w:noProof w:val="0"/>
        </w:rPr>
      </w:pPr>
      <w:r w:rsidRPr="00070206">
        <w:rPr>
          <w:noProof w:val="0"/>
        </w:rPr>
        <w:t xml:space="preserve">Bazı mikroplar giriş bölgesinde lokal enfeksiyona neden olabilirken, diğerleri genel hastalıklara neden olabilir. </w:t>
      </w:r>
    </w:p>
    <w:p w14:paraId="50D55697" w14:textId="77777777" w:rsidR="00BC31E0" w:rsidRPr="00070206" w:rsidRDefault="00BC31E0">
      <w:pPr>
        <w:pStyle w:val="ListeParagraf"/>
        <w:numPr>
          <w:ilvl w:val="0"/>
          <w:numId w:val="14"/>
        </w:numPr>
        <w:spacing w:before="120"/>
        <w:ind w:left="714" w:hanging="357"/>
        <w:contextualSpacing w:val="0"/>
        <w:rPr>
          <w:noProof w:val="0"/>
        </w:rPr>
      </w:pPr>
      <w:r w:rsidRPr="00070206">
        <w:rPr>
          <w:noProof w:val="0"/>
        </w:rPr>
        <w:t xml:space="preserve">Bazı mikroplar vücuda nüfuz ettikten sonra belirli organ ve dokuları tercih eder ve hastalıklara neden olur (hepatit virüsleri karaciğere yerleşir; menenjite neden olan mikroplar beyin zarlarına yerleşir). Mikropların bir kısmı insandan insana bulaşırken (hepatit virüsleri, grip virüsleri vb.), bir kısmı bulaşmaz (tetanoz, brusella vb.). </w:t>
      </w:r>
    </w:p>
    <w:p w14:paraId="2367BA1F" w14:textId="77777777" w:rsidR="00BC31E0" w:rsidRPr="00070206" w:rsidRDefault="00BC31E0">
      <w:pPr>
        <w:pStyle w:val="ListeParagraf"/>
        <w:numPr>
          <w:ilvl w:val="0"/>
          <w:numId w:val="14"/>
        </w:numPr>
        <w:spacing w:before="120"/>
        <w:ind w:left="714" w:hanging="357"/>
        <w:contextualSpacing w:val="0"/>
        <w:rPr>
          <w:noProof w:val="0"/>
        </w:rPr>
      </w:pPr>
      <w:r w:rsidRPr="00070206">
        <w:rPr>
          <w:noProof w:val="0"/>
        </w:rPr>
        <w:t>Bazı mikroplar salgın hastalıklara (kolera, tifo, grip, bulaşıcı menenjit, hepatit A vb.) neden olabilirken, bazıları buna bağlı değildir (tetanoz vb.)</w:t>
      </w:r>
    </w:p>
    <w:p w14:paraId="5D5BF3E1" w14:textId="5168C3E4" w:rsidR="00BC31E0" w:rsidRPr="00070206" w:rsidRDefault="00BC31E0" w:rsidP="00BC31E0">
      <w:r w:rsidRPr="00070206">
        <w:rPr>
          <w:rFonts w:cs="Arial"/>
        </w:rPr>
        <w:t xml:space="preserve">Bulaşıcı hastalıkların sık görülen belirtileri hastalığın türüne göre değişmekle birlikte genellikle ateş, halsizlik, yorgunluk, iştahsızlık, deri döküntüsü, vücut ağrısı, bulantı, kusma, ishal, baş ağrısı, idrar yaparken yanma hissi, öksürük, balgam çıkarma, genital akıntı, burun akıntısı, üşüme, titreme, sarılık, nabız hızında artış, kasık ve koltuk altı lenf bezlerinde büyüme, karaciğer-dalak büyümesi, solunum hızının artması, boyun sertliği, boğazda kızarıklık-iltihaplanma, ağrı vb. </w:t>
      </w:r>
      <w:r w:rsidR="0092769D" w:rsidRPr="00070206">
        <w:t xml:space="preserve">Enfeksiyon İletim Zinciri şurada sunulmaktadır: </w:t>
      </w:r>
      <w:r w:rsidR="0092769D" w:rsidRPr="00070206">
        <w:fldChar w:fldCharType="begin"/>
      </w:r>
      <w:r w:rsidR="0092769D" w:rsidRPr="00070206">
        <w:instrText xml:space="preserve"> REF _Ref143793422 \h  \* MERGEFORMAT </w:instrText>
      </w:r>
      <w:r w:rsidR="0092769D" w:rsidRPr="00070206">
        <w:fldChar w:fldCharType="separate"/>
      </w:r>
      <w:r w:rsidR="00404F1E" w:rsidRPr="00070206">
        <w:t>Şekil 6</w:t>
      </w:r>
      <w:r w:rsidR="007976C2">
        <w:t>-</w:t>
      </w:r>
      <w:r w:rsidR="00404F1E" w:rsidRPr="00070206">
        <w:t>3</w:t>
      </w:r>
      <w:r w:rsidR="0092769D" w:rsidRPr="00070206">
        <w:fldChar w:fldCharType="end"/>
      </w:r>
      <w:r w:rsidR="0092769D" w:rsidRPr="00070206">
        <w:t>.</w:t>
      </w:r>
    </w:p>
    <w:p w14:paraId="2BA7D68E" w14:textId="42581CA1" w:rsidR="00BC31E0" w:rsidRPr="00070206" w:rsidRDefault="007701BB" w:rsidP="00404F1E">
      <w:pPr>
        <w:pStyle w:val="ListeParagraf"/>
        <w:spacing w:after="0" w:line="240" w:lineRule="auto"/>
        <w:ind w:left="0"/>
        <w:jc w:val="center"/>
        <w:rPr>
          <w:noProof w:val="0"/>
          <w:highlight w:val="red"/>
        </w:rPr>
      </w:pPr>
      <w:r w:rsidRPr="00070206">
        <w:rPr>
          <w:sz w:val="20"/>
          <w:szCs w:val="20"/>
        </w:rPr>
        <w:drawing>
          <wp:inline distT="0" distB="0" distL="0" distR="0" wp14:anchorId="08B03115" wp14:editId="2E1D7097">
            <wp:extent cx="3217334" cy="2606737"/>
            <wp:effectExtent l="0" t="0" r="0" b="3175"/>
            <wp:docPr id="1379054381" name="Resim 137905438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69297" cy="2648838"/>
                    </a:xfrm>
                    <a:prstGeom prst="rect">
                      <a:avLst/>
                    </a:prstGeom>
                    <a:noFill/>
                    <a:ln>
                      <a:noFill/>
                    </a:ln>
                  </pic:spPr>
                </pic:pic>
              </a:graphicData>
            </a:graphic>
          </wp:inline>
        </w:drawing>
      </w:r>
    </w:p>
    <w:p w14:paraId="60DEDAED" w14:textId="73647BEE" w:rsidR="00BC31E0" w:rsidRPr="00070206" w:rsidRDefault="00BC31E0" w:rsidP="00BC31E0">
      <w:pPr>
        <w:spacing w:before="0"/>
        <w:jc w:val="center"/>
        <w:rPr>
          <w:rFonts w:cs="Arial"/>
        </w:rPr>
      </w:pPr>
      <w:bookmarkStart w:id="574" w:name="_Ref143793422"/>
      <w:bookmarkStart w:id="575" w:name="_Toc84590754"/>
      <w:bookmarkStart w:id="576" w:name="_Toc120695314"/>
      <w:r w:rsidRPr="00070206">
        <w:rPr>
          <w:rFonts w:cs="Arial"/>
          <w:b/>
          <w:bCs/>
          <w:color w:val="00B050"/>
          <w:sz w:val="20"/>
          <w:szCs w:val="20"/>
        </w:rPr>
        <w:t xml:space="preserve">Şekil </w:t>
      </w:r>
      <w:r w:rsidR="005812A1" w:rsidRPr="00070206">
        <w:rPr>
          <w:rFonts w:cs="Arial"/>
          <w:b/>
          <w:bCs/>
          <w:color w:val="00B050"/>
          <w:sz w:val="20"/>
          <w:szCs w:val="20"/>
        </w:rPr>
        <w:fldChar w:fldCharType="begin"/>
      </w:r>
      <w:r w:rsidR="005812A1" w:rsidRPr="00070206">
        <w:rPr>
          <w:rFonts w:cs="Arial"/>
          <w:b/>
          <w:bCs/>
          <w:color w:val="00B050"/>
          <w:sz w:val="20"/>
          <w:szCs w:val="20"/>
        </w:rPr>
        <w:instrText xml:space="preserve"> STYLEREF 1 \s </w:instrText>
      </w:r>
      <w:r w:rsidR="005812A1" w:rsidRPr="00070206">
        <w:rPr>
          <w:rFonts w:cs="Arial"/>
          <w:b/>
          <w:bCs/>
          <w:color w:val="00B050"/>
          <w:sz w:val="20"/>
          <w:szCs w:val="20"/>
        </w:rPr>
        <w:fldChar w:fldCharType="separate"/>
      </w:r>
      <w:r w:rsidR="005812A1" w:rsidRPr="00070206">
        <w:rPr>
          <w:rFonts w:cs="Arial"/>
          <w:b/>
          <w:bCs/>
          <w:color w:val="00B050"/>
          <w:sz w:val="20"/>
          <w:szCs w:val="20"/>
        </w:rPr>
        <w:t>6</w:t>
      </w:r>
      <w:r w:rsidR="005812A1" w:rsidRPr="00070206">
        <w:rPr>
          <w:rFonts w:cs="Arial"/>
          <w:b/>
          <w:bCs/>
          <w:color w:val="00B050"/>
          <w:sz w:val="20"/>
          <w:szCs w:val="20"/>
        </w:rPr>
        <w:fldChar w:fldCharType="end"/>
      </w:r>
      <w:r w:rsidR="005812A1" w:rsidRPr="00070206">
        <w:rPr>
          <w:rFonts w:cs="Arial"/>
          <w:b/>
          <w:bCs/>
          <w:color w:val="00B050"/>
          <w:sz w:val="20"/>
          <w:szCs w:val="20"/>
        </w:rPr>
        <w:noBreakHyphen/>
      </w:r>
      <w:bookmarkEnd w:id="574"/>
      <w:r w:rsidR="00F87AAE">
        <w:rPr>
          <w:rFonts w:cs="Arial"/>
          <w:b/>
          <w:bCs/>
          <w:color w:val="00B050"/>
          <w:sz w:val="20"/>
          <w:szCs w:val="20"/>
        </w:rPr>
        <w:t>3</w:t>
      </w:r>
      <w:r w:rsidRPr="00070206">
        <w:rPr>
          <w:rFonts w:cs="Arial"/>
          <w:b/>
          <w:bCs/>
          <w:color w:val="00B050"/>
          <w:sz w:val="20"/>
          <w:szCs w:val="20"/>
        </w:rPr>
        <w:t xml:space="preserve">. </w:t>
      </w:r>
      <w:r w:rsidRPr="00070206">
        <w:rPr>
          <w:rFonts w:cs="Arial"/>
          <w:sz w:val="20"/>
          <w:szCs w:val="20"/>
        </w:rPr>
        <w:t>Enfeksiyon bulaşma zinciri</w:t>
      </w:r>
      <w:bookmarkEnd w:id="575"/>
      <w:bookmarkEnd w:id="576"/>
    </w:p>
    <w:p w14:paraId="6081B207" w14:textId="702341DA" w:rsidR="00BC31E0" w:rsidRPr="00070206" w:rsidRDefault="00BC31E0" w:rsidP="00BC31E0">
      <w:pPr>
        <w:rPr>
          <w:rFonts w:cs="Arial"/>
        </w:rPr>
      </w:pPr>
      <w:r w:rsidRPr="00070206">
        <w:rPr>
          <w:rFonts w:cs="Arial"/>
        </w:rPr>
        <w:t xml:space="preserve">Proje sahibi, proje faaliyetlerinden kaynaklanabilecek bulaşıcı hastalıkların yanı sıra su kaynaklı, su ile ilgili ve vektör kaynaklı hastalıklara halkın maruz kalma olasılığını önleyecek veya azaltacaktır. Bunu yaparken, proje sahibi, toplulukların farklı düzeylerde risklere maruz kalabileceğini ve </w:t>
      </w:r>
      <w:r w:rsidR="00304222">
        <w:rPr>
          <w:rFonts w:cs="Arial"/>
        </w:rPr>
        <w:t>hassas</w:t>
      </w:r>
      <w:r w:rsidRPr="00070206">
        <w:rPr>
          <w:rFonts w:cs="Arial"/>
        </w:rPr>
        <w:t xml:space="preserve"> bireylerin</w:t>
      </w:r>
      <w:r w:rsidR="007926B2" w:rsidRPr="00070206">
        <w:t xml:space="preserve"> /</w:t>
      </w:r>
      <w:r w:rsidRPr="00070206">
        <w:rPr>
          <w:rFonts w:cs="Arial"/>
        </w:rPr>
        <w:t xml:space="preserve">grupların diğer gruplardan daha duyarlı olduğunu göz önünde bulunduracaktır. Toplum Sağlığı, Emniyeti ve </w:t>
      </w:r>
      <w:r w:rsidR="001227F8">
        <w:rPr>
          <w:rFonts w:cs="Arial"/>
        </w:rPr>
        <w:t>Güvenliği</w:t>
      </w:r>
      <w:r w:rsidR="001227F8" w:rsidRPr="00070206">
        <w:rPr>
          <w:rFonts w:cs="Arial"/>
        </w:rPr>
        <w:t xml:space="preserve"> </w:t>
      </w:r>
      <w:r w:rsidRPr="00070206">
        <w:rPr>
          <w:rFonts w:cs="Arial"/>
        </w:rPr>
        <w:t>ile ilgili konularda, proje sahibi, Proje sırasında, belirli hastalıkların topluluklarda endemik olduğu bu hastalıkların sıklığını azaltmaya yardımcı olmak için çevresel koşulları iyileştirme fırsatlarını araştırmalıdır. Proje sahibi, proje için geçici veya kalıcı olarak istihdam edilen personelden potansiyel bulaşıcı hastalıkların yayılmasını önleyecek veya azaltacaktır.</w:t>
      </w:r>
    </w:p>
    <w:p w14:paraId="0C6D2DE7" w14:textId="77777777" w:rsidR="00BC31E0" w:rsidRPr="00070206" w:rsidRDefault="00BC31E0" w:rsidP="00E01683">
      <w:pPr>
        <w:pStyle w:val="Balk2"/>
        <w:rPr>
          <w:lang w:val="tr-TR"/>
        </w:rPr>
      </w:pPr>
      <w:bookmarkStart w:id="577" w:name="_Toc200537266"/>
      <w:bookmarkStart w:id="578" w:name="_Toc200537450"/>
      <w:bookmarkStart w:id="579" w:name="_Toc120695274"/>
      <w:r w:rsidRPr="00070206">
        <w:rPr>
          <w:lang w:val="tr-TR"/>
        </w:rPr>
        <w:t>İş Sağlığı ve Güvenliği</w:t>
      </w:r>
      <w:bookmarkEnd w:id="577"/>
      <w:bookmarkEnd w:id="578"/>
      <w:r w:rsidRPr="00070206">
        <w:rPr>
          <w:lang w:val="tr-TR"/>
        </w:rPr>
        <w:t xml:space="preserve"> </w:t>
      </w:r>
      <w:bookmarkEnd w:id="579"/>
    </w:p>
    <w:p w14:paraId="6E5B0C59" w14:textId="617131D2" w:rsidR="00BC31E0" w:rsidRPr="00070206" w:rsidRDefault="00BC31E0" w:rsidP="00ED03DE">
      <w:pPr>
        <w:rPr>
          <w:rFonts w:cs="Arial"/>
          <w:b/>
          <w:bCs/>
          <w:color w:val="4F81BD"/>
          <w:sz w:val="20"/>
          <w:szCs w:val="20"/>
        </w:rPr>
      </w:pPr>
      <w:r w:rsidRPr="00070206">
        <w:rPr>
          <w:rFonts w:cs="Arial"/>
          <w:szCs w:val="22"/>
        </w:rPr>
        <w:t xml:space="preserve">İnşaat çalışmaları sırasında gerekli önlemler alınmadığı takdirde bu durum özellikle işçilerin sağlık ve güvenliğini tehdit edecek kazalarla sonuçlanabilir. Bu bağlamda, Proje Sahibi ve yüklenici, işçiler için güvenli ve sağlıklı bir çalışma ortamı sağlamakla yükümlüdür. İnşaat aşamasında işçiler gürültüye, toza, ısıya, tehlikeli kimyasallara maruz kalma, yüksekte çalışma, dar alanlarda çalışma, elektrikli ekipmanlarla çalışma, küçük vinçlerle çalışma vb. gibi bir dizi tehlikeye maruz kalabilir. En yaygın İSG Risk alanları ve genel etki azaltma önlemleri </w:t>
      </w:r>
      <w:r w:rsidR="00C051D6" w:rsidRPr="001C0EB4">
        <w:rPr>
          <w:rFonts w:cs="Arial"/>
          <w:szCs w:val="22"/>
        </w:rPr>
        <w:fldChar w:fldCharType="begin"/>
      </w:r>
      <w:r w:rsidR="00C051D6" w:rsidRPr="00070206">
        <w:rPr>
          <w:rFonts w:cs="Arial"/>
          <w:szCs w:val="22"/>
        </w:rPr>
        <w:instrText xml:space="preserve"> REF _Ref129080636 \h </w:instrText>
      </w:r>
      <w:r w:rsidR="001C0EB4">
        <w:rPr>
          <w:rFonts w:cs="Arial"/>
          <w:szCs w:val="22"/>
        </w:rPr>
        <w:instrText xml:space="preserve"> \* MERGEFORMAT </w:instrText>
      </w:r>
      <w:r w:rsidR="00C051D6" w:rsidRPr="001C0EB4">
        <w:rPr>
          <w:rFonts w:cs="Arial"/>
          <w:szCs w:val="22"/>
        </w:rPr>
      </w:r>
      <w:r w:rsidR="00C051D6" w:rsidRPr="001C0EB4">
        <w:rPr>
          <w:rFonts w:cs="Arial"/>
          <w:szCs w:val="22"/>
        </w:rPr>
        <w:fldChar w:fldCharType="separate"/>
      </w:r>
      <w:r w:rsidR="00C051D6" w:rsidRPr="001C0EB4">
        <w:rPr>
          <w:rFonts w:cs="Arial"/>
          <w:szCs w:val="22"/>
        </w:rPr>
        <w:t>Tablo 6</w:t>
      </w:r>
      <w:r w:rsidR="00C051D6" w:rsidRPr="001C0EB4">
        <w:rPr>
          <w:rFonts w:cs="Arial"/>
          <w:szCs w:val="22"/>
        </w:rPr>
        <w:noBreakHyphen/>
        <w:t>8</w:t>
      </w:r>
      <w:r w:rsidR="00C051D6" w:rsidRPr="001C0EB4">
        <w:rPr>
          <w:rFonts w:cs="Arial"/>
          <w:szCs w:val="22"/>
        </w:rPr>
        <w:fldChar w:fldCharType="end"/>
      </w:r>
      <w:r w:rsidR="00C051D6" w:rsidRPr="001C0EB4">
        <w:rPr>
          <w:rFonts w:cs="Arial"/>
          <w:szCs w:val="22"/>
        </w:rPr>
        <w:t>’deki</w:t>
      </w:r>
      <w:r w:rsidRPr="00070206">
        <w:rPr>
          <w:rFonts w:cs="Arial"/>
          <w:szCs w:val="22"/>
        </w:rPr>
        <w:t xml:space="preserve"> alanlarda sağlanmaktadır: </w:t>
      </w:r>
    </w:p>
    <w:p w14:paraId="40885D8C" w14:textId="4E913B4D" w:rsidR="0001429A" w:rsidRPr="00070206" w:rsidRDefault="001C6154" w:rsidP="00ED03DE">
      <w:pPr>
        <w:pStyle w:val="ResimYazs"/>
        <w:keepNext/>
        <w:rPr>
          <w:noProof w:val="0"/>
        </w:rPr>
      </w:pPr>
      <w:bookmarkStart w:id="580" w:name="_Ref129080636"/>
      <w:bookmarkStart w:id="581" w:name="_Toc200537597"/>
      <w:r>
        <w:rPr>
          <w:noProof w:val="0"/>
        </w:rPr>
        <w:t>Tablo</w:t>
      </w:r>
      <w:r w:rsidR="0001429A"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6</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8</w:t>
      </w:r>
      <w:r w:rsidR="001A0696" w:rsidRPr="00070206">
        <w:rPr>
          <w:noProof w:val="0"/>
        </w:rPr>
        <w:fldChar w:fldCharType="end"/>
      </w:r>
      <w:bookmarkEnd w:id="580"/>
      <w:r w:rsidR="0001429A" w:rsidRPr="00070206">
        <w:rPr>
          <w:noProof w:val="0"/>
        </w:rPr>
        <w:t xml:space="preserve">. </w:t>
      </w:r>
      <w:r w:rsidR="00204216" w:rsidRPr="00070206">
        <w:rPr>
          <w:b w:val="0"/>
          <w:bCs w:val="0"/>
          <w:noProof w:val="0"/>
          <w:color w:val="auto"/>
        </w:rPr>
        <w:t>Yaygın İSG Riskleri ve Genel Etki Azaltma Önlemleri</w:t>
      </w:r>
      <w:bookmarkEnd w:id="581"/>
    </w:p>
    <w:tbl>
      <w:tblPr>
        <w:tblStyle w:val="TabloKlavuzu"/>
        <w:tblW w:w="0" w:type="auto"/>
        <w:jc w:val="center"/>
        <w:tblLook w:val="04A0" w:firstRow="1" w:lastRow="0" w:firstColumn="1" w:lastColumn="0" w:noHBand="0" w:noVBand="1"/>
      </w:tblPr>
      <w:tblGrid>
        <w:gridCol w:w="4537"/>
        <w:gridCol w:w="4517"/>
      </w:tblGrid>
      <w:tr w:rsidR="00BC31E0" w:rsidRPr="00070206" w14:paraId="1027E94D" w14:textId="77777777" w:rsidTr="00B83ECD">
        <w:trPr>
          <w:trHeight w:val="284"/>
          <w:tblHeader/>
          <w:jc w:val="center"/>
        </w:trPr>
        <w:tc>
          <w:tcPr>
            <w:tcW w:w="4537" w:type="dxa"/>
            <w:shd w:val="clear" w:color="auto" w:fill="4F81BD" w:themeFill="accent1"/>
            <w:vAlign w:val="center"/>
          </w:tcPr>
          <w:p w14:paraId="35F595C3" w14:textId="77777777" w:rsidR="00BC31E0" w:rsidRPr="00070206" w:rsidRDefault="00BC31E0">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Risk Alanı</w:t>
            </w:r>
          </w:p>
        </w:tc>
        <w:tc>
          <w:tcPr>
            <w:tcW w:w="4517" w:type="dxa"/>
            <w:shd w:val="clear" w:color="auto" w:fill="4F81BD" w:themeFill="accent1"/>
            <w:vAlign w:val="center"/>
          </w:tcPr>
          <w:p w14:paraId="297F352E" w14:textId="77777777" w:rsidR="00BC31E0" w:rsidRPr="00070206" w:rsidRDefault="00BC31E0">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Genel Etki Azaltma Önlemi</w:t>
            </w:r>
          </w:p>
        </w:tc>
      </w:tr>
      <w:tr w:rsidR="00BC31E0" w:rsidRPr="00070206" w14:paraId="148B9F25" w14:textId="77777777" w:rsidTr="00B83ECD">
        <w:trPr>
          <w:trHeight w:val="284"/>
          <w:jc w:val="center"/>
        </w:trPr>
        <w:tc>
          <w:tcPr>
            <w:tcW w:w="4537" w:type="dxa"/>
          </w:tcPr>
          <w:p w14:paraId="662DDC4D" w14:textId="77777777"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 xml:space="preserve">YÜKSEKTE ÇALIŞMA </w:t>
            </w:r>
          </w:p>
          <w:p w14:paraId="0869720F" w14:textId="77777777" w:rsidR="00BC31E0" w:rsidRPr="00070206" w:rsidRDefault="00BC31E0">
            <w:pPr>
              <w:spacing w:before="0" w:after="0" w:line="240" w:lineRule="auto"/>
              <w:rPr>
                <w:rFonts w:cs="Arial"/>
                <w:sz w:val="18"/>
                <w:szCs w:val="18"/>
              </w:rPr>
            </w:pPr>
            <w:r w:rsidRPr="00070206">
              <w:rPr>
                <w:rFonts w:cs="Arial"/>
                <w:sz w:val="18"/>
                <w:szCs w:val="18"/>
              </w:rPr>
              <w:t>Yüksekten çalışmak, işçilerde ölümcül yaralanmaların en yaygın nedenidir.</w:t>
            </w:r>
          </w:p>
        </w:tc>
        <w:tc>
          <w:tcPr>
            <w:tcW w:w="4517" w:type="dxa"/>
          </w:tcPr>
          <w:p w14:paraId="50495522" w14:textId="3E094D23"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 xml:space="preserve">Yüksekte çalışan tüm çalışanlar, farklı ekipman parçaları üzerinde çalışma konusunda uygun eğitime ihtiyaç duyar ve bu tür işler uygun şekilde planlanmalıdır. Güvenlik yaklaşımları ve önlemleri benimsenmelidir, örneğin: pratik olduğunda, yüksekte çalışma ihtiyacından kaçının. </w:t>
            </w:r>
          </w:p>
          <w:p w14:paraId="2853CF39" w14:textId="7FCBE1AB"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 xml:space="preserve">Düşmeleri önlemek için yüksekte çalışmaktan kaçınılamayan yerlerde toplu önlemler alın.  Düşme riskini azaltmak için ekstra bir güvenlik seviyesi sağlamak için ekipman kullanımı gibi örneğin, çift korkuluklu veya kenar korumalı bir iskele. Bir güvenlik ağı sağlayarak düşmenin sonuçlarını en aza indirin. </w:t>
            </w:r>
          </w:p>
          <w:p w14:paraId="25648E85" w14:textId="51815CAA" w:rsidR="00BC31E0" w:rsidRPr="00070206" w:rsidRDefault="00BC31E0" w:rsidP="007B4927">
            <w:pPr>
              <w:pStyle w:val="ListeParagraf"/>
              <w:numPr>
                <w:ilvl w:val="0"/>
                <w:numId w:val="38"/>
              </w:numPr>
              <w:spacing w:before="0" w:after="0" w:line="240" w:lineRule="auto"/>
              <w:ind w:left="314"/>
              <w:jc w:val="left"/>
              <w:rPr>
                <w:noProof w:val="0"/>
                <w:sz w:val="18"/>
                <w:szCs w:val="18"/>
              </w:rPr>
            </w:pPr>
            <w:r w:rsidRPr="00070206">
              <w:rPr>
                <w:noProof w:val="0"/>
                <w:sz w:val="18"/>
                <w:szCs w:val="18"/>
              </w:rPr>
              <w:t xml:space="preserve">Emniyet kemeri gibi gerekli </w:t>
            </w:r>
            <w:r w:rsidR="00304222">
              <w:rPr>
                <w:noProof w:val="0"/>
                <w:sz w:val="18"/>
                <w:szCs w:val="18"/>
              </w:rPr>
              <w:t>KKD</w:t>
            </w:r>
            <w:r w:rsidRPr="00070206">
              <w:rPr>
                <w:noProof w:val="0"/>
                <w:sz w:val="18"/>
                <w:szCs w:val="18"/>
              </w:rPr>
              <w:t>'yi giyin.</w:t>
            </w:r>
          </w:p>
          <w:p w14:paraId="32417754" w14:textId="0F452601" w:rsidR="00D27D8B" w:rsidRPr="00070206" w:rsidRDefault="00D27D8B" w:rsidP="007B4927">
            <w:pPr>
              <w:pStyle w:val="ListeParagraf"/>
              <w:numPr>
                <w:ilvl w:val="0"/>
                <w:numId w:val="38"/>
              </w:numPr>
              <w:spacing w:before="0" w:after="0" w:line="240" w:lineRule="auto"/>
              <w:ind w:left="314"/>
              <w:jc w:val="left"/>
              <w:rPr>
                <w:noProof w:val="0"/>
                <w:sz w:val="18"/>
                <w:szCs w:val="18"/>
              </w:rPr>
            </w:pPr>
            <w:r w:rsidRPr="00070206">
              <w:rPr>
                <w:noProof w:val="0"/>
                <w:sz w:val="18"/>
                <w:szCs w:val="18"/>
              </w:rPr>
              <w:t>Yüksekte çalışırken çalışma izni sistemini uygulayın</w:t>
            </w:r>
          </w:p>
        </w:tc>
      </w:tr>
      <w:tr w:rsidR="00BC31E0" w:rsidRPr="00070206" w14:paraId="004D3695" w14:textId="77777777" w:rsidTr="00B83ECD">
        <w:trPr>
          <w:trHeight w:val="284"/>
          <w:jc w:val="center"/>
        </w:trPr>
        <w:tc>
          <w:tcPr>
            <w:tcW w:w="4537" w:type="dxa"/>
          </w:tcPr>
          <w:p w14:paraId="4B6508CF" w14:textId="6F13D2B0"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NESNELER</w:t>
            </w:r>
            <w:r w:rsidR="00132506">
              <w:rPr>
                <w:rFonts w:cs="Arial"/>
                <w:b/>
                <w:bCs/>
                <w:sz w:val="18"/>
                <w:szCs w:val="18"/>
                <w:u w:val="single"/>
              </w:rPr>
              <w:t>İ</w:t>
            </w:r>
            <w:r w:rsidRPr="00070206">
              <w:rPr>
                <w:rFonts w:cs="Arial"/>
                <w:b/>
                <w:bCs/>
                <w:sz w:val="18"/>
                <w:szCs w:val="18"/>
                <w:u w:val="single"/>
              </w:rPr>
              <w:t xml:space="preserve"> TAŞIMA </w:t>
            </w:r>
          </w:p>
          <w:p w14:paraId="7E0FDA24" w14:textId="77777777" w:rsidR="00BC31E0" w:rsidRPr="00070206" w:rsidRDefault="00BC31E0">
            <w:pPr>
              <w:spacing w:before="0" w:after="0" w:line="240" w:lineRule="auto"/>
              <w:rPr>
                <w:rFonts w:cs="Arial"/>
                <w:sz w:val="18"/>
                <w:szCs w:val="18"/>
              </w:rPr>
            </w:pPr>
            <w:r w:rsidRPr="00070206">
              <w:rPr>
                <w:rFonts w:cs="Arial"/>
                <w:sz w:val="18"/>
                <w:szCs w:val="18"/>
              </w:rPr>
              <w:t>Bir inşaat sahası, genellikle engebeli arazide hareket eden birçok nesnenin hareket ettiği, sürekli değişen bir ortamdır. Teslimat araçları, ağır tesis makineleri ve baş üstü kaldırma ekipmanları, saha çalışanları ve operatörleri için tehlike oluşturur.</w:t>
            </w:r>
          </w:p>
        </w:tc>
        <w:tc>
          <w:tcPr>
            <w:tcW w:w="4517" w:type="dxa"/>
          </w:tcPr>
          <w:p w14:paraId="41309B54" w14:textId="66869F33" w:rsidR="00BC31E0" w:rsidRPr="00070206" w:rsidRDefault="00BC31E0">
            <w:pPr>
              <w:spacing w:before="0" w:after="0" w:line="240" w:lineRule="auto"/>
              <w:rPr>
                <w:rFonts w:cs="Arial"/>
                <w:sz w:val="18"/>
                <w:szCs w:val="18"/>
              </w:rPr>
            </w:pPr>
            <w:r w:rsidRPr="00070206">
              <w:rPr>
                <w:rFonts w:cs="Arial"/>
                <w:sz w:val="18"/>
                <w:szCs w:val="18"/>
              </w:rPr>
              <w:t>Sahalar her zaman fiziksel engellerin ve uygun ayrımın mevcut olduğu bitki ve yaya ara</w:t>
            </w:r>
            <w:r w:rsidR="00FE400A">
              <w:rPr>
                <w:rFonts w:cs="Arial"/>
                <w:sz w:val="18"/>
                <w:szCs w:val="18"/>
              </w:rPr>
              <w:t xml:space="preserve"> </w:t>
            </w:r>
            <w:r w:rsidRPr="00070206">
              <w:rPr>
                <w:rFonts w:cs="Arial"/>
                <w:sz w:val="18"/>
                <w:szCs w:val="18"/>
              </w:rPr>
              <w:t>yüzünü yönetecek şekilde planlanmalıdır.</w:t>
            </w:r>
          </w:p>
          <w:p w14:paraId="00C3AFEC" w14:textId="77777777" w:rsidR="00BC31E0" w:rsidRPr="00070206" w:rsidRDefault="00BC31E0">
            <w:pPr>
              <w:spacing w:before="0" w:after="0" w:line="240" w:lineRule="auto"/>
              <w:rPr>
                <w:rFonts w:cs="Arial"/>
                <w:sz w:val="18"/>
                <w:szCs w:val="18"/>
              </w:rPr>
            </w:pPr>
            <w:r w:rsidRPr="00070206">
              <w:rPr>
                <w:rFonts w:cs="Arial"/>
                <w:sz w:val="18"/>
                <w:szCs w:val="18"/>
              </w:rPr>
              <w:t xml:space="preserve">Riskleri azaltmak için çalışanlar şunları yapmalıdır: </w:t>
            </w:r>
          </w:p>
          <w:p w14:paraId="6E40B25E"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Asla büyük çalışan tesis makinelerinin arkasında durmayın ve asla asılı yüklerin altında durmayın.</w:t>
            </w:r>
          </w:p>
          <w:p w14:paraId="4307C4D9"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Hareket eden nesnelere yakın çalışmaktan kaçının ve özellikle ışıkları veya bip sesleri yoksa çevrelerine dikkat edin.</w:t>
            </w:r>
          </w:p>
          <w:p w14:paraId="1C179239" w14:textId="4E16A162"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Halka açık bir yolda geri giderken veya manevra yaparken her zaman fabrika araçlarına rehberlik edecek bir bankacınız olduğundan emin olun.</w:t>
            </w:r>
          </w:p>
          <w:p w14:paraId="4F5162EE" w14:textId="18568274"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 xml:space="preserve">Görüldüğünden emin olmak için her zaman baret ve yüksek görünürlüklü ceket gibi </w:t>
            </w:r>
            <w:r w:rsidR="00304222">
              <w:rPr>
                <w:noProof w:val="0"/>
                <w:sz w:val="18"/>
                <w:szCs w:val="18"/>
              </w:rPr>
              <w:t>KKD</w:t>
            </w:r>
            <w:r w:rsidRPr="00070206">
              <w:rPr>
                <w:noProof w:val="0"/>
                <w:sz w:val="18"/>
                <w:szCs w:val="18"/>
              </w:rPr>
              <w:t xml:space="preserve"> (Kişisel </w:t>
            </w:r>
            <w:r w:rsidR="00304222">
              <w:rPr>
                <w:noProof w:val="0"/>
                <w:sz w:val="18"/>
                <w:szCs w:val="18"/>
              </w:rPr>
              <w:t>Koruyucu Donanım</w:t>
            </w:r>
            <w:r w:rsidRPr="00070206">
              <w:rPr>
                <w:noProof w:val="0"/>
                <w:sz w:val="18"/>
                <w:szCs w:val="18"/>
              </w:rPr>
              <w:t>) giyin.</w:t>
            </w:r>
          </w:p>
        </w:tc>
      </w:tr>
      <w:tr w:rsidR="00BC31E0" w:rsidRPr="00070206" w14:paraId="2EBFD562" w14:textId="77777777" w:rsidTr="00B83ECD">
        <w:trPr>
          <w:trHeight w:val="284"/>
          <w:jc w:val="center"/>
        </w:trPr>
        <w:tc>
          <w:tcPr>
            <w:tcW w:w="4537" w:type="dxa"/>
          </w:tcPr>
          <w:p w14:paraId="2D3397BF" w14:textId="77777777"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 xml:space="preserve">KAYMALAR, TAKILMALAR VE DÜŞMELER </w:t>
            </w:r>
          </w:p>
          <w:p w14:paraId="2F5134E9" w14:textId="01E332FA" w:rsidR="00BC31E0" w:rsidRPr="00070206" w:rsidRDefault="00BC31E0">
            <w:pPr>
              <w:spacing w:before="0" w:after="0" w:line="240" w:lineRule="auto"/>
              <w:rPr>
                <w:rFonts w:cs="Arial"/>
                <w:sz w:val="18"/>
                <w:szCs w:val="18"/>
              </w:rPr>
            </w:pPr>
            <w:r w:rsidRPr="00070206">
              <w:rPr>
                <w:rFonts w:cs="Arial"/>
                <w:sz w:val="18"/>
                <w:szCs w:val="18"/>
              </w:rPr>
              <w:t xml:space="preserve">Kaymalar, takılmalar ve düşmeler hemen hemen her ortamda meydana gelebilir ve inşaatta bu tür yaralanmaların diğer endüstrilere göre daha yaygın olayları vardır. </w:t>
            </w:r>
            <w:r w:rsidR="0042638B">
              <w:rPr>
                <w:rFonts w:cs="Arial"/>
                <w:sz w:val="18"/>
                <w:szCs w:val="18"/>
              </w:rPr>
              <w:t>SGÇ</w:t>
            </w:r>
            <w:r w:rsidRPr="00070206">
              <w:rPr>
                <w:rFonts w:cs="Arial"/>
                <w:sz w:val="18"/>
                <w:szCs w:val="18"/>
              </w:rPr>
              <w:t>, bildirilen yaralanmaların yaklaşık dörtte birinin Kayma, Takılma ve Düşmelerden kaynaklandığını bildirmektedir. Şantiyeler genellikle engebeli araziye sahip olduğundan ve tipografi sonsuza dek değiştiğinden, kaymaların, takılmaların ve düşmelerin yaygın bir tehlike olması şaşırtıcı değildir.</w:t>
            </w:r>
          </w:p>
          <w:p w14:paraId="59678B2F" w14:textId="04275A98" w:rsidR="00BC31E0" w:rsidRPr="00070206" w:rsidRDefault="0042638B">
            <w:pPr>
              <w:spacing w:before="0" w:after="0" w:line="240" w:lineRule="auto"/>
              <w:rPr>
                <w:rFonts w:cs="Arial"/>
                <w:sz w:val="18"/>
                <w:szCs w:val="18"/>
              </w:rPr>
            </w:pPr>
            <w:r>
              <w:rPr>
                <w:rFonts w:cs="Arial"/>
                <w:sz w:val="18"/>
                <w:szCs w:val="18"/>
              </w:rPr>
              <w:t>SGÇ</w:t>
            </w:r>
            <w:r w:rsidR="00BC31E0" w:rsidRPr="00070206">
              <w:rPr>
                <w:rFonts w:cs="Arial"/>
                <w:sz w:val="18"/>
                <w:szCs w:val="18"/>
              </w:rPr>
              <w:t>, her yıl birkaç bin inşaat işçisinin bir kayma veya takılma sonrasında yaralandığını bildiriyor. Bunların çoğu, kazılar ve patikalar gibi çalışma alanlarını ve erişim yollarını etkin bir şekilde yöneterek önlenebilir.</w:t>
            </w:r>
          </w:p>
          <w:p w14:paraId="74538148" w14:textId="77777777" w:rsidR="00BC31E0" w:rsidRPr="00070206" w:rsidRDefault="00BC31E0">
            <w:pPr>
              <w:spacing w:before="0" w:after="0" w:line="240" w:lineRule="auto"/>
              <w:rPr>
                <w:rFonts w:cs="Arial"/>
                <w:sz w:val="18"/>
                <w:szCs w:val="18"/>
              </w:rPr>
            </w:pPr>
          </w:p>
        </w:tc>
        <w:tc>
          <w:tcPr>
            <w:tcW w:w="4517" w:type="dxa"/>
          </w:tcPr>
          <w:p w14:paraId="4293A6FC" w14:textId="77777777" w:rsidR="00BC31E0" w:rsidRPr="00070206" w:rsidRDefault="00BC31E0">
            <w:pPr>
              <w:spacing w:before="0" w:after="0" w:line="240" w:lineRule="auto"/>
              <w:rPr>
                <w:rFonts w:cs="Arial"/>
                <w:sz w:val="18"/>
                <w:szCs w:val="18"/>
              </w:rPr>
            </w:pPr>
            <w:r w:rsidRPr="00070206">
              <w:rPr>
                <w:rFonts w:cs="Arial"/>
                <w:sz w:val="18"/>
                <w:szCs w:val="18"/>
              </w:rPr>
              <w:t>Şantiyelerdeki yöneticiler ve Şantiye şefi, işçilerin güvenli bir şekilde hareket edebilmeleri için sahayı etkin bir şekilde yönetmelidir. Yaralanma olasılığını azaltmak için riskler her zaman rapor edilmeli ve sıralanmalıdır. Kayma, Takılma ve Düşmelerden kaynaklanan zararı azaltmak için;</w:t>
            </w:r>
          </w:p>
          <w:p w14:paraId="3579E6E4"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Çalışma ve depolama alanlarını düzenli tutun ve atıkların toplanması için özel alanlar belirleyin.</w:t>
            </w:r>
          </w:p>
          <w:p w14:paraId="209B8E66" w14:textId="05E11228"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Yüzeylerin çamurla kaygan olduğu yerlerde, çakıl ile muamele edilmelidir.</w:t>
            </w:r>
          </w:p>
          <w:p w14:paraId="0AB2A32B"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Yüzeylerin buzla kaygan olduğu yerlerde, kum ile muamele edilmelidir.</w:t>
            </w:r>
          </w:p>
          <w:p w14:paraId="022A605F"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Tüm kaygan alanlar işaretlenmeli ve iyi tutuşa sahip ayakkabılar giyilmelidir.</w:t>
            </w:r>
          </w:p>
        </w:tc>
      </w:tr>
      <w:tr w:rsidR="00BC31E0" w:rsidRPr="00070206" w14:paraId="49697640" w14:textId="77777777" w:rsidTr="00B83ECD">
        <w:trPr>
          <w:trHeight w:val="284"/>
          <w:jc w:val="center"/>
        </w:trPr>
        <w:tc>
          <w:tcPr>
            <w:tcW w:w="4537" w:type="dxa"/>
          </w:tcPr>
          <w:p w14:paraId="1069E547" w14:textId="77777777"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 xml:space="preserve">GÜRÜLTÜ </w:t>
            </w:r>
          </w:p>
          <w:p w14:paraId="498D82A6" w14:textId="77777777" w:rsidR="00BC31E0" w:rsidRPr="00070206" w:rsidRDefault="00BC31E0">
            <w:pPr>
              <w:spacing w:before="0" w:after="0" w:line="240" w:lineRule="auto"/>
              <w:rPr>
                <w:rFonts w:cs="Arial"/>
                <w:sz w:val="18"/>
                <w:szCs w:val="18"/>
              </w:rPr>
            </w:pPr>
            <w:r w:rsidRPr="00070206">
              <w:rPr>
                <w:rFonts w:cs="Arial"/>
                <w:sz w:val="18"/>
                <w:szCs w:val="18"/>
              </w:rPr>
              <w:t>Yüksek sesle, aşırı ve tekrarlayan gürültüyle çalışmak, sağırlık gibi uzun süreli işitme sorunlarına neden olabilir. Gürültü aynı zamanda tehlikeli bir dikkat dağıtıcı olabilir ve çalışanın dikkatini eldeki görevden uzaklaştırarak kazalara neden olabilir.</w:t>
            </w:r>
          </w:p>
        </w:tc>
        <w:tc>
          <w:tcPr>
            <w:tcW w:w="4517" w:type="dxa"/>
          </w:tcPr>
          <w:p w14:paraId="54D9FA70" w14:textId="77777777" w:rsidR="00BC31E0" w:rsidRPr="00070206" w:rsidRDefault="00BC31E0">
            <w:pPr>
              <w:spacing w:before="0" w:after="0" w:line="240" w:lineRule="auto"/>
              <w:rPr>
                <w:rFonts w:cs="Arial"/>
                <w:sz w:val="18"/>
                <w:szCs w:val="18"/>
              </w:rPr>
            </w:pPr>
            <w:r w:rsidRPr="00070206">
              <w:rPr>
                <w:rFonts w:cs="Arial"/>
                <w:sz w:val="18"/>
                <w:szCs w:val="18"/>
              </w:rPr>
              <w:t>Risk değerlendirmesinin, yapılacak çalışmalarla ilgili bir gürültü tehlikesini vurguladığı durumlarda, kapsamlı bir gürültü riski değerlendirmesi yapılmalıdır.</w:t>
            </w:r>
          </w:p>
        </w:tc>
      </w:tr>
      <w:tr w:rsidR="00BC31E0" w:rsidRPr="00070206" w14:paraId="4181FCD5" w14:textId="77777777" w:rsidTr="00B83ECD">
        <w:trPr>
          <w:cantSplit/>
          <w:trHeight w:val="284"/>
          <w:jc w:val="center"/>
        </w:trPr>
        <w:tc>
          <w:tcPr>
            <w:tcW w:w="4537" w:type="dxa"/>
          </w:tcPr>
          <w:p w14:paraId="6DEA4DBD" w14:textId="77777777"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 xml:space="preserve">EL KOL TITREŞIM SENDROMU </w:t>
            </w:r>
          </w:p>
          <w:p w14:paraId="50B5395B" w14:textId="74CB2E6B" w:rsidR="00BC31E0" w:rsidRPr="00070206" w:rsidRDefault="0042638B">
            <w:pPr>
              <w:spacing w:before="0" w:after="0" w:line="240" w:lineRule="auto"/>
              <w:rPr>
                <w:rFonts w:cs="Arial"/>
                <w:sz w:val="18"/>
                <w:szCs w:val="18"/>
              </w:rPr>
            </w:pPr>
            <w:r>
              <w:rPr>
                <w:rFonts w:cs="Arial"/>
                <w:sz w:val="18"/>
                <w:szCs w:val="18"/>
              </w:rPr>
              <w:t>EKTS</w:t>
            </w:r>
            <w:r w:rsidR="00BC31E0" w:rsidRPr="00070206">
              <w:rPr>
                <w:rFonts w:cs="Arial"/>
                <w:sz w:val="18"/>
                <w:szCs w:val="18"/>
              </w:rPr>
              <w:t xml:space="preserve"> (El Kol Titreşim Sendromu), kan damarlarının, sinirlerin ve eklemlerin zayıflatıcı ve ağrılı bir hastalığıdır. Tipik olarak, titreşimli elektrikli aletler ve yer işleme ekipmanları dahil olmak üzere elde tutulan elektrikli aletlerin sürekli kullanımından kaynaklanır. </w:t>
            </w:r>
          </w:p>
          <w:p w14:paraId="53662EE6" w14:textId="31C0AE5B" w:rsidR="00BC31E0" w:rsidRPr="00070206" w:rsidRDefault="00BC31E0">
            <w:pPr>
              <w:spacing w:before="0" w:after="0" w:line="240" w:lineRule="auto"/>
              <w:rPr>
                <w:rFonts w:cs="Arial"/>
                <w:sz w:val="18"/>
                <w:szCs w:val="18"/>
              </w:rPr>
            </w:pPr>
            <w:r w:rsidRPr="00070206">
              <w:rPr>
                <w:rFonts w:cs="Arial"/>
                <w:sz w:val="18"/>
                <w:szCs w:val="18"/>
              </w:rPr>
              <w:t xml:space="preserve">Bazı çalışanlar </w:t>
            </w:r>
            <w:r w:rsidR="0042638B">
              <w:rPr>
                <w:rFonts w:cs="Arial"/>
                <w:sz w:val="18"/>
                <w:szCs w:val="18"/>
              </w:rPr>
              <w:t>EKTS</w:t>
            </w:r>
            <w:r w:rsidRPr="00070206">
              <w:rPr>
                <w:rFonts w:cs="Arial"/>
                <w:sz w:val="18"/>
                <w:szCs w:val="18"/>
              </w:rPr>
              <w:t xml:space="preserve"> geliştirme riski altındadır, bu da ince işleri yapamama ile sonuçlanır ve soğuk havalar parmaklarda ağrılı atakları tetikleyebilir. Hasar bir kez verildikten sonra kalıcıdır.</w:t>
            </w:r>
          </w:p>
        </w:tc>
        <w:tc>
          <w:tcPr>
            <w:tcW w:w="4517" w:type="dxa"/>
          </w:tcPr>
          <w:p w14:paraId="12221B67" w14:textId="6B5A0B47" w:rsidR="00BC31E0" w:rsidRPr="00070206" w:rsidRDefault="00BC31E0">
            <w:pPr>
              <w:spacing w:before="0" w:after="0" w:line="240" w:lineRule="auto"/>
              <w:rPr>
                <w:rFonts w:cs="Arial"/>
                <w:sz w:val="18"/>
                <w:szCs w:val="18"/>
              </w:rPr>
            </w:pPr>
            <w:r w:rsidRPr="00070206">
              <w:rPr>
                <w:rFonts w:cs="Arial"/>
                <w:sz w:val="18"/>
                <w:szCs w:val="18"/>
              </w:rPr>
              <w:t>İnşaat işleri, çalışma sırasında titreşime maruz kalmayı en aza indirecek şekilde doğru bir şekilde planlanırsa ve çalışanlara titreşimli alet ve ekipman kullanırken uygun koruma sağlanırsa, HAVS önlenebilir</w:t>
            </w:r>
            <w:r w:rsidRPr="00070206">
              <w:rPr>
                <w:rFonts w:cs="Arial"/>
                <w:sz w:val="18"/>
                <w:szCs w:val="18"/>
                <w:u w:val="single"/>
              </w:rPr>
              <w:t>. +Maruz kalan işçilerin değiştirilmesi düzenli aralıklarla organize edilmelidir.</w:t>
            </w:r>
          </w:p>
        </w:tc>
      </w:tr>
      <w:tr w:rsidR="00BC31E0" w:rsidRPr="00070206" w14:paraId="7FDC4E28" w14:textId="77777777" w:rsidTr="00B83ECD">
        <w:trPr>
          <w:cantSplit/>
          <w:trHeight w:val="284"/>
          <w:jc w:val="center"/>
        </w:trPr>
        <w:tc>
          <w:tcPr>
            <w:tcW w:w="4537" w:type="dxa"/>
          </w:tcPr>
          <w:p w14:paraId="32CD5CFC" w14:textId="77777777"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 xml:space="preserve">MALZEME TAŞIMA – MANUEL VE EKIPMANLA </w:t>
            </w:r>
          </w:p>
          <w:p w14:paraId="0B74EEB7" w14:textId="47EDAE8D" w:rsidR="00BC31E0" w:rsidRPr="00070206" w:rsidRDefault="00BC31E0">
            <w:pPr>
              <w:spacing w:before="0" w:after="0" w:line="240" w:lineRule="auto"/>
              <w:rPr>
                <w:rFonts w:cs="Arial"/>
                <w:sz w:val="18"/>
                <w:szCs w:val="18"/>
              </w:rPr>
            </w:pPr>
            <w:r w:rsidRPr="00070206">
              <w:rPr>
                <w:rFonts w:cs="Arial"/>
                <w:sz w:val="18"/>
                <w:szCs w:val="18"/>
              </w:rPr>
              <w:t>Malzemeler ve ekipmanlar, ister manuel ister ekipmanla olsun, şantiyelerde sürekli olarak kaldırılmakta ve taşınmaktadır. Her iki durumda da elleçleme bir dereceye kadar risk taşır.</w:t>
            </w:r>
          </w:p>
        </w:tc>
        <w:tc>
          <w:tcPr>
            <w:tcW w:w="4517" w:type="dxa"/>
          </w:tcPr>
          <w:p w14:paraId="1FF69AAE" w14:textId="77777777" w:rsidR="00BC31E0" w:rsidRPr="00070206" w:rsidRDefault="00BC31E0">
            <w:pPr>
              <w:spacing w:before="0" w:after="0" w:line="240" w:lineRule="auto"/>
              <w:rPr>
                <w:rFonts w:cs="Arial"/>
                <w:sz w:val="18"/>
                <w:szCs w:val="18"/>
              </w:rPr>
            </w:pPr>
            <w:r w:rsidRPr="00070206">
              <w:rPr>
                <w:rFonts w:cs="Arial"/>
                <w:sz w:val="18"/>
                <w:szCs w:val="18"/>
              </w:rPr>
              <w:t xml:space="preserve">Elle taşıma için, çalışanların malzemeleri güvenli bir şekilde kaldırıp taşıyabilmelerini sağlamak için eğitim verilmelidir. </w:t>
            </w:r>
          </w:p>
          <w:p w14:paraId="5298C187" w14:textId="77777777" w:rsidR="00BC31E0" w:rsidRPr="00070206" w:rsidRDefault="00BC31E0">
            <w:pPr>
              <w:spacing w:before="0" w:after="0" w:line="240" w:lineRule="auto"/>
              <w:rPr>
                <w:rFonts w:cs="Arial"/>
                <w:sz w:val="18"/>
                <w:szCs w:val="18"/>
              </w:rPr>
            </w:pPr>
          </w:p>
          <w:p w14:paraId="49453A59" w14:textId="77777777" w:rsidR="00BC31E0" w:rsidRPr="00070206" w:rsidRDefault="00BC31E0">
            <w:pPr>
              <w:spacing w:before="0" w:after="0" w:line="240" w:lineRule="auto"/>
              <w:rPr>
                <w:rFonts w:cs="Arial"/>
                <w:sz w:val="18"/>
                <w:szCs w:val="18"/>
              </w:rPr>
            </w:pPr>
            <w:r w:rsidRPr="00070206">
              <w:rPr>
                <w:rFonts w:cs="Arial"/>
                <w:sz w:val="18"/>
                <w:szCs w:val="18"/>
              </w:rPr>
              <w:t>Kaldırma ekipmanının taşınması için, özellikle kaldırma ekipmanını düz olmayan zeminde çalıştırırken birçok risk vardır. Bir çalışanın kaldırma ekipmanını kullanması gerekiyorsa, ekipmanı güvenli bir şekilde çalıştırmak için eğitilmeli ve ekipmanı kullanma yeteneklerini kontrol etmek için düzenli bir test yapılmalıdır.  Kullanmadan önce daima bitkinizin kullanıma uygun olduğunu ve sertifikalı olduğunu ve denetlendiğini kontrol edin.</w:t>
            </w:r>
          </w:p>
        </w:tc>
      </w:tr>
      <w:tr w:rsidR="00BC31E0" w:rsidRPr="00070206" w14:paraId="39246FF6" w14:textId="77777777" w:rsidTr="00B83ECD">
        <w:trPr>
          <w:cantSplit/>
          <w:trHeight w:val="284"/>
          <w:jc w:val="center"/>
        </w:trPr>
        <w:tc>
          <w:tcPr>
            <w:tcW w:w="4537" w:type="dxa"/>
          </w:tcPr>
          <w:p w14:paraId="41AF4EF7" w14:textId="77777777"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 xml:space="preserve">KAZI </w:t>
            </w:r>
          </w:p>
          <w:p w14:paraId="7D752C13" w14:textId="77777777" w:rsidR="00BC31E0" w:rsidRPr="00070206" w:rsidRDefault="00BC31E0">
            <w:pPr>
              <w:spacing w:before="0" w:after="0" w:line="240" w:lineRule="auto"/>
              <w:rPr>
                <w:rFonts w:cs="Arial"/>
                <w:sz w:val="18"/>
                <w:szCs w:val="18"/>
              </w:rPr>
            </w:pPr>
            <w:r w:rsidRPr="00070206">
              <w:rPr>
                <w:rFonts w:cs="Arial"/>
                <w:sz w:val="18"/>
                <w:szCs w:val="18"/>
              </w:rPr>
              <w:t>Olaylar genellikle şantiyelerdeki kazılarda, örneğin desteksiz bir kazının içerideki işçilerle çökmesi gibi meydana gelir.</w:t>
            </w:r>
          </w:p>
        </w:tc>
        <w:tc>
          <w:tcPr>
            <w:tcW w:w="4517" w:type="dxa"/>
          </w:tcPr>
          <w:p w14:paraId="1328C6A6" w14:textId="044E3ABB" w:rsidR="00BC31E0" w:rsidRPr="00070206" w:rsidRDefault="00BC31E0">
            <w:pPr>
              <w:spacing w:before="0" w:after="0" w:line="240" w:lineRule="auto"/>
              <w:rPr>
                <w:rFonts w:cs="Arial"/>
                <w:sz w:val="18"/>
                <w:szCs w:val="18"/>
              </w:rPr>
            </w:pPr>
            <w:r w:rsidRPr="00070206">
              <w:rPr>
                <w:rFonts w:cs="Arial"/>
                <w:sz w:val="18"/>
                <w:szCs w:val="18"/>
              </w:rPr>
              <w:t>Hafriyatların çökmesini önlemek ve çalışanların hafriyata düşme riskini azaltmak için alınması gereken yaygın güvenlik önlemleri</w:t>
            </w:r>
            <w:r w:rsidR="0042638B">
              <w:rPr>
                <w:rFonts w:cs="Arial"/>
                <w:sz w:val="18"/>
                <w:szCs w:val="18"/>
              </w:rPr>
              <w:t xml:space="preserve"> şunlardır;</w:t>
            </w:r>
            <w:r w:rsidRPr="00070206">
              <w:rPr>
                <w:rFonts w:cs="Arial"/>
                <w:sz w:val="18"/>
                <w:szCs w:val="18"/>
              </w:rPr>
              <w:t xml:space="preserve"> </w:t>
            </w:r>
          </w:p>
          <w:p w14:paraId="1E597798"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Asla desteksiz bir kazıda çalışmayın.</w:t>
            </w:r>
          </w:p>
          <w:p w14:paraId="694DB8EA"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 xml:space="preserve">Bir kazının desteklendiğinden ve tamamen güvenli olduğundan emin olun. </w:t>
            </w:r>
          </w:p>
          <w:p w14:paraId="65BBD9C6"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 xml:space="preserve">İş vardiyasından önce ve çalışma vardiyası sırasında kazıyı düzenli olarak kontrol edin. </w:t>
            </w:r>
          </w:p>
          <w:p w14:paraId="729E68ED"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Bir kazıya girmeden önce daima kenar korumasının %100 sağlam olduğunu kontrol edin.</w:t>
            </w:r>
          </w:p>
          <w:p w14:paraId="50BCD226"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Tüm derin kazıların kenarından her zaman güvenli bir mesafe bırakın.</w:t>
            </w:r>
          </w:p>
          <w:p w14:paraId="422C50CC" w14:textId="76D6E274" w:rsidR="00D27D8B" w:rsidRPr="00070206" w:rsidRDefault="00D27D8B">
            <w:pPr>
              <w:pStyle w:val="ListeParagraf"/>
              <w:numPr>
                <w:ilvl w:val="0"/>
                <w:numId w:val="38"/>
              </w:numPr>
              <w:spacing w:before="0" w:after="0" w:line="240" w:lineRule="auto"/>
              <w:ind w:left="314"/>
              <w:jc w:val="left"/>
              <w:rPr>
                <w:noProof w:val="0"/>
                <w:sz w:val="18"/>
                <w:szCs w:val="18"/>
              </w:rPr>
            </w:pPr>
            <w:r w:rsidRPr="00070206">
              <w:rPr>
                <w:noProof w:val="0"/>
                <w:sz w:val="18"/>
                <w:szCs w:val="18"/>
              </w:rPr>
              <w:t>Hafriyat çalışma izin sistemi onaylanmadan işe başlamayın</w:t>
            </w:r>
          </w:p>
        </w:tc>
      </w:tr>
      <w:tr w:rsidR="00BC31E0" w:rsidRPr="00070206" w14:paraId="1055AA0C" w14:textId="77777777" w:rsidTr="00B83ECD">
        <w:trPr>
          <w:trHeight w:val="284"/>
          <w:jc w:val="center"/>
        </w:trPr>
        <w:tc>
          <w:tcPr>
            <w:tcW w:w="4537" w:type="dxa"/>
          </w:tcPr>
          <w:p w14:paraId="45E7FFA4" w14:textId="77777777"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 xml:space="preserve">ELEKTRİK </w:t>
            </w:r>
          </w:p>
          <w:p w14:paraId="70471728" w14:textId="77777777" w:rsidR="00BC31E0" w:rsidRPr="00070206" w:rsidRDefault="00BC31E0">
            <w:pPr>
              <w:spacing w:before="0" w:after="0" w:line="240" w:lineRule="auto"/>
              <w:rPr>
                <w:rFonts w:cs="Arial"/>
                <w:sz w:val="18"/>
                <w:szCs w:val="18"/>
              </w:rPr>
            </w:pPr>
            <w:r w:rsidRPr="00070206">
              <w:rPr>
                <w:rFonts w:cs="Arial"/>
                <w:sz w:val="18"/>
                <w:szCs w:val="18"/>
              </w:rPr>
              <w:t>Kazaların çoğu, havai veya yer altı güç kabloları ve elektrikli ekipman/makine ile temastan kaynaklanmaktadır.</w:t>
            </w:r>
          </w:p>
        </w:tc>
        <w:tc>
          <w:tcPr>
            <w:tcW w:w="4517" w:type="dxa"/>
          </w:tcPr>
          <w:p w14:paraId="72505EE7"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İnşaat mühendisliğinde, hizmetlere yönelik grevler yaygındır. Grevler, mevcut hizmetler için zemini yeterince kontrol etmeden kazı yapıldığında meydana gelir. Sonuç olarak, bir alanı taramak ve potansiyel hizmetleri öngörmek ve hizmet grevlerini önlemek için CAT ve Genny tarama ekipmanı gibi teknolojiler kullanılarak kazalar kolayca önlenebilir.</w:t>
            </w:r>
          </w:p>
        </w:tc>
      </w:tr>
      <w:tr w:rsidR="00BC31E0" w:rsidRPr="00070206" w14:paraId="744970CC" w14:textId="77777777" w:rsidTr="00B83ECD">
        <w:trPr>
          <w:trHeight w:val="284"/>
          <w:jc w:val="center"/>
        </w:trPr>
        <w:tc>
          <w:tcPr>
            <w:tcW w:w="4537" w:type="dxa"/>
          </w:tcPr>
          <w:p w14:paraId="41695804" w14:textId="77777777"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HAVADAKI LIFLER VE MALZEMELER</w:t>
            </w:r>
          </w:p>
          <w:p w14:paraId="008196F3" w14:textId="10DBD15E" w:rsidR="00BC31E0" w:rsidRPr="00070206" w:rsidRDefault="00127351">
            <w:pPr>
              <w:spacing w:before="0" w:after="0" w:line="240" w:lineRule="auto"/>
              <w:rPr>
                <w:rFonts w:cs="Arial"/>
                <w:sz w:val="18"/>
                <w:szCs w:val="18"/>
              </w:rPr>
            </w:pPr>
            <w:r w:rsidRPr="00070206">
              <w:rPr>
                <w:rFonts w:cs="Arial"/>
                <w:sz w:val="18"/>
                <w:szCs w:val="18"/>
              </w:rPr>
              <w:t xml:space="preserve">İnşaat tozu genellikle tehlikeli maddelerin ve liflerin görünmez, ince ve toksik bir karışımıdır. Bu, akciğerlere zarar verebilir ve kronik obstrüktif akciğer hastalığına, astıma, silikoz ve benzeri diğer hastalıklara yol açabilir. </w:t>
            </w:r>
          </w:p>
          <w:p w14:paraId="01625A23" w14:textId="49D75563" w:rsidR="00C920CB" w:rsidRPr="00070206" w:rsidRDefault="00C920CB">
            <w:pPr>
              <w:spacing w:before="0" w:after="0" w:line="240" w:lineRule="auto"/>
              <w:rPr>
                <w:rFonts w:cs="Arial"/>
                <w:sz w:val="18"/>
                <w:szCs w:val="18"/>
              </w:rPr>
            </w:pPr>
            <w:r w:rsidRPr="00070206">
              <w:rPr>
                <w:rFonts w:cs="Arial"/>
                <w:sz w:val="18"/>
                <w:szCs w:val="18"/>
              </w:rPr>
              <w:t>Proje, borular gibi asbest içeren malzemelerin taşınmasını gerektiriyor. Asbest toksik bir mineraldir. Solunduğunda asbestoz</w:t>
            </w:r>
            <w:r w:rsidR="00987ABB">
              <w:rPr>
                <w:rFonts w:cs="Arial"/>
                <w:sz w:val="18"/>
                <w:szCs w:val="18"/>
              </w:rPr>
              <w:t>ise</w:t>
            </w:r>
            <w:r w:rsidRPr="00070206">
              <w:rPr>
                <w:rFonts w:cs="Arial"/>
                <w:sz w:val="18"/>
                <w:szCs w:val="18"/>
              </w:rPr>
              <w:t xml:space="preserve"> neden olabilir. </w:t>
            </w:r>
          </w:p>
        </w:tc>
        <w:tc>
          <w:tcPr>
            <w:tcW w:w="4517" w:type="dxa"/>
          </w:tcPr>
          <w:p w14:paraId="328491D8" w14:textId="64F3881C"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 xml:space="preserve">Tüm işverenler </w:t>
            </w:r>
            <w:r w:rsidR="00304222">
              <w:rPr>
                <w:noProof w:val="0"/>
                <w:sz w:val="18"/>
                <w:szCs w:val="18"/>
              </w:rPr>
              <w:t>Koruyucu Donanım</w:t>
            </w:r>
            <w:r w:rsidRPr="00070206">
              <w:rPr>
                <w:noProof w:val="0"/>
                <w:sz w:val="18"/>
                <w:szCs w:val="18"/>
              </w:rPr>
              <w:t>ların kullanıldığından emin olmalıdır.</w:t>
            </w:r>
          </w:p>
          <w:p w14:paraId="3BF5540C" w14:textId="1613DD42" w:rsidR="00C06EEB" w:rsidRPr="00070206" w:rsidRDefault="00C06EEB">
            <w:pPr>
              <w:pStyle w:val="ListeParagraf"/>
              <w:numPr>
                <w:ilvl w:val="0"/>
                <w:numId w:val="38"/>
              </w:numPr>
              <w:spacing w:before="0" w:after="0" w:line="240" w:lineRule="auto"/>
              <w:ind w:left="314"/>
              <w:jc w:val="left"/>
              <w:rPr>
                <w:noProof w:val="0"/>
                <w:sz w:val="18"/>
                <w:szCs w:val="18"/>
              </w:rPr>
            </w:pPr>
            <w:r w:rsidRPr="00070206">
              <w:rPr>
                <w:noProof w:val="0"/>
                <w:sz w:val="18"/>
                <w:szCs w:val="18"/>
              </w:rPr>
              <w:t>Bir asbest temizleme uzmanı, asbest içeren malzeme için yıkım, kaldırma, onarım ve bakım işlerine liderlik edecektir.</w:t>
            </w:r>
          </w:p>
          <w:p w14:paraId="3528AB89" w14:textId="7F7EF0C7" w:rsidR="00C920CB" w:rsidRPr="00070206" w:rsidRDefault="00C920CB">
            <w:pPr>
              <w:pStyle w:val="ListeParagraf"/>
              <w:numPr>
                <w:ilvl w:val="0"/>
                <w:numId w:val="38"/>
              </w:numPr>
              <w:spacing w:before="0" w:after="0" w:line="240" w:lineRule="auto"/>
              <w:ind w:left="314"/>
              <w:jc w:val="left"/>
              <w:rPr>
                <w:noProof w:val="0"/>
                <w:sz w:val="18"/>
                <w:szCs w:val="18"/>
              </w:rPr>
            </w:pPr>
            <w:r w:rsidRPr="00070206">
              <w:rPr>
                <w:noProof w:val="0"/>
                <w:sz w:val="18"/>
                <w:szCs w:val="18"/>
              </w:rPr>
              <w:t xml:space="preserve">Onlara asbest maskeleri sağlanacak. Ayrıca, işverenler cilt tahrişini önlemek için eldiven ve tulum kullanacaktır. </w:t>
            </w:r>
          </w:p>
        </w:tc>
      </w:tr>
      <w:tr w:rsidR="00BC31E0" w:rsidRPr="00070206" w14:paraId="0DAF452A" w14:textId="77777777" w:rsidTr="00B83ECD">
        <w:trPr>
          <w:trHeight w:val="284"/>
          <w:jc w:val="center"/>
        </w:trPr>
        <w:tc>
          <w:tcPr>
            <w:tcW w:w="4537" w:type="dxa"/>
          </w:tcPr>
          <w:p w14:paraId="40793922" w14:textId="77777777" w:rsidR="00BC31E0" w:rsidRPr="00070206" w:rsidRDefault="00BC31E0">
            <w:pPr>
              <w:spacing w:before="0" w:after="0" w:line="240" w:lineRule="auto"/>
              <w:rPr>
                <w:rFonts w:cs="Arial"/>
                <w:b/>
                <w:bCs/>
                <w:sz w:val="18"/>
                <w:szCs w:val="18"/>
                <w:u w:val="single"/>
              </w:rPr>
            </w:pPr>
            <w:r w:rsidRPr="00070206">
              <w:rPr>
                <w:rFonts w:cs="Arial"/>
                <w:b/>
                <w:bCs/>
                <w:sz w:val="18"/>
                <w:szCs w:val="18"/>
                <w:u w:val="single"/>
              </w:rPr>
              <w:t xml:space="preserve">SİTE GÜVENLİĞİ </w:t>
            </w:r>
          </w:p>
          <w:p w14:paraId="0591A8B1" w14:textId="77777777" w:rsidR="00BC31E0" w:rsidRPr="00070206" w:rsidRDefault="00BC31E0">
            <w:pPr>
              <w:spacing w:before="0" w:after="0" w:line="240" w:lineRule="auto"/>
              <w:rPr>
                <w:rFonts w:cs="Arial"/>
                <w:sz w:val="18"/>
                <w:szCs w:val="18"/>
              </w:rPr>
            </w:pPr>
            <w:r w:rsidRPr="00070206">
              <w:rPr>
                <w:rFonts w:cs="Arial"/>
                <w:sz w:val="18"/>
                <w:szCs w:val="18"/>
              </w:rPr>
              <w:t>Bir şantiye çevresinde yetersiz güvenliğe sahip olmak, halkı tehlikeye atabilir ve gereksiz bir olaya yol açabilir</w:t>
            </w:r>
          </w:p>
        </w:tc>
        <w:tc>
          <w:tcPr>
            <w:tcW w:w="4517" w:type="dxa"/>
          </w:tcPr>
          <w:p w14:paraId="400151E3" w14:textId="77777777" w:rsidR="00BC31E0" w:rsidRPr="00070206" w:rsidRDefault="00BC31E0">
            <w:pPr>
              <w:pStyle w:val="ListeParagraf"/>
              <w:numPr>
                <w:ilvl w:val="0"/>
                <w:numId w:val="38"/>
              </w:numPr>
              <w:spacing w:before="0" w:after="0" w:line="240" w:lineRule="auto"/>
              <w:ind w:left="314"/>
              <w:jc w:val="left"/>
              <w:rPr>
                <w:noProof w:val="0"/>
                <w:sz w:val="18"/>
                <w:szCs w:val="18"/>
              </w:rPr>
            </w:pPr>
            <w:r w:rsidRPr="00070206">
              <w:rPr>
                <w:noProof w:val="0"/>
                <w:sz w:val="18"/>
                <w:szCs w:val="18"/>
              </w:rPr>
              <w:t>Her zaman sınır güvenlik çitlerinin %100 güvenli olduğundan ve halkın erişebileceği hiçbir açıklık olmadığından emin olun.</w:t>
            </w:r>
          </w:p>
        </w:tc>
      </w:tr>
    </w:tbl>
    <w:p w14:paraId="17FD0B9E" w14:textId="77777777" w:rsidR="00BC31E0" w:rsidRPr="00070206" w:rsidRDefault="00BC31E0" w:rsidP="00BC31E0">
      <w:pPr>
        <w:rPr>
          <w:rFonts w:cs="Arial"/>
          <w:szCs w:val="22"/>
        </w:rPr>
      </w:pPr>
      <w:r w:rsidRPr="00070206">
        <w:rPr>
          <w:rFonts w:cs="Arial"/>
          <w:szCs w:val="22"/>
        </w:rPr>
        <w:t>Bu faaliyetler sırasında, Projenin çeşitli aşamalarındaki potansiyel risklerin doğru yönetilmemesi durumunda iş kazaları ve yaralanmalar meydana gelebilmektedir. Projelerin işletme aşamalarında meydana gelen olası kazalar, rutin olmayan risklerle ilişkili potansiyel sağlık sorunlarına yol açabilir.</w:t>
      </w:r>
    </w:p>
    <w:p w14:paraId="61B35814" w14:textId="575394B7" w:rsidR="00BC31E0" w:rsidRPr="00070206" w:rsidRDefault="00BC31E0" w:rsidP="00BC31E0">
      <w:pPr>
        <w:rPr>
          <w:rFonts w:cs="Arial"/>
          <w:szCs w:val="22"/>
        </w:rPr>
      </w:pPr>
      <w:r w:rsidRPr="00070206">
        <w:rPr>
          <w:rFonts w:cs="Arial"/>
          <w:szCs w:val="22"/>
        </w:rPr>
        <w:t>Araç hareketlerinden kaynaklanan tozu en aza indirmek için su veya toksik olmayan kimyasalların uygulanması gibi toz bastırma teknikleri kullanılmalıdır. Operasyon sırasında, tehlikeli maddelerin depolanması, kullanımı ve bertarafı, iş sağlığı ve güvenliği, ramak kala, çalışma izinleri, sürüş izinleri, yükseklik çalışma izinleri ve çevre koruma ve iyi endüstriyel uygulamalar ile uyumlu olarak sıkı bir şekilde kontrol edilecektir.</w:t>
      </w:r>
    </w:p>
    <w:p w14:paraId="3846F37F" w14:textId="7988A359" w:rsidR="00BC31E0" w:rsidRPr="00070206" w:rsidRDefault="00BC31E0" w:rsidP="00BC31E0">
      <w:r w:rsidRPr="00070206">
        <w:t>Çalışanlar, iş sağlığı ve güvenliğini tehdit edebilecek görev tanımları, sorumluluklar ve riskler hakkında yeterli bilgiye sahip olacaklardır. Çalışanlara, ulusal ve uluslararası standartlara uygun gerekli kişisel koruyucu donanımların yanı sıra düzenli eğitimlerle iş ve iş güvenliği ile ilgili bilgiler sağlanacaktır.</w:t>
      </w:r>
    </w:p>
    <w:p w14:paraId="14F82F1F" w14:textId="5A51B1F2" w:rsidR="00BC31E0" w:rsidRPr="00070206" w:rsidRDefault="00BC31E0" w:rsidP="00BC31E0">
      <w:pPr>
        <w:rPr>
          <w:rFonts w:cs="Arial"/>
          <w:szCs w:val="22"/>
        </w:rPr>
      </w:pPr>
      <w:r w:rsidRPr="00070206">
        <w:rPr>
          <w:rFonts w:cs="Arial"/>
          <w:szCs w:val="22"/>
        </w:rPr>
        <w:t xml:space="preserve">Proje Sahibi, tüm çalışanların ve yüklenicilerin yerel ve uluslararası sağlık ve güvenlik mevzuatına ve yönergelerine uymasını isteyecektir. Bu, uygun </w:t>
      </w:r>
      <w:r w:rsidR="00304222">
        <w:rPr>
          <w:rFonts w:cs="Arial"/>
          <w:szCs w:val="22"/>
        </w:rPr>
        <w:t>K</w:t>
      </w:r>
      <w:r w:rsidRPr="00070206">
        <w:rPr>
          <w:rFonts w:cs="Arial"/>
          <w:szCs w:val="22"/>
        </w:rPr>
        <w:t xml:space="preserve">işisel </w:t>
      </w:r>
      <w:r w:rsidR="00304222">
        <w:rPr>
          <w:rFonts w:cs="Arial"/>
          <w:szCs w:val="22"/>
        </w:rPr>
        <w:t>Koruyucu Donanım</w:t>
      </w:r>
      <w:r w:rsidRPr="00070206">
        <w:rPr>
          <w:rFonts w:cs="Arial"/>
          <w:szCs w:val="22"/>
        </w:rPr>
        <w:t xml:space="preserve"> (</w:t>
      </w:r>
      <w:r w:rsidR="00304222">
        <w:rPr>
          <w:rFonts w:cs="Arial"/>
          <w:szCs w:val="22"/>
        </w:rPr>
        <w:t>KKD</w:t>
      </w:r>
      <w:r w:rsidRPr="00070206">
        <w:rPr>
          <w:rFonts w:cs="Arial"/>
          <w:szCs w:val="22"/>
        </w:rPr>
        <w:t>) (güvenlik kaskları, kulak koruyucuları, koruyucu eldivenler vb.) kullanılmasını, sağlık ve güvenlik riskleriyle ilişkili faaliyetler için bir yönetim sisteminin uygulanmasını, yüksekte çalışma, kapalı alanlarda çalışma ve araç kullanma izinlerinin hazır bulundurulmasını ve bu kurallara uyulmasını içerecektir.</w:t>
      </w:r>
    </w:p>
    <w:p w14:paraId="0161556F" w14:textId="6DDD3E54" w:rsidR="001757AB" w:rsidRPr="00070206" w:rsidRDefault="00BC31E0" w:rsidP="00BC31E0">
      <w:pPr>
        <w:rPr>
          <w:rFonts w:cs="Arial"/>
        </w:rPr>
      </w:pPr>
      <w:r w:rsidRPr="00070206">
        <w:rPr>
          <w:rFonts w:cs="Arial"/>
        </w:rPr>
        <w:t>Son olarak, kaza, sabotaj, yangın ve elektrik çarpması, bulaşıcı hastalıklar, deprem, sel, fırtına ve kimyasal dökülme durumlarında yapılacak işlerle ilgili risk ve etkilere yönelik müdahale tedbirlerini içerecek olan İş Sağlığı ve Güvenliği Yönetim Planı ile Acil Durum Hazırlık ve Müdahale Planı (</w:t>
      </w:r>
      <w:r w:rsidR="00837A0D">
        <w:rPr>
          <w:rFonts w:cs="Arial"/>
        </w:rPr>
        <w:t>ADHMP</w:t>
      </w:r>
      <w:r w:rsidRPr="00070206">
        <w:rPr>
          <w:rFonts w:cs="Arial"/>
        </w:rPr>
        <w:t>), işletme aşaması için Proje Sahibi tarafından, inşaat aşaması için ise Yüklenici tarafından geliştirilecektir. Bu planlar, inşaat ve işletmeye başlamadan en az üç (3) ay önce inşaat ve işletme için hazırlanacak ve İLBANK'a ve dolayısıyla Dünya Bankası'na sunulacaktır.</w:t>
      </w:r>
    </w:p>
    <w:p w14:paraId="54E754BD" w14:textId="5CD1B7B1" w:rsidR="00927D54" w:rsidRPr="00070206" w:rsidRDefault="00927D54" w:rsidP="00E01683">
      <w:pPr>
        <w:pStyle w:val="Balk2"/>
        <w:rPr>
          <w:lang w:val="tr-TR"/>
        </w:rPr>
      </w:pPr>
      <w:bookmarkStart w:id="582" w:name="_Toc200537267"/>
      <w:bookmarkStart w:id="583" w:name="_Toc200537451"/>
      <w:bookmarkStart w:id="584" w:name="_Ref109920515"/>
      <w:r w:rsidRPr="00070206">
        <w:rPr>
          <w:lang w:val="tr-TR"/>
        </w:rPr>
        <w:t>Trafik ve Ulaşım</w:t>
      </w:r>
      <w:bookmarkEnd w:id="582"/>
      <w:bookmarkEnd w:id="583"/>
      <w:r w:rsidRPr="00070206">
        <w:rPr>
          <w:lang w:val="tr-TR"/>
        </w:rPr>
        <w:t xml:space="preserve"> </w:t>
      </w:r>
      <w:bookmarkEnd w:id="584"/>
    </w:p>
    <w:p w14:paraId="64D35147" w14:textId="6BAE677C" w:rsidR="00B41F83" w:rsidRPr="00070206" w:rsidRDefault="00B41F83" w:rsidP="00927D54">
      <w:r w:rsidRPr="00070206">
        <w:t>Gerek inşaat gerekse işletme dönemlerinde projenin yürütüleceği proje alanında yoğun trafik yaratacak ağır eşyaların taşınması veya inşaat ekibi gibi faaliyetler söz konusu olmadığından, özel etki azaltma önlemleri gerektiren ek bir etki (yeni erişim yolu düzenlemeleri veya kritik lokasyonlarda düzenlemeler gibi) beklenmemektedir.</w:t>
      </w:r>
    </w:p>
    <w:p w14:paraId="354E4E31" w14:textId="0A196635" w:rsidR="004F5F99" w:rsidRPr="00070206" w:rsidRDefault="004F5F99" w:rsidP="004F5F99">
      <w:pPr>
        <w:rPr>
          <w:rFonts w:cs="Arial"/>
          <w:szCs w:val="22"/>
        </w:rPr>
      </w:pPr>
      <w:r w:rsidRPr="00070206">
        <w:rPr>
          <w:rFonts w:cs="Arial"/>
          <w:szCs w:val="22"/>
        </w:rPr>
        <w:t xml:space="preserve">Hafriyat kamyonları için trafik yoğunluğunun az olduğu saatler tercih edilecek, özel bağlantı yolu için gerekli uyarı levhaları yerleştirilecek. Araç ve iş makinesi kullanan personel özverili bir şekilde görevlendirilecek ve onlara trafik ve yol güvenliği eğitimi verilecek. İnşaat makine ve ekipmanlarının bakımları düzenli olarak yapılacak ve iş makineleri için düzenleyici hız sınırlamalarına uyulacak olup, bu durum yüklenici tarafından hazırlanacak şantiye trafik yönetim planında yer almalıdır. </w:t>
      </w:r>
    </w:p>
    <w:p w14:paraId="181A73DD" w14:textId="2D81620F" w:rsidR="004F5F99" w:rsidRPr="00070206" w:rsidRDefault="004F5F99" w:rsidP="004F5F99">
      <w:pPr>
        <w:rPr>
          <w:rFonts w:cs="Arial"/>
          <w:szCs w:val="22"/>
        </w:rPr>
      </w:pPr>
      <w:r w:rsidRPr="00070206">
        <w:rPr>
          <w:rFonts w:cs="Arial"/>
          <w:szCs w:val="22"/>
        </w:rPr>
        <w:t>Yüklenici, inşaat faaliyetlerinden önce, hazırlanacak trafik yönetim planının gerektirdiği şekilde, yolun trafik ve yayalar tarafından güvenli kullanımını sağlamak için ihtiyaç duyulan tüm işaretleri, bariyerleri ve kontrol cihazlarını kuracaktır.</w:t>
      </w:r>
    </w:p>
    <w:p w14:paraId="295B1D3D" w14:textId="77777777" w:rsidR="009F074C" w:rsidRPr="00070206" w:rsidRDefault="009F074C" w:rsidP="004339AC">
      <w:pPr>
        <w:rPr>
          <w:rFonts w:cs="Arial"/>
          <w:szCs w:val="22"/>
          <w:highlight w:val="red"/>
        </w:rPr>
      </w:pPr>
    </w:p>
    <w:p w14:paraId="2A8763E3" w14:textId="1AF45370" w:rsidR="004339AC" w:rsidRPr="00070206" w:rsidRDefault="004339AC" w:rsidP="00D50136">
      <w:pPr>
        <w:pStyle w:val="Balk1"/>
        <w:rPr>
          <w:lang w:val="tr-TR"/>
        </w:rPr>
      </w:pPr>
      <w:bookmarkStart w:id="585" w:name="_Toc83648200"/>
      <w:bookmarkStart w:id="586" w:name="_Toc83648194"/>
      <w:bookmarkStart w:id="587" w:name="_Toc83648188"/>
      <w:bookmarkStart w:id="588" w:name="_Toc83648182"/>
      <w:bookmarkStart w:id="589" w:name="_Toc83648176"/>
      <w:bookmarkStart w:id="590" w:name="_Toc83648170"/>
      <w:bookmarkStart w:id="591" w:name="_Toc83648164"/>
      <w:bookmarkStart w:id="592" w:name="_Toc83648158"/>
      <w:bookmarkStart w:id="593" w:name="_Toc83648152"/>
      <w:bookmarkStart w:id="594" w:name="_Toc83648144"/>
      <w:bookmarkStart w:id="595" w:name="_Toc83648143"/>
      <w:bookmarkStart w:id="596" w:name="_Toc83648142"/>
      <w:bookmarkStart w:id="597" w:name="_Toc83648141"/>
      <w:bookmarkStart w:id="598" w:name="_Toc83648140"/>
      <w:bookmarkStart w:id="599" w:name="_Toc80278370"/>
      <w:bookmarkStart w:id="600" w:name="_Toc80880599"/>
      <w:bookmarkStart w:id="601" w:name="_Toc80880492"/>
      <w:bookmarkStart w:id="602" w:name="_Toc80880598"/>
      <w:bookmarkStart w:id="603" w:name="_Toc80880491"/>
      <w:bookmarkStart w:id="604" w:name="_Toc80880597"/>
      <w:bookmarkStart w:id="605" w:name="_Toc80880490"/>
      <w:bookmarkStart w:id="606" w:name="_Toc80880596"/>
      <w:bookmarkStart w:id="607" w:name="_Toc80880489"/>
      <w:bookmarkStart w:id="608" w:name="_Toc80880595"/>
      <w:bookmarkStart w:id="609" w:name="_Toc80880488"/>
      <w:bookmarkStart w:id="610" w:name="_Toc80880594"/>
      <w:bookmarkStart w:id="611" w:name="_Toc80880487"/>
      <w:bookmarkStart w:id="612" w:name="_Toc80880593"/>
      <w:bookmarkStart w:id="613" w:name="_Toc80880486"/>
      <w:bookmarkStart w:id="614" w:name="_Toc80880592"/>
      <w:bookmarkStart w:id="615" w:name="_Toc80880485"/>
      <w:bookmarkStart w:id="616" w:name="_Toc80880591"/>
      <w:bookmarkStart w:id="617" w:name="_Toc80880484"/>
      <w:bookmarkStart w:id="618" w:name="_Toc80880590"/>
      <w:bookmarkStart w:id="619" w:name="_Toc80880483"/>
      <w:bookmarkStart w:id="620" w:name="_Toc200537268"/>
      <w:bookmarkStart w:id="621" w:name="_Toc200537452"/>
      <w:bookmarkStart w:id="622" w:name="_Ref88553496"/>
      <w:bookmarkStart w:id="623" w:name="_Toc80633593"/>
      <w:bookmarkStart w:id="624" w:name="_Toc58519561"/>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r w:rsidRPr="00070206">
        <w:rPr>
          <w:lang w:val="tr-TR"/>
        </w:rPr>
        <w:t>ÇEVRESEL VE SOSYAL YÖNLER VE EN İY</w:t>
      </w:r>
      <w:r w:rsidR="008618D6">
        <w:rPr>
          <w:lang w:val="tr-TR"/>
        </w:rPr>
        <w:t>İ</w:t>
      </w:r>
      <w:r w:rsidRPr="00070206">
        <w:rPr>
          <w:lang w:val="tr-TR"/>
        </w:rPr>
        <w:t xml:space="preserve"> UYGULAMA AZALTMA ÖNLEMLER</w:t>
      </w:r>
      <w:r w:rsidR="008618D6">
        <w:rPr>
          <w:lang w:val="tr-TR"/>
        </w:rPr>
        <w:t>İ</w:t>
      </w:r>
      <w:bookmarkEnd w:id="620"/>
      <w:bookmarkEnd w:id="621"/>
      <w:r w:rsidRPr="00070206">
        <w:rPr>
          <w:lang w:val="tr-TR"/>
        </w:rPr>
        <w:t xml:space="preserve"> </w:t>
      </w:r>
      <w:bookmarkEnd w:id="622"/>
      <w:bookmarkEnd w:id="623"/>
      <w:bookmarkEnd w:id="624"/>
    </w:p>
    <w:p w14:paraId="05FC2931" w14:textId="31E7EADD" w:rsidR="00745C84" w:rsidRPr="00070206" w:rsidRDefault="00745C84" w:rsidP="00745C84">
      <w:pPr>
        <w:pStyle w:val="GvdeMetni"/>
        <w:spacing w:after="240" w:line="300" w:lineRule="auto"/>
        <w:rPr>
          <w:noProof w:val="0"/>
        </w:rPr>
      </w:pPr>
      <w:r w:rsidRPr="00070206">
        <w:rPr>
          <w:rFonts w:eastAsia="Times New Roman" w:cs="Arial"/>
          <w:noProof w:val="0"/>
          <w:lang w:eastAsia="zh-CN"/>
        </w:rPr>
        <w:t xml:space="preserve">Proje kapsamında gerçekleştirilecek faaliyetler </w:t>
      </w:r>
      <w:r w:rsidR="00971A16" w:rsidRPr="00070206">
        <w:rPr>
          <w:noProof w:val="0"/>
        </w:rPr>
        <w:fldChar w:fldCharType="begin"/>
      </w:r>
      <w:r w:rsidR="00971A16" w:rsidRPr="00070206">
        <w:rPr>
          <w:noProof w:val="0"/>
        </w:rPr>
        <w:instrText xml:space="preserve"> REF _Ref129082665 \h </w:instrText>
      </w:r>
      <w:r w:rsidR="00971A16" w:rsidRPr="00070206">
        <w:rPr>
          <w:noProof w:val="0"/>
        </w:rPr>
      </w:r>
      <w:r w:rsidR="00971A16" w:rsidRPr="00070206">
        <w:rPr>
          <w:noProof w:val="0"/>
        </w:rPr>
        <w:fldChar w:fldCharType="separate"/>
      </w:r>
      <w:r w:rsidR="00971A16" w:rsidRPr="00070206">
        <w:rPr>
          <w:noProof w:val="0"/>
        </w:rPr>
        <w:t>Tablo 8</w:t>
      </w:r>
      <w:r w:rsidR="008618D6">
        <w:rPr>
          <w:noProof w:val="0"/>
        </w:rPr>
        <w:t>-</w:t>
      </w:r>
      <w:r w:rsidR="00971A16" w:rsidRPr="00070206">
        <w:rPr>
          <w:noProof w:val="0"/>
        </w:rPr>
        <w:t>1</w:t>
      </w:r>
      <w:r w:rsidR="00971A16" w:rsidRPr="00070206">
        <w:rPr>
          <w:noProof w:val="0"/>
        </w:rPr>
        <w:fldChar w:fldCharType="end"/>
      </w:r>
      <w:r w:rsidR="008618D6">
        <w:rPr>
          <w:noProof w:val="0"/>
        </w:rPr>
        <w:t>’de sunulmakta olup,</w:t>
      </w:r>
      <w:r w:rsidR="00304222">
        <w:rPr>
          <w:noProof w:val="0"/>
        </w:rPr>
        <w:t xml:space="preserve"> </w:t>
      </w:r>
      <w:r w:rsidR="008618D6">
        <w:rPr>
          <w:noProof w:val="0"/>
        </w:rPr>
        <w:t>proje için tanımlanan</w:t>
      </w:r>
      <w:r w:rsidR="00FE400A">
        <w:rPr>
          <w:noProof w:val="0"/>
        </w:rPr>
        <w:t xml:space="preserve"> </w:t>
      </w:r>
      <w:r w:rsidR="00971A16" w:rsidRPr="00070206">
        <w:rPr>
          <w:noProof w:val="0"/>
        </w:rPr>
        <w:t>en iyi uygulama azaltma önlemlerinin değerlendirilmesi</w:t>
      </w:r>
      <w:r w:rsidR="002708F8">
        <w:rPr>
          <w:noProof w:val="0"/>
        </w:rPr>
        <w:t>nde</w:t>
      </w:r>
      <w:r w:rsidR="00FE400A">
        <w:rPr>
          <w:noProof w:val="0"/>
        </w:rPr>
        <w:t xml:space="preserve"> </w:t>
      </w:r>
      <w:r w:rsidR="00971A16" w:rsidRPr="00070206">
        <w:rPr>
          <w:noProof w:val="0"/>
        </w:rPr>
        <w:t xml:space="preserve">dikkate </w:t>
      </w:r>
      <w:r w:rsidR="002708F8">
        <w:rPr>
          <w:noProof w:val="0"/>
        </w:rPr>
        <w:t>alınmaktadır.</w:t>
      </w:r>
    </w:p>
    <w:p w14:paraId="35C4FFB6" w14:textId="130BE6E2" w:rsidR="00745C84" w:rsidRPr="00070206" w:rsidRDefault="00745C84" w:rsidP="00745C84">
      <w:pPr>
        <w:pStyle w:val="GvdeMetni"/>
        <w:rPr>
          <w:noProof w:val="0"/>
        </w:rPr>
      </w:pPr>
      <w:r w:rsidRPr="00070206">
        <w:rPr>
          <w:noProof w:val="0"/>
        </w:rPr>
        <w:t>Proje kapsamında yürütülecek faaliyetler en güncel ulusal mevzuat ve Dünya Bankası standartları ile uyumlu olacaktır. Türk mevzuatının Dünya Bankası Politikalarından (Dünya Bankası Genel ve Sektöre özel ÇSG Rehberleri dahil) farklı olduğu durumlarda, Projenin uygulanması için daha katı olan</w:t>
      </w:r>
      <w:r w:rsidR="002708F8">
        <w:rPr>
          <w:noProof w:val="0"/>
        </w:rPr>
        <w:t xml:space="preserve"> mevzuat</w:t>
      </w:r>
      <w:r w:rsidRPr="00070206">
        <w:rPr>
          <w:noProof w:val="0"/>
        </w:rPr>
        <w:t xml:space="preserve"> uygulanacaktır.</w:t>
      </w:r>
    </w:p>
    <w:p w14:paraId="4C6FC59E" w14:textId="60A39360" w:rsidR="00745C84" w:rsidRPr="00070206" w:rsidRDefault="00745C84" w:rsidP="00033CA8">
      <w:pPr>
        <w:rPr>
          <w:color w:val="000000" w:themeColor="text1"/>
        </w:rPr>
      </w:pPr>
      <w:r w:rsidRPr="00070206">
        <w:rPr>
          <w:rFonts w:eastAsia="Calibri"/>
          <w:szCs w:val="22"/>
          <w:lang w:eastAsia="en-US"/>
        </w:rPr>
        <w:t xml:space="preserve">İnşaat ve işletme aşamaları için hazırlanan </w:t>
      </w:r>
      <w:r w:rsidR="002708F8">
        <w:rPr>
          <w:rFonts w:eastAsia="Calibri"/>
          <w:szCs w:val="22"/>
          <w:lang w:eastAsia="en-US"/>
        </w:rPr>
        <w:t>etki azaltma</w:t>
      </w:r>
      <w:r w:rsidRPr="00070206">
        <w:rPr>
          <w:rFonts w:eastAsia="Calibri"/>
          <w:szCs w:val="22"/>
          <w:lang w:eastAsia="en-US"/>
        </w:rPr>
        <w:t xml:space="preserve"> planları </w:t>
      </w:r>
      <w:r w:rsidR="002708F8">
        <w:rPr>
          <w:rFonts w:eastAsia="Calibri"/>
          <w:szCs w:val="22"/>
          <w:lang w:eastAsia="en-US"/>
        </w:rPr>
        <w:t xml:space="preserve">sırasıyla </w:t>
      </w:r>
      <w:r w:rsidRPr="00070206">
        <w:rPr>
          <w:rFonts w:eastAsia="Calibri"/>
          <w:szCs w:val="22"/>
          <w:lang w:eastAsia="en-US"/>
        </w:rPr>
        <w:t xml:space="preserve">Bölüm </w:t>
      </w:r>
      <w:r w:rsidRPr="00070206">
        <w:rPr>
          <w:rFonts w:eastAsia="Calibri"/>
          <w:szCs w:val="22"/>
          <w:lang w:eastAsia="en-US"/>
        </w:rPr>
        <w:fldChar w:fldCharType="begin"/>
      </w:r>
      <w:r w:rsidRPr="00070206">
        <w:rPr>
          <w:rFonts w:eastAsia="Calibri"/>
          <w:szCs w:val="22"/>
          <w:lang w:eastAsia="en-US"/>
        </w:rPr>
        <w:instrText xml:space="preserve"> REF _Ref120549804 \r \h  \* MERGEFORMAT </w:instrText>
      </w:r>
      <w:r w:rsidRPr="00070206">
        <w:rPr>
          <w:rFonts w:eastAsia="Calibri"/>
          <w:szCs w:val="22"/>
          <w:lang w:eastAsia="en-US"/>
        </w:rPr>
      </w:r>
      <w:r w:rsidRPr="00070206">
        <w:rPr>
          <w:rFonts w:eastAsia="Calibri"/>
          <w:szCs w:val="22"/>
          <w:lang w:eastAsia="en-US"/>
        </w:rPr>
        <w:fldChar w:fldCharType="separate"/>
      </w:r>
      <w:r w:rsidR="00B04CBE" w:rsidRPr="00070206">
        <w:rPr>
          <w:rFonts w:eastAsia="Calibri"/>
          <w:szCs w:val="22"/>
          <w:lang w:eastAsia="en-US"/>
        </w:rPr>
        <w:t>8.1</w:t>
      </w:r>
      <w:r w:rsidRPr="00070206">
        <w:rPr>
          <w:rFonts w:eastAsia="Calibri"/>
          <w:szCs w:val="22"/>
          <w:lang w:eastAsia="en-US"/>
        </w:rPr>
        <w:fldChar w:fldCharType="end"/>
      </w:r>
      <w:r w:rsidRPr="00070206">
        <w:rPr>
          <w:rFonts w:eastAsia="Calibri"/>
          <w:szCs w:val="22"/>
          <w:lang w:eastAsia="en-US"/>
        </w:rPr>
        <w:t xml:space="preserve"> ve Bölüm </w:t>
      </w:r>
      <w:r w:rsidRPr="00070206">
        <w:rPr>
          <w:rFonts w:eastAsia="Calibri"/>
          <w:szCs w:val="22"/>
          <w:lang w:eastAsia="en-US"/>
        </w:rPr>
        <w:fldChar w:fldCharType="begin"/>
      </w:r>
      <w:r w:rsidRPr="00070206">
        <w:rPr>
          <w:rFonts w:eastAsia="Calibri"/>
          <w:szCs w:val="22"/>
          <w:lang w:eastAsia="en-US"/>
        </w:rPr>
        <w:instrText xml:space="preserve"> REF _Ref120549810 \r \h  \* MERGEFORMAT </w:instrText>
      </w:r>
      <w:r w:rsidRPr="00070206">
        <w:rPr>
          <w:rFonts w:eastAsia="Calibri"/>
          <w:szCs w:val="22"/>
          <w:lang w:eastAsia="en-US"/>
        </w:rPr>
      </w:r>
      <w:r w:rsidRPr="00070206">
        <w:rPr>
          <w:rFonts w:eastAsia="Calibri"/>
          <w:szCs w:val="22"/>
          <w:lang w:eastAsia="en-US"/>
        </w:rPr>
        <w:fldChar w:fldCharType="separate"/>
      </w:r>
      <w:r w:rsidR="00B04CBE" w:rsidRPr="00070206">
        <w:rPr>
          <w:rFonts w:eastAsia="Calibri"/>
          <w:szCs w:val="22"/>
          <w:lang w:eastAsia="en-US"/>
        </w:rPr>
        <w:t>8.2</w:t>
      </w:r>
      <w:r w:rsidRPr="00070206">
        <w:rPr>
          <w:rFonts w:eastAsia="Calibri"/>
          <w:szCs w:val="22"/>
          <w:lang w:eastAsia="en-US"/>
        </w:rPr>
        <w:fldChar w:fldCharType="end"/>
      </w:r>
      <w:r w:rsidR="002708F8">
        <w:rPr>
          <w:rFonts w:eastAsia="Calibri"/>
          <w:szCs w:val="22"/>
          <w:lang w:eastAsia="en-US"/>
        </w:rPr>
        <w:t>’de sunulmaktadır.</w:t>
      </w:r>
    </w:p>
    <w:p w14:paraId="5B1789CA" w14:textId="7B81455E" w:rsidR="00971A16" w:rsidRPr="00070206" w:rsidRDefault="00971A16" w:rsidP="00033CA8">
      <w:pPr>
        <w:pStyle w:val="ResimYazs"/>
        <w:keepNext/>
        <w:rPr>
          <w:noProof w:val="0"/>
        </w:rPr>
      </w:pPr>
    </w:p>
    <w:p w14:paraId="5E1E98AF" w14:textId="77777777" w:rsidR="00A175C3" w:rsidRPr="00070206" w:rsidRDefault="00A175C3">
      <w:pPr>
        <w:spacing w:before="0" w:after="200" w:line="276" w:lineRule="auto"/>
        <w:jc w:val="left"/>
        <w:sectPr w:rsidR="00A175C3" w:rsidRPr="00070206" w:rsidSect="00A94253">
          <w:headerReference w:type="default" r:id="rId87"/>
          <w:footerReference w:type="even" r:id="rId88"/>
          <w:footerReference w:type="default" r:id="rId89"/>
          <w:footerReference w:type="first" r:id="rId90"/>
          <w:pgSz w:w="11910" w:h="16840" w:code="9"/>
          <w:pgMar w:top="1843" w:right="1418" w:bottom="2268" w:left="1418" w:header="1026" w:footer="0" w:gutter="0"/>
          <w:cols w:space="708"/>
          <w:titlePg/>
          <w:docGrid w:linePitch="299"/>
        </w:sectPr>
      </w:pPr>
    </w:p>
    <w:p w14:paraId="1796FD59" w14:textId="20DD5198" w:rsidR="00745C84" w:rsidRPr="00070206" w:rsidRDefault="00677631" w:rsidP="00B83ECD">
      <w:pPr>
        <w:pStyle w:val="Balk2"/>
        <w:rPr>
          <w:lang w:val="tr-TR"/>
        </w:rPr>
      </w:pPr>
      <w:bookmarkStart w:id="627" w:name="_Toc83648216"/>
      <w:bookmarkStart w:id="628" w:name="_Toc83648215"/>
      <w:bookmarkStart w:id="629" w:name="_Ref118885992"/>
      <w:bookmarkStart w:id="630" w:name="_Ref120549804"/>
      <w:bookmarkStart w:id="631" w:name="_Toc120695285"/>
      <w:bookmarkStart w:id="632" w:name="_Toc200537269"/>
      <w:bookmarkStart w:id="633" w:name="_Toc200537453"/>
      <w:bookmarkEnd w:id="627"/>
      <w:bookmarkEnd w:id="628"/>
      <w:r w:rsidRPr="00070206">
        <w:rPr>
          <w:lang w:val="tr-TR"/>
        </w:rPr>
        <w:t>Projenin inşaat aşaması için azaltma planı</w:t>
      </w:r>
      <w:bookmarkEnd w:id="629"/>
      <w:bookmarkEnd w:id="630"/>
      <w:bookmarkEnd w:id="631"/>
      <w:bookmarkEnd w:id="632"/>
      <w:bookmarkEnd w:id="633"/>
    </w:p>
    <w:tbl>
      <w:tblPr>
        <w:tblpPr w:leftFromText="141" w:rightFromText="141" w:vertAnchor="text" w:tblpY="1"/>
        <w:tblOverlap w:val="never"/>
        <w:tblW w:w="49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3"/>
        <w:gridCol w:w="1984"/>
        <w:gridCol w:w="1768"/>
        <w:gridCol w:w="1067"/>
        <w:gridCol w:w="1418"/>
        <w:gridCol w:w="1417"/>
        <w:gridCol w:w="7369"/>
        <w:gridCol w:w="1843"/>
        <w:gridCol w:w="2552"/>
      </w:tblGrid>
      <w:tr w:rsidR="00BF0234" w:rsidRPr="00070206" w14:paraId="56E4094A" w14:textId="77777777" w:rsidTr="007976C2">
        <w:trPr>
          <w:tblHeader/>
        </w:trPr>
        <w:tc>
          <w:tcPr>
            <w:tcW w:w="844"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1682102F" w14:textId="7E59C248" w:rsidR="00745C84" w:rsidRPr="00070206" w:rsidRDefault="00623628">
            <w:pPr>
              <w:spacing w:before="80" w:after="80" w:line="276" w:lineRule="auto"/>
              <w:jc w:val="left"/>
              <w:rPr>
                <w:rFonts w:eastAsia="Calibri" w:cs="Arial"/>
                <w:b/>
                <w:snapToGrid w:val="0"/>
                <w:color w:val="FFFFFF"/>
                <w:sz w:val="18"/>
                <w:szCs w:val="18"/>
                <w:lang w:eastAsia="tr-TR"/>
              </w:rPr>
            </w:pPr>
            <w:r>
              <w:rPr>
                <w:rFonts w:eastAsia="Calibri" w:cs="Arial"/>
                <w:b/>
                <w:snapToGrid w:val="0"/>
                <w:color w:val="FFFFFF"/>
                <w:sz w:val="18"/>
                <w:szCs w:val="18"/>
                <w:lang w:eastAsia="tr-TR"/>
              </w:rPr>
              <w:t>No</w:t>
            </w:r>
            <w:r w:rsidR="00745C84" w:rsidRPr="00070206">
              <w:rPr>
                <w:rFonts w:eastAsia="Calibri" w:cs="Arial"/>
                <w:b/>
                <w:snapToGrid w:val="0"/>
                <w:color w:val="FFFFFF"/>
                <w:sz w:val="18"/>
                <w:szCs w:val="18"/>
                <w:lang w:eastAsia="tr-TR"/>
              </w:rPr>
              <w:t>.</w:t>
            </w:r>
          </w:p>
        </w:tc>
        <w:tc>
          <w:tcPr>
            <w:tcW w:w="1984"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16B38E2E" w14:textId="77777777" w:rsidR="00745C84" w:rsidRPr="00070206" w:rsidRDefault="00745C84">
            <w:pPr>
              <w:spacing w:before="80" w:after="80" w:line="276" w:lineRule="auto"/>
              <w:jc w:val="left"/>
              <w:rPr>
                <w:rFonts w:eastAsia="Calibri" w:cs="Arial"/>
                <w:b/>
                <w:snapToGrid w:val="0"/>
                <w:color w:val="FFFFFF"/>
                <w:sz w:val="18"/>
                <w:szCs w:val="18"/>
                <w:lang w:eastAsia="tr-TR"/>
              </w:rPr>
            </w:pPr>
            <w:r w:rsidRPr="00070206">
              <w:rPr>
                <w:rFonts w:eastAsia="Calibri" w:cs="Arial"/>
                <w:b/>
                <w:snapToGrid w:val="0"/>
                <w:color w:val="FFFFFF"/>
                <w:sz w:val="18"/>
                <w:szCs w:val="18"/>
                <w:lang w:eastAsia="tr-TR"/>
              </w:rPr>
              <w:br w:type="page"/>
              <w:t>Konu</w:t>
            </w:r>
          </w:p>
        </w:tc>
        <w:tc>
          <w:tcPr>
            <w:tcW w:w="1768" w:type="dxa"/>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0162298C" w14:textId="77777777" w:rsidR="00745C84" w:rsidRPr="00070206" w:rsidRDefault="00745C84">
            <w:pPr>
              <w:spacing w:before="80" w:after="80" w:line="276" w:lineRule="auto"/>
              <w:jc w:val="left"/>
              <w:rPr>
                <w:rFonts w:eastAsia="Calibri" w:cs="Arial"/>
                <w:b/>
                <w:snapToGrid w:val="0"/>
                <w:color w:val="FFFFFF"/>
                <w:sz w:val="18"/>
                <w:szCs w:val="18"/>
                <w:lang w:eastAsia="tr-TR"/>
              </w:rPr>
            </w:pPr>
            <w:r w:rsidRPr="00070206">
              <w:rPr>
                <w:rFonts w:eastAsia="Calibri" w:cs="Arial"/>
                <w:b/>
                <w:snapToGrid w:val="0"/>
                <w:color w:val="FFFFFF"/>
                <w:sz w:val="18"/>
                <w:szCs w:val="18"/>
                <w:lang w:eastAsia="tr-TR"/>
              </w:rPr>
              <w:t>Potansiyel Etkinin Tanımı</w:t>
            </w:r>
          </w:p>
        </w:tc>
        <w:tc>
          <w:tcPr>
            <w:tcW w:w="1067" w:type="dxa"/>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2DE08121" w14:textId="77777777" w:rsidR="00745C84" w:rsidRPr="00070206" w:rsidRDefault="00745C84">
            <w:pPr>
              <w:spacing w:before="80" w:after="80" w:line="276" w:lineRule="auto"/>
              <w:jc w:val="left"/>
              <w:rPr>
                <w:rFonts w:eastAsia="Calibri" w:cs="Arial"/>
                <w:b/>
                <w:snapToGrid w:val="0"/>
                <w:color w:val="FFFFFF"/>
                <w:sz w:val="18"/>
                <w:szCs w:val="18"/>
                <w:lang w:eastAsia="tr-TR"/>
              </w:rPr>
            </w:pPr>
            <w:r w:rsidRPr="00070206">
              <w:rPr>
                <w:rFonts w:eastAsia="Calibri" w:cs="Arial"/>
                <w:b/>
                <w:snapToGrid w:val="0"/>
                <w:color w:val="FFFFFF"/>
                <w:sz w:val="18"/>
                <w:szCs w:val="18"/>
                <w:lang w:eastAsia="tr-TR"/>
              </w:rPr>
              <w:t>Etki Türü</w:t>
            </w:r>
          </w:p>
        </w:tc>
        <w:tc>
          <w:tcPr>
            <w:tcW w:w="1418"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18C69B58" w14:textId="77777777" w:rsidR="00745C84" w:rsidRPr="00070206" w:rsidRDefault="00745C84">
            <w:pPr>
              <w:spacing w:before="80" w:after="80" w:line="276" w:lineRule="auto"/>
              <w:jc w:val="left"/>
              <w:rPr>
                <w:rFonts w:eastAsia="Calibri" w:cs="Arial"/>
                <w:b/>
                <w:snapToGrid w:val="0"/>
                <w:color w:val="FFFFFF"/>
                <w:sz w:val="18"/>
                <w:szCs w:val="18"/>
                <w:lang w:eastAsia="tr-TR"/>
              </w:rPr>
            </w:pPr>
            <w:r w:rsidRPr="00070206">
              <w:rPr>
                <w:rFonts w:eastAsia="Calibri" w:cs="Arial"/>
                <w:b/>
                <w:snapToGrid w:val="0"/>
                <w:color w:val="FFFFFF"/>
                <w:sz w:val="18"/>
                <w:szCs w:val="18"/>
                <w:lang w:eastAsia="tr-TR"/>
              </w:rPr>
              <w:t>Azaltmadan Önce Etki Önemi</w:t>
            </w:r>
          </w:p>
        </w:tc>
        <w:tc>
          <w:tcPr>
            <w:tcW w:w="1417"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16424178" w14:textId="0B247B77" w:rsidR="00745C84" w:rsidRPr="00070206" w:rsidRDefault="0034029E">
            <w:pPr>
              <w:spacing w:before="80" w:after="80" w:line="276" w:lineRule="auto"/>
              <w:jc w:val="left"/>
              <w:rPr>
                <w:rFonts w:eastAsia="Calibri" w:cs="Arial"/>
                <w:b/>
                <w:snapToGrid w:val="0"/>
                <w:color w:val="FFFFFF"/>
                <w:sz w:val="18"/>
                <w:szCs w:val="18"/>
                <w:lang w:eastAsia="tr-TR"/>
              </w:rPr>
            </w:pPr>
            <w:r>
              <w:rPr>
                <w:rFonts w:eastAsia="Calibri" w:cs="Arial"/>
                <w:b/>
                <w:snapToGrid w:val="0"/>
                <w:color w:val="FFFFFF"/>
                <w:sz w:val="18"/>
                <w:szCs w:val="18"/>
                <w:lang w:eastAsia="tr-TR"/>
              </w:rPr>
              <w:t>Maliyet</w:t>
            </w:r>
          </w:p>
        </w:tc>
        <w:tc>
          <w:tcPr>
            <w:tcW w:w="7370" w:type="dxa"/>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06D66729" w14:textId="77777777" w:rsidR="00745C84" w:rsidRPr="00070206" w:rsidRDefault="00745C84">
            <w:pPr>
              <w:spacing w:before="80" w:after="80" w:line="276" w:lineRule="auto"/>
              <w:jc w:val="left"/>
              <w:rPr>
                <w:rFonts w:eastAsia="Calibri" w:cs="Arial"/>
                <w:b/>
                <w:snapToGrid w:val="0"/>
                <w:color w:val="FFFFFF"/>
                <w:sz w:val="18"/>
                <w:szCs w:val="18"/>
                <w:lang w:eastAsia="tr-TR"/>
              </w:rPr>
            </w:pPr>
            <w:r w:rsidRPr="00070206">
              <w:rPr>
                <w:rFonts w:eastAsia="Calibri" w:cs="Arial"/>
                <w:b/>
                <w:snapToGrid w:val="0"/>
                <w:color w:val="FFFFFF"/>
                <w:sz w:val="18"/>
                <w:szCs w:val="18"/>
                <w:lang w:eastAsia="tr-TR"/>
              </w:rPr>
              <w:t>Alınması Gereken Önlemler</w:t>
            </w:r>
          </w:p>
        </w:tc>
        <w:tc>
          <w:tcPr>
            <w:tcW w:w="1843"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6A404175" w14:textId="77777777" w:rsidR="00745C84" w:rsidRPr="00070206" w:rsidRDefault="00745C84">
            <w:pPr>
              <w:spacing w:before="80" w:after="80" w:line="276" w:lineRule="auto"/>
              <w:jc w:val="left"/>
              <w:rPr>
                <w:rFonts w:eastAsia="Calibri" w:cs="Arial"/>
                <w:b/>
                <w:snapToGrid w:val="0"/>
                <w:color w:val="FFFFFF"/>
                <w:sz w:val="18"/>
                <w:szCs w:val="18"/>
                <w:lang w:eastAsia="tr-TR"/>
              </w:rPr>
            </w:pPr>
            <w:r w:rsidRPr="00070206">
              <w:rPr>
                <w:rFonts w:eastAsia="Calibri" w:cs="Arial"/>
                <w:b/>
                <w:snapToGrid w:val="0"/>
                <w:color w:val="FFFFFF"/>
                <w:sz w:val="18"/>
                <w:szCs w:val="18"/>
                <w:lang w:eastAsia="tr-TR"/>
              </w:rPr>
              <w:t>Sorumluluk</w:t>
            </w:r>
          </w:p>
        </w:tc>
        <w:tc>
          <w:tcPr>
            <w:tcW w:w="2552"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3E1C187B" w14:textId="77777777" w:rsidR="00745C84" w:rsidRPr="00070206" w:rsidRDefault="00745C84">
            <w:pPr>
              <w:spacing w:before="80" w:after="80" w:line="276" w:lineRule="auto"/>
              <w:jc w:val="left"/>
              <w:rPr>
                <w:rFonts w:eastAsia="Calibri" w:cs="Arial"/>
                <w:b/>
                <w:snapToGrid w:val="0"/>
                <w:color w:val="FFFFFF"/>
                <w:sz w:val="18"/>
                <w:szCs w:val="18"/>
                <w:lang w:eastAsia="tr-TR"/>
              </w:rPr>
            </w:pPr>
            <w:r w:rsidRPr="00070206">
              <w:rPr>
                <w:rFonts w:eastAsia="Calibri" w:cs="Arial"/>
                <w:b/>
                <w:snapToGrid w:val="0"/>
                <w:color w:val="FFFFFF"/>
                <w:sz w:val="18"/>
                <w:szCs w:val="18"/>
                <w:lang w:eastAsia="tr-TR"/>
              </w:rPr>
              <w:t>Temel Performans Göstergeleri</w:t>
            </w:r>
          </w:p>
        </w:tc>
      </w:tr>
      <w:tr w:rsidR="00BF0234" w:rsidRPr="00070206" w14:paraId="0FB7BF61"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05453739" w14:textId="547F4063"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070206">
              <w:rPr>
                <w:rFonts w:cs="Arial"/>
                <w:color w:val="000000"/>
                <w:sz w:val="18"/>
                <w:szCs w:val="18"/>
                <w:lang w:eastAsia="tr-TR"/>
              </w:rPr>
              <w:t xml:space="preserve">C1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B64494B" w14:textId="77777777" w:rsidR="00745C84" w:rsidRPr="00FE400A" w:rsidRDefault="00745C84">
            <w:pPr>
              <w:autoSpaceDE w:val="0"/>
              <w:autoSpaceDN w:val="0"/>
              <w:adjustRightInd w:val="0"/>
              <w:spacing w:before="0" w:after="0" w:line="240" w:lineRule="auto"/>
              <w:jc w:val="left"/>
              <w:rPr>
                <w:rFonts w:cs="Arial"/>
                <w:b/>
                <w:bCs/>
                <w:color w:val="000000"/>
                <w:sz w:val="18"/>
                <w:szCs w:val="18"/>
                <w:lang w:eastAsia="tr-TR"/>
              </w:rPr>
            </w:pPr>
            <w:r w:rsidRPr="00FE400A">
              <w:rPr>
                <w:rFonts w:cs="Arial"/>
                <w:b/>
                <w:bCs/>
                <w:color w:val="000000"/>
                <w:sz w:val="18"/>
                <w:szCs w:val="18"/>
                <w:lang w:eastAsia="tr-TR"/>
              </w:rPr>
              <w:t>Açıklama</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15C95F0" w14:textId="77777777"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070206">
              <w:rPr>
                <w:rFonts w:cs="Arial"/>
                <w:color w:val="000000"/>
                <w:sz w:val="18"/>
                <w:szCs w:val="18"/>
                <w:lang w:eastAsia="tr-TR"/>
              </w:rPr>
              <w:t>Yetersiz bilgi</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7F11445" w14:textId="77777777"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070206">
              <w:rPr>
                <w:rFonts w:cs="Arial"/>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6A36D1D" w14:textId="11A142F3" w:rsidR="00745C84" w:rsidRPr="00070206" w:rsidRDefault="002846ED">
            <w:pPr>
              <w:autoSpaceDE w:val="0"/>
              <w:autoSpaceDN w:val="0"/>
              <w:adjustRightInd w:val="0"/>
              <w:spacing w:before="0" w:after="0" w:line="240" w:lineRule="auto"/>
              <w:jc w:val="left"/>
              <w:rPr>
                <w:rFonts w:cs="Arial"/>
                <w:color w:val="000000"/>
                <w:sz w:val="18"/>
                <w:szCs w:val="18"/>
                <w:lang w:eastAsia="tr-TR"/>
              </w:rPr>
            </w:pPr>
            <w:r>
              <w:rPr>
                <w:rFonts w:cs="Arial"/>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69DC767" w14:textId="77777777"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070206">
              <w:rPr>
                <w:rFonts w:cs="Arial"/>
                <w:color w:val="000000"/>
                <w:sz w:val="18"/>
                <w:szCs w:val="18"/>
                <w:lang w:eastAsia="tr-TR"/>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5DF79A66"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İnşaat çalışmalarına başlamadan önce yerel halk ve ilgili tüm paydaşlar yapılacak çalışmalar ve alınması gereken önlemler hakkında bilgilendirilecektir.</w:t>
            </w:r>
          </w:p>
          <w:p w14:paraId="7EEB2F0A" w14:textId="294F262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İnşaat başlangıç ve bitiş tarihleri ile çalışma süreleri ile il/ilçe belediyesinden alınan izinlere ilişkin bilgiler, proje sahibi tarafından şantiyedeki tüm personelin kolayca görebileceği bir tabela ile gösterilecektir.</w:t>
            </w:r>
          </w:p>
        </w:tc>
        <w:tc>
          <w:tcPr>
            <w:tcW w:w="1843" w:type="dxa"/>
            <w:tcBorders>
              <w:top w:val="single" w:sz="4" w:space="0" w:color="auto"/>
              <w:left w:val="single" w:sz="4" w:space="0" w:color="auto"/>
              <w:bottom w:val="single" w:sz="4" w:space="0" w:color="auto"/>
              <w:right w:val="single" w:sz="4" w:space="0" w:color="auto"/>
            </w:tcBorders>
            <w:vAlign w:val="center"/>
          </w:tcPr>
          <w:p w14:paraId="1F7899BB" w14:textId="69447C88" w:rsidR="00745C84" w:rsidRPr="00070206" w:rsidRDefault="00745C84">
            <w:pPr>
              <w:autoSpaceDE w:val="0"/>
              <w:autoSpaceDN w:val="0"/>
              <w:adjustRightInd w:val="0"/>
              <w:spacing w:before="0" w:after="0" w:line="240" w:lineRule="auto"/>
              <w:jc w:val="left"/>
              <w:rPr>
                <w:rFonts w:eastAsia="Calibri" w:cs="Arial"/>
                <w:color w:val="000000"/>
                <w:sz w:val="18"/>
                <w:szCs w:val="18"/>
                <w:lang w:eastAsia="en-US"/>
              </w:rPr>
            </w:pPr>
            <w:bookmarkStart w:id="634" w:name="_Hlk198801488"/>
            <w:r w:rsidRPr="00070206">
              <w:rPr>
                <w:rFonts w:eastAsia="Calibri" w:cs="Arial"/>
                <w:color w:val="000000"/>
                <w:sz w:val="18"/>
                <w:szCs w:val="18"/>
                <w:lang w:eastAsia="en-US"/>
              </w:rPr>
              <w:t>Yüklenici (uygulamak için)</w:t>
            </w:r>
          </w:p>
          <w:p w14:paraId="70AE6197" w14:textId="1E4995E1" w:rsidR="00745C84" w:rsidRPr="00070206" w:rsidRDefault="00745C84">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Proje Sahibi (izlemek için)</w:t>
            </w:r>
            <w:bookmarkEnd w:id="634"/>
          </w:p>
        </w:tc>
        <w:tc>
          <w:tcPr>
            <w:tcW w:w="2552" w:type="dxa"/>
            <w:tcBorders>
              <w:top w:val="single" w:sz="4" w:space="0" w:color="auto"/>
              <w:left w:val="single" w:sz="4" w:space="0" w:color="auto"/>
              <w:bottom w:val="single" w:sz="4" w:space="0" w:color="auto"/>
              <w:right w:val="single" w:sz="4" w:space="0" w:color="auto"/>
            </w:tcBorders>
            <w:vAlign w:val="center"/>
            <w:hideMark/>
          </w:tcPr>
          <w:p w14:paraId="6CE2C2B5" w14:textId="3D1832DB"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2708F8">
              <w:rPr>
                <w:rFonts w:cs="Arial"/>
                <w:color w:val="000000"/>
                <w:sz w:val="18"/>
                <w:szCs w:val="18"/>
                <w:lang w:eastAsia="tr-TR"/>
              </w:rPr>
              <w:t>â</w:t>
            </w:r>
            <w:r w:rsidRPr="00070206">
              <w:rPr>
                <w:rFonts w:cs="Arial"/>
                <w:color w:val="000000"/>
                <w:sz w:val="18"/>
                <w:szCs w:val="18"/>
                <w:lang w:eastAsia="tr-TR"/>
              </w:rPr>
              <w:t xml:space="preserve">yet sayısı </w:t>
            </w:r>
          </w:p>
          <w:p w14:paraId="52548679"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Hedef zaman dilimi içinde kapatılan şikayetlerin yüzdesi</w:t>
            </w:r>
          </w:p>
        </w:tc>
      </w:tr>
      <w:tr w:rsidR="00BF0234" w:rsidRPr="00070206" w14:paraId="44D85616"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1735A38A" w14:textId="6463E07C"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070206">
              <w:rPr>
                <w:rFonts w:cs="Arial"/>
                <w:color w:val="000000"/>
                <w:sz w:val="18"/>
                <w:szCs w:val="18"/>
                <w:lang w:eastAsia="tr-TR"/>
              </w:rPr>
              <w:t xml:space="preserve">C2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FCF9A8E" w14:textId="77777777"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FE400A">
              <w:rPr>
                <w:rFonts w:cs="Arial"/>
                <w:b/>
                <w:bCs/>
                <w:color w:val="000000"/>
                <w:sz w:val="18"/>
                <w:szCs w:val="18"/>
                <w:lang w:eastAsia="tr-TR"/>
              </w:rPr>
              <w:t>İş Sağlığı ve Güvenliği (İSG</w:t>
            </w:r>
            <w:r w:rsidRPr="00070206">
              <w:rPr>
                <w:rFonts w:cs="Arial"/>
                <w:color w:val="000000"/>
                <w:sz w:val="18"/>
                <w:szCs w:val="18"/>
                <w:lang w:eastAsia="tr-TR"/>
              </w:rPr>
              <w:t>)</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A6926FB" w14:textId="77777777"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070206">
              <w:rPr>
                <w:rFonts w:cs="Arial"/>
                <w:color w:val="000000"/>
                <w:sz w:val="18"/>
                <w:szCs w:val="18"/>
                <w:lang w:eastAsia="tr-TR"/>
              </w:rPr>
              <w:t>İşçi sağlığı ve iş güvenliği koşullarının yetersiz olması</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0F094C85" w14:textId="77777777"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070206">
              <w:rPr>
                <w:rFonts w:cs="Arial"/>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2C93BEB" w14:textId="77777777"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070206">
              <w:rPr>
                <w:rFonts w:cs="Arial"/>
                <w:color w:val="000000"/>
                <w:sz w:val="18"/>
                <w:szCs w:val="18"/>
                <w:lang w:eastAsia="tr-TR"/>
              </w:rPr>
              <w:t>Yüksek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D0C89A7" w14:textId="77777777" w:rsidR="00745C84" w:rsidRPr="00070206" w:rsidRDefault="00745C84">
            <w:pPr>
              <w:autoSpaceDE w:val="0"/>
              <w:autoSpaceDN w:val="0"/>
              <w:adjustRightInd w:val="0"/>
              <w:spacing w:before="0" w:after="0" w:line="240" w:lineRule="auto"/>
              <w:jc w:val="left"/>
              <w:rPr>
                <w:rFonts w:cs="Arial"/>
                <w:color w:val="000000"/>
                <w:sz w:val="18"/>
                <w:szCs w:val="18"/>
                <w:lang w:eastAsia="tr-TR"/>
              </w:rPr>
            </w:pPr>
            <w:r w:rsidRPr="00070206">
              <w:rPr>
                <w:rFonts w:cs="Arial"/>
                <w:color w:val="000000"/>
                <w:sz w:val="18"/>
                <w:szCs w:val="18"/>
                <w:lang w:eastAsia="tr-TR"/>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55099911" w14:textId="72921906"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 xml:space="preserve">Proje </w:t>
            </w:r>
            <w:r w:rsidR="001078FE">
              <w:rPr>
                <w:rFonts w:cs="Arial"/>
                <w:color w:val="000000"/>
                <w:sz w:val="18"/>
                <w:szCs w:val="18"/>
                <w:lang w:eastAsia="tr-TR"/>
              </w:rPr>
              <w:t>sahibi</w:t>
            </w:r>
            <w:r w:rsidR="001078FE" w:rsidRPr="00070206">
              <w:rPr>
                <w:rFonts w:cs="Arial"/>
                <w:color w:val="000000"/>
                <w:sz w:val="18"/>
                <w:szCs w:val="18"/>
                <w:lang w:eastAsia="tr-TR"/>
              </w:rPr>
              <w:t xml:space="preserve"> </w:t>
            </w:r>
            <w:r w:rsidRPr="00070206">
              <w:rPr>
                <w:rFonts w:cs="Arial"/>
                <w:color w:val="000000"/>
                <w:sz w:val="18"/>
                <w:szCs w:val="18"/>
                <w:lang w:eastAsia="tr-TR"/>
              </w:rPr>
              <w:t>ve yüklenicinin proje ekibi tarafından oluşturulacak Proje yönetim birimi, Projenin uygulanmasında tam zamanlı görev alacak ve etkin bir şekilde kontrol edecek personellerden (en az bir çevre ve sosyal uzman ve İSG uzmanı) içerecektir. Buna ek olarak, Proje Sahibi, aşağıda belirtilen önlemlerin yüklenici tarafından alındığından emin olacak ve bu önlemlerin sahada eksikliği durumunda gerekli eylemleri/yaptırımları uygulayacaktır.</w:t>
            </w:r>
          </w:p>
          <w:p w14:paraId="6C42135D" w14:textId="52929FC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Proje kapsamındaki inşaat faaliyetleri sırasında meydana gelebilecek ve acil eylem gerektiren acil durumların (yangın, deprem vb.) kontrol altına alınması ve yönetilmesi için yüklenici tarafından Acil Durum Hazırlık ve Müdahale Planı (</w:t>
            </w:r>
            <w:r w:rsidR="006D377B">
              <w:rPr>
                <w:rFonts w:cs="Arial"/>
                <w:color w:val="000000"/>
                <w:sz w:val="18"/>
                <w:szCs w:val="18"/>
                <w:lang w:eastAsia="tr-TR"/>
              </w:rPr>
              <w:t>ADHMP</w:t>
            </w:r>
            <w:r w:rsidRPr="00070206">
              <w:rPr>
                <w:rFonts w:cs="Arial"/>
                <w:color w:val="000000"/>
                <w:sz w:val="18"/>
                <w:szCs w:val="18"/>
                <w:lang w:eastAsia="tr-TR"/>
              </w:rPr>
              <w:t xml:space="preserve">) hazırlanacak ve tüm çalışanlarla paylaşılacaktır. </w:t>
            </w:r>
            <w:r w:rsidR="00414668" w:rsidRPr="00070206">
              <w:rPr>
                <w:rFonts w:eastAsia="Calibri" w:cs="Arial"/>
                <w:color w:val="000000"/>
                <w:sz w:val="18"/>
                <w:szCs w:val="18"/>
                <w:lang w:eastAsia="en-US"/>
              </w:rPr>
              <w:t>Yüklenici firma planlarla ilgili bir eğitim programı hazırlayacaktır.</w:t>
            </w:r>
          </w:p>
          <w:p w14:paraId="33151EF7" w14:textId="5E08749A" w:rsidR="00FD18DE"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Proje Sahibi</w:t>
            </w:r>
            <w:r w:rsidR="008B1043" w:rsidRPr="00070206">
              <w:rPr>
                <w:rFonts w:eastAsia="Calibri" w:cs="Arial"/>
                <w:color w:val="000000"/>
                <w:sz w:val="18"/>
                <w:szCs w:val="18"/>
                <w:lang w:eastAsia="en-US"/>
              </w:rPr>
              <w:t xml:space="preserve">, işçiler için güvenli bir çalışma ortamı sağlayacak ve </w:t>
            </w:r>
            <w:r w:rsidRPr="00070206">
              <w:rPr>
                <w:rFonts w:cs="Arial"/>
                <w:color w:val="000000"/>
                <w:sz w:val="18"/>
                <w:szCs w:val="18"/>
                <w:lang w:eastAsia="tr-TR"/>
              </w:rPr>
              <w:t xml:space="preserve">tüm çalışanların ve yüklenicilerin yerel ve uluslararası sağlık ve güvenlik mevzuatına ve yönergelerine uymasını isteyecektir. </w:t>
            </w:r>
          </w:p>
          <w:p w14:paraId="3DEDD018" w14:textId="0DBDADB1"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 xml:space="preserve">İşçilere gerekli tüm kişisel </w:t>
            </w:r>
            <w:r w:rsidR="00304222">
              <w:rPr>
                <w:rFonts w:cs="Arial"/>
                <w:color w:val="000000"/>
                <w:sz w:val="18"/>
                <w:szCs w:val="18"/>
                <w:lang w:eastAsia="tr-TR"/>
              </w:rPr>
              <w:t>Koruyucu Donanım</w:t>
            </w:r>
            <w:r w:rsidRPr="00070206">
              <w:rPr>
                <w:rFonts w:cs="Arial"/>
                <w:color w:val="000000"/>
                <w:sz w:val="18"/>
                <w:szCs w:val="18"/>
                <w:lang w:eastAsia="tr-TR"/>
              </w:rPr>
              <w:t xml:space="preserve"> (</w:t>
            </w:r>
            <w:r w:rsidR="00304222">
              <w:rPr>
                <w:rFonts w:cs="Arial"/>
                <w:color w:val="000000"/>
                <w:sz w:val="18"/>
                <w:szCs w:val="18"/>
                <w:lang w:eastAsia="tr-TR"/>
              </w:rPr>
              <w:t>KKD</w:t>
            </w:r>
            <w:r w:rsidRPr="00070206">
              <w:rPr>
                <w:rFonts w:cs="Arial"/>
                <w:color w:val="000000"/>
                <w:sz w:val="18"/>
                <w:szCs w:val="18"/>
                <w:lang w:eastAsia="tr-TR"/>
              </w:rPr>
              <w:t>) sağlanacaktır (baretler, emniyet kemerleri, koruyucu tulumlar, gözlükler, eldivenler, zırh kaplı ayakkabılar vb.).</w:t>
            </w:r>
          </w:p>
          <w:p w14:paraId="6755058E"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Şantiye alanında sigara içilmeyen alanlar tahsis edilecektir.</w:t>
            </w:r>
          </w:p>
          <w:p w14:paraId="43C2F473"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 xml:space="preserve">Çalışanlara uygun el ve yüz yıkama imkanları, ayrıca tozlu işler için duş imkanları sağlanacaktır. </w:t>
            </w:r>
          </w:p>
          <w:p w14:paraId="2928ADC8" w14:textId="3A865CB8"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Yüklenici tarafından işçilere, çalışma sahası ve yapılacak işlerle ilgili olası riskleri belirten davranış kurallarını içeren teknik ve İSG eğitimleri (ve toolbox konuşmaları) verilecektir. Bunlar, salgın hastalık semptomları, nasıl korunulacağı ve semptomlar ortaya çıktığında ne yapılması gerektiği konusunda işçilere düzenli eğitimler içerecektir. İşyeri veya iş değişikliği, iş ekipmanının değişmesi, yeni teknolojinin uygulanması gibi nedenlerle ortaya çıkabilecek riskler konusunda da eğitim verilecek. Sadece çalışanlara yönelik değil, toplum sağlığı ve güvenliği için alınması gereken önlemler hakkında da bilgilendirme ve eğitim faaliyetleri yürütülecek.</w:t>
            </w:r>
          </w:p>
          <w:p w14:paraId="189F8882"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Tüm çalışanlar çalışma koşulları, görev tanımları, sorumluluklar, yerel halkla ilişkiler ve potansiyel iş riskleri hakkında bilgilendirilecektir.</w:t>
            </w:r>
          </w:p>
          <w:p w14:paraId="3B449534" w14:textId="6D0FC385"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 xml:space="preserve">İşçilerin, </w:t>
            </w:r>
            <w:r w:rsidR="006D377B" w:rsidRPr="006D377B">
              <w:rPr>
                <w:rFonts w:cs="Arial"/>
                <w:color w:val="000000"/>
                <w:sz w:val="18"/>
                <w:szCs w:val="18"/>
                <w:lang w:eastAsia="tr-TR"/>
              </w:rPr>
              <w:t>Tablo 3</w:t>
            </w:r>
            <w:r w:rsidR="006D377B">
              <w:rPr>
                <w:rFonts w:cs="Arial"/>
                <w:color w:val="000000"/>
                <w:sz w:val="18"/>
                <w:szCs w:val="18"/>
                <w:lang w:eastAsia="tr-TR"/>
              </w:rPr>
              <w:t>-</w:t>
            </w:r>
            <w:r w:rsidR="006D377B" w:rsidRPr="006D377B">
              <w:rPr>
                <w:rFonts w:cs="Arial"/>
                <w:color w:val="000000"/>
                <w:sz w:val="18"/>
                <w:szCs w:val="18"/>
                <w:lang w:eastAsia="tr-TR"/>
              </w:rPr>
              <w:t>1</w:t>
            </w:r>
            <w:r w:rsidR="006D377B">
              <w:rPr>
                <w:rFonts w:cs="Arial"/>
                <w:color w:val="000000"/>
                <w:sz w:val="18"/>
                <w:szCs w:val="18"/>
                <w:lang w:eastAsia="tr-TR"/>
              </w:rPr>
              <w:t xml:space="preserve">’de </w:t>
            </w:r>
            <w:r w:rsidRPr="00070206">
              <w:rPr>
                <w:rFonts w:cs="Arial"/>
                <w:color w:val="000000"/>
                <w:sz w:val="18"/>
                <w:szCs w:val="18"/>
                <w:lang w:eastAsia="tr-TR"/>
              </w:rPr>
              <w:t>belirtilen tüm İSG düzenlemelerine uymaları gerekecek ve gerekli denetimler yapılacak</w:t>
            </w:r>
            <w:r w:rsidR="006D377B">
              <w:rPr>
                <w:rFonts w:cs="Arial"/>
                <w:color w:val="000000"/>
                <w:sz w:val="18"/>
                <w:szCs w:val="18"/>
                <w:lang w:eastAsia="tr-TR"/>
              </w:rPr>
              <w:t>tır</w:t>
            </w:r>
            <w:r w:rsidRPr="00070206">
              <w:rPr>
                <w:rFonts w:cs="Arial"/>
                <w:color w:val="000000"/>
                <w:sz w:val="18"/>
                <w:szCs w:val="18"/>
                <w:lang w:eastAsia="tr-TR"/>
              </w:rPr>
              <w:t>.</w:t>
            </w:r>
          </w:p>
          <w:p w14:paraId="511CCBA6" w14:textId="6584E264"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Yüklenici, tüm işlerin güvenli ve disiplinli bir şekilde yürütüleceğini ve komşu sakinler ve çevre üzerindeki riskleri en aza indirecek şekilde tasarlandığını resmi olarak kabul eder.</w:t>
            </w:r>
          </w:p>
          <w:p w14:paraId="58BD7E63" w14:textId="18B168DD"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 xml:space="preserve">Tüm faaliyetler hem İş Sağlığı ve Güvenliği Kanunu hem de ilgili yönetmeliklerine uygun olarak uygulanacaktır. </w:t>
            </w:r>
            <w:r w:rsidR="00414668" w:rsidRPr="00070206">
              <w:rPr>
                <w:rFonts w:eastAsia="Calibri" w:cs="Arial"/>
                <w:color w:val="000000"/>
                <w:sz w:val="18"/>
                <w:szCs w:val="18"/>
                <w:lang w:eastAsia="en-US"/>
              </w:rPr>
              <w:fldChar w:fldCharType="begin"/>
            </w:r>
            <w:r w:rsidR="00414668" w:rsidRPr="00070206">
              <w:rPr>
                <w:rFonts w:eastAsia="Calibri" w:cs="Arial"/>
                <w:color w:val="000000"/>
                <w:sz w:val="18"/>
                <w:szCs w:val="18"/>
                <w:lang w:eastAsia="en-US"/>
              </w:rPr>
              <w:instrText xml:space="preserve"> REF _Ref82774252 \h  \* MERGEFORMAT </w:instrText>
            </w:r>
            <w:r w:rsidR="00414668" w:rsidRPr="00070206">
              <w:rPr>
                <w:rFonts w:eastAsia="Calibri" w:cs="Arial"/>
                <w:color w:val="000000"/>
                <w:sz w:val="18"/>
                <w:szCs w:val="18"/>
                <w:lang w:eastAsia="en-US"/>
              </w:rPr>
            </w:r>
            <w:r w:rsidR="00414668" w:rsidRPr="00070206">
              <w:rPr>
                <w:rFonts w:eastAsia="Calibri" w:cs="Arial"/>
                <w:color w:val="000000"/>
                <w:sz w:val="18"/>
                <w:szCs w:val="18"/>
                <w:lang w:eastAsia="en-US"/>
              </w:rPr>
              <w:fldChar w:fldCharType="separate"/>
            </w:r>
            <w:r w:rsidR="00414668" w:rsidRPr="00070206">
              <w:rPr>
                <w:rFonts w:eastAsia="Calibri" w:cs="Arial"/>
                <w:color w:val="000000"/>
                <w:sz w:val="18"/>
                <w:szCs w:val="18"/>
                <w:lang w:eastAsia="en-US"/>
              </w:rPr>
              <w:t>Tablo 3</w:t>
            </w:r>
            <w:r w:rsidR="006D377B">
              <w:rPr>
                <w:rFonts w:eastAsia="Calibri" w:cs="Arial"/>
                <w:color w:val="000000"/>
                <w:sz w:val="18"/>
                <w:szCs w:val="18"/>
                <w:lang w:eastAsia="en-US"/>
              </w:rPr>
              <w:t>-</w:t>
            </w:r>
            <w:r w:rsidR="00414668" w:rsidRPr="00070206">
              <w:rPr>
                <w:rFonts w:eastAsia="Calibri" w:cs="Arial"/>
                <w:color w:val="000000"/>
                <w:sz w:val="18"/>
                <w:szCs w:val="18"/>
                <w:lang w:eastAsia="en-US"/>
              </w:rPr>
              <w:t>1</w:t>
            </w:r>
            <w:r w:rsidR="00414668" w:rsidRPr="00070206">
              <w:rPr>
                <w:rFonts w:eastAsia="Calibri" w:cs="Arial"/>
                <w:color w:val="000000"/>
                <w:sz w:val="18"/>
                <w:szCs w:val="18"/>
                <w:lang w:eastAsia="en-US"/>
              </w:rPr>
              <w:fldChar w:fldCharType="end"/>
            </w:r>
            <w:r w:rsidR="006D377B">
              <w:rPr>
                <w:rFonts w:eastAsia="Calibri" w:cs="Arial"/>
                <w:color w:val="000000"/>
                <w:sz w:val="18"/>
                <w:szCs w:val="18"/>
                <w:lang w:eastAsia="en-US"/>
              </w:rPr>
              <w:t xml:space="preserve"> </w:t>
            </w:r>
            <w:r w:rsidRPr="00070206">
              <w:rPr>
                <w:rFonts w:cs="Arial"/>
                <w:color w:val="000000"/>
                <w:sz w:val="18"/>
                <w:szCs w:val="18"/>
                <w:lang w:eastAsia="tr-TR"/>
              </w:rPr>
              <w:t xml:space="preserve">ve ayrıca </w:t>
            </w:r>
            <w:r w:rsidR="006D377B">
              <w:rPr>
                <w:rFonts w:cs="Arial"/>
                <w:color w:val="000000"/>
                <w:sz w:val="18"/>
                <w:szCs w:val="18"/>
                <w:lang w:eastAsia="tr-TR"/>
              </w:rPr>
              <w:t>DB</w:t>
            </w:r>
            <w:r w:rsidRPr="00070206">
              <w:rPr>
                <w:rFonts w:cs="Arial"/>
                <w:color w:val="000000"/>
                <w:sz w:val="18"/>
                <w:szCs w:val="18"/>
                <w:lang w:eastAsia="tr-TR"/>
              </w:rPr>
              <w:t xml:space="preserve">G </w:t>
            </w:r>
            <w:r w:rsidR="006D377B">
              <w:rPr>
                <w:rFonts w:cs="Arial"/>
                <w:color w:val="000000"/>
                <w:sz w:val="18"/>
                <w:szCs w:val="18"/>
                <w:lang w:eastAsia="tr-TR"/>
              </w:rPr>
              <w:t>ÇSG</w:t>
            </w:r>
            <w:r w:rsidRPr="00070206">
              <w:rPr>
                <w:rFonts w:cs="Arial"/>
                <w:color w:val="000000"/>
                <w:sz w:val="18"/>
                <w:szCs w:val="18"/>
                <w:lang w:eastAsia="tr-TR"/>
              </w:rPr>
              <w:t xml:space="preserve"> Yönergeleri.</w:t>
            </w:r>
          </w:p>
          <w:p w14:paraId="78A6890F" w14:textId="65133066"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Yüklenici, uluslararası en iyi uygulamalar ve Türk Mevzuatına uygun olarak işçiler için güvenli bir çalışma ortamı sağlayacaktır.</w:t>
            </w:r>
          </w:p>
          <w:p w14:paraId="27E4F046" w14:textId="3340D08A"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Yüklenici, İSG'den sorumlu ilgili sertifika ve deneyime sahip tam zamanlı bir personel görevlendirecek ve saha uygulamalarını izleyecektir.</w:t>
            </w:r>
          </w:p>
          <w:p w14:paraId="14E26F98" w14:textId="3C88C3C8"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 xml:space="preserve">İnşaat işleri başlamadan önce, yapılacak tüm işler için bir Risk Değerlendirme çalışması uygulanacaktır. </w:t>
            </w:r>
            <w:r w:rsidR="006D377B">
              <w:rPr>
                <w:rFonts w:cs="Arial"/>
                <w:color w:val="000000"/>
                <w:sz w:val="18"/>
                <w:szCs w:val="18"/>
                <w:lang w:eastAsia="tr-TR"/>
              </w:rPr>
              <w:t>ADHMP</w:t>
            </w:r>
            <w:r w:rsidR="006D377B" w:rsidRPr="00070206">
              <w:rPr>
                <w:rFonts w:cs="Arial"/>
                <w:color w:val="000000"/>
                <w:sz w:val="18"/>
                <w:szCs w:val="18"/>
                <w:lang w:eastAsia="tr-TR"/>
              </w:rPr>
              <w:t xml:space="preserve"> </w:t>
            </w:r>
            <w:r w:rsidRPr="00070206">
              <w:rPr>
                <w:rFonts w:cs="Arial"/>
                <w:color w:val="000000"/>
                <w:sz w:val="18"/>
                <w:szCs w:val="18"/>
                <w:lang w:eastAsia="tr-TR"/>
              </w:rPr>
              <w:t xml:space="preserve">hazırlanacak ve uygulamaya konulacaktır. Hem Risk değerlendirmesi hem de </w:t>
            </w:r>
            <w:r w:rsidR="006D377B">
              <w:rPr>
                <w:rFonts w:cs="Arial"/>
                <w:color w:val="000000"/>
                <w:sz w:val="18"/>
                <w:szCs w:val="18"/>
                <w:lang w:eastAsia="tr-TR"/>
              </w:rPr>
              <w:t>ADHM</w:t>
            </w:r>
            <w:r w:rsidR="006D377B" w:rsidRPr="00070206">
              <w:rPr>
                <w:rFonts w:cs="Arial"/>
                <w:color w:val="000000"/>
                <w:sz w:val="18"/>
                <w:szCs w:val="18"/>
                <w:lang w:eastAsia="tr-TR"/>
              </w:rPr>
              <w:t>P</w:t>
            </w:r>
            <w:r w:rsidRPr="00070206">
              <w:rPr>
                <w:rFonts w:cs="Arial"/>
                <w:color w:val="000000"/>
                <w:sz w:val="18"/>
                <w:szCs w:val="18"/>
                <w:lang w:eastAsia="tr-TR"/>
              </w:rPr>
              <w:t>, COVID-19 risklerini ve diğer bulaşıcı hastalık risklerini ilgili olduğu şekilde dikkate alacaktır.</w:t>
            </w:r>
          </w:p>
          <w:p w14:paraId="4DDFDC9B"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Acil durum ekipleri oluşturulacak, acil durum senaryoları doğrultusunda tatbikatlar ve eğitim programları gerçekleştirilecek.</w:t>
            </w:r>
          </w:p>
          <w:p w14:paraId="201EFD9A" w14:textId="65CB9796"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 xml:space="preserve">Çalışanlar </w:t>
            </w:r>
            <w:r w:rsidR="006D377B">
              <w:rPr>
                <w:rFonts w:cs="Arial"/>
                <w:color w:val="000000"/>
                <w:sz w:val="18"/>
                <w:szCs w:val="18"/>
                <w:lang w:eastAsia="tr-TR"/>
              </w:rPr>
              <w:t>ADHM</w:t>
            </w:r>
            <w:r w:rsidRPr="00070206">
              <w:rPr>
                <w:rFonts w:cs="Arial"/>
                <w:color w:val="000000"/>
                <w:sz w:val="18"/>
                <w:szCs w:val="18"/>
                <w:lang w:eastAsia="tr-TR"/>
              </w:rPr>
              <w:t>P'ye iyi derecede hakim olacak ve mağduriyet yetkili ekiplere bildirilerek çözüme kavuşturulacaktır.</w:t>
            </w:r>
          </w:p>
          <w:p w14:paraId="5FF3C7DF" w14:textId="08946F65"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COVID-19 ve/veya diğer pandemik/bulaşıcı hastalık risklerine yönelik önlemleri de kapsayan, Dünya Bankası İSG ÇSG Rehberi (hem genel hem de sektöre özel) ile uyumlu olacak proje ve sahaya özel İSG Yönetim Planı, çalışmalara başlamadan önce geliştirilecek ve sahada uygulanacaktır.</w:t>
            </w:r>
          </w:p>
          <w:p w14:paraId="2647A86E" w14:textId="1BE388B9" w:rsidR="00745C84" w:rsidRPr="00070206" w:rsidRDefault="00C355AC">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eastAsia="Calibri" w:cs="Arial"/>
                <w:color w:val="000000"/>
                <w:sz w:val="18"/>
                <w:szCs w:val="18"/>
                <w:lang w:eastAsia="en-US"/>
              </w:rPr>
              <w:t>Çalışanlara</w:t>
            </w:r>
            <w:r w:rsidRPr="00070206">
              <w:rPr>
                <w:rFonts w:cs="Arial"/>
                <w:color w:val="000000"/>
                <w:sz w:val="18"/>
                <w:szCs w:val="18"/>
                <w:lang w:eastAsia="tr-TR"/>
              </w:rPr>
              <w:t>, çalışma sahası ve yapılacak işler ile ilgili olası riskleri belirten davranış kurallarını içeren İSG eğitimleri ve toolbox konuşmaları yapılacaktır. Sitelerin uygun şekilde işaretlenmesi sağlanacak ve daha sonra işçiler izlenecek temel kurallar ve düzenlemeler hakkında bilgilendirilecektir.</w:t>
            </w:r>
          </w:p>
          <w:p w14:paraId="19161D2E"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İlk yardım çantası, kazazedenin en yakın sağlık kuruluşuna sevk edilmesinden önce ilk yardım müdahalesinin gerekebileceği dikkate alınarak şantiyede hazır bulundurulacaktır.</w:t>
            </w:r>
          </w:p>
          <w:p w14:paraId="006A1D5F" w14:textId="47ACD076"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Hem eğitimler hem de olaylar (ölümler, kayıp iş kazaları ve ramak kalalar, dökülmeler, yangın, pandemi veya bulaşıcı hastalıkların patlak vermesi, sosyal huzursuzluk vb. dahil olmak üzere önemli olaylar) kaydedilecektir.</w:t>
            </w:r>
          </w:p>
          <w:p w14:paraId="01F566B6" w14:textId="668F86A9"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Herhangi bir önemli olay durumunda (örneğin çevresel, sosyal, işgücü veya kayıp iş kazaları) Yüklenici derhal Yerköy Belediyesi'ne haber verecek ve belediye 24 saat içinde İLBANK ve Dünya Bankası'nı bilgilendirecektir. Daha sonra 30 gün içerisinde, olayın kök nedenleri ve alınması gereken düzeltici faaliyetlere ilişkin bir rapor İLBANK ve Dünya Bankası'na sunulacaktır.</w:t>
            </w:r>
          </w:p>
          <w:p w14:paraId="3E71F324"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COVID-19 dahil olmak üzere başka bir pandemi/bulaşıcı hastalığın ortaya çıkması durumunda, Sağlık Bakanlığı, Aile, Çalışma ve Sosyal Hizmetler Bakanlığı, Dünya Sağlık Örgütü ve Dünya Bankası'nın yönlendirme, yönerge ve tavsiyelerine uyulacak ve hem çalışanların iş sağlığı ve güvenliği hem de işyerleri için gerekli tüm önlemler alınacaktır.</w:t>
            </w:r>
          </w:p>
          <w:p w14:paraId="1801F441" w14:textId="2B2DF90E"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Çalışmalar kamuya yakın alanlarda yapılacağından, halkın bu alanlara erişimi her ne suretle olursa olsun kısıtlanacaktır. Bir hendeğin gece için açık bırakılması gerekiyorsa, alanın Yüklenici tarafından yeterli şekilde aydınlatılması sağlanacak ve gerekli işaretler yerleştirilecek ve alan, aralarında boşluk bırakılmayacak şekilde fiziksel bariyerlerle kapatılacaktır.</w:t>
            </w:r>
          </w:p>
          <w:p w14:paraId="1E041012" w14:textId="0235950E"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Beton kalıpların montajı, beton dökümü, su deposu montajı vb. yüksekte çalışma, dar alanda çalışma vb. gerektirebilir. Bu nedenle, Kapalı Alana Giriş Prosedürü, Yüksekte Çalışma Prosedürü vb. gibi ilgili prosedürler, geçerli ulusal gerekliliklere ve uluslararası kabul görmüş standartlara uygun olarak hazırlanacaktır. Yüksekte çalışma ve kapalı alan girişlerinde çalışma izin sistemi uygulanacaktır.</w:t>
            </w:r>
          </w:p>
          <w:p w14:paraId="1CE94DB2" w14:textId="69CA0E3E"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 xml:space="preserve">Kapalı alan tehlike kontrolü, atmosferik testler, gerekli </w:t>
            </w:r>
            <w:r w:rsidR="00304222">
              <w:rPr>
                <w:rFonts w:cs="Arial"/>
                <w:color w:val="000000"/>
                <w:sz w:val="18"/>
                <w:szCs w:val="18"/>
                <w:lang w:eastAsia="tr-TR"/>
              </w:rPr>
              <w:t>KKD</w:t>
            </w:r>
            <w:r w:rsidRPr="00070206">
              <w:rPr>
                <w:rFonts w:cs="Arial"/>
                <w:color w:val="000000"/>
                <w:sz w:val="18"/>
                <w:szCs w:val="18"/>
                <w:lang w:eastAsia="tr-TR"/>
              </w:rPr>
              <w:t xml:space="preserve">'nin kullanımı ve ayrıca </w:t>
            </w:r>
            <w:r w:rsidR="00304222">
              <w:rPr>
                <w:rFonts w:cs="Arial"/>
                <w:color w:val="000000"/>
                <w:sz w:val="18"/>
                <w:szCs w:val="18"/>
                <w:lang w:eastAsia="tr-TR"/>
              </w:rPr>
              <w:t>KKD</w:t>
            </w:r>
            <w:r w:rsidRPr="00070206">
              <w:rPr>
                <w:rFonts w:cs="Arial"/>
                <w:color w:val="000000"/>
                <w:sz w:val="18"/>
                <w:szCs w:val="18"/>
                <w:lang w:eastAsia="tr-TR"/>
              </w:rPr>
              <w:t xml:space="preserve">'nin hizmet verilebilirliği ve bütünlüğü konusunda yeterli ve uygun eğitim, çalışanların izin verilen kapalı bir alana girmeleri gerekmeden önce doğrulanmalıdır. Ayrıca, işçi kapalı alana girmeden önce yeterli ve uygun kurtarma ve/veya kurtarma planları ve ekipmanları hazır bulundurulmalıdır. Herhangi bir kaza durumunda acil müdahale ekipleri ile koordinasyon kurularak en doğru ilk yardımın yapılması sağlanacak. </w:t>
            </w:r>
            <w:r w:rsidR="00623628">
              <w:rPr>
                <w:rFonts w:cs="Arial"/>
                <w:color w:val="000000"/>
                <w:sz w:val="18"/>
                <w:szCs w:val="18"/>
                <w:lang w:eastAsia="tr-TR"/>
              </w:rPr>
              <w:t>ADHMP</w:t>
            </w:r>
            <w:r w:rsidRPr="00070206">
              <w:rPr>
                <w:rFonts w:cs="Arial"/>
                <w:color w:val="000000"/>
                <w:sz w:val="18"/>
                <w:szCs w:val="18"/>
                <w:lang w:eastAsia="tr-TR"/>
              </w:rPr>
              <w:t xml:space="preserve"> işletme dönemine uygun olarak revize edilecek ve tüm personele gerekli eğitimler verilecektir.</w:t>
            </w:r>
          </w:p>
          <w:p w14:paraId="3D566042"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Sadece yüksekte çalışma iznine sahip personel yüksekte çalışacak ve koruma önlemleri (korkuluklar, düşme durdurucu) yerinde olacaktır.</w:t>
            </w:r>
          </w:p>
          <w:p w14:paraId="35B79F77"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Kazı yapılacak alanlara yetkili personel dışında erişim sağlanamayacaktır. Yükleme ve boşaltma faaliyetleri, faaliyeti yürütecek personeli denetleyecek kişiler ile birlikte gerçekleştirilecektir.</w:t>
            </w:r>
          </w:p>
          <w:p w14:paraId="7DE07D24" w14:textId="07913E43" w:rsidR="00745C84" w:rsidRPr="002D3CDC" w:rsidRDefault="00745C84" w:rsidP="002D3CDC">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İnşaat alanlarının etrafı çevrilerek gerekli güvenlik önlemleri alınacak, personel dışında kimsenin girişine izin verilmeyecektir.</w:t>
            </w:r>
          </w:p>
          <w:p w14:paraId="282DBF72" w14:textId="77777777" w:rsidR="00745C84" w:rsidRPr="00070206" w:rsidRDefault="00745C84">
            <w:pPr>
              <w:numPr>
                <w:ilvl w:val="0"/>
                <w:numId w:val="8"/>
              </w:numPr>
              <w:autoSpaceDE w:val="0"/>
              <w:autoSpaceDN w:val="0"/>
              <w:adjustRightInd w:val="0"/>
              <w:spacing w:before="0" w:after="0" w:line="240" w:lineRule="auto"/>
              <w:ind w:left="181" w:hanging="181"/>
              <w:rPr>
                <w:rFonts w:cs="Arial"/>
                <w:color w:val="000000"/>
                <w:sz w:val="18"/>
                <w:szCs w:val="18"/>
                <w:lang w:eastAsia="tr-TR"/>
              </w:rPr>
            </w:pPr>
            <w:r w:rsidRPr="00070206">
              <w:rPr>
                <w:rFonts w:cs="Arial"/>
                <w:color w:val="000000"/>
                <w:sz w:val="18"/>
                <w:szCs w:val="18"/>
                <w:lang w:eastAsia="tr-TR"/>
              </w:rPr>
              <w:t>İnşaat aşamasında kullanılan tüm ekipmanlar iyi çalışır durumda tutulacaktır.</w:t>
            </w:r>
          </w:p>
          <w:p w14:paraId="66ABFD31" w14:textId="7B6F88BD" w:rsidR="00C355AC" w:rsidRPr="00070206" w:rsidRDefault="00C355AC">
            <w:pPr>
              <w:numPr>
                <w:ilvl w:val="0"/>
                <w:numId w:val="8"/>
              </w:numPr>
              <w:autoSpaceDE w:val="0"/>
              <w:autoSpaceDN w:val="0"/>
              <w:adjustRightInd w:val="0"/>
              <w:spacing w:before="60" w:after="60" w:line="240" w:lineRule="auto"/>
              <w:ind w:left="209" w:hanging="181"/>
              <w:jc w:val="left"/>
              <w:rPr>
                <w:rFonts w:eastAsia="Calibri" w:cs="Arial"/>
                <w:color w:val="000000" w:themeColor="text1"/>
                <w:sz w:val="18"/>
                <w:szCs w:val="18"/>
                <w:lang w:eastAsia="en-US"/>
              </w:rPr>
            </w:pPr>
            <w:r w:rsidRPr="00070206">
              <w:rPr>
                <w:rFonts w:eastAsia="Calibri" w:cs="Arial"/>
                <w:color w:val="000000" w:themeColor="text1"/>
                <w:sz w:val="18"/>
                <w:szCs w:val="18"/>
                <w:lang w:eastAsia="en-US"/>
              </w:rPr>
              <w:t xml:space="preserve">Proje kapsamında Asbestle Çalışmalarda Sağlık ve Güvenlik Önlemleri Hakkında Yönetmelik hükümlerine uyulacaktır. </w:t>
            </w:r>
          </w:p>
          <w:p w14:paraId="4EB0025C" w14:textId="27DE1935" w:rsidR="00286A74" w:rsidRPr="00070206" w:rsidRDefault="00AD54D7">
            <w:pPr>
              <w:numPr>
                <w:ilvl w:val="0"/>
                <w:numId w:val="8"/>
              </w:numPr>
              <w:autoSpaceDE w:val="0"/>
              <w:autoSpaceDN w:val="0"/>
              <w:adjustRightInd w:val="0"/>
              <w:spacing w:before="60" w:after="6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Çıkarılmadan önce asbest (çıkarılması gerekiyorsa), asbest tozunu en aza indirmek için bir ıslatıcı madde ile muamele edilecektir.</w:t>
            </w:r>
          </w:p>
          <w:p w14:paraId="59F3FBA3" w14:textId="2688DD6B" w:rsidR="00AD54D7" w:rsidRPr="00070206" w:rsidRDefault="00AD54D7">
            <w:pPr>
              <w:numPr>
                <w:ilvl w:val="0"/>
                <w:numId w:val="8"/>
              </w:numPr>
              <w:autoSpaceDE w:val="0"/>
              <w:autoSpaceDN w:val="0"/>
              <w:adjustRightInd w:val="0"/>
              <w:spacing w:before="60" w:after="6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Asbest, mevzuata uygun olarak yetenekli ve deneyimli profesyoneller tarafından işlenecek ve bertaraf edilecektir.</w:t>
            </w:r>
          </w:p>
          <w:p w14:paraId="6F1D2C65" w14:textId="710977BC" w:rsidR="00C355AC" w:rsidRPr="00070206" w:rsidRDefault="00C355AC">
            <w:pPr>
              <w:numPr>
                <w:ilvl w:val="0"/>
                <w:numId w:val="8"/>
              </w:numPr>
              <w:spacing w:before="60" w:after="6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A</w:t>
            </w:r>
            <w:r w:rsidR="00623628">
              <w:rPr>
                <w:rFonts w:eastAsia="Calibri" w:cs="Arial"/>
                <w:color w:val="000000"/>
                <w:sz w:val="18"/>
                <w:szCs w:val="18"/>
                <w:lang w:eastAsia="en-US"/>
              </w:rPr>
              <w:t>ÇB</w:t>
            </w:r>
            <w:r w:rsidRPr="00070206">
              <w:rPr>
                <w:rFonts w:eastAsia="Calibri" w:cs="Arial"/>
                <w:color w:val="000000"/>
                <w:sz w:val="18"/>
                <w:szCs w:val="18"/>
                <w:lang w:eastAsia="en-US"/>
              </w:rPr>
              <w:t>'lerin sökümü sırasında, işverenin gözetimi altında, asbest söküm işçileri, işyerindeki diğer işçiler ve çalışan temsilcileri, asbest söküm uzmanı tarafından bilgilendirilecektir.</w:t>
            </w:r>
          </w:p>
          <w:p w14:paraId="333DE315" w14:textId="77777777" w:rsidR="00774879" w:rsidRPr="00070206" w:rsidRDefault="00C355AC">
            <w:pPr>
              <w:numPr>
                <w:ilvl w:val="0"/>
                <w:numId w:val="8"/>
              </w:numPr>
              <w:autoSpaceDE w:val="0"/>
              <w:autoSpaceDN w:val="0"/>
              <w:adjustRightInd w:val="0"/>
              <w:spacing w:before="60" w:after="6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 xml:space="preserve">Asbest tozuna maruziyet riski içeren işlerle ilgili olarak, asbestin türü ve fiziksel özellikleri ile çalışanların maruziyet derecesi dikkate alınarak risk değerlendirmesi yapılacaktır. </w:t>
            </w:r>
          </w:p>
          <w:p w14:paraId="4D3D1899" w14:textId="0F866E30" w:rsidR="00C355AC" w:rsidRPr="00070206" w:rsidRDefault="005E18E4">
            <w:pPr>
              <w:numPr>
                <w:ilvl w:val="0"/>
                <w:numId w:val="8"/>
              </w:numPr>
              <w:spacing w:before="60" w:after="6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Asbestin bulunduğu alandaki çalışmalardan önce, asbestin uzaklaştırılması, taşınması, depolanması, İSG ile bertarafı ve çevresel önlemler ile ilgili kapsamlı bir yöntem beyanı hazırlanacak ve sertifikalı bir asbest uzmanı tarafından onaylanacaktır.</w:t>
            </w:r>
          </w:p>
          <w:p w14:paraId="3BE593CD" w14:textId="77777777" w:rsidR="00C355AC" w:rsidRPr="00070206" w:rsidRDefault="00C355AC">
            <w:pPr>
              <w:numPr>
                <w:ilvl w:val="0"/>
                <w:numId w:val="8"/>
              </w:numPr>
              <w:spacing w:before="60" w:after="6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 xml:space="preserve">Asbest için gerekli işaretler çalışma alanına asılacak ve uyarı levhaları yerleştirilecektir. </w:t>
            </w:r>
          </w:p>
          <w:p w14:paraId="7E164B82" w14:textId="71F9E642" w:rsidR="00967F5A" w:rsidRPr="00070206" w:rsidRDefault="00C355AC">
            <w:pPr>
              <w:numPr>
                <w:ilvl w:val="0"/>
                <w:numId w:val="8"/>
              </w:numPr>
              <w:autoSpaceDE w:val="0"/>
              <w:autoSpaceDN w:val="0"/>
              <w:adjustRightInd w:val="0"/>
              <w:spacing w:before="0" w:after="0" w:line="240" w:lineRule="auto"/>
              <w:ind w:left="181" w:hanging="181"/>
              <w:rPr>
                <w:rFonts w:eastAsia="Calibri" w:cs="Arial"/>
                <w:color w:val="000000"/>
                <w:sz w:val="18"/>
                <w:szCs w:val="18"/>
                <w:lang w:eastAsia="en-US"/>
              </w:rPr>
            </w:pPr>
            <w:r w:rsidRPr="00070206">
              <w:rPr>
                <w:rFonts w:eastAsia="Calibri" w:cs="Arial"/>
                <w:color w:val="000000"/>
                <w:sz w:val="18"/>
                <w:szCs w:val="18"/>
                <w:lang w:eastAsia="en-US"/>
              </w:rPr>
              <w:t>Asbest tozu ile bulaşma riski olan yerlerin dışında gıda için ayrılan yerler seçilecektir.</w:t>
            </w:r>
          </w:p>
        </w:tc>
        <w:tc>
          <w:tcPr>
            <w:tcW w:w="1843" w:type="dxa"/>
            <w:tcBorders>
              <w:top w:val="single" w:sz="4" w:space="0" w:color="auto"/>
              <w:left w:val="single" w:sz="4" w:space="0" w:color="auto"/>
              <w:bottom w:val="single" w:sz="4" w:space="0" w:color="auto"/>
              <w:right w:val="single" w:sz="4" w:space="0" w:color="auto"/>
            </w:tcBorders>
            <w:vAlign w:val="center"/>
          </w:tcPr>
          <w:p w14:paraId="385BA4ED" w14:textId="673C8DAB" w:rsidR="00745C84" w:rsidRPr="00070206" w:rsidRDefault="00745C84">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2ED2E4C0" w14:textId="5B847BBD" w:rsidR="00745C84" w:rsidRPr="00070206" w:rsidRDefault="00745C84">
            <w:pPr>
              <w:autoSpaceDE w:val="0"/>
              <w:autoSpaceDN w:val="0"/>
              <w:adjustRightInd w:val="0"/>
              <w:spacing w:before="0" w:after="0" w:line="240" w:lineRule="auto"/>
              <w:jc w:val="left"/>
              <w:rPr>
                <w:rFonts w:eastAsia="Calibri" w:cs="Arial"/>
                <w:bCs/>
                <w:sz w:val="18"/>
                <w:szCs w:val="18"/>
                <w:lang w:eastAsia="en-US"/>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B9E6C9E" w14:textId="1AD3BDED"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Planlanmış SEÇ Denetim</w:t>
            </w:r>
            <w:r w:rsidR="00976D96">
              <w:rPr>
                <w:rFonts w:cs="Arial"/>
                <w:color w:val="000000"/>
                <w:sz w:val="18"/>
                <w:szCs w:val="18"/>
                <w:lang w:eastAsia="tr-TR"/>
              </w:rPr>
              <w:t>ler</w:t>
            </w:r>
            <w:r w:rsidRPr="00070206">
              <w:rPr>
                <w:rFonts w:cs="Arial"/>
                <w:color w:val="000000"/>
                <w:sz w:val="18"/>
                <w:szCs w:val="18"/>
                <w:lang w:eastAsia="tr-TR"/>
              </w:rPr>
              <w:t>inin %'si</w:t>
            </w:r>
          </w:p>
          <w:p w14:paraId="37B9E58E"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SEÇ toplantılarına katılım yüzdesi</w:t>
            </w:r>
          </w:p>
          <w:p w14:paraId="71A851AC" w14:textId="7838C850"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Uyumsuzluk Raporlarının (</w:t>
            </w:r>
            <w:r w:rsidR="00623628">
              <w:rPr>
                <w:rFonts w:cs="Arial"/>
                <w:color w:val="000000"/>
                <w:sz w:val="18"/>
                <w:szCs w:val="18"/>
                <w:lang w:eastAsia="tr-TR"/>
              </w:rPr>
              <w:t>UR’</w:t>
            </w:r>
            <w:r w:rsidR="00623628" w:rsidRPr="00070206">
              <w:rPr>
                <w:rFonts w:cs="Arial"/>
                <w:color w:val="000000"/>
                <w:sz w:val="18"/>
                <w:szCs w:val="18"/>
                <w:lang w:eastAsia="tr-TR"/>
              </w:rPr>
              <w:t>'ler</w:t>
            </w:r>
            <w:r w:rsidRPr="00070206">
              <w:rPr>
                <w:rFonts w:cs="Arial"/>
                <w:color w:val="000000"/>
                <w:sz w:val="18"/>
                <w:szCs w:val="18"/>
                <w:lang w:eastAsia="tr-TR"/>
              </w:rPr>
              <w:t>)</w:t>
            </w:r>
            <w:r w:rsidR="008E341F" w:rsidRPr="00070206">
              <w:rPr>
                <w:rFonts w:cs="Arial"/>
                <w:sz w:val="18"/>
                <w:szCs w:val="18"/>
                <w:lang w:eastAsia="tr-TR"/>
              </w:rPr>
              <w:t xml:space="preserve">kapanış yüzdesi </w:t>
            </w:r>
          </w:p>
          <w:p w14:paraId="61523290"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Güvenli gözlemlerin raporlanması</w:t>
            </w:r>
          </w:p>
          <w:p w14:paraId="296A9A8D" w14:textId="6A0E4CBB"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Güvenli olmayan gözlemleri</w:t>
            </w:r>
            <w:r w:rsidR="00976D96">
              <w:rPr>
                <w:rFonts w:cs="Arial"/>
                <w:color w:val="000000"/>
                <w:sz w:val="18"/>
                <w:szCs w:val="18"/>
                <w:lang w:eastAsia="tr-TR"/>
              </w:rPr>
              <w:t>n raporlanması</w:t>
            </w:r>
          </w:p>
          <w:p w14:paraId="79B7DDB3" w14:textId="13C351F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 xml:space="preserve">Ramak kala olayların </w:t>
            </w:r>
            <w:r w:rsidR="00976D96">
              <w:rPr>
                <w:rFonts w:cs="Arial"/>
                <w:color w:val="000000"/>
                <w:sz w:val="18"/>
                <w:szCs w:val="18"/>
                <w:lang w:eastAsia="tr-TR"/>
              </w:rPr>
              <w:t>raporlanması</w:t>
            </w:r>
          </w:p>
          <w:p w14:paraId="1DC10B00"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Toolbox'a katılma yüzdesi</w:t>
            </w:r>
          </w:p>
          <w:p w14:paraId="11CFB2EE"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Risk Değerlendirmesi uyumluluğunun yüzdesi</w:t>
            </w:r>
          </w:p>
          <w:p w14:paraId="68100337"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Yasal Gerekliliklere uyum yüzdesi</w:t>
            </w:r>
          </w:p>
          <w:p w14:paraId="49583C02"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Planlı denetimlerin sonuçları</w:t>
            </w:r>
          </w:p>
          <w:p w14:paraId="5902E933" w14:textId="472C1ED0"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 xml:space="preserve">Eğitim matrisine göre gerçekleştirilen </w:t>
            </w:r>
            <w:r w:rsidR="006A5FFE">
              <w:rPr>
                <w:rFonts w:cs="Arial"/>
                <w:color w:val="000000"/>
                <w:sz w:val="18"/>
                <w:szCs w:val="18"/>
                <w:lang w:eastAsia="tr-TR"/>
              </w:rPr>
              <w:t>ÇSG</w:t>
            </w:r>
            <w:r w:rsidR="006A5FFE" w:rsidRPr="00070206">
              <w:rPr>
                <w:rFonts w:cs="Arial"/>
                <w:color w:val="000000"/>
                <w:sz w:val="18"/>
                <w:szCs w:val="18"/>
                <w:lang w:eastAsia="tr-TR"/>
              </w:rPr>
              <w:t xml:space="preserve"> </w:t>
            </w:r>
            <w:r w:rsidRPr="00070206">
              <w:rPr>
                <w:rFonts w:cs="Arial"/>
                <w:color w:val="000000"/>
                <w:sz w:val="18"/>
                <w:szCs w:val="18"/>
                <w:lang w:eastAsia="tr-TR"/>
              </w:rPr>
              <w:t>eğitimi</w:t>
            </w:r>
          </w:p>
          <w:p w14:paraId="5D075963" w14:textId="39D2B567" w:rsidR="00745C84" w:rsidRPr="00070206" w:rsidRDefault="001652DE">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1652DE">
              <w:rPr>
                <w:rFonts w:cs="Arial"/>
                <w:color w:val="000000"/>
                <w:sz w:val="18"/>
                <w:szCs w:val="18"/>
                <w:lang w:eastAsia="tr-TR"/>
              </w:rPr>
              <w:t>Matrise yönelik tüm eğitimlerin %90'ı</w:t>
            </w:r>
            <w:r>
              <w:rPr>
                <w:rFonts w:cs="Arial"/>
                <w:color w:val="000000"/>
                <w:sz w:val="18"/>
                <w:szCs w:val="18"/>
                <w:lang w:eastAsia="tr-TR"/>
              </w:rPr>
              <w:t>ndan fazlasının tamamlanması</w:t>
            </w:r>
            <w:r w:rsidRPr="001652DE" w:rsidDel="001652DE">
              <w:rPr>
                <w:rFonts w:cs="Arial"/>
                <w:color w:val="000000"/>
                <w:sz w:val="18"/>
                <w:szCs w:val="18"/>
                <w:lang w:eastAsia="tr-TR"/>
              </w:rPr>
              <w:t xml:space="preserve"> </w:t>
            </w:r>
            <w:r w:rsidR="00745C84" w:rsidRPr="00070206">
              <w:rPr>
                <w:rFonts w:cs="Arial"/>
                <w:color w:val="000000"/>
                <w:sz w:val="18"/>
                <w:szCs w:val="18"/>
                <w:lang w:eastAsia="tr-TR"/>
              </w:rPr>
              <w:t>Planlanmış eğitimlere katılım yüzdesi</w:t>
            </w:r>
          </w:p>
          <w:p w14:paraId="7DFD1715" w14:textId="63860D1A"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 xml:space="preserve">Bireysel yöneticiler ve denetçiler tarafından </w:t>
            </w:r>
            <w:r w:rsidR="0034029E">
              <w:rPr>
                <w:rFonts w:cs="Arial"/>
                <w:color w:val="000000"/>
                <w:sz w:val="18"/>
                <w:szCs w:val="18"/>
                <w:lang w:eastAsia="tr-TR"/>
              </w:rPr>
              <w:t>ÇSG</w:t>
            </w:r>
            <w:r w:rsidR="0034029E" w:rsidRPr="00070206">
              <w:rPr>
                <w:rFonts w:cs="Arial"/>
                <w:color w:val="000000"/>
                <w:sz w:val="18"/>
                <w:szCs w:val="18"/>
                <w:lang w:eastAsia="tr-TR"/>
              </w:rPr>
              <w:t xml:space="preserve"> </w:t>
            </w:r>
            <w:r w:rsidRPr="00070206">
              <w:rPr>
                <w:rFonts w:cs="Arial"/>
                <w:color w:val="000000"/>
                <w:sz w:val="18"/>
                <w:szCs w:val="18"/>
                <w:lang w:eastAsia="tr-TR"/>
              </w:rPr>
              <w:t xml:space="preserve">programına katılım </w:t>
            </w:r>
          </w:p>
          <w:p w14:paraId="18E1BA4D" w14:textId="28B192BC"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 xml:space="preserve">Yüklenicinin </w:t>
            </w:r>
            <w:r w:rsidR="0034029E">
              <w:rPr>
                <w:rFonts w:cs="Arial"/>
                <w:color w:val="000000"/>
                <w:sz w:val="18"/>
                <w:szCs w:val="18"/>
                <w:lang w:eastAsia="tr-TR"/>
              </w:rPr>
              <w:t>ÇSG</w:t>
            </w:r>
            <w:r w:rsidR="0034029E" w:rsidRPr="00070206">
              <w:rPr>
                <w:rFonts w:cs="Arial"/>
                <w:color w:val="000000"/>
                <w:sz w:val="18"/>
                <w:szCs w:val="18"/>
                <w:lang w:eastAsia="tr-TR"/>
              </w:rPr>
              <w:t xml:space="preserve"> </w:t>
            </w:r>
            <w:r w:rsidRPr="00070206">
              <w:rPr>
                <w:rFonts w:cs="Arial"/>
                <w:color w:val="000000"/>
                <w:sz w:val="18"/>
                <w:szCs w:val="18"/>
                <w:lang w:eastAsia="tr-TR"/>
              </w:rPr>
              <w:t>programına katılımı</w:t>
            </w:r>
          </w:p>
          <w:p w14:paraId="716B84F3" w14:textId="0F62176C" w:rsidR="00C355AC" w:rsidRPr="00070206" w:rsidRDefault="00C355AC">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İSG Planında belirlenen etki azaltma kontrollerine karşı uyumsuzluk sayısı</w:t>
            </w:r>
          </w:p>
        </w:tc>
      </w:tr>
      <w:tr w:rsidR="00BF0234" w:rsidRPr="00070206" w14:paraId="141ED52D"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3A6B74EA" w14:textId="35698ABE" w:rsidR="00745C84" w:rsidRPr="00070206" w:rsidRDefault="00745C84">
            <w:pPr>
              <w:snapToGrid w:val="0"/>
              <w:spacing w:before="0" w:after="0" w:line="240" w:lineRule="auto"/>
              <w:jc w:val="left"/>
              <w:rPr>
                <w:rFonts w:cs="Arial"/>
                <w:sz w:val="18"/>
                <w:szCs w:val="18"/>
                <w:lang w:eastAsia="en-GB"/>
              </w:rPr>
            </w:pPr>
            <w:r w:rsidRPr="00070206">
              <w:rPr>
                <w:rFonts w:cs="Arial"/>
                <w:sz w:val="18"/>
                <w:szCs w:val="18"/>
                <w:lang w:eastAsia="en-GB"/>
              </w:rPr>
              <w:t xml:space="preserve">C3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7711690" w14:textId="77777777" w:rsidR="00745C84" w:rsidRPr="00070206" w:rsidRDefault="00745C84">
            <w:pPr>
              <w:snapToGrid w:val="0"/>
              <w:spacing w:before="0" w:after="0" w:line="240" w:lineRule="auto"/>
              <w:jc w:val="left"/>
              <w:rPr>
                <w:rFonts w:cs="Arial"/>
                <w:sz w:val="18"/>
                <w:szCs w:val="18"/>
                <w:lang w:eastAsia="en-GB"/>
              </w:rPr>
            </w:pPr>
            <w:r w:rsidRPr="00070206">
              <w:rPr>
                <w:rFonts w:cs="Arial"/>
                <w:b/>
                <w:bCs/>
                <w:sz w:val="18"/>
                <w:szCs w:val="18"/>
                <w:lang w:eastAsia="en-GB"/>
              </w:rPr>
              <w:t>İstihdam / Ekonomi</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87B7F2F" w14:textId="77777777" w:rsidR="00745C84" w:rsidRPr="00070206" w:rsidRDefault="00745C84">
            <w:pPr>
              <w:snapToGrid w:val="0"/>
              <w:spacing w:before="0" w:after="0" w:line="240" w:lineRule="auto"/>
              <w:jc w:val="left"/>
              <w:rPr>
                <w:rFonts w:cs="Arial"/>
                <w:bCs/>
                <w:color w:val="000000"/>
                <w:sz w:val="18"/>
                <w:szCs w:val="18"/>
                <w:lang w:eastAsia="tr-TR"/>
              </w:rPr>
            </w:pPr>
            <w:r w:rsidRPr="00070206">
              <w:rPr>
                <w:rFonts w:cs="Arial"/>
                <w:bCs/>
                <w:color w:val="000000"/>
                <w:sz w:val="18"/>
                <w:szCs w:val="18"/>
                <w:lang w:eastAsia="tr-TR"/>
              </w:rPr>
              <w:t>Çocuk işçiliği, zorla çalıştırma ve kayıt dışı çalıştırma</w:t>
            </w:r>
          </w:p>
          <w:p w14:paraId="14CB04FE" w14:textId="77777777" w:rsidR="00745C84" w:rsidRPr="00070206" w:rsidRDefault="00745C84">
            <w:pPr>
              <w:snapToGrid w:val="0"/>
              <w:spacing w:before="0" w:after="0" w:line="240" w:lineRule="auto"/>
              <w:jc w:val="left"/>
              <w:rPr>
                <w:rFonts w:cs="Arial"/>
                <w:bCs/>
                <w:sz w:val="18"/>
                <w:szCs w:val="18"/>
                <w:lang w:eastAsia="en-GB"/>
              </w:rPr>
            </w:pPr>
            <w:r w:rsidRPr="00070206">
              <w:rPr>
                <w:rFonts w:cs="Arial"/>
                <w:bCs/>
                <w:sz w:val="18"/>
                <w:szCs w:val="18"/>
                <w:lang w:eastAsia="en-GB"/>
              </w:rPr>
              <w:t>Ekonomiye katkı</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B8B52B9" w14:textId="77777777" w:rsidR="00745C84" w:rsidRPr="00070206" w:rsidRDefault="00745C84">
            <w:pPr>
              <w:snapToGrid w:val="0"/>
              <w:spacing w:before="0" w:after="0" w:line="240" w:lineRule="auto"/>
              <w:ind w:hanging="41"/>
              <w:jc w:val="left"/>
              <w:rPr>
                <w:rFonts w:cs="Arial"/>
                <w:bCs/>
                <w:color w:val="000000"/>
                <w:sz w:val="18"/>
                <w:szCs w:val="18"/>
                <w:lang w:eastAsia="tr-TR"/>
              </w:rPr>
            </w:pPr>
            <w:r w:rsidRPr="00070206">
              <w:rPr>
                <w:rFonts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AF163DD" w14:textId="3F570C8A" w:rsidR="00745C84" w:rsidRPr="00070206" w:rsidRDefault="002846ED">
            <w:pPr>
              <w:snapToGrid w:val="0"/>
              <w:spacing w:before="0" w:after="0" w:line="240" w:lineRule="auto"/>
              <w:jc w:val="left"/>
              <w:rPr>
                <w:rFonts w:cs="Arial"/>
                <w:bCs/>
                <w:color w:val="000000"/>
                <w:sz w:val="18"/>
                <w:szCs w:val="18"/>
                <w:lang w:eastAsia="tr-TR"/>
              </w:rPr>
            </w:pPr>
            <w:r>
              <w:rPr>
                <w:rFonts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990FB43" w14:textId="77777777" w:rsidR="00745C84" w:rsidRPr="00070206" w:rsidRDefault="00745C84">
            <w:pPr>
              <w:spacing w:before="0" w:after="0" w:line="240" w:lineRule="auto"/>
              <w:jc w:val="left"/>
              <w:rPr>
                <w:rFonts w:eastAsia="Calibri" w:cs="Arial"/>
                <w:bCs/>
                <w:sz w:val="18"/>
                <w:szCs w:val="18"/>
                <w:lang w:eastAsia="en-US"/>
              </w:rPr>
            </w:pPr>
            <w:r w:rsidRPr="00070206">
              <w:rPr>
                <w:rFonts w:eastAsia="Calibri" w:cs="Arial"/>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2A041B59"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sz w:val="18"/>
                <w:szCs w:val="18"/>
                <w:lang w:eastAsia="en-US"/>
              </w:rPr>
            </w:pPr>
            <w:r w:rsidRPr="00070206">
              <w:rPr>
                <w:rFonts w:eastAsia="Calibri" w:cs="Arial"/>
                <w:sz w:val="18"/>
                <w:szCs w:val="18"/>
                <w:lang w:eastAsia="en-US"/>
              </w:rPr>
              <w:t>Yerel malzemelerin kullanımı yoluyla yerel ekonomiye katkıda bulunmaya ve yerel kaynaklardan çeşitli mal ve hizmetler temin etmeye özen gösterilecektir.</w:t>
            </w:r>
          </w:p>
          <w:p w14:paraId="7A99EF48" w14:textId="1A323C4C" w:rsidR="00745C84" w:rsidRPr="00070206" w:rsidRDefault="00745C84">
            <w:pPr>
              <w:numPr>
                <w:ilvl w:val="0"/>
                <w:numId w:val="8"/>
              </w:numPr>
              <w:spacing w:before="0" w:after="0" w:line="240" w:lineRule="auto"/>
              <w:ind w:left="209" w:right="156" w:hanging="181"/>
              <w:contextualSpacing/>
              <w:rPr>
                <w:rFonts w:eastAsia="Calibri" w:cs="Arial"/>
                <w:color w:val="000000"/>
                <w:sz w:val="18"/>
                <w:szCs w:val="18"/>
                <w:lang w:eastAsia="tr-TR"/>
              </w:rPr>
            </w:pPr>
            <w:r w:rsidRPr="00070206">
              <w:rPr>
                <w:rFonts w:cs="Arial"/>
                <w:sz w:val="18"/>
                <w:szCs w:val="18"/>
              </w:rPr>
              <w:t xml:space="preserve">Mümkün ve pratik olan yerlerde yerel işgücüne öncelik verilecektir. </w:t>
            </w:r>
          </w:p>
          <w:p w14:paraId="7E7DA812" w14:textId="2CFC613C" w:rsidR="00745C84" w:rsidRPr="00070206" w:rsidRDefault="00745C84">
            <w:pPr>
              <w:numPr>
                <w:ilvl w:val="0"/>
                <w:numId w:val="8"/>
              </w:numPr>
              <w:autoSpaceDE w:val="0"/>
              <w:autoSpaceDN w:val="0"/>
              <w:adjustRightInd w:val="0"/>
              <w:spacing w:before="0" w:after="0" w:line="240" w:lineRule="auto"/>
              <w:ind w:left="209" w:hanging="181"/>
              <w:rPr>
                <w:rFonts w:eastAsia="Calibri" w:cs="Arial"/>
                <w:sz w:val="18"/>
                <w:szCs w:val="18"/>
                <w:lang w:eastAsia="en-US"/>
              </w:rPr>
            </w:pPr>
            <w:r w:rsidRPr="00070206">
              <w:rPr>
                <w:rFonts w:eastAsia="Calibri" w:cs="Arial"/>
                <w:sz w:val="18"/>
                <w:szCs w:val="18"/>
                <w:lang w:eastAsia="en-US"/>
              </w:rPr>
              <w:t xml:space="preserve">Yerel partilere ve </w:t>
            </w:r>
            <w:r w:rsidR="00623628">
              <w:rPr>
                <w:rFonts w:eastAsia="Calibri" w:cs="Arial"/>
                <w:sz w:val="18"/>
                <w:szCs w:val="18"/>
                <w:lang w:eastAsia="en-US"/>
              </w:rPr>
              <w:t>EA</w:t>
            </w:r>
            <w:r w:rsidRPr="00070206">
              <w:rPr>
                <w:rFonts w:eastAsia="Calibri" w:cs="Arial"/>
                <w:sz w:val="18"/>
                <w:szCs w:val="18"/>
                <w:lang w:eastAsia="en-US"/>
              </w:rPr>
              <w:t xml:space="preserve"> içindeki yerleşim yerlerine istihdam olanakları tahsis etmek için çaba gösterilecektir.</w:t>
            </w:r>
          </w:p>
          <w:p w14:paraId="35A5B1C0" w14:textId="5E23AF55" w:rsidR="00745C84" w:rsidRPr="00070206" w:rsidRDefault="00745C84">
            <w:pPr>
              <w:numPr>
                <w:ilvl w:val="0"/>
                <w:numId w:val="8"/>
              </w:numPr>
              <w:autoSpaceDE w:val="0"/>
              <w:autoSpaceDN w:val="0"/>
              <w:adjustRightInd w:val="0"/>
              <w:spacing w:before="0" w:after="0" w:line="240" w:lineRule="auto"/>
              <w:ind w:left="209" w:hanging="181"/>
              <w:rPr>
                <w:rFonts w:eastAsia="Calibri" w:cs="Arial"/>
                <w:sz w:val="18"/>
                <w:szCs w:val="18"/>
                <w:lang w:eastAsia="en-US"/>
              </w:rPr>
            </w:pPr>
            <w:r w:rsidRPr="00070206">
              <w:rPr>
                <w:rFonts w:eastAsia="Calibri" w:cs="Arial"/>
                <w:sz w:val="18"/>
                <w:szCs w:val="18"/>
                <w:lang w:eastAsia="en-US"/>
              </w:rPr>
              <w:t>Proje kapsamında çalışanların çalışma izinleri kontrol edilerek çocuk işçiliği, zorla çalıştırma ve 18 yaş altı çocuk işçiliği yasaklanacak.</w:t>
            </w:r>
          </w:p>
          <w:p w14:paraId="1BBCC33C" w14:textId="20B161CE" w:rsidR="00C355AC" w:rsidRPr="00070206" w:rsidRDefault="00C355AC">
            <w:pPr>
              <w:numPr>
                <w:ilvl w:val="0"/>
                <w:numId w:val="8"/>
              </w:numPr>
              <w:autoSpaceDE w:val="0"/>
              <w:autoSpaceDN w:val="0"/>
              <w:adjustRightInd w:val="0"/>
              <w:spacing w:before="0" w:after="0" w:line="240" w:lineRule="auto"/>
              <w:ind w:left="209" w:hanging="181"/>
              <w:rPr>
                <w:rFonts w:eastAsia="Calibri" w:cs="Arial"/>
                <w:sz w:val="18"/>
                <w:szCs w:val="18"/>
                <w:lang w:eastAsia="en-US"/>
              </w:rPr>
            </w:pPr>
            <w:r w:rsidRPr="00070206">
              <w:rPr>
                <w:rFonts w:eastAsia="Calibri" w:cs="Arial"/>
                <w:color w:val="000000"/>
                <w:sz w:val="18"/>
                <w:szCs w:val="18"/>
                <w:lang w:eastAsia="en-US"/>
              </w:rPr>
              <w:t>Yüklenicinin iş sürecini yönetmek için proje sahibi tarafından bir yüklenici yönetim planı ve işgücü yönetim planı hazırlanacaktır.</w:t>
            </w:r>
          </w:p>
          <w:p w14:paraId="2C2D2BF3" w14:textId="187F8168" w:rsidR="00F7182E" w:rsidRPr="00070206" w:rsidRDefault="00745C84">
            <w:pPr>
              <w:numPr>
                <w:ilvl w:val="0"/>
                <w:numId w:val="8"/>
              </w:numPr>
              <w:autoSpaceDE w:val="0"/>
              <w:autoSpaceDN w:val="0"/>
              <w:adjustRightInd w:val="0"/>
              <w:spacing w:before="0" w:after="0" w:line="240" w:lineRule="auto"/>
              <w:ind w:left="209" w:hanging="181"/>
              <w:rPr>
                <w:rFonts w:eastAsia="Calibri" w:cs="Arial"/>
                <w:sz w:val="18"/>
                <w:szCs w:val="18"/>
                <w:lang w:eastAsia="en-US"/>
              </w:rPr>
            </w:pPr>
            <w:r w:rsidRPr="00070206">
              <w:rPr>
                <w:rFonts w:eastAsia="Calibri" w:cs="Arial"/>
                <w:sz w:val="18"/>
                <w:szCs w:val="18"/>
                <w:lang w:eastAsia="en-US"/>
              </w:rPr>
              <w:t>İşyerinde ayrımcılık ortadan kaldırılacak.</w:t>
            </w:r>
          </w:p>
          <w:p w14:paraId="2895AF0C" w14:textId="3EF4322A" w:rsidR="00745C84" w:rsidRPr="00070206" w:rsidRDefault="00745C84">
            <w:pPr>
              <w:numPr>
                <w:ilvl w:val="0"/>
                <w:numId w:val="8"/>
              </w:numPr>
              <w:autoSpaceDE w:val="0"/>
              <w:autoSpaceDN w:val="0"/>
              <w:adjustRightInd w:val="0"/>
              <w:spacing w:before="0" w:after="0" w:line="240" w:lineRule="auto"/>
              <w:ind w:left="209" w:hanging="181"/>
              <w:rPr>
                <w:rFonts w:eastAsia="Calibri" w:cs="Arial"/>
                <w:sz w:val="18"/>
                <w:szCs w:val="18"/>
                <w:lang w:eastAsia="en-US"/>
              </w:rPr>
            </w:pPr>
            <w:r w:rsidRPr="00070206">
              <w:rPr>
                <w:rFonts w:eastAsia="Calibri" w:cs="Arial"/>
                <w:sz w:val="18"/>
                <w:szCs w:val="18"/>
                <w:lang w:eastAsia="en-US"/>
              </w:rPr>
              <w:t>Şehir dışından gelen işçilere yerel topluluklarla diyalog ve iletişim konusunda bir eğitim programı verilmesi ve ev sahibi topluluklar ile dış çalışanlar arasında sosyal veya kültürel bir sorun olmaması için yüklenici tarafından gerekli önlemler alınacaktır. Yüklenicinin belirlenen kriterlere uyduğundan emin olmak Proje Sahibi'nin sorumluluğundadır.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7D0CB03" w14:textId="77777777" w:rsidR="00221F6F" w:rsidRPr="00070206" w:rsidRDefault="00745C84">
            <w:pPr>
              <w:autoSpaceDE w:val="0"/>
              <w:autoSpaceDN w:val="0"/>
              <w:adjustRightInd w:val="0"/>
              <w:spacing w:before="0" w:after="0" w:line="240" w:lineRule="auto"/>
              <w:jc w:val="left"/>
              <w:rPr>
                <w:rFonts w:eastAsia="Calibri" w:cs="Arial"/>
                <w:color w:val="000000"/>
                <w:sz w:val="18"/>
                <w:szCs w:val="18"/>
                <w:lang w:eastAsia="en-US"/>
              </w:rPr>
            </w:pPr>
            <w:r w:rsidRPr="00070206">
              <w:rPr>
                <w:rFonts w:cs="Arial"/>
                <w:color w:val="000000"/>
                <w:sz w:val="18"/>
                <w:szCs w:val="18"/>
                <w:lang w:eastAsia="en-US"/>
              </w:rPr>
              <w:t xml:space="preserve">Yüklenici </w:t>
            </w:r>
            <w:r w:rsidR="00221F6F" w:rsidRPr="00070206">
              <w:rPr>
                <w:rFonts w:eastAsia="Calibri" w:cs="Arial"/>
                <w:color w:val="000000"/>
                <w:sz w:val="18"/>
                <w:szCs w:val="18"/>
                <w:lang w:eastAsia="en-US"/>
              </w:rPr>
              <w:t>(uygulamak için)</w:t>
            </w:r>
          </w:p>
          <w:p w14:paraId="116922DF" w14:textId="50090F3A" w:rsidR="00745C84" w:rsidRPr="00070206" w:rsidRDefault="00745C84">
            <w:pPr>
              <w:autoSpaceDE w:val="0"/>
              <w:autoSpaceDN w:val="0"/>
              <w:adjustRightInd w:val="0"/>
              <w:spacing w:before="0" w:after="0" w:line="240" w:lineRule="auto"/>
              <w:jc w:val="left"/>
              <w:rPr>
                <w:rFonts w:cs="Arial"/>
                <w:color w:val="000000"/>
                <w:sz w:val="18"/>
                <w:szCs w:val="18"/>
                <w:lang w:eastAsia="en-US"/>
              </w:rPr>
            </w:pPr>
            <w:r w:rsidRPr="00070206">
              <w:rPr>
                <w:rFonts w:cs="Arial"/>
                <w:color w:val="000000"/>
                <w:sz w:val="18"/>
                <w:szCs w:val="18"/>
                <w:lang w:eastAsia="en-US"/>
              </w:rPr>
              <w:br/>
              <w:t xml:space="preserve">Proje Sahibi </w:t>
            </w:r>
            <w:r w:rsidR="00221F6F" w:rsidRPr="00070206">
              <w:rPr>
                <w:rFonts w:eastAsia="Calibri" w:cs="Arial"/>
                <w:color w:val="000000"/>
                <w:sz w:val="18"/>
                <w:szCs w:val="18"/>
                <w:lang w:eastAsia="en-US"/>
              </w:rPr>
              <w:t>(izlemek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96B91BE" w14:textId="692AF5D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Şik</w:t>
            </w:r>
            <w:r w:rsidR="00623628">
              <w:rPr>
                <w:rFonts w:cs="Arial"/>
                <w:color w:val="000000"/>
                <w:sz w:val="18"/>
                <w:szCs w:val="18"/>
                <w:lang w:eastAsia="tr-TR"/>
              </w:rPr>
              <w:t>â</w:t>
            </w:r>
            <w:r w:rsidRPr="00070206">
              <w:rPr>
                <w:rFonts w:cs="Arial"/>
                <w:color w:val="000000"/>
                <w:sz w:val="18"/>
                <w:szCs w:val="18"/>
                <w:lang w:eastAsia="tr-TR"/>
              </w:rPr>
              <w:t xml:space="preserve">yet sayısı </w:t>
            </w:r>
          </w:p>
          <w:p w14:paraId="2E656075" w14:textId="77777777" w:rsidR="00745C84" w:rsidRPr="00070206" w:rsidRDefault="00745C84">
            <w:pPr>
              <w:numPr>
                <w:ilvl w:val="0"/>
                <w:numId w:val="8"/>
              </w:numPr>
              <w:autoSpaceDE w:val="0"/>
              <w:autoSpaceDN w:val="0"/>
              <w:adjustRightInd w:val="0"/>
              <w:spacing w:before="0" w:after="0" w:line="240" w:lineRule="auto"/>
              <w:ind w:left="181" w:hanging="181"/>
              <w:jc w:val="left"/>
              <w:rPr>
                <w:rFonts w:eastAsia="Calibri" w:cs="Arial"/>
                <w:bCs/>
                <w:sz w:val="18"/>
                <w:szCs w:val="18"/>
                <w:lang w:eastAsia="en-US"/>
              </w:rPr>
            </w:pPr>
            <w:r w:rsidRPr="00070206">
              <w:rPr>
                <w:rFonts w:cs="Arial"/>
                <w:color w:val="000000"/>
                <w:sz w:val="18"/>
                <w:szCs w:val="18"/>
                <w:lang w:eastAsia="tr-TR"/>
              </w:rPr>
              <w:t>Hedef zaman dilimi içinde kapatılan şikayetlerin yüzdesi</w:t>
            </w:r>
          </w:p>
          <w:p w14:paraId="7EC2D97F" w14:textId="2B8B7920" w:rsidR="00C355AC" w:rsidRPr="00070206" w:rsidRDefault="00C355AC">
            <w:pPr>
              <w:numPr>
                <w:ilvl w:val="0"/>
                <w:numId w:val="8"/>
              </w:numPr>
              <w:autoSpaceDE w:val="0"/>
              <w:autoSpaceDN w:val="0"/>
              <w:adjustRightInd w:val="0"/>
              <w:spacing w:before="0" w:after="0" w:line="240" w:lineRule="auto"/>
              <w:ind w:left="181" w:hanging="181"/>
              <w:jc w:val="left"/>
              <w:rPr>
                <w:rFonts w:eastAsia="Calibri" w:cs="Arial"/>
                <w:bCs/>
                <w:sz w:val="18"/>
                <w:szCs w:val="18"/>
                <w:lang w:eastAsia="en-US"/>
              </w:rPr>
            </w:pPr>
            <w:r w:rsidRPr="00070206">
              <w:rPr>
                <w:rFonts w:cs="Arial"/>
                <w:color w:val="000000"/>
                <w:sz w:val="18"/>
                <w:szCs w:val="18"/>
                <w:lang w:eastAsia="tr-TR"/>
              </w:rPr>
              <w:t>Yüklenici ve İş Gücü Yönetim Planlarında tanımlanan etki azaltma kontrollerine karşı uyumsuzluk sayısı</w:t>
            </w:r>
          </w:p>
        </w:tc>
      </w:tr>
      <w:tr w:rsidR="00BF0234" w:rsidRPr="00070206" w14:paraId="3F9A0B3E"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7DE4D285" w14:textId="3026180A" w:rsidR="00745C84" w:rsidRPr="00070206" w:rsidRDefault="00745C84">
            <w:pPr>
              <w:snapToGrid w:val="0"/>
              <w:spacing w:before="0" w:after="0" w:line="240" w:lineRule="auto"/>
              <w:jc w:val="left"/>
              <w:rPr>
                <w:rFonts w:cs="Arial"/>
                <w:sz w:val="18"/>
                <w:szCs w:val="18"/>
                <w:lang w:eastAsia="en-GB"/>
              </w:rPr>
            </w:pPr>
            <w:r w:rsidRPr="00070206">
              <w:rPr>
                <w:rFonts w:cs="Arial"/>
                <w:sz w:val="18"/>
                <w:szCs w:val="18"/>
                <w:lang w:eastAsia="en-GB"/>
              </w:rPr>
              <w:t xml:space="preserve">C4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E6D3AD7" w14:textId="77777777" w:rsidR="00745C84" w:rsidRPr="00070206" w:rsidRDefault="00745C84">
            <w:pPr>
              <w:snapToGrid w:val="0"/>
              <w:spacing w:before="0" w:after="0" w:line="240" w:lineRule="auto"/>
              <w:ind w:left="-41"/>
              <w:jc w:val="left"/>
              <w:rPr>
                <w:rFonts w:cs="Arial"/>
                <w:sz w:val="18"/>
                <w:szCs w:val="18"/>
                <w:lang w:eastAsia="en-GB"/>
              </w:rPr>
            </w:pPr>
            <w:r w:rsidRPr="00070206">
              <w:rPr>
                <w:rFonts w:cs="Arial"/>
                <w:b/>
                <w:bCs/>
                <w:sz w:val="18"/>
                <w:szCs w:val="18"/>
                <w:lang w:eastAsia="en-GB"/>
              </w:rPr>
              <w:t>Sosyal Hayat</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4F773421" w14:textId="77777777" w:rsidR="00745C84" w:rsidRPr="00070206" w:rsidRDefault="00745C84">
            <w:pPr>
              <w:spacing w:before="0" w:after="0" w:line="240" w:lineRule="auto"/>
              <w:ind w:left="-41"/>
              <w:jc w:val="left"/>
              <w:rPr>
                <w:rFonts w:eastAsia="Calibri" w:cs="Arial"/>
                <w:bCs/>
                <w:sz w:val="18"/>
                <w:szCs w:val="18"/>
                <w:lang w:eastAsia="en-US"/>
              </w:rPr>
            </w:pPr>
            <w:r w:rsidRPr="00070206">
              <w:rPr>
                <w:rFonts w:eastAsia="Calibri" w:cs="Arial"/>
                <w:bCs/>
                <w:sz w:val="18"/>
                <w:szCs w:val="18"/>
                <w:lang w:eastAsia="en-US"/>
              </w:rPr>
              <w:t xml:space="preserve">Potansiyel Topluluk Rahatsızlığı  </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B17B0A7" w14:textId="77777777" w:rsidR="00745C84" w:rsidRPr="00070206" w:rsidRDefault="00745C84">
            <w:pPr>
              <w:snapToGrid w:val="0"/>
              <w:spacing w:before="0" w:after="0" w:line="240" w:lineRule="auto"/>
              <w:ind w:left="-41"/>
              <w:jc w:val="left"/>
              <w:rPr>
                <w:rFonts w:cs="Arial"/>
                <w:bCs/>
                <w:color w:val="000000"/>
                <w:sz w:val="18"/>
                <w:szCs w:val="18"/>
                <w:lang w:eastAsia="tr-TR"/>
              </w:rPr>
            </w:pPr>
            <w:r w:rsidRPr="00070206">
              <w:rPr>
                <w:rFonts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6E0C844" w14:textId="0988E699" w:rsidR="00745C84" w:rsidRPr="00070206" w:rsidRDefault="002846ED">
            <w:pPr>
              <w:snapToGrid w:val="0"/>
              <w:spacing w:before="0" w:after="0" w:line="240" w:lineRule="auto"/>
              <w:ind w:left="-41"/>
              <w:jc w:val="left"/>
              <w:rPr>
                <w:rFonts w:cs="Arial"/>
                <w:bCs/>
                <w:color w:val="000000"/>
                <w:sz w:val="18"/>
                <w:szCs w:val="18"/>
                <w:lang w:eastAsia="tr-TR"/>
              </w:rPr>
            </w:pPr>
            <w:r>
              <w:rPr>
                <w:rFonts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86FAB20" w14:textId="77777777" w:rsidR="00745C84" w:rsidRPr="00070206" w:rsidRDefault="00745C84">
            <w:pPr>
              <w:spacing w:before="0" w:after="0" w:line="240" w:lineRule="auto"/>
              <w:ind w:left="-41"/>
              <w:jc w:val="left"/>
              <w:rPr>
                <w:rFonts w:eastAsia="Calibri" w:cs="Arial"/>
                <w:bCs/>
                <w:sz w:val="18"/>
                <w:szCs w:val="18"/>
                <w:lang w:eastAsia="en-US"/>
              </w:rPr>
            </w:pPr>
            <w:r w:rsidRPr="00070206">
              <w:rPr>
                <w:rFonts w:eastAsia="Calibri" w:cs="Arial"/>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2F04BCF9"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 xml:space="preserve">Yüklenici, şantiye personeline çevresel ve sosyal konularda eğitim verecektir. Yüklenicinin belirlenen kriterlere uymasını sağlamak Proje sahibinin sorumluluğundadır. </w:t>
            </w:r>
          </w:p>
          <w:p w14:paraId="63D267D5"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İnşaat çalışmaları sırasında yapılacak işlemler, yöre halkının sosyal ve ekonomik hayatını kısıtlamayacak / engelleyecek şekilde yapılmayacaktır.</w:t>
            </w:r>
          </w:p>
          <w:p w14:paraId="19E64C3E"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Toplulukların güvenliği ve günlük yaşamı üzerinde herhangi bir etkiden kaçınmak için, çalışmadan önce sahaya güvenlik ve bilgi işaretleri yerleştirilecektir.</w:t>
            </w:r>
          </w:p>
          <w:p w14:paraId="3307B5A6"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Geçici olarak rahatsızlık yaratabilecek tamir/bakım çalışmalarına başlamadan en az iki gün önce kamu ve yakındaki kurum ve kuruluşlar ile hastane ve okullara bilgi verilecek.</w:t>
            </w:r>
          </w:p>
          <w:p w14:paraId="49D073F3"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Hastanelerin ve/veya sağlık hizmeti sunucularının çevresinde veya önünde gerçekleştirilecek inşaat faaliyetleri, kamunun bu hizmetlere erişimini engellemeyecek şekilde planlanacak ve bu konudaki ortak çalışma stratejisinin belirlenmesi için ilgili paydaşların görüşlerine başvurulacaktır</w:t>
            </w:r>
          </w:p>
          <w:p w14:paraId="5CFD1887"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bCs/>
                <w:sz w:val="18"/>
                <w:szCs w:val="18"/>
                <w:lang w:eastAsia="en-US"/>
              </w:rPr>
            </w:pPr>
            <w:r w:rsidRPr="00070206">
              <w:rPr>
                <w:rFonts w:eastAsia="Calibri" w:cs="Arial"/>
                <w:color w:val="000000"/>
                <w:sz w:val="18"/>
                <w:szCs w:val="18"/>
                <w:lang w:eastAsia="en-US"/>
              </w:rPr>
              <w:t>Proje Sahibi, yüklenicilerin davranış kurallarını oluşturmalarını sağlayacak ve işe başlamadan önce işçilere özellikle yabancı uyruklu yerel halkla iletişim konusunda eğitim verilmesini kontrol edecek, böylece yabancı uyruklu yerel halkın dış işçilerden olumsuz etkilenmesini önleyecektir.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4A2D86B" w14:textId="7659E648" w:rsidR="00745C84" w:rsidRPr="00070206" w:rsidRDefault="00745C84">
            <w:pPr>
              <w:autoSpaceDE w:val="0"/>
              <w:autoSpaceDN w:val="0"/>
              <w:adjustRightInd w:val="0"/>
              <w:spacing w:before="0" w:after="0" w:line="240" w:lineRule="auto"/>
              <w:jc w:val="left"/>
              <w:rPr>
                <w:rFonts w:eastAsia="Calibri" w:cs="Arial"/>
                <w:bCs/>
                <w:sz w:val="18"/>
                <w:szCs w:val="18"/>
                <w:lang w:eastAsia="en-US"/>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221F6F"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65577DC" w14:textId="407516CB"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Şik</w:t>
            </w:r>
            <w:r w:rsidR="00B16371">
              <w:rPr>
                <w:rFonts w:cs="Arial"/>
                <w:color w:val="000000"/>
                <w:sz w:val="18"/>
                <w:szCs w:val="18"/>
                <w:lang w:eastAsia="tr-TR"/>
              </w:rPr>
              <w:t>â</w:t>
            </w:r>
            <w:r w:rsidRPr="00070206">
              <w:rPr>
                <w:rFonts w:cs="Arial"/>
                <w:color w:val="000000"/>
                <w:sz w:val="18"/>
                <w:szCs w:val="18"/>
                <w:lang w:eastAsia="tr-TR"/>
              </w:rPr>
              <w:t xml:space="preserve">yet sayısı </w:t>
            </w:r>
          </w:p>
          <w:p w14:paraId="37E3F77B"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r>
      <w:tr w:rsidR="00BF0234" w:rsidRPr="00070206" w14:paraId="48C6FF5D"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13AE1009" w14:textId="66F83772" w:rsidR="00745C84" w:rsidRPr="00070206" w:rsidRDefault="00745C84">
            <w:pPr>
              <w:snapToGrid w:val="0"/>
              <w:spacing w:before="0" w:after="0" w:line="240" w:lineRule="auto"/>
              <w:jc w:val="left"/>
              <w:rPr>
                <w:rFonts w:cs="Arial"/>
                <w:sz w:val="18"/>
                <w:szCs w:val="18"/>
                <w:lang w:eastAsia="en-GB"/>
              </w:rPr>
            </w:pPr>
            <w:r w:rsidRPr="00070206">
              <w:rPr>
                <w:rFonts w:cs="Arial"/>
                <w:sz w:val="18"/>
                <w:szCs w:val="18"/>
                <w:lang w:eastAsia="en-GB"/>
              </w:rPr>
              <w:t xml:space="preserve">C5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7A9D9D3" w14:textId="77777777" w:rsidR="00745C84" w:rsidRPr="00070206" w:rsidRDefault="00745C84">
            <w:pPr>
              <w:snapToGrid w:val="0"/>
              <w:spacing w:before="0" w:after="0" w:line="240" w:lineRule="auto"/>
              <w:ind w:left="-41"/>
              <w:jc w:val="left"/>
              <w:rPr>
                <w:rFonts w:cs="Arial"/>
                <w:sz w:val="18"/>
                <w:szCs w:val="18"/>
                <w:lang w:eastAsia="en-GB"/>
              </w:rPr>
            </w:pPr>
            <w:r w:rsidRPr="00070206">
              <w:rPr>
                <w:rFonts w:cs="Arial"/>
                <w:b/>
                <w:bCs/>
                <w:sz w:val="18"/>
                <w:szCs w:val="18"/>
                <w:lang w:eastAsia="en-GB"/>
              </w:rPr>
              <w:t>Çalışma Koşulları</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A16421A" w14:textId="77777777" w:rsidR="00745C84" w:rsidRPr="00070206" w:rsidRDefault="00745C84">
            <w:pPr>
              <w:spacing w:before="0" w:after="0" w:line="240" w:lineRule="auto"/>
              <w:ind w:left="-41"/>
              <w:jc w:val="left"/>
              <w:rPr>
                <w:rFonts w:eastAsia="Calibri" w:cs="Arial"/>
                <w:bCs/>
                <w:sz w:val="18"/>
                <w:szCs w:val="18"/>
                <w:lang w:eastAsia="en-US"/>
              </w:rPr>
            </w:pPr>
            <w:r w:rsidRPr="00070206">
              <w:rPr>
                <w:rFonts w:eastAsia="Calibri" w:cs="Arial"/>
                <w:bCs/>
                <w:color w:val="000000"/>
                <w:sz w:val="18"/>
                <w:szCs w:val="18"/>
                <w:lang w:eastAsia="tr-TR"/>
              </w:rPr>
              <w:t>Uygun Olmayan Çalışma Koşulları, Çocuk işçiliği, zorla çalıştırma ve kayıt dışı çalıştırma</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2F2C01A" w14:textId="77777777" w:rsidR="00745C84" w:rsidRPr="00070206" w:rsidRDefault="00745C84">
            <w:pPr>
              <w:snapToGrid w:val="0"/>
              <w:spacing w:before="0" w:after="0" w:line="240" w:lineRule="auto"/>
              <w:ind w:left="-41"/>
              <w:jc w:val="left"/>
              <w:rPr>
                <w:rFonts w:cs="Arial"/>
                <w:bCs/>
                <w:color w:val="000000"/>
                <w:sz w:val="18"/>
                <w:szCs w:val="18"/>
                <w:lang w:eastAsia="tr-TR"/>
              </w:rPr>
            </w:pPr>
            <w:r w:rsidRPr="00070206">
              <w:rPr>
                <w:rFonts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5C08B6C" w14:textId="6403349A" w:rsidR="00745C84" w:rsidRPr="00070206" w:rsidRDefault="002846ED">
            <w:pPr>
              <w:snapToGrid w:val="0"/>
              <w:spacing w:before="0" w:after="0" w:line="240" w:lineRule="auto"/>
              <w:ind w:left="-41"/>
              <w:jc w:val="left"/>
              <w:rPr>
                <w:rFonts w:cs="Arial"/>
                <w:bCs/>
                <w:color w:val="000000"/>
                <w:sz w:val="18"/>
                <w:szCs w:val="18"/>
                <w:lang w:eastAsia="tr-TR"/>
              </w:rPr>
            </w:pPr>
            <w:r>
              <w:rPr>
                <w:rFonts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6B19051" w14:textId="77777777" w:rsidR="00745C84" w:rsidRPr="00070206" w:rsidRDefault="00745C84">
            <w:pPr>
              <w:autoSpaceDE w:val="0"/>
              <w:autoSpaceDN w:val="0"/>
              <w:adjustRightInd w:val="0"/>
              <w:spacing w:before="0" w:after="0" w:line="240" w:lineRule="auto"/>
              <w:ind w:left="-41"/>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04FA445A" w14:textId="6A05DA8C"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Çalışanların Şik</w:t>
            </w:r>
            <w:r w:rsidR="00B16371">
              <w:rPr>
                <w:rFonts w:eastAsia="Calibri" w:cs="Arial"/>
                <w:color w:val="000000"/>
                <w:sz w:val="18"/>
                <w:szCs w:val="18"/>
                <w:lang w:eastAsia="en-US"/>
              </w:rPr>
              <w:t>â</w:t>
            </w:r>
            <w:r w:rsidRPr="00070206">
              <w:rPr>
                <w:rFonts w:eastAsia="Calibri" w:cs="Arial"/>
                <w:color w:val="000000"/>
                <w:sz w:val="18"/>
                <w:szCs w:val="18"/>
                <w:lang w:eastAsia="en-US"/>
              </w:rPr>
              <w:t>yet Mekanizmasına erişmesine izin verilecek ve bu Mekanizma hakkında bilgi sahibi olmaları gerekecektir.</w:t>
            </w:r>
          </w:p>
          <w:p w14:paraId="101CEAC5" w14:textId="03A4A0B7"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 xml:space="preserve">Tüm çalışanlara ayrımcılık ve davranış kuralları konusunda eğitim verilecektir. Çalışanlara verilen eğitimler </w:t>
            </w:r>
            <w:r w:rsidR="00B16371">
              <w:rPr>
                <w:rFonts w:eastAsia="Calibri" w:cs="Arial"/>
                <w:color w:val="000000"/>
                <w:sz w:val="18"/>
                <w:szCs w:val="18"/>
                <w:lang w:eastAsia="en-US"/>
              </w:rPr>
              <w:t>CSİ</w:t>
            </w:r>
            <w:r w:rsidRPr="00070206">
              <w:rPr>
                <w:rFonts w:eastAsia="Calibri" w:cs="Arial"/>
                <w:color w:val="000000"/>
                <w:sz w:val="18"/>
                <w:szCs w:val="18"/>
                <w:lang w:eastAsia="en-US"/>
              </w:rPr>
              <w:t xml:space="preserve"> ve </w:t>
            </w:r>
            <w:r w:rsidR="00B16371">
              <w:rPr>
                <w:rFonts w:eastAsia="Calibri" w:cs="Arial"/>
                <w:color w:val="000000"/>
                <w:sz w:val="18"/>
                <w:szCs w:val="18"/>
                <w:lang w:eastAsia="en-US"/>
              </w:rPr>
              <w:t>TCDŞ</w:t>
            </w:r>
            <w:r w:rsidR="00B16371" w:rsidRPr="00070206">
              <w:rPr>
                <w:rFonts w:eastAsia="Calibri" w:cs="Arial"/>
                <w:color w:val="000000"/>
                <w:sz w:val="18"/>
                <w:szCs w:val="18"/>
                <w:lang w:eastAsia="en-US"/>
              </w:rPr>
              <w:t xml:space="preserve"> </w:t>
            </w:r>
            <w:r w:rsidRPr="00070206">
              <w:rPr>
                <w:rFonts w:eastAsia="Calibri" w:cs="Arial"/>
                <w:color w:val="000000"/>
                <w:sz w:val="18"/>
                <w:szCs w:val="18"/>
                <w:lang w:eastAsia="en-US"/>
              </w:rPr>
              <w:t>kavramları hakkında açıklayıcı olacaktır. Aynı zamanda, eğitimler aracılığıyla, çalışanların Projenin Şik</w:t>
            </w:r>
            <w:r w:rsidR="00B16371">
              <w:rPr>
                <w:rFonts w:eastAsia="Calibri" w:cs="Arial"/>
                <w:color w:val="000000"/>
                <w:sz w:val="18"/>
                <w:szCs w:val="18"/>
                <w:lang w:eastAsia="en-US"/>
              </w:rPr>
              <w:t>â</w:t>
            </w:r>
            <w:r w:rsidRPr="00070206">
              <w:rPr>
                <w:rFonts w:eastAsia="Calibri" w:cs="Arial"/>
                <w:color w:val="000000"/>
                <w:sz w:val="18"/>
                <w:szCs w:val="18"/>
                <w:lang w:eastAsia="en-US"/>
              </w:rPr>
              <w:t xml:space="preserve">yet Mekanizmasını (Projenin </w:t>
            </w:r>
            <w:r w:rsidR="00B16371">
              <w:rPr>
                <w:rFonts w:eastAsia="Calibri" w:cs="Arial"/>
                <w:color w:val="000000"/>
                <w:sz w:val="18"/>
                <w:szCs w:val="18"/>
                <w:lang w:eastAsia="en-US"/>
              </w:rPr>
              <w:t>PKP</w:t>
            </w:r>
            <w:r w:rsidR="00B16371" w:rsidRPr="00070206">
              <w:rPr>
                <w:rFonts w:eastAsia="Calibri" w:cs="Arial"/>
                <w:color w:val="000000"/>
                <w:sz w:val="18"/>
                <w:szCs w:val="18"/>
                <w:lang w:eastAsia="en-US"/>
              </w:rPr>
              <w:t xml:space="preserve"> </w:t>
            </w:r>
            <w:r w:rsidRPr="00070206">
              <w:rPr>
                <w:rFonts w:eastAsia="Calibri" w:cs="Arial"/>
                <w:color w:val="000000"/>
                <w:sz w:val="18"/>
                <w:szCs w:val="18"/>
                <w:lang w:eastAsia="en-US"/>
              </w:rPr>
              <w:t>belgesinde ayrıntılı olarak açıklanmıştır) ve yasal haklarını kullanmada izlenecek adımları öğrenmeleri sağlanacaktır. Şik</w:t>
            </w:r>
            <w:r w:rsidR="00B16371">
              <w:rPr>
                <w:rFonts w:eastAsia="Calibri" w:cs="Arial"/>
                <w:color w:val="000000"/>
                <w:sz w:val="18"/>
                <w:szCs w:val="18"/>
                <w:lang w:eastAsia="en-US"/>
              </w:rPr>
              <w:t>â</w:t>
            </w:r>
            <w:r w:rsidRPr="00070206">
              <w:rPr>
                <w:rFonts w:eastAsia="Calibri" w:cs="Arial"/>
                <w:color w:val="000000"/>
                <w:sz w:val="18"/>
                <w:szCs w:val="18"/>
                <w:lang w:eastAsia="en-US"/>
              </w:rPr>
              <w:t>yet Mekanizmasına erişim kolay ve etkili olacaktır. Proje için belirlenen şik</w:t>
            </w:r>
            <w:r w:rsidR="00B16371">
              <w:rPr>
                <w:rFonts w:eastAsia="Calibri" w:cs="Arial"/>
                <w:color w:val="000000"/>
                <w:sz w:val="18"/>
                <w:szCs w:val="18"/>
                <w:lang w:eastAsia="en-US"/>
              </w:rPr>
              <w:t>â</w:t>
            </w:r>
            <w:r w:rsidRPr="00070206">
              <w:rPr>
                <w:rFonts w:eastAsia="Calibri" w:cs="Arial"/>
                <w:color w:val="000000"/>
                <w:sz w:val="18"/>
                <w:szCs w:val="18"/>
                <w:lang w:eastAsia="en-US"/>
              </w:rPr>
              <w:t>yet mekanizması sorumlusu, işe başlamadan önce verilecek eğitimlerde tüm çalışanlara duyurulacaktır. Çalışanların kullandığı kafeterya, kantin ve servis alanları gibi yerlerde şik</w:t>
            </w:r>
            <w:r w:rsidR="00B16371">
              <w:rPr>
                <w:rFonts w:eastAsia="Calibri" w:cs="Arial"/>
                <w:color w:val="000000"/>
                <w:sz w:val="18"/>
                <w:szCs w:val="18"/>
                <w:lang w:eastAsia="en-US"/>
              </w:rPr>
              <w:t>â</w:t>
            </w:r>
            <w:r w:rsidRPr="00070206">
              <w:rPr>
                <w:rFonts w:eastAsia="Calibri" w:cs="Arial"/>
                <w:color w:val="000000"/>
                <w:sz w:val="18"/>
                <w:szCs w:val="18"/>
                <w:lang w:eastAsia="en-US"/>
              </w:rPr>
              <w:t>yet mekanizması ile yetkili kişinin iletişim bilgilerini içeren broşür ve afişler bulunacak.</w:t>
            </w:r>
          </w:p>
          <w:p w14:paraId="40673247" w14:textId="30F3D746"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Uluslararası Çalışma Örgütü (</w:t>
            </w:r>
            <w:r w:rsidR="00B16371">
              <w:rPr>
                <w:rFonts w:eastAsia="Calibri" w:cs="Arial"/>
                <w:color w:val="000000"/>
                <w:sz w:val="18"/>
                <w:szCs w:val="18"/>
                <w:lang w:eastAsia="en-US"/>
              </w:rPr>
              <w:t>UÇÖ</w:t>
            </w:r>
            <w:r w:rsidRPr="00070206">
              <w:rPr>
                <w:rFonts w:eastAsia="Calibri" w:cs="Arial"/>
                <w:color w:val="000000"/>
                <w:sz w:val="18"/>
                <w:szCs w:val="18"/>
                <w:lang w:eastAsia="en-US"/>
              </w:rPr>
              <w:t>) düzenlemelerine göre asgari yasal çalışma standartları (çocuk işçiliği/zorla çalıştırma, ayrımcılıkla mücadele, çalışma saatleri, asgari ücretler) karşılanacaktır.</w:t>
            </w:r>
          </w:p>
          <w:p w14:paraId="0752DCBD" w14:textId="77777777" w:rsidR="00B16371" w:rsidRDefault="00B16371" w:rsidP="00623628">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B16371">
              <w:rPr>
                <w:rFonts w:eastAsia="Calibri" w:cs="Arial"/>
                <w:color w:val="000000"/>
                <w:sz w:val="18"/>
                <w:szCs w:val="18"/>
                <w:lang w:eastAsia="en-US"/>
              </w:rPr>
              <w:t>Aynı zamanda çalışma koşulları açısından Bölüm 3'te verilen Dünya Bankası Operasyon Politikalarına ve Tablo 3 1'de verilen ulusal mevzuata uyulacaktır.</w:t>
            </w:r>
            <w:r>
              <w:rPr>
                <w:rFonts w:eastAsia="Calibri" w:cs="Arial"/>
                <w:color w:val="000000"/>
                <w:sz w:val="18"/>
                <w:szCs w:val="18"/>
                <w:lang w:eastAsia="en-US"/>
              </w:rPr>
              <w:t xml:space="preserve"> </w:t>
            </w:r>
          </w:p>
          <w:p w14:paraId="7B7FA24D"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İşçilere hijyenik ve yeterli imkanlar sağlanacak.</w:t>
            </w:r>
          </w:p>
          <w:p w14:paraId="6A825317"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 xml:space="preserve">Çalışanların yerinde birinci basamak sağlık hizmetlerine erişmesine izin verilecek ve bu da reçetelerin sağlanmasını sağlayacaktır. </w:t>
            </w:r>
          </w:p>
          <w:p w14:paraId="30186D6B" w14:textId="77777777"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İş ilişkilerinde dil, ırk, cinsiyet, siyasi düşünce, felsefi inanç ve dine dayalı ayrımcılığın önüne geçilecektir.</w:t>
            </w:r>
          </w:p>
          <w:p w14:paraId="2C0B9A70" w14:textId="0C81ADF5" w:rsidR="00A93849" w:rsidRPr="00070206" w:rsidRDefault="00A93849">
            <w:pPr>
              <w:numPr>
                <w:ilvl w:val="0"/>
                <w:numId w:val="8"/>
              </w:numPr>
              <w:autoSpaceDE w:val="0"/>
              <w:autoSpaceDN w:val="0"/>
              <w:adjustRightInd w:val="0"/>
              <w:spacing w:before="60" w:after="6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Yüklenicinin iş sürecini yönetmek için proje sahibi tarafından bir yüklenici yönetim planı ve işgücü yönetim planı hazırlanacaktır.</w:t>
            </w:r>
          </w:p>
          <w:p w14:paraId="24BA8195" w14:textId="54307AAD" w:rsidR="00A93849" w:rsidRPr="00070206" w:rsidRDefault="00A93849">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İşçilere, çalışma saatlerini, ücretleri, hak ve görevlerini vb. ve Davranış Kurallarını belirleyen yazılı bir sözleşme verilecektir.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209FE02" w14:textId="3CB9B484" w:rsidR="00745C84" w:rsidRPr="00070206" w:rsidRDefault="00745C84">
            <w:pPr>
              <w:autoSpaceDE w:val="0"/>
              <w:autoSpaceDN w:val="0"/>
              <w:adjustRightInd w:val="0"/>
              <w:spacing w:before="0" w:after="0" w:line="240" w:lineRule="auto"/>
              <w:jc w:val="left"/>
              <w:rPr>
                <w:rFonts w:eastAsia="Calibri" w:cs="Arial"/>
                <w:bCs/>
                <w:sz w:val="18"/>
                <w:szCs w:val="18"/>
                <w:lang w:eastAsia="en-US"/>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221F6F"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4625423" w14:textId="5DB62FEC" w:rsidR="00745C84" w:rsidRPr="00070206" w:rsidRDefault="00745C84">
            <w:pPr>
              <w:numPr>
                <w:ilvl w:val="0"/>
                <w:numId w:val="8"/>
              </w:numPr>
              <w:autoSpaceDE w:val="0"/>
              <w:autoSpaceDN w:val="0"/>
              <w:adjustRightInd w:val="0"/>
              <w:spacing w:before="0" w:after="0" w:line="240" w:lineRule="auto"/>
              <w:ind w:left="181" w:hanging="181"/>
              <w:jc w:val="left"/>
              <w:rPr>
                <w:rFonts w:eastAsia="Calibri" w:cs="Arial"/>
                <w:bCs/>
                <w:sz w:val="18"/>
                <w:szCs w:val="18"/>
                <w:lang w:eastAsia="en-US"/>
              </w:rPr>
            </w:pPr>
            <w:r w:rsidRPr="00070206">
              <w:rPr>
                <w:rFonts w:cs="Arial"/>
                <w:color w:val="000000"/>
                <w:sz w:val="18"/>
                <w:szCs w:val="18"/>
                <w:lang w:eastAsia="tr-TR"/>
              </w:rPr>
              <w:t>Şik</w:t>
            </w:r>
            <w:r w:rsidR="00B16371">
              <w:rPr>
                <w:rFonts w:cs="Arial"/>
                <w:color w:val="000000"/>
                <w:sz w:val="18"/>
                <w:szCs w:val="18"/>
                <w:lang w:eastAsia="tr-TR"/>
              </w:rPr>
              <w:t>â</w:t>
            </w:r>
            <w:r w:rsidRPr="00070206">
              <w:rPr>
                <w:rFonts w:cs="Arial"/>
                <w:color w:val="000000"/>
                <w:sz w:val="18"/>
                <w:szCs w:val="18"/>
                <w:lang w:eastAsia="tr-TR"/>
              </w:rPr>
              <w:t xml:space="preserve">yet sayısı </w:t>
            </w:r>
          </w:p>
          <w:p w14:paraId="7B42B281" w14:textId="77777777" w:rsidR="00745C84" w:rsidRPr="00070206" w:rsidRDefault="00745C84">
            <w:pPr>
              <w:numPr>
                <w:ilvl w:val="0"/>
                <w:numId w:val="8"/>
              </w:numPr>
              <w:autoSpaceDE w:val="0"/>
              <w:autoSpaceDN w:val="0"/>
              <w:adjustRightInd w:val="0"/>
              <w:spacing w:before="0" w:after="0" w:line="240" w:lineRule="auto"/>
              <w:ind w:left="181" w:hanging="181"/>
              <w:jc w:val="left"/>
              <w:rPr>
                <w:rFonts w:eastAsia="Calibri" w:cs="Arial"/>
                <w:bCs/>
                <w:sz w:val="18"/>
                <w:szCs w:val="18"/>
                <w:lang w:eastAsia="en-US"/>
              </w:rPr>
            </w:pPr>
            <w:r w:rsidRPr="00070206">
              <w:rPr>
                <w:rFonts w:cs="Arial"/>
                <w:color w:val="000000"/>
                <w:sz w:val="18"/>
                <w:szCs w:val="18"/>
                <w:lang w:eastAsia="tr-TR"/>
              </w:rPr>
              <w:t>Hedef zaman dilimi içinde kapatılan şikayetlerin yüzdesi</w:t>
            </w:r>
          </w:p>
        </w:tc>
      </w:tr>
      <w:tr w:rsidR="00BF0234" w:rsidRPr="00070206" w14:paraId="4605B72D"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153F8068" w14:textId="15965559" w:rsidR="00745C84" w:rsidRPr="00070206" w:rsidRDefault="00745C84">
            <w:pPr>
              <w:snapToGrid w:val="0"/>
              <w:spacing w:before="0" w:after="0" w:line="240" w:lineRule="auto"/>
              <w:jc w:val="left"/>
              <w:rPr>
                <w:rFonts w:cs="Arial"/>
                <w:sz w:val="18"/>
                <w:szCs w:val="18"/>
                <w:lang w:eastAsia="en-GB"/>
              </w:rPr>
            </w:pPr>
            <w:r w:rsidRPr="00070206">
              <w:rPr>
                <w:rFonts w:cs="Arial"/>
                <w:sz w:val="18"/>
                <w:szCs w:val="18"/>
                <w:lang w:eastAsia="en-GB"/>
              </w:rPr>
              <w:t xml:space="preserve">C6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02DE5A8" w14:textId="77777777" w:rsidR="00745C84" w:rsidRPr="00070206" w:rsidRDefault="00745C84">
            <w:pPr>
              <w:spacing w:before="0" w:after="0" w:line="240" w:lineRule="auto"/>
              <w:jc w:val="left"/>
              <w:rPr>
                <w:rFonts w:cs="Arial"/>
                <w:sz w:val="18"/>
                <w:szCs w:val="18"/>
                <w:lang w:eastAsia="en-GB"/>
              </w:rPr>
            </w:pPr>
            <w:r w:rsidRPr="00070206">
              <w:rPr>
                <w:rFonts w:cs="Arial"/>
                <w:b/>
                <w:bCs/>
                <w:sz w:val="18"/>
                <w:szCs w:val="18"/>
                <w:lang w:eastAsia="en-GB"/>
              </w:rPr>
              <w:t>Toplum Sağlığı ve Güvenliği</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3BD029A2" w14:textId="77777777" w:rsidR="00745C84" w:rsidRPr="00070206" w:rsidRDefault="00745C84">
            <w:pPr>
              <w:spacing w:before="0" w:after="0" w:line="240" w:lineRule="auto"/>
              <w:jc w:val="left"/>
              <w:rPr>
                <w:rFonts w:eastAsia="Calibri" w:cs="Arial"/>
                <w:bCs/>
                <w:sz w:val="18"/>
                <w:szCs w:val="18"/>
                <w:lang w:eastAsia="en-US"/>
              </w:rPr>
            </w:pPr>
            <w:r w:rsidRPr="00070206">
              <w:rPr>
                <w:rFonts w:eastAsia="Calibri" w:cs="Arial"/>
                <w:bCs/>
                <w:sz w:val="18"/>
                <w:szCs w:val="18"/>
                <w:lang w:eastAsia="en-US"/>
              </w:rPr>
              <w:t>Toplum sağlığı ve güvenliği riskleri</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BDA1042" w14:textId="77777777" w:rsidR="00745C84" w:rsidRPr="00070206" w:rsidRDefault="00745C84">
            <w:pPr>
              <w:snapToGrid w:val="0"/>
              <w:spacing w:before="0" w:after="0" w:line="240" w:lineRule="auto"/>
              <w:ind w:hanging="79"/>
              <w:jc w:val="left"/>
              <w:rPr>
                <w:rFonts w:cs="Arial"/>
                <w:bCs/>
                <w:color w:val="000000"/>
                <w:sz w:val="18"/>
                <w:szCs w:val="18"/>
                <w:lang w:eastAsia="tr-TR"/>
              </w:rPr>
            </w:pPr>
            <w:r w:rsidRPr="00070206">
              <w:rPr>
                <w:rFonts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7AE76BD" w14:textId="77777777" w:rsidR="00745C84" w:rsidRPr="00070206" w:rsidRDefault="00745C84">
            <w:pPr>
              <w:snapToGrid w:val="0"/>
              <w:spacing w:before="0" w:after="0" w:line="240" w:lineRule="auto"/>
              <w:jc w:val="left"/>
              <w:rPr>
                <w:rFonts w:cs="Arial"/>
                <w:bCs/>
                <w:color w:val="000000"/>
                <w:sz w:val="18"/>
                <w:szCs w:val="18"/>
                <w:lang w:eastAsia="tr-TR"/>
              </w:rPr>
            </w:pPr>
            <w:r w:rsidRPr="00070206">
              <w:rPr>
                <w:rFonts w:cs="Arial"/>
                <w:bCs/>
                <w:color w:val="000000"/>
                <w:sz w:val="18"/>
                <w:szCs w:val="18"/>
                <w:lang w:eastAsia="tr-TR"/>
              </w:rPr>
              <w:t>Yüksek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B0E046E" w14:textId="77777777" w:rsidR="00745C84" w:rsidRPr="00070206" w:rsidRDefault="00745C84">
            <w:pPr>
              <w:spacing w:before="0" w:after="0" w:line="240" w:lineRule="auto"/>
              <w:jc w:val="left"/>
              <w:rPr>
                <w:rFonts w:eastAsia="Calibri" w:cs="Arial"/>
                <w:bCs/>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23CCCCA6" w14:textId="77777777"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İnşaat aşamasında yoğunlaşması beklenen trafik faaliyetlerinin etkisini en aza indirmek için çalışma saatleri ulaşımın yoğun olduğu saatlere göre ayarlanacak.</w:t>
            </w:r>
          </w:p>
          <w:p w14:paraId="02D3CA3C" w14:textId="77777777"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Yaşlılar, hamileler, küçük çocuklu kişiler ve engelliler için ek önlemler alınarak özel geçişler oluşturulacak.</w:t>
            </w:r>
          </w:p>
          <w:p w14:paraId="7B45DFA4" w14:textId="77777777" w:rsidR="00A67F4F"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sidDel="00D13DCE">
              <w:rPr>
                <w:rFonts w:eastAsia="Calibri" w:cs="Arial"/>
                <w:color w:val="000000"/>
                <w:sz w:val="18"/>
                <w:szCs w:val="18"/>
                <w:lang w:eastAsia="en-US"/>
              </w:rPr>
              <w:t xml:space="preserve">Proje alanı, projeyle ilişkili topluluklara yönelik fiziksel tehlikeleri önlemek için çitle çevrilecek ve inşaat faaliyetleri, etkilenen yerel halka, işletmelere ve devlet kurumlarına en az iki (2) gün önceden duyurulacaktır. </w:t>
            </w:r>
          </w:p>
          <w:p w14:paraId="74203C4F" w14:textId="3159475A" w:rsidR="00745C84" w:rsidRPr="00070206" w:rsidRDefault="00F90AB2">
            <w:pPr>
              <w:numPr>
                <w:ilvl w:val="0"/>
                <w:numId w:val="8"/>
              </w:numPr>
              <w:spacing w:before="0" w:after="0" w:line="240" w:lineRule="auto"/>
              <w:ind w:left="209" w:hanging="181"/>
              <w:rPr>
                <w:rFonts w:eastAsia="Calibri" w:cs="Arial"/>
                <w:color w:val="000000"/>
                <w:sz w:val="18"/>
                <w:szCs w:val="18"/>
                <w:lang w:eastAsia="en-US"/>
              </w:rPr>
            </w:pPr>
            <w:r>
              <w:rPr>
                <w:rFonts w:eastAsia="Calibri" w:cs="Arial"/>
                <w:color w:val="000000"/>
                <w:sz w:val="18"/>
                <w:szCs w:val="18"/>
                <w:lang w:eastAsia="en-US"/>
              </w:rPr>
              <w:t>Yükleniciler</w:t>
            </w:r>
            <w:r w:rsidR="00745C84" w:rsidRPr="00070206">
              <w:rPr>
                <w:rFonts w:eastAsia="Calibri" w:cs="Arial"/>
                <w:color w:val="000000"/>
                <w:sz w:val="18"/>
                <w:szCs w:val="18"/>
                <w:lang w:eastAsia="en-US"/>
              </w:rPr>
              <w:t>, şantiye hazırlığı ve inşaat faaliyetleri sırasında Proje Sahibinin gözetimi altında, uygun uyarı levhaları ve tabelaları kullanmak, gürültülü işlerin zaman çizelgesini düzenlemek (çoğunlukla sabah 9:00'dan sonra saat 18:00'den önce), makinelerin düzenli bakımını yapmak, gürültüye neden olan parçaların değiştirilmesi veya onarılması ve kurak mevsimlerde sulama yapılması gibi gerekli sağlık ve güvenlik önlemlerini alacak ve böylece kamuoyunun inşaat planı ve yerleri hakkında bilgilendirilecektir zamanında ve şantiyeler belirlenir.</w:t>
            </w:r>
          </w:p>
          <w:p w14:paraId="13B69917" w14:textId="77777777"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Uyarı levhalarının gece ve kötü hava koşullarında görünür olmasına özen gösterilecektir.</w:t>
            </w:r>
          </w:p>
          <w:p w14:paraId="5F1BBA88" w14:textId="2AC896F7" w:rsidR="00745C84" w:rsidRPr="00070206" w:rsidRDefault="001C4EAF">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Yönetmeliğe uygun olarak, şantiyelerde yeterli sayıda uygun yangın söndürme ekipmanı her zaman hazır bulundurulacaktır.</w:t>
            </w:r>
          </w:p>
          <w:p w14:paraId="45CFCF91" w14:textId="2FA08C41"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 xml:space="preserve">Toplum sağlığı ve güvenliğini korumaya yönelik tedbirlerin alınabilmesi ve yönetilebilmesi için bir </w:t>
            </w:r>
            <w:r w:rsidR="00870A88">
              <w:rPr>
                <w:rFonts w:eastAsia="Calibri" w:cs="Arial"/>
                <w:color w:val="000000"/>
                <w:sz w:val="18"/>
                <w:szCs w:val="18"/>
                <w:lang w:eastAsia="en-US"/>
              </w:rPr>
              <w:t>ADHMP</w:t>
            </w:r>
            <w:r w:rsidR="00870A88" w:rsidRPr="00070206">
              <w:rPr>
                <w:rFonts w:eastAsia="Calibri" w:cs="Arial"/>
                <w:color w:val="000000"/>
                <w:sz w:val="18"/>
                <w:szCs w:val="18"/>
                <w:lang w:eastAsia="en-US"/>
              </w:rPr>
              <w:t xml:space="preserve"> </w:t>
            </w:r>
            <w:r w:rsidRPr="00070206">
              <w:rPr>
                <w:rFonts w:eastAsia="Calibri" w:cs="Arial"/>
                <w:color w:val="000000"/>
                <w:sz w:val="18"/>
                <w:szCs w:val="18"/>
                <w:lang w:eastAsia="en-US"/>
              </w:rPr>
              <w:t>hazırlanacak ve uygulanacaktır. Proje çalışanları, yerel halk ve müdahale ekipleri bu plan hakkında bilgilendirilecek ve gerekli periyodik tatbikatlar yapılacaktır.</w:t>
            </w:r>
          </w:p>
          <w:p w14:paraId="505AD78C" w14:textId="1C9E3900"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Mahallenin çeşitli alanlarına asılacak tabela ve duyuru panolarına asılacak broşürler ile yerel halk olası tehlikeler ve alınması gereken önlemler hakkında bilgilendirilecek.</w:t>
            </w:r>
          </w:p>
          <w:p w14:paraId="480C08F3" w14:textId="5C860FC0"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Şik</w:t>
            </w:r>
            <w:r w:rsidR="00870A88">
              <w:rPr>
                <w:rFonts w:eastAsia="Calibri" w:cs="Arial"/>
                <w:color w:val="000000"/>
                <w:sz w:val="18"/>
                <w:szCs w:val="18"/>
                <w:lang w:eastAsia="en-US"/>
              </w:rPr>
              <w:t>â</w:t>
            </w:r>
            <w:r w:rsidRPr="00070206">
              <w:rPr>
                <w:rFonts w:eastAsia="Calibri" w:cs="Arial"/>
                <w:color w:val="000000"/>
                <w:sz w:val="18"/>
                <w:szCs w:val="18"/>
                <w:lang w:eastAsia="en-US"/>
              </w:rPr>
              <w:t>yet Mekanizmasının kullanımına ilişkin ayrıntılı bilgi ve şik</w:t>
            </w:r>
            <w:r w:rsidR="00DB1D39">
              <w:rPr>
                <w:rFonts w:eastAsia="Calibri" w:cs="Arial"/>
                <w:color w:val="000000"/>
                <w:sz w:val="18"/>
                <w:szCs w:val="18"/>
                <w:lang w:eastAsia="en-US"/>
              </w:rPr>
              <w:t>â</w:t>
            </w:r>
            <w:r w:rsidRPr="00070206">
              <w:rPr>
                <w:rFonts w:eastAsia="Calibri" w:cs="Arial"/>
                <w:color w:val="000000"/>
                <w:sz w:val="18"/>
                <w:szCs w:val="18"/>
                <w:lang w:eastAsia="en-US"/>
              </w:rPr>
              <w:t>yet mekanizması görevlisine ilişkin iletişim bilgileri kamuoyuna duyurulacaktır. (Proje web sitesi üzerinden Muhtarlıklara bırakılan bilgilendirme broşürleri, toplumun yoğun olarak kullandığı ortak kullanım alanları olan okul, sağlık ocağı, hastane, cami gibi yerlerde afiş ve el broşürleri</w:t>
            </w:r>
            <w:r w:rsidR="00DB1D39">
              <w:rPr>
                <w:rFonts w:eastAsia="Calibri" w:cs="Arial"/>
                <w:color w:val="000000"/>
                <w:sz w:val="18"/>
                <w:szCs w:val="18"/>
                <w:lang w:eastAsia="en-US"/>
              </w:rPr>
              <w:t xml:space="preserve"> asılacaktır.</w:t>
            </w:r>
            <w:r w:rsidRPr="00070206">
              <w:rPr>
                <w:rFonts w:eastAsia="Calibri" w:cs="Arial"/>
                <w:color w:val="000000"/>
                <w:sz w:val="18"/>
                <w:szCs w:val="18"/>
                <w:lang w:eastAsia="en-US"/>
              </w:rPr>
              <w:t>).</w:t>
            </w:r>
          </w:p>
          <w:p w14:paraId="532DEC55" w14:textId="1FFE8799"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Mevcut yollarda yapılan inşaat çalışmaları sırasında iş makinelerinin neden olduğu trafik nedeniyle yol yüzeylerinde meydana gelebilecek hasarlar yüklenici tarafından onarılacaktır. İnşaat faaliyetleri nedeniyle özel araziler üzerindeki altyapı unsurlarında herhangi bir hasar olması durumunda, etki azaltıcı önlemler alınacak ve yüklenici tarafından tazminat sağlanacaktır.</w:t>
            </w:r>
          </w:p>
          <w:p w14:paraId="10C02C1F" w14:textId="1B036AC3" w:rsidR="00A93849" w:rsidRPr="00070206" w:rsidRDefault="00A93849">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Toplum sağlığı ve güvenliği yönetim planı, inşaat süresi boyunca yüklenici tarafından hazırlanacaktır.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7694C92" w14:textId="5C2F52DD" w:rsidR="00745C84" w:rsidRPr="00070206" w:rsidRDefault="00745C84">
            <w:pPr>
              <w:autoSpaceDE w:val="0"/>
              <w:autoSpaceDN w:val="0"/>
              <w:adjustRightInd w:val="0"/>
              <w:spacing w:before="0" w:after="0" w:line="240" w:lineRule="auto"/>
              <w:jc w:val="left"/>
              <w:rPr>
                <w:rFonts w:eastAsia="Calibri" w:cs="Arial"/>
                <w:bCs/>
                <w:sz w:val="18"/>
                <w:szCs w:val="18"/>
                <w:lang w:eastAsia="en-US"/>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221F6F"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DAB566D" w14:textId="77777777" w:rsidR="00745C84" w:rsidRPr="00070206" w:rsidRDefault="00745C84">
            <w:pPr>
              <w:numPr>
                <w:ilvl w:val="0"/>
                <w:numId w:val="8"/>
              </w:numPr>
              <w:spacing w:before="0" w:after="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Yaşanan bulaşıcı ve bulaşıcı olmayan hastalık ve yaralanmaların sayısı.</w:t>
            </w:r>
          </w:p>
          <w:p w14:paraId="111F8830" w14:textId="48EB855D" w:rsidR="00745C84" w:rsidRPr="00070206" w:rsidRDefault="00745C84">
            <w:pPr>
              <w:numPr>
                <w:ilvl w:val="0"/>
                <w:numId w:val="8"/>
              </w:numPr>
              <w:spacing w:before="0" w:after="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Şik</w:t>
            </w:r>
            <w:r w:rsidR="00870A88">
              <w:rPr>
                <w:rFonts w:eastAsia="Calibri" w:cs="Arial"/>
                <w:color w:val="000000"/>
                <w:sz w:val="18"/>
                <w:szCs w:val="18"/>
                <w:lang w:eastAsia="en-US"/>
              </w:rPr>
              <w:t>â</w:t>
            </w:r>
            <w:r w:rsidRPr="00070206">
              <w:rPr>
                <w:rFonts w:eastAsia="Calibri" w:cs="Arial"/>
                <w:color w:val="000000"/>
                <w:sz w:val="18"/>
                <w:szCs w:val="18"/>
                <w:lang w:eastAsia="en-US"/>
              </w:rPr>
              <w:t xml:space="preserve">yet kaydında kaydedildiği şekliyle yerel topluluklardan gelen toplum sağlığı güvenliği ve </w:t>
            </w:r>
            <w:r w:rsidR="00870A88">
              <w:rPr>
                <w:rFonts w:eastAsia="Calibri" w:cs="Arial"/>
                <w:color w:val="000000"/>
                <w:sz w:val="18"/>
                <w:szCs w:val="18"/>
                <w:lang w:eastAsia="en-US"/>
              </w:rPr>
              <w:t>emniyeti</w:t>
            </w:r>
            <w:r w:rsidR="00870A88" w:rsidRPr="00070206">
              <w:rPr>
                <w:rFonts w:eastAsia="Calibri" w:cs="Arial"/>
                <w:color w:val="000000"/>
                <w:sz w:val="18"/>
                <w:szCs w:val="18"/>
                <w:lang w:eastAsia="en-US"/>
              </w:rPr>
              <w:t xml:space="preserve"> </w:t>
            </w:r>
            <w:r w:rsidRPr="00070206">
              <w:rPr>
                <w:rFonts w:eastAsia="Calibri" w:cs="Arial"/>
                <w:color w:val="000000"/>
                <w:sz w:val="18"/>
                <w:szCs w:val="18"/>
                <w:lang w:eastAsia="en-US"/>
              </w:rPr>
              <w:t>şikayetlerinin sayısı ve hedef zaman dilimi içinde kapatılan şikayetlerin yüzdesi.</w:t>
            </w:r>
          </w:p>
          <w:p w14:paraId="01B86532" w14:textId="77777777" w:rsidR="00745C84" w:rsidRPr="00070206" w:rsidRDefault="00745C84">
            <w:pPr>
              <w:numPr>
                <w:ilvl w:val="0"/>
                <w:numId w:val="8"/>
              </w:numPr>
              <w:spacing w:before="0" w:after="0" w:line="240" w:lineRule="auto"/>
              <w:ind w:left="209" w:hanging="181"/>
              <w:jc w:val="left"/>
              <w:rPr>
                <w:rFonts w:eastAsia="Calibri" w:cs="Arial"/>
                <w:color w:val="000000"/>
                <w:sz w:val="18"/>
                <w:szCs w:val="18"/>
                <w:lang w:eastAsia="en-US"/>
              </w:rPr>
            </w:pPr>
            <w:r w:rsidRPr="00070206">
              <w:rPr>
                <w:rFonts w:eastAsia="Calibri" w:cs="Arial"/>
                <w:color w:val="000000"/>
                <w:sz w:val="18"/>
                <w:szCs w:val="18"/>
                <w:lang w:eastAsia="en-US"/>
              </w:rPr>
              <w:t>Rapor edilen toplum sağlığı ve güvenliği olaylarının sayısı</w:t>
            </w:r>
          </w:p>
          <w:p w14:paraId="1FDA4282" w14:textId="5EFCCAEC" w:rsidR="00745C84" w:rsidRPr="00070206" w:rsidRDefault="00745C84">
            <w:pPr>
              <w:numPr>
                <w:ilvl w:val="0"/>
                <w:numId w:val="8"/>
              </w:numPr>
              <w:spacing w:before="0" w:after="0" w:line="240" w:lineRule="auto"/>
              <w:ind w:left="209" w:hanging="181"/>
              <w:jc w:val="left"/>
              <w:rPr>
                <w:rFonts w:eastAsia="Calibri" w:cs="Arial"/>
                <w:bCs/>
                <w:sz w:val="18"/>
                <w:szCs w:val="18"/>
                <w:lang w:eastAsia="en-US"/>
              </w:rPr>
            </w:pPr>
            <w:r w:rsidRPr="00070206">
              <w:rPr>
                <w:rFonts w:eastAsia="Calibri" w:cs="Arial"/>
                <w:color w:val="000000"/>
                <w:sz w:val="18"/>
                <w:szCs w:val="18"/>
                <w:lang w:eastAsia="en-US"/>
              </w:rPr>
              <w:t>Rapor edilen gürültü ve toz olaylarının sayısı</w:t>
            </w:r>
          </w:p>
          <w:p w14:paraId="1A0ED4C8" w14:textId="0E681BC0" w:rsidR="001C72A5" w:rsidRPr="00070206" w:rsidRDefault="001C72A5">
            <w:pPr>
              <w:numPr>
                <w:ilvl w:val="0"/>
                <w:numId w:val="8"/>
              </w:numPr>
              <w:spacing w:before="0" w:after="0" w:line="240" w:lineRule="auto"/>
              <w:ind w:left="209" w:hanging="181"/>
              <w:jc w:val="left"/>
              <w:rPr>
                <w:rFonts w:eastAsia="Calibri" w:cs="Arial"/>
                <w:bCs/>
                <w:sz w:val="18"/>
                <w:szCs w:val="18"/>
                <w:lang w:eastAsia="en-US"/>
              </w:rPr>
            </w:pPr>
            <w:r w:rsidRPr="00070206">
              <w:rPr>
                <w:rFonts w:cs="Arial"/>
                <w:color w:val="000000"/>
                <w:sz w:val="18"/>
                <w:szCs w:val="18"/>
                <w:lang w:eastAsia="tr-TR"/>
              </w:rPr>
              <w:t xml:space="preserve">Toplum sağlığı ve güvenliği yönetim planında tanımlanan etki azaltma kontrollerine karşı uyumsuzlukların sayısı ve </w:t>
            </w:r>
            <w:r w:rsidR="003F559F" w:rsidRPr="00070206">
              <w:rPr>
                <w:rFonts w:cs="Arial"/>
                <w:sz w:val="18"/>
                <w:szCs w:val="18"/>
                <w:lang w:eastAsia="tr-TR"/>
              </w:rPr>
              <w:t>hedef zaman çerçevesi içinde kapatılan</w:t>
            </w:r>
            <w:r w:rsidR="00A70911" w:rsidRPr="00070206">
              <w:rPr>
                <w:rFonts w:cs="Arial"/>
                <w:color w:val="000000"/>
                <w:sz w:val="18"/>
                <w:szCs w:val="18"/>
                <w:lang w:eastAsia="tr-TR"/>
              </w:rPr>
              <w:t xml:space="preserve"> uyumsuzlukların yüzdesi</w:t>
            </w:r>
            <w:r w:rsidR="003F559F" w:rsidRPr="00070206">
              <w:rPr>
                <w:rFonts w:cs="Arial"/>
                <w:sz w:val="18"/>
                <w:szCs w:val="18"/>
                <w:lang w:eastAsia="tr-TR"/>
              </w:rPr>
              <w:t>.</w:t>
            </w:r>
          </w:p>
        </w:tc>
      </w:tr>
      <w:tr w:rsidR="00BF0234" w:rsidRPr="00070206" w14:paraId="685FFA5F"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645124DE" w14:textId="74B9C8DB" w:rsidR="00745C84" w:rsidRPr="00070206" w:rsidRDefault="00745C84">
            <w:pPr>
              <w:snapToGrid w:val="0"/>
              <w:spacing w:before="0" w:after="0" w:line="240" w:lineRule="auto"/>
              <w:jc w:val="left"/>
              <w:rPr>
                <w:rFonts w:cs="Arial"/>
                <w:sz w:val="18"/>
                <w:szCs w:val="18"/>
                <w:lang w:eastAsia="en-GB"/>
              </w:rPr>
            </w:pPr>
            <w:r w:rsidRPr="00070206">
              <w:rPr>
                <w:rFonts w:cs="Arial"/>
                <w:sz w:val="18"/>
                <w:szCs w:val="18"/>
                <w:lang w:eastAsia="en-GB"/>
              </w:rPr>
              <w:t>C7 i</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8004B97" w14:textId="77777777" w:rsidR="00745C84" w:rsidRPr="00070206" w:rsidRDefault="00745C84">
            <w:pPr>
              <w:spacing w:before="0" w:after="0" w:line="240" w:lineRule="auto"/>
              <w:rPr>
                <w:rFonts w:cs="Arial"/>
                <w:b/>
                <w:bCs/>
                <w:sz w:val="18"/>
                <w:szCs w:val="18"/>
                <w:lang w:eastAsia="en-GB"/>
              </w:rPr>
            </w:pPr>
            <w:r w:rsidRPr="00070206">
              <w:rPr>
                <w:rFonts w:cs="Arial"/>
                <w:b/>
                <w:bCs/>
                <w:sz w:val="18"/>
                <w:szCs w:val="18"/>
                <w:lang w:eastAsia="en-GB"/>
              </w:rPr>
              <w:t>Arazi Kullanımı</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E60ABC2" w14:textId="77777777" w:rsidR="00745C84" w:rsidRPr="00070206" w:rsidRDefault="00745C84">
            <w:pPr>
              <w:spacing w:before="0" w:after="0" w:line="240" w:lineRule="auto"/>
              <w:jc w:val="left"/>
              <w:rPr>
                <w:rFonts w:eastAsia="Calibri" w:cs="Arial"/>
                <w:bCs/>
                <w:sz w:val="18"/>
                <w:szCs w:val="18"/>
                <w:lang w:eastAsia="en-US"/>
              </w:rPr>
            </w:pPr>
            <w:r w:rsidRPr="00070206">
              <w:rPr>
                <w:rFonts w:eastAsia="Calibri" w:cs="Arial"/>
                <w:bCs/>
                <w:color w:val="000000"/>
                <w:sz w:val="18"/>
                <w:szCs w:val="18"/>
                <w:lang w:eastAsia="tr-TR"/>
              </w:rPr>
              <w:t>Bitişik arazilere ve yapılara verilen zararlar</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DAA0B64" w14:textId="77777777" w:rsidR="00745C84" w:rsidRPr="00070206" w:rsidRDefault="00745C84">
            <w:pPr>
              <w:snapToGrid w:val="0"/>
              <w:spacing w:before="0" w:after="0" w:line="240" w:lineRule="auto"/>
              <w:jc w:val="left"/>
              <w:rPr>
                <w:rFonts w:cs="Arial"/>
                <w:bCs/>
                <w:color w:val="000000"/>
                <w:sz w:val="18"/>
                <w:szCs w:val="18"/>
                <w:lang w:eastAsia="tr-TR"/>
              </w:rPr>
            </w:pPr>
            <w:r w:rsidRPr="00070206">
              <w:rPr>
                <w:rFonts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F83D3F8" w14:textId="1E1728EC" w:rsidR="00745C84" w:rsidRPr="00070206" w:rsidRDefault="002846ED">
            <w:pPr>
              <w:snapToGrid w:val="0"/>
              <w:spacing w:before="0" w:after="0" w:line="240" w:lineRule="auto"/>
              <w:jc w:val="left"/>
              <w:rPr>
                <w:rFonts w:cs="Arial"/>
                <w:bCs/>
                <w:color w:val="000000"/>
                <w:sz w:val="18"/>
                <w:szCs w:val="18"/>
                <w:lang w:eastAsia="tr-TR"/>
              </w:rPr>
            </w:pPr>
            <w:r>
              <w:rPr>
                <w:rFonts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F67A65D" w14:textId="77777777" w:rsidR="00745C84" w:rsidRPr="00070206" w:rsidRDefault="00745C84">
            <w:pPr>
              <w:spacing w:before="0" w:after="0" w:line="240" w:lineRule="auto"/>
              <w:jc w:val="left"/>
              <w:rPr>
                <w:rFonts w:eastAsia="Calibri" w:cs="Arial"/>
                <w:bCs/>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13F5FA33" w14:textId="5553595D"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İnşaat sırasında bitişik arazi ve yapılarda meydana gelen istenmeyen hasarlar, Yüklenici tarafından tazmin edilecek ve onarılacaktır.</w:t>
            </w:r>
          </w:p>
          <w:p w14:paraId="5E8C2DE6" w14:textId="798995FC" w:rsidR="00745C84" w:rsidRPr="00070206"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Kurulacak Şik</w:t>
            </w:r>
            <w:r w:rsidR="00DB1D39">
              <w:rPr>
                <w:rFonts w:eastAsia="Calibri" w:cs="Arial"/>
                <w:color w:val="000000"/>
                <w:sz w:val="18"/>
                <w:szCs w:val="18"/>
                <w:lang w:eastAsia="en-US"/>
              </w:rPr>
              <w:t>â</w:t>
            </w:r>
            <w:r w:rsidRPr="00070206">
              <w:rPr>
                <w:rFonts w:eastAsia="Calibri" w:cs="Arial"/>
                <w:color w:val="000000"/>
                <w:sz w:val="18"/>
                <w:szCs w:val="18"/>
                <w:lang w:eastAsia="en-US"/>
              </w:rPr>
              <w:t>yet Mekanizması aracılığıyla özel mülkiyete ait arazilerin izinsiz kullanımı, komşu arazilere verilen zararlar vb. ile ilgili şikayetler alınması durumunda, vaka bazında değerlendirmeler / soruşturmalar yapılacak ve gerektiğinde düzeltici faaliyetler planlanacak ve uygulanacaktır.</w:t>
            </w:r>
          </w:p>
          <w:p w14:paraId="42C9B34F" w14:textId="77777777"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Malzemeler kapalı ve korunaklı alanlarda depolanacaktır.</w:t>
            </w:r>
          </w:p>
          <w:p w14:paraId="4EF0C6F9" w14:textId="34DB9CDA" w:rsidR="00745C84" w:rsidRPr="00070206" w:rsidRDefault="00745C84">
            <w:pPr>
              <w:numPr>
                <w:ilvl w:val="0"/>
                <w:numId w:val="8"/>
              </w:numPr>
              <w:spacing w:before="0" w:after="0" w:line="240" w:lineRule="auto"/>
              <w:ind w:left="209" w:hanging="181"/>
              <w:contextualSpacing/>
              <w:rPr>
                <w:rFonts w:eastAsia="Calibri" w:cs="Arial"/>
                <w:color w:val="000000"/>
                <w:sz w:val="18"/>
                <w:szCs w:val="18"/>
                <w:lang w:eastAsia="en-US"/>
              </w:rPr>
            </w:pPr>
            <w:r w:rsidRPr="00070206">
              <w:rPr>
                <w:rFonts w:eastAsia="Calibri" w:cs="Arial"/>
                <w:color w:val="000000"/>
                <w:sz w:val="18"/>
                <w:szCs w:val="18"/>
                <w:lang w:eastAsia="en-US"/>
              </w:rPr>
              <w:t>Kapalı ve korunan alanlar için ek bir alan sağlanması gerekiyorsa, yüklenici geçici kiralama formalitelerini yerine getirecek veya ilgili izinleri alacaktır.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60E202B" w14:textId="208E13ED" w:rsidR="00745C84" w:rsidRPr="00070206" w:rsidRDefault="00745C84">
            <w:pPr>
              <w:autoSpaceDE w:val="0"/>
              <w:autoSpaceDN w:val="0"/>
              <w:adjustRightInd w:val="0"/>
              <w:spacing w:before="0" w:after="0" w:line="240" w:lineRule="auto"/>
              <w:jc w:val="left"/>
              <w:rPr>
                <w:rFonts w:eastAsia="Calibri" w:cs="Arial"/>
                <w:bCs/>
                <w:sz w:val="18"/>
                <w:szCs w:val="18"/>
                <w:lang w:eastAsia="en-US"/>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221F6F"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6F4BFB3" w14:textId="4D7509EF"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Şik</w:t>
            </w:r>
            <w:r w:rsidR="00DB1D39">
              <w:rPr>
                <w:rFonts w:cs="Arial"/>
                <w:color w:val="000000"/>
                <w:sz w:val="18"/>
                <w:szCs w:val="18"/>
                <w:lang w:eastAsia="tr-TR"/>
              </w:rPr>
              <w:t>â</w:t>
            </w:r>
            <w:r w:rsidRPr="00070206">
              <w:rPr>
                <w:rFonts w:cs="Arial"/>
                <w:color w:val="000000"/>
                <w:sz w:val="18"/>
                <w:szCs w:val="18"/>
                <w:lang w:eastAsia="tr-TR"/>
              </w:rPr>
              <w:t xml:space="preserve">yet sayısı </w:t>
            </w:r>
          </w:p>
          <w:p w14:paraId="566B2B10" w14:textId="77777777" w:rsidR="00745C84" w:rsidRPr="00070206" w:rsidRDefault="00745C84">
            <w:pPr>
              <w:numPr>
                <w:ilvl w:val="0"/>
                <w:numId w:val="8"/>
              </w:numPr>
              <w:autoSpaceDE w:val="0"/>
              <w:autoSpaceDN w:val="0"/>
              <w:adjustRightInd w:val="0"/>
              <w:spacing w:before="0" w:after="0" w:line="240" w:lineRule="auto"/>
              <w:ind w:left="181" w:hanging="181"/>
              <w:jc w:val="left"/>
              <w:rPr>
                <w:rFonts w:eastAsia="Calibri" w:cs="Arial"/>
                <w:bCs/>
                <w:sz w:val="18"/>
                <w:szCs w:val="18"/>
                <w:lang w:eastAsia="en-US"/>
              </w:rPr>
            </w:pPr>
            <w:r w:rsidRPr="00070206">
              <w:rPr>
                <w:rFonts w:cs="Arial"/>
                <w:color w:val="000000"/>
                <w:sz w:val="18"/>
                <w:szCs w:val="18"/>
                <w:lang w:eastAsia="tr-TR"/>
              </w:rPr>
              <w:t>Hedef zaman dilimi içinde kapatılan şikayetlerin yüzdesi</w:t>
            </w:r>
          </w:p>
        </w:tc>
      </w:tr>
      <w:tr w:rsidR="00BF0234" w:rsidRPr="00070206" w14:paraId="6DAB1AC8"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45150E7D" w14:textId="1E0AE699"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C8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3D9B48A" w14:textId="77777777"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
                <w:bCs/>
                <w:sz w:val="18"/>
                <w:szCs w:val="18"/>
                <w:lang w:eastAsia="en-US"/>
              </w:rPr>
              <w:t>Paydaş Katılımı</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1EFF7E2" w14:textId="77777777"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bCs/>
                <w:color w:val="000000"/>
                <w:sz w:val="18"/>
                <w:szCs w:val="18"/>
                <w:lang w:eastAsia="tr-TR"/>
              </w:rPr>
              <w:t>Paydaşlarla iletişim sorunları</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E058C91" w14:textId="77777777"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5EE6CFE" w14:textId="2E4BE3DA" w:rsidR="00745C84" w:rsidRPr="00070206" w:rsidRDefault="002846ED">
            <w:pPr>
              <w:spacing w:before="0" w:after="0" w:line="240" w:lineRule="auto"/>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6D82FB4" w14:textId="77777777"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0EAAE7A8" w14:textId="77777777"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Topluluklarla etkileşim/iletişim ve katılım için uygun bir zamanlama planlanacaktır.</w:t>
            </w:r>
          </w:p>
          <w:p w14:paraId="4D85D4A6" w14:textId="77777777"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Proje yönetimi ile ilgili olarak yetkililer ve topluluklarla düzenli istişareler yapılacaktır.</w:t>
            </w:r>
          </w:p>
          <w:p w14:paraId="223BBC1F" w14:textId="01E92E96" w:rsidR="00745C84" w:rsidRPr="00070206" w:rsidRDefault="00745C84">
            <w:pPr>
              <w:numPr>
                <w:ilvl w:val="0"/>
                <w:numId w:val="8"/>
              </w:numPr>
              <w:spacing w:before="0" w:after="0" w:line="240" w:lineRule="auto"/>
              <w:ind w:left="209" w:hanging="181"/>
              <w:rPr>
                <w:rFonts w:eastAsia="Calibri" w:cs="Arial"/>
                <w:bCs/>
                <w:color w:val="000000"/>
                <w:sz w:val="18"/>
                <w:szCs w:val="18"/>
                <w:lang w:eastAsia="tr-TR"/>
              </w:rPr>
            </w:pPr>
            <w:r w:rsidRPr="00070206">
              <w:rPr>
                <w:rFonts w:eastAsia="Calibri" w:cs="Arial"/>
                <w:color w:val="000000"/>
                <w:sz w:val="18"/>
                <w:szCs w:val="18"/>
                <w:lang w:eastAsia="en-US"/>
              </w:rPr>
              <w:t xml:space="preserve">Paydaş katılımı ile ilgili kapsamlı bilgiler Projenin </w:t>
            </w:r>
            <w:r w:rsidR="00DB1D39">
              <w:rPr>
                <w:rFonts w:eastAsia="Calibri" w:cs="Arial"/>
                <w:color w:val="000000"/>
                <w:sz w:val="18"/>
                <w:szCs w:val="18"/>
                <w:lang w:eastAsia="en-US"/>
              </w:rPr>
              <w:t>PKP</w:t>
            </w:r>
            <w:r w:rsidR="00DB1D39" w:rsidRPr="00070206">
              <w:rPr>
                <w:rFonts w:eastAsia="Calibri" w:cs="Arial"/>
                <w:color w:val="000000"/>
                <w:sz w:val="18"/>
                <w:szCs w:val="18"/>
                <w:lang w:eastAsia="en-US"/>
              </w:rPr>
              <w:t xml:space="preserve">'inde </w:t>
            </w:r>
            <w:r w:rsidRPr="00070206">
              <w:rPr>
                <w:rFonts w:eastAsia="Calibri" w:cs="Arial"/>
                <w:color w:val="000000"/>
                <w:sz w:val="18"/>
                <w:szCs w:val="18"/>
                <w:lang w:eastAsia="en-US"/>
              </w:rPr>
              <w:t xml:space="preserve">sağlanmaktadır ve </w:t>
            </w:r>
            <w:r w:rsidR="00DB1D39">
              <w:rPr>
                <w:rFonts w:eastAsia="Calibri" w:cs="Arial"/>
                <w:color w:val="000000"/>
                <w:sz w:val="18"/>
                <w:szCs w:val="18"/>
                <w:lang w:eastAsia="en-US"/>
              </w:rPr>
              <w:t>PKP</w:t>
            </w:r>
            <w:r w:rsidRPr="00070206">
              <w:rPr>
                <w:rFonts w:eastAsia="Calibri" w:cs="Arial"/>
                <w:color w:val="000000"/>
                <w:sz w:val="18"/>
                <w:szCs w:val="18"/>
                <w:lang w:eastAsia="en-US"/>
              </w:rPr>
              <w:t>, Proje boyunca güncellenecek ve uygulanacaktır.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8ACC69A" w14:textId="6CF67DC5"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FE52C4"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74BFDE0" w14:textId="69ACD162" w:rsidR="00745C84" w:rsidRPr="00070206" w:rsidRDefault="00745C84">
            <w:pPr>
              <w:numPr>
                <w:ilvl w:val="0"/>
                <w:numId w:val="8"/>
              </w:numPr>
              <w:spacing w:before="60" w:after="0" w:line="240" w:lineRule="auto"/>
              <w:ind w:left="209" w:hanging="181"/>
              <w:jc w:val="left"/>
              <w:rPr>
                <w:rFonts w:cs="Arial"/>
                <w:sz w:val="18"/>
                <w:szCs w:val="18"/>
                <w:lang w:eastAsia="tr-TR"/>
              </w:rPr>
            </w:pPr>
            <w:r w:rsidRPr="00070206">
              <w:rPr>
                <w:rFonts w:cs="Arial"/>
                <w:sz w:val="18"/>
                <w:szCs w:val="18"/>
                <w:lang w:eastAsia="tr-TR"/>
              </w:rPr>
              <w:t>Şik</w:t>
            </w:r>
            <w:r w:rsidR="00DB1D39">
              <w:rPr>
                <w:rFonts w:cs="Arial"/>
                <w:sz w:val="18"/>
                <w:szCs w:val="18"/>
                <w:lang w:eastAsia="tr-TR"/>
              </w:rPr>
              <w:t>â</w:t>
            </w:r>
            <w:r w:rsidRPr="00070206">
              <w:rPr>
                <w:rFonts w:cs="Arial"/>
                <w:sz w:val="18"/>
                <w:szCs w:val="18"/>
                <w:lang w:eastAsia="tr-TR"/>
              </w:rPr>
              <w:t xml:space="preserve">yet sayısı </w:t>
            </w:r>
          </w:p>
          <w:p w14:paraId="495764D9" w14:textId="77777777" w:rsidR="00745C84" w:rsidRPr="00070206" w:rsidRDefault="00745C84">
            <w:pPr>
              <w:numPr>
                <w:ilvl w:val="0"/>
                <w:numId w:val="8"/>
              </w:numPr>
              <w:spacing w:before="60" w:after="0" w:line="240" w:lineRule="auto"/>
              <w:ind w:left="209" w:hanging="181"/>
              <w:jc w:val="left"/>
              <w:rPr>
                <w:rFonts w:cs="Arial"/>
                <w:sz w:val="18"/>
                <w:szCs w:val="18"/>
                <w:lang w:eastAsia="tr-TR"/>
              </w:rPr>
            </w:pPr>
            <w:r w:rsidRPr="00070206">
              <w:rPr>
                <w:rFonts w:cs="Arial"/>
                <w:color w:val="000000"/>
                <w:sz w:val="18"/>
                <w:szCs w:val="18"/>
                <w:lang w:eastAsia="tr-TR"/>
              </w:rPr>
              <w:t xml:space="preserve">Hedef zaman dilimi içinde </w:t>
            </w:r>
            <w:r w:rsidRPr="00070206">
              <w:rPr>
                <w:rFonts w:cs="Arial"/>
                <w:sz w:val="18"/>
                <w:szCs w:val="18"/>
                <w:lang w:eastAsia="tr-TR"/>
              </w:rPr>
              <w:t>kapatılan şikayetlerin yüzdesi</w:t>
            </w:r>
            <w:r w:rsidRPr="00070206">
              <w:rPr>
                <w:rFonts w:cs="Arial"/>
                <w:color w:val="000000"/>
                <w:sz w:val="18"/>
                <w:szCs w:val="18"/>
                <w:lang w:eastAsia="tr-TR"/>
              </w:rPr>
              <w:t xml:space="preserve"> </w:t>
            </w:r>
            <w:r w:rsidRPr="00070206">
              <w:rPr>
                <w:rFonts w:cs="Arial"/>
                <w:sz w:val="18"/>
                <w:szCs w:val="18"/>
                <w:lang w:eastAsia="tr-TR"/>
              </w:rPr>
              <w:t xml:space="preserve"> </w:t>
            </w:r>
          </w:p>
          <w:p w14:paraId="38C4B6F1" w14:textId="77777777" w:rsidR="00745C84" w:rsidRPr="00070206" w:rsidRDefault="00745C84">
            <w:pPr>
              <w:numPr>
                <w:ilvl w:val="0"/>
                <w:numId w:val="8"/>
              </w:numPr>
              <w:spacing w:before="60" w:after="0" w:line="240" w:lineRule="auto"/>
              <w:ind w:left="209" w:hanging="181"/>
              <w:jc w:val="left"/>
              <w:rPr>
                <w:rFonts w:cs="Arial"/>
                <w:sz w:val="18"/>
                <w:szCs w:val="18"/>
                <w:lang w:eastAsia="tr-TR"/>
              </w:rPr>
            </w:pPr>
            <w:r w:rsidRPr="00070206">
              <w:rPr>
                <w:rFonts w:cs="Arial"/>
                <w:sz w:val="18"/>
                <w:szCs w:val="18"/>
                <w:lang w:eastAsia="tr-TR"/>
              </w:rPr>
              <w:t>Paydaş katılım faaliyetlerinin kayıtları</w:t>
            </w:r>
          </w:p>
        </w:tc>
      </w:tr>
      <w:tr w:rsidR="00BF0234" w:rsidRPr="00070206" w14:paraId="78058E98"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582F65B0" w14:textId="25E992D8"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C9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D5CF4AB" w14:textId="3070ED0D" w:rsidR="00745C84" w:rsidRPr="00070206" w:rsidRDefault="00745C84" w:rsidP="00FE400A">
            <w:pPr>
              <w:spacing w:before="0" w:after="0" w:line="240" w:lineRule="auto"/>
              <w:jc w:val="left"/>
              <w:rPr>
                <w:rFonts w:eastAsia="Calibri" w:cs="Arial"/>
                <w:bCs/>
                <w:color w:val="000000"/>
                <w:sz w:val="18"/>
                <w:szCs w:val="18"/>
                <w:lang w:eastAsia="tr-TR"/>
              </w:rPr>
            </w:pPr>
            <w:r w:rsidRPr="00070206">
              <w:rPr>
                <w:rFonts w:eastAsia="Calibri" w:cs="Arial"/>
                <w:b/>
                <w:bCs/>
                <w:sz w:val="18"/>
                <w:szCs w:val="18"/>
                <w:lang w:eastAsia="en-US"/>
              </w:rPr>
              <w:t>Şik</w:t>
            </w:r>
            <w:r w:rsidR="00623628">
              <w:rPr>
                <w:rFonts w:eastAsia="Calibri" w:cs="Arial"/>
                <w:b/>
                <w:bCs/>
                <w:sz w:val="18"/>
                <w:szCs w:val="18"/>
                <w:lang w:eastAsia="en-US"/>
              </w:rPr>
              <w:t>â</w:t>
            </w:r>
            <w:r w:rsidRPr="00070206">
              <w:rPr>
                <w:rFonts w:eastAsia="Calibri" w:cs="Arial"/>
                <w:b/>
                <w:bCs/>
                <w:sz w:val="18"/>
                <w:szCs w:val="18"/>
                <w:lang w:eastAsia="en-US"/>
              </w:rPr>
              <w:t>yet Mekanizması</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22314E4" w14:textId="2EEB2019"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Şik</w:t>
            </w:r>
            <w:r w:rsidR="00623628">
              <w:rPr>
                <w:rFonts w:eastAsia="Calibri" w:cs="Arial"/>
                <w:bCs/>
                <w:color w:val="000000"/>
                <w:sz w:val="18"/>
                <w:szCs w:val="18"/>
                <w:lang w:eastAsia="tr-TR"/>
              </w:rPr>
              <w:t>â</w:t>
            </w:r>
            <w:r w:rsidRPr="00070206">
              <w:rPr>
                <w:rFonts w:eastAsia="Calibri" w:cs="Arial"/>
                <w:bCs/>
                <w:color w:val="000000"/>
                <w:sz w:val="18"/>
                <w:szCs w:val="18"/>
                <w:lang w:eastAsia="tr-TR"/>
              </w:rPr>
              <w:t>yet Sorunları</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6E567AF"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9C7A440" w14:textId="7742D0CE" w:rsidR="00745C8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AF518DE" w14:textId="77777777"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07C7F2E4" w14:textId="59515ACE" w:rsidR="00745C84" w:rsidRPr="00070206" w:rsidRDefault="00745C84">
            <w:pPr>
              <w:numPr>
                <w:ilvl w:val="0"/>
                <w:numId w:val="8"/>
              </w:numPr>
              <w:spacing w:before="0" w:after="0" w:line="240" w:lineRule="auto"/>
              <w:ind w:left="209" w:hanging="181"/>
              <w:rPr>
                <w:rFonts w:eastAsia="Calibri" w:cs="Arial"/>
                <w:b/>
                <w:bCs/>
                <w:color w:val="000000"/>
                <w:sz w:val="18"/>
                <w:szCs w:val="18"/>
                <w:lang w:eastAsia="tr-TR"/>
              </w:rPr>
            </w:pPr>
            <w:r w:rsidRPr="00070206">
              <w:rPr>
                <w:rFonts w:eastAsia="Calibri" w:cs="Arial"/>
                <w:color w:val="000000"/>
                <w:sz w:val="18"/>
                <w:szCs w:val="18"/>
                <w:lang w:eastAsia="en-US"/>
              </w:rPr>
              <w:t>Potansiyel olarak etkilenen bireylerin Proje hakkındaki endişelerini dile getirmelerine izin vermek için etkili bir Şik</w:t>
            </w:r>
            <w:r w:rsidR="00DB1D39">
              <w:rPr>
                <w:rFonts w:eastAsia="Calibri" w:cs="Arial"/>
                <w:color w:val="000000"/>
                <w:sz w:val="18"/>
                <w:szCs w:val="18"/>
                <w:lang w:eastAsia="en-US"/>
              </w:rPr>
              <w:t>â</w:t>
            </w:r>
            <w:r w:rsidRPr="00070206">
              <w:rPr>
                <w:rFonts w:eastAsia="Calibri" w:cs="Arial"/>
                <w:color w:val="000000"/>
                <w:sz w:val="18"/>
                <w:szCs w:val="18"/>
                <w:lang w:eastAsia="en-US"/>
              </w:rPr>
              <w:t>yet Mekanizması başlatılacaktır.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CBDBA12" w14:textId="6834F9A2"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FE52C4"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5980295" w14:textId="336B2E43"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Şik</w:t>
            </w:r>
            <w:r w:rsidR="00DB1D39">
              <w:rPr>
                <w:rFonts w:cs="Arial"/>
                <w:color w:val="000000"/>
                <w:sz w:val="18"/>
                <w:szCs w:val="18"/>
                <w:lang w:eastAsia="tr-TR"/>
              </w:rPr>
              <w:t>â</w:t>
            </w:r>
            <w:r w:rsidRPr="00070206">
              <w:rPr>
                <w:rFonts w:cs="Arial"/>
                <w:color w:val="000000"/>
                <w:sz w:val="18"/>
                <w:szCs w:val="18"/>
                <w:lang w:eastAsia="tr-TR"/>
              </w:rPr>
              <w:t xml:space="preserve">yet sayısı </w:t>
            </w:r>
          </w:p>
          <w:p w14:paraId="23A7D0E4"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r>
      <w:tr w:rsidR="00BF0234" w:rsidRPr="00070206" w14:paraId="1A23CA93"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083C6046" w14:textId="31DA8DF7"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C10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0F460512" w14:textId="77777777"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
                <w:bCs/>
                <w:sz w:val="18"/>
                <w:szCs w:val="18"/>
                <w:lang w:eastAsia="en-US"/>
              </w:rPr>
              <w:t>Belge</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0C3D3A64"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Eksik belgeler</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3F5C04F"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5DF5019" w14:textId="2115874D" w:rsidR="00745C8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31087CF" w14:textId="77777777"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2C36B092" w14:textId="28851D77" w:rsidR="00745C84" w:rsidRPr="00070206" w:rsidRDefault="00745C84">
            <w:pPr>
              <w:numPr>
                <w:ilvl w:val="0"/>
                <w:numId w:val="8"/>
              </w:numPr>
              <w:spacing w:before="0" w:after="0" w:line="240" w:lineRule="auto"/>
              <w:ind w:left="209" w:hanging="181"/>
              <w:rPr>
                <w:rFonts w:eastAsia="Calibri" w:cs="Arial"/>
                <w:color w:val="000000"/>
                <w:sz w:val="18"/>
                <w:szCs w:val="18"/>
                <w:lang w:eastAsia="tr-TR"/>
              </w:rPr>
            </w:pPr>
            <w:r w:rsidRPr="00070206">
              <w:rPr>
                <w:rFonts w:eastAsia="Calibri" w:cs="Arial"/>
                <w:color w:val="000000" w:themeColor="text1"/>
                <w:sz w:val="18"/>
                <w:szCs w:val="18"/>
                <w:lang w:eastAsia="en-US"/>
              </w:rPr>
              <w:t>İnşaat süresi boyunca yapılan tüm faaliyetler, bilgilendirme toplantıları, görüş/öneri, şik</w:t>
            </w:r>
            <w:r w:rsidR="00DB1D39">
              <w:rPr>
                <w:rFonts w:eastAsia="Calibri" w:cs="Arial"/>
                <w:color w:val="000000"/>
                <w:sz w:val="18"/>
                <w:szCs w:val="18"/>
                <w:lang w:eastAsia="en-US"/>
              </w:rPr>
              <w:t>â</w:t>
            </w:r>
            <w:r w:rsidRPr="00070206">
              <w:rPr>
                <w:rFonts w:eastAsia="Calibri" w:cs="Arial"/>
                <w:color w:val="000000" w:themeColor="text1"/>
                <w:sz w:val="18"/>
                <w:szCs w:val="18"/>
                <w:lang w:eastAsia="en-US"/>
              </w:rPr>
              <w:t>yet vb. hususlar sürekli olarak dokümante edilecektir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9209680" w14:textId="71DB75A7"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FE52C4"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23A8598" w14:textId="51F44F1E" w:rsidR="00745C84" w:rsidRPr="00070206" w:rsidRDefault="00745C84">
            <w:pPr>
              <w:spacing w:before="0" w:after="0" w:line="240" w:lineRule="auto"/>
              <w:jc w:val="left"/>
              <w:rPr>
                <w:rFonts w:eastAsia="Calibri" w:cs="Arial"/>
                <w:bCs/>
                <w:color w:val="000000"/>
                <w:sz w:val="18"/>
                <w:szCs w:val="18"/>
                <w:lang w:eastAsia="tr-TR"/>
              </w:rPr>
            </w:pPr>
          </w:p>
        </w:tc>
      </w:tr>
      <w:tr w:rsidR="00BF0234" w:rsidRPr="00070206" w14:paraId="4F690C45"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6A1F1F47" w14:textId="15C824D1"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C11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6FFC846" w14:textId="77777777"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
                <w:bCs/>
                <w:sz w:val="18"/>
                <w:szCs w:val="18"/>
                <w:lang w:eastAsia="en-US"/>
              </w:rPr>
              <w:t>Sürdürülebilir Kalkınma Amaçları</w:t>
            </w:r>
            <w:r w:rsidRPr="00070206">
              <w:rPr>
                <w:rFonts w:eastAsia="Calibri" w:cs="Arial"/>
                <w:b/>
                <w:bCs/>
                <w:sz w:val="18"/>
                <w:szCs w:val="18"/>
                <w:vertAlign w:val="superscript"/>
                <w:lang w:eastAsia="en-US"/>
              </w:rPr>
              <w:footnoteReference w:id="22"/>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DB30B55"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Sürdürülebilir hedeflerin belirlenememesi</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8C696EB"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5988373" w14:textId="248C09F1" w:rsidR="00745C8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6F79098" w14:textId="77777777"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5272EB70" w14:textId="77777777" w:rsidR="00745C84" w:rsidRPr="00070206" w:rsidRDefault="00745C84">
            <w:pPr>
              <w:numPr>
                <w:ilvl w:val="0"/>
                <w:numId w:val="8"/>
              </w:numPr>
              <w:spacing w:before="0" w:after="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Projenin ömrü boyunca, mümkün olduğunca bölgeden işçi alımı yapılacaktır.</w:t>
            </w:r>
          </w:p>
          <w:p w14:paraId="2D9A3E9E" w14:textId="77777777" w:rsidR="00745C84" w:rsidRPr="00070206" w:rsidRDefault="00745C84">
            <w:pPr>
              <w:numPr>
                <w:ilvl w:val="0"/>
                <w:numId w:val="8"/>
              </w:numPr>
              <w:spacing w:before="0" w:after="0" w:line="240" w:lineRule="auto"/>
              <w:ind w:left="209" w:hanging="180"/>
              <w:rPr>
                <w:rFonts w:eastAsia="Calibri" w:cs="Arial"/>
                <w:bCs/>
                <w:color w:val="000000"/>
                <w:sz w:val="18"/>
                <w:szCs w:val="18"/>
                <w:lang w:eastAsia="tr-TR"/>
              </w:rPr>
            </w:pPr>
            <w:r w:rsidRPr="00070206">
              <w:rPr>
                <w:rFonts w:eastAsia="Calibri" w:cs="Arial"/>
                <w:color w:val="000000"/>
                <w:sz w:val="18"/>
                <w:szCs w:val="18"/>
                <w:lang w:eastAsia="en-US"/>
              </w:rPr>
              <w:t>Proje süresi boyunca, mümkün olduğunca yerel tedarikçilerle çalışmaya ve hizmet sektöründe yerel çalışanlardan hizmet almaya (yakıt temini, araç bakımı/yiyecek, içecek ve yedek parça temini vb.) öncelik verilecektir.</w:t>
            </w:r>
          </w:p>
          <w:p w14:paraId="1DBF07D3" w14:textId="5A6E4635" w:rsidR="00A93849" w:rsidRPr="00070206" w:rsidRDefault="00A93849">
            <w:pPr>
              <w:numPr>
                <w:ilvl w:val="0"/>
                <w:numId w:val="8"/>
              </w:numPr>
              <w:spacing w:before="0" w:after="0" w:line="240" w:lineRule="auto"/>
              <w:ind w:left="209" w:hanging="180"/>
              <w:rPr>
                <w:rFonts w:eastAsia="Calibri" w:cs="Arial"/>
                <w:bCs/>
                <w:color w:val="000000"/>
                <w:sz w:val="18"/>
                <w:szCs w:val="18"/>
                <w:lang w:eastAsia="tr-TR"/>
              </w:rPr>
            </w:pPr>
            <w:r w:rsidRPr="00070206">
              <w:rPr>
                <w:rFonts w:eastAsia="Calibri" w:cs="Arial"/>
                <w:color w:val="000000"/>
                <w:sz w:val="18"/>
                <w:szCs w:val="18"/>
                <w:lang w:eastAsia="en-US"/>
              </w:rPr>
              <w:t>Kaynak verimliliği ve yönetim aksiyonları alınacak; yenilenebilir enerji kullanımı ve enerji verimliliği önlemleri, karbon ayak izinin azaltılması, sorumlu tedarik zinciri yönetimi ve yeşil tedarik.</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49BDEDA" w14:textId="7F68BBBE"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D94663"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AC129B0" w14:textId="2B662670" w:rsidR="00745C84" w:rsidRPr="00070206" w:rsidRDefault="00745C84">
            <w:pPr>
              <w:spacing w:before="0" w:after="0" w:line="240" w:lineRule="auto"/>
              <w:jc w:val="left"/>
              <w:rPr>
                <w:rFonts w:eastAsia="Calibri" w:cs="Arial"/>
                <w:bCs/>
                <w:color w:val="000000"/>
                <w:sz w:val="18"/>
                <w:szCs w:val="18"/>
                <w:lang w:eastAsia="tr-TR"/>
              </w:rPr>
            </w:pPr>
          </w:p>
        </w:tc>
      </w:tr>
      <w:tr w:rsidR="00BF0234" w:rsidRPr="00070206" w14:paraId="346CD81D"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0C0889E9" w14:textId="3A391D73"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C12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E9F7720" w14:textId="77777777" w:rsidR="00745C84" w:rsidRPr="00070206" w:rsidRDefault="00745C84" w:rsidP="00FE400A">
            <w:pPr>
              <w:spacing w:before="0" w:after="0" w:line="240" w:lineRule="auto"/>
              <w:jc w:val="left"/>
              <w:rPr>
                <w:rFonts w:eastAsia="Calibri" w:cs="Arial"/>
                <w:bCs/>
                <w:color w:val="000000"/>
                <w:sz w:val="18"/>
                <w:szCs w:val="18"/>
                <w:lang w:eastAsia="tr-TR"/>
              </w:rPr>
            </w:pPr>
            <w:r w:rsidRPr="00070206">
              <w:rPr>
                <w:rFonts w:eastAsia="Calibri" w:cs="Arial"/>
                <w:b/>
                <w:bCs/>
                <w:sz w:val="18"/>
                <w:szCs w:val="18"/>
                <w:lang w:eastAsia="en-US"/>
              </w:rPr>
              <w:t>Trafik ve Yaya Güvenliği</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06A9EB68" w14:textId="77777777" w:rsidR="00745C84" w:rsidRPr="00070206" w:rsidRDefault="00745C84" w:rsidP="00FE400A">
            <w:pPr>
              <w:spacing w:before="0" w:after="0" w:line="240" w:lineRule="auto"/>
              <w:ind w:hanging="18"/>
              <w:jc w:val="left"/>
              <w:rPr>
                <w:rFonts w:eastAsia="Calibri" w:cs="Arial"/>
                <w:bCs/>
                <w:color w:val="000000"/>
                <w:sz w:val="18"/>
                <w:szCs w:val="18"/>
                <w:lang w:eastAsia="tr-TR"/>
              </w:rPr>
            </w:pPr>
            <w:r w:rsidRPr="00070206">
              <w:rPr>
                <w:rFonts w:eastAsia="Calibri" w:cs="Arial"/>
                <w:bCs/>
                <w:sz w:val="18"/>
                <w:szCs w:val="18"/>
                <w:lang w:eastAsia="en-US"/>
              </w:rPr>
              <w:t xml:space="preserve">İnşaat faaliyetlerinin trafiğe ve yayalara yönelik oluşturduğu doğrudan ve dolaylı tehditler  </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FB8B405"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BDF0959"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Yüksek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6765388" w14:textId="77777777"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7363F0B9" w14:textId="6B82CEF9" w:rsidR="001C72A5" w:rsidRPr="00070206" w:rsidRDefault="001C72A5">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Yüklenici tarafından hazırlanacak olan Trafik Yönetim Planı uygulanacak ve işçilere Plan hakkında eğitim verilecektir.</w:t>
            </w:r>
          </w:p>
          <w:p w14:paraId="246F44BA" w14:textId="4EE647F9"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 xml:space="preserve">İnşaat süresi boyunca çalışan tüm araçların belirlenen hız sınırına (30 km/s) uymasını sağlamak için önlemler alınacaktır. </w:t>
            </w:r>
          </w:p>
          <w:p w14:paraId="5BAC4F83"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Proje alanı çevresinde ve yakınına trafik ve uyarı levhaları yerleştirilecektir.</w:t>
            </w:r>
          </w:p>
          <w:p w14:paraId="7C733A6A"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 xml:space="preserve">Proje alanı görünür hale getirilecektir. </w:t>
            </w:r>
          </w:p>
          <w:p w14:paraId="6B94EEF0" w14:textId="79882D70"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cs="Arial"/>
                <w:color w:val="000000"/>
                <w:sz w:val="18"/>
                <w:szCs w:val="18"/>
              </w:rPr>
              <w:t xml:space="preserve"> Muhtarlık, hastane, sağlık ocağı, cami, kahvehane ve çarşı gibi yerel halkın sıklıkla kullandığı ortak kullanım alanlarına bırakılan broşür ve posterler aracılığıyla</w:t>
            </w:r>
            <w:r w:rsidRPr="00070206">
              <w:rPr>
                <w:rFonts w:eastAsia="Calibri" w:cs="Arial"/>
                <w:color w:val="000000"/>
                <w:sz w:val="18"/>
                <w:szCs w:val="18"/>
                <w:lang w:eastAsia="en-US"/>
              </w:rPr>
              <w:t xml:space="preserve"> yerel halk potansiyel tehlike ve riskler hakkında bilgilendirilecek.</w:t>
            </w:r>
          </w:p>
          <w:p w14:paraId="4B9F65E6"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 xml:space="preserve">Yerel trafiği etkileyen aktiviteler mümkün olduğunca trafiğin yoğun saatleri göz önünde bulundurularak planlanacaktır. </w:t>
            </w:r>
          </w:p>
          <w:p w14:paraId="3D14F402"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Projede yer alan tüm sürücüler, yol güvenliği, hız limitleri ve proje süresince uyulması gereken trafik kuralları ve uyulması gereken gereklilikler hakkında bilgilendirilecektir.</w:t>
            </w:r>
          </w:p>
          <w:p w14:paraId="67E1C731" w14:textId="2F55F91D"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Tüm araçların ağırlığı Karayolları Trafik Yönetmeliği'ne göre yasal sınırları aşmayacaktır.</w:t>
            </w:r>
          </w:p>
          <w:p w14:paraId="5BA3942A" w14:textId="1056609F"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 xml:space="preserve">Tehlikeli kimyasal madde veya atıkların yerinde depolanması durumunda, bu atıkların transferi, toplum sağlığına tehdit oluşturmayacak şekilde lisanslı taşıyıcılar tarafından gerçekleştirilecektir. </w:t>
            </w:r>
          </w:p>
          <w:p w14:paraId="2D7808A5" w14:textId="272E7519"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 xml:space="preserve">Yetkili makamlarla mutabık kalınarak geliştirilen rotalar özel kargolar için kullanılacaktır. Belirlenen güzergahlar, yollardaki trafik sıkışıklığını önleyecek şekilde programlanacak ve olası rahatsızlıkları önlemek için önceden yayınlanacaktır. </w:t>
            </w:r>
          </w:p>
          <w:p w14:paraId="70F05F4E" w14:textId="77777777" w:rsidR="00745C84" w:rsidRPr="00070206" w:rsidRDefault="00745C84">
            <w:pPr>
              <w:numPr>
                <w:ilvl w:val="0"/>
                <w:numId w:val="8"/>
              </w:numPr>
              <w:spacing w:before="0" w:after="0" w:line="240" w:lineRule="auto"/>
              <w:ind w:left="209" w:hanging="180"/>
              <w:rPr>
                <w:rFonts w:eastAsia="Calibri" w:cs="Arial"/>
                <w:bCs/>
                <w:color w:val="000000"/>
                <w:sz w:val="18"/>
                <w:szCs w:val="18"/>
                <w:lang w:eastAsia="tr-TR"/>
              </w:rPr>
            </w:pPr>
            <w:r w:rsidRPr="00070206">
              <w:rPr>
                <w:rFonts w:eastAsia="Calibri" w:cs="Arial"/>
                <w:color w:val="000000"/>
                <w:sz w:val="18"/>
                <w:szCs w:val="18"/>
                <w:lang w:eastAsia="en-US"/>
              </w:rPr>
              <w:t xml:space="preserve">Trafikteki düzenlemeler Belediye ile görüşülür ve ortaklaşa planlanır.  </w:t>
            </w:r>
          </w:p>
          <w:p w14:paraId="50852A79" w14:textId="1042885B" w:rsidR="00745C84" w:rsidRPr="00070206" w:rsidRDefault="00745C84">
            <w:pPr>
              <w:numPr>
                <w:ilvl w:val="0"/>
                <w:numId w:val="8"/>
              </w:numPr>
              <w:spacing w:before="0" w:after="0" w:line="240" w:lineRule="auto"/>
              <w:ind w:left="209" w:hanging="180"/>
              <w:rPr>
                <w:rFonts w:eastAsia="Calibri" w:cs="Arial"/>
                <w:bCs/>
                <w:color w:val="000000"/>
                <w:sz w:val="18"/>
                <w:szCs w:val="18"/>
                <w:lang w:eastAsia="tr-TR"/>
              </w:rPr>
            </w:pPr>
            <w:r w:rsidRPr="00070206">
              <w:rPr>
                <w:rFonts w:eastAsia="Calibri" w:cs="Arial"/>
                <w:color w:val="000000"/>
                <w:sz w:val="18"/>
                <w:szCs w:val="18"/>
                <w:lang w:eastAsia="en-US"/>
              </w:rPr>
              <w:t>Şantiyeye izinsiz girişleri engellemek için şantiye etrafı çit/perde/fiziki bariyerler ile çevrilecek, kontrolsüz girişler engellenecektir.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FBB369B" w14:textId="51674C17"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D94663"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C2A9932" w14:textId="08DD5FE5"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 xml:space="preserve">Trafik Yönetim Planında tanımlanan azaltma kontrollerine karşı uyumsuzluk sayısı ve </w:t>
            </w:r>
            <w:r w:rsidR="00EE769D" w:rsidRPr="00070206">
              <w:rPr>
                <w:rFonts w:cs="Arial"/>
                <w:color w:val="000000"/>
                <w:sz w:val="18"/>
                <w:szCs w:val="18"/>
                <w:lang w:eastAsia="tr-TR"/>
              </w:rPr>
              <w:t>hedef zaman dilimi içinde kapatılan</w:t>
            </w:r>
            <w:r w:rsidR="00DB1D39">
              <w:rPr>
                <w:rFonts w:cs="Arial"/>
                <w:sz w:val="18"/>
                <w:szCs w:val="18"/>
                <w:lang w:eastAsia="tr-TR"/>
              </w:rPr>
              <w:t xml:space="preserve"> uygunsuzl</w:t>
            </w:r>
            <w:r w:rsidR="002846ED">
              <w:rPr>
                <w:rFonts w:cs="Arial"/>
                <w:sz w:val="18"/>
                <w:szCs w:val="18"/>
                <w:lang w:eastAsia="tr-TR"/>
              </w:rPr>
              <w:t>u</w:t>
            </w:r>
            <w:r w:rsidR="00DB1D39">
              <w:rPr>
                <w:rFonts w:cs="Arial"/>
                <w:sz w:val="18"/>
                <w:szCs w:val="18"/>
                <w:lang w:eastAsia="tr-TR"/>
              </w:rPr>
              <w:t>kların yüzdesi.</w:t>
            </w:r>
          </w:p>
          <w:p w14:paraId="3943F88B" w14:textId="7777777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Hız sınırlarını aştığı veya güvenli olmayan şekilde araç kullandığı tespit edilen sürücü sayısı</w:t>
            </w:r>
          </w:p>
          <w:p w14:paraId="7FA2BD31" w14:textId="7777777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Aşağıdakileri içeren trafik kazalarının sayısı:</w:t>
            </w:r>
          </w:p>
          <w:p w14:paraId="2140F2B2" w14:textId="77777777" w:rsidR="00745C84" w:rsidRPr="00070206" w:rsidRDefault="00745C84">
            <w:pPr>
              <w:numPr>
                <w:ilvl w:val="1"/>
                <w:numId w:val="8"/>
              </w:numPr>
              <w:spacing w:before="0" w:after="0" w:line="240" w:lineRule="auto"/>
              <w:ind w:left="536"/>
              <w:jc w:val="left"/>
              <w:rPr>
                <w:rFonts w:eastAsia="Calibri" w:cs="Arial"/>
                <w:color w:val="000000"/>
                <w:sz w:val="18"/>
                <w:szCs w:val="18"/>
                <w:lang w:eastAsia="en-US"/>
              </w:rPr>
            </w:pPr>
            <w:r w:rsidRPr="00070206">
              <w:rPr>
                <w:rFonts w:eastAsia="Calibri" w:cs="Arial"/>
                <w:color w:val="000000"/>
                <w:sz w:val="18"/>
                <w:szCs w:val="18"/>
                <w:lang w:eastAsia="en-US"/>
              </w:rPr>
              <w:t>Kaza sonucu yaralanmalar ve ölümler,</w:t>
            </w:r>
          </w:p>
          <w:p w14:paraId="53AB4DBC" w14:textId="77777777" w:rsidR="00745C84" w:rsidRPr="00070206" w:rsidRDefault="00745C84">
            <w:pPr>
              <w:numPr>
                <w:ilvl w:val="1"/>
                <w:numId w:val="8"/>
              </w:numPr>
              <w:spacing w:before="0" w:after="0" w:line="240" w:lineRule="auto"/>
              <w:ind w:left="536"/>
              <w:jc w:val="left"/>
              <w:rPr>
                <w:rFonts w:eastAsia="Calibri" w:cs="Arial"/>
                <w:color w:val="000000"/>
                <w:sz w:val="18"/>
                <w:szCs w:val="18"/>
                <w:lang w:eastAsia="en-US"/>
              </w:rPr>
            </w:pPr>
            <w:r w:rsidRPr="00070206">
              <w:rPr>
                <w:rFonts w:eastAsia="Calibri" w:cs="Arial"/>
                <w:color w:val="000000"/>
                <w:sz w:val="18"/>
                <w:szCs w:val="18"/>
                <w:lang w:eastAsia="en-US"/>
              </w:rPr>
              <w:t>Dökülmeler (kargo veya yakıt gibi),</w:t>
            </w:r>
          </w:p>
          <w:p w14:paraId="6DD2128A" w14:textId="77777777" w:rsidR="00745C84" w:rsidRPr="00070206" w:rsidRDefault="00745C84">
            <w:pPr>
              <w:numPr>
                <w:ilvl w:val="1"/>
                <w:numId w:val="8"/>
              </w:numPr>
              <w:spacing w:before="0" w:after="0" w:line="240" w:lineRule="auto"/>
              <w:ind w:left="536"/>
              <w:jc w:val="left"/>
              <w:rPr>
                <w:rFonts w:eastAsia="Calibri" w:cs="Arial"/>
                <w:color w:val="000000"/>
                <w:sz w:val="18"/>
                <w:szCs w:val="18"/>
                <w:lang w:eastAsia="en-US"/>
              </w:rPr>
            </w:pPr>
            <w:r w:rsidRPr="00070206">
              <w:rPr>
                <w:rFonts w:eastAsia="Calibri" w:cs="Arial"/>
                <w:color w:val="000000"/>
                <w:sz w:val="18"/>
                <w:szCs w:val="18"/>
                <w:lang w:eastAsia="en-US"/>
              </w:rPr>
              <w:t>Yaban hayatı-araç çarpışmaları.</w:t>
            </w:r>
          </w:p>
          <w:p w14:paraId="2F1E31E5" w14:textId="6D41189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Trafikle ilgili şikayetlerin sayısı ve hedef zaman dilimi içinde kapatılan şikayetlerin yüzdesi.</w:t>
            </w:r>
          </w:p>
        </w:tc>
      </w:tr>
      <w:tr w:rsidR="00BF0234" w:rsidRPr="00070206" w14:paraId="3DECD32F"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4EAB93AC" w14:textId="6E1DDFD7"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C13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74CFDBC"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
                <w:bCs/>
                <w:sz w:val="18"/>
                <w:szCs w:val="18"/>
                <w:lang w:eastAsia="en-US"/>
              </w:rPr>
              <w:t>Hava Kalitesi</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4FAEDD61" w14:textId="77777777" w:rsidR="00745C84" w:rsidRPr="00070206" w:rsidRDefault="00745C84">
            <w:pPr>
              <w:spacing w:before="0" w:after="0" w:line="240" w:lineRule="auto"/>
              <w:ind w:hanging="18"/>
              <w:jc w:val="left"/>
              <w:rPr>
                <w:rFonts w:eastAsia="Calibri" w:cs="Arial"/>
                <w:bCs/>
                <w:color w:val="000000"/>
                <w:sz w:val="18"/>
                <w:szCs w:val="18"/>
                <w:lang w:eastAsia="tr-TR"/>
              </w:rPr>
            </w:pPr>
            <w:r w:rsidRPr="00070206">
              <w:rPr>
                <w:rFonts w:eastAsia="Calibri" w:cs="Arial"/>
                <w:bCs/>
                <w:sz w:val="18"/>
                <w:szCs w:val="18"/>
                <w:lang w:eastAsia="en-US"/>
              </w:rPr>
              <w:t>İnşaat İşlerinden Kaynaklanan Hava Kirliliği</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026FA20A"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FA81E45" w14:textId="2FB4996D" w:rsidR="00745C8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F9DFF3B" w14:textId="77777777"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2B5553D3"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Yığınların örtülmesi ve nem içeriğinin artırılması gibi kontrol önlemleri alınarak dış kaynaklardan gelen toz en aza indirilecektir.</w:t>
            </w:r>
          </w:p>
          <w:p w14:paraId="037D93E2"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Araç hareketlerinden kaynaklanan tozu en aza indirmek için su veya toksik olmayan kimyasalların uygulanması gibi toz bastırma teknikleri kullanılacaktır.</w:t>
            </w:r>
          </w:p>
          <w:p w14:paraId="039EEA7F"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Tır yükleme ve boşaltma işlemleri gerekli özen gösterilerek yapılacak ve malzemelerin etrafa saçılması engellenecektir.</w:t>
            </w:r>
          </w:p>
          <w:p w14:paraId="0296AFC1"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İnşaat işleri için geçerli emisyon standartlarını karşılayabilecek modern ekipman ve araçlar seçilecektir.</w:t>
            </w:r>
          </w:p>
          <w:p w14:paraId="69E139A1"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Tüm araçların egzoz emisyon izinleri olacak ve tüm araçların bakımları düzenli olarak yapılacaktır.</w:t>
            </w:r>
          </w:p>
          <w:p w14:paraId="006CD061"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Makine ve araçların egzoz sistemleri ve emisyon seviyeleri yüklenici tarafından kontrol edilecektir.</w:t>
            </w:r>
          </w:p>
          <w:p w14:paraId="6982B928" w14:textId="3E6EBE25"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Proje Şik</w:t>
            </w:r>
            <w:r w:rsidR="00DB1D39" w:rsidRPr="00DB1D39">
              <w:rPr>
                <w:rFonts w:eastAsia="Calibri" w:cs="Arial"/>
                <w:color w:val="000000"/>
                <w:sz w:val="18"/>
                <w:szCs w:val="18"/>
                <w:lang w:eastAsia="en-US"/>
              </w:rPr>
              <w:t>â</w:t>
            </w:r>
            <w:r w:rsidRPr="00070206">
              <w:rPr>
                <w:rFonts w:eastAsia="Calibri" w:cs="Arial"/>
                <w:color w:val="000000"/>
                <w:sz w:val="18"/>
                <w:szCs w:val="18"/>
                <w:lang w:eastAsia="en-US"/>
              </w:rPr>
              <w:t>yet Mekanizması uygulanacaktır.</w:t>
            </w:r>
          </w:p>
          <w:p w14:paraId="57061BE8" w14:textId="1077EADE"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Herhangi bir şik</w:t>
            </w:r>
            <w:r w:rsidR="00DB1D39">
              <w:rPr>
                <w:rFonts w:eastAsia="Calibri" w:cs="Arial"/>
                <w:color w:val="000000"/>
                <w:sz w:val="18"/>
                <w:szCs w:val="18"/>
                <w:lang w:eastAsia="en-US"/>
              </w:rPr>
              <w:t>â</w:t>
            </w:r>
            <w:r w:rsidRPr="00070206">
              <w:rPr>
                <w:rFonts w:eastAsia="Calibri" w:cs="Arial"/>
                <w:color w:val="000000"/>
                <w:sz w:val="18"/>
                <w:szCs w:val="18"/>
                <w:lang w:eastAsia="en-US"/>
              </w:rPr>
              <w:t>yet olması durumunda, yetkili bir çevre laboratuvarı tarafından en yakın hassas reseptörlerde hava kalitesi ölçümü yapılacak ve sonuçlar kayıt altına alınacaktır.</w:t>
            </w:r>
          </w:p>
          <w:p w14:paraId="20697990" w14:textId="77777777" w:rsidR="00745C84" w:rsidRPr="00070206" w:rsidRDefault="00745C84" w:rsidP="00FE400A">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İş makineleri için hız limitleri belirlenecek ve bu limitlere uyulmasını sağlamak için aksiyonlar alınacaktır.</w:t>
            </w:r>
          </w:p>
          <w:p w14:paraId="09693A78" w14:textId="6D238D2F"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Taşıma sırasında kazılan malzemeler naylon branda ile kaplanacaktır.</w:t>
            </w:r>
          </w:p>
          <w:p w14:paraId="6189CDFA" w14:textId="77777777" w:rsidR="00745C84" w:rsidRPr="00070206" w:rsidRDefault="00745C8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Yetersiz toz bastırma önlemlerinden kaynaklanan herhangi bir hasar (örn. çevrenin kirlenmesi, rüzgarla bir yerleşim alanına taşınması, rüzgarla toz birikintileri vb.) yüklenici tarafından tazmin edilecektir.</w:t>
            </w:r>
          </w:p>
          <w:p w14:paraId="24F4C711" w14:textId="6379FA0C" w:rsidR="001C72A5" w:rsidRPr="00070206" w:rsidRDefault="001C72A5">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 xml:space="preserve">Ulusal mevzuatta ve </w:t>
            </w:r>
            <w:r w:rsidR="00DB1D39">
              <w:rPr>
                <w:rFonts w:eastAsia="Calibri" w:cs="Arial"/>
                <w:color w:val="000000"/>
                <w:sz w:val="18"/>
                <w:szCs w:val="18"/>
                <w:lang w:eastAsia="en-US"/>
              </w:rPr>
              <w:t>DB</w:t>
            </w:r>
            <w:r w:rsidRPr="00070206">
              <w:rPr>
                <w:rFonts w:eastAsia="Calibri" w:cs="Arial"/>
                <w:color w:val="000000"/>
                <w:sz w:val="18"/>
                <w:szCs w:val="18"/>
                <w:lang w:eastAsia="en-US"/>
              </w:rPr>
              <w:t>G Genel ÇSG Kılavuzu'nda öngörülen hava emisyonu sınır değerlerine uyum sağlanacaktır.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D8596DD" w14:textId="203754A9" w:rsidR="00745C84" w:rsidRPr="00070206" w:rsidRDefault="00745C84">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Yüklenici (uygulamak)</w:t>
            </w:r>
            <w:r w:rsidRPr="00070206">
              <w:rPr>
                <w:rFonts w:eastAsia="Calibri" w:cs="Arial"/>
                <w:color w:val="000000"/>
                <w:sz w:val="18"/>
                <w:szCs w:val="18"/>
                <w:lang w:eastAsia="en-US"/>
              </w:rPr>
              <w:br/>
            </w:r>
            <w:r w:rsidRPr="00070206">
              <w:rPr>
                <w:rFonts w:eastAsia="Calibri" w:cs="Arial"/>
                <w:sz w:val="18"/>
                <w:szCs w:val="18"/>
                <w:lang w:eastAsia="en-US"/>
              </w:rPr>
              <w:t xml:space="preserve">Proje Sahibi </w:t>
            </w:r>
            <w:r w:rsidR="00D94663" w:rsidRPr="00070206">
              <w:rPr>
                <w:rFonts w:eastAsia="Calibri" w:cs="Arial"/>
                <w:color w:val="000000"/>
                <w:sz w:val="18"/>
                <w:szCs w:val="18"/>
                <w:lang w:eastAsia="en-US"/>
              </w:rPr>
              <w:t>(izlemek)</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8F98542" w14:textId="7777777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Hava Kalitesi olayları</w:t>
            </w:r>
          </w:p>
          <w:p w14:paraId="477A212C" w14:textId="4DDD261C"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 xml:space="preserve">Hava kalitesi standartlarına uyumsuzluk kayıtları ve </w:t>
            </w:r>
            <w:r w:rsidR="0062584D" w:rsidRPr="00070206">
              <w:rPr>
                <w:rFonts w:cs="Arial"/>
                <w:color w:val="000000"/>
                <w:sz w:val="18"/>
                <w:szCs w:val="18"/>
                <w:lang w:eastAsia="tr-TR"/>
              </w:rPr>
              <w:t>hedef zaman dilimi içinde</w:t>
            </w:r>
            <w:r w:rsidR="0062584D" w:rsidRPr="00070206">
              <w:rPr>
                <w:rFonts w:cs="Arial"/>
                <w:sz w:val="18"/>
                <w:szCs w:val="18"/>
                <w:lang w:eastAsia="tr-TR"/>
              </w:rPr>
              <w:t xml:space="preserve"> </w:t>
            </w:r>
            <w:r w:rsidR="0062584D" w:rsidRPr="00070206">
              <w:rPr>
                <w:rFonts w:cs="Arial"/>
                <w:color w:val="000000"/>
                <w:sz w:val="18"/>
                <w:szCs w:val="18"/>
                <w:lang w:eastAsia="tr-TR"/>
              </w:rPr>
              <w:t xml:space="preserve">kapatılan </w:t>
            </w:r>
            <w:r w:rsidR="0062584D" w:rsidRPr="00070206">
              <w:rPr>
                <w:rFonts w:cs="Arial"/>
                <w:sz w:val="18"/>
                <w:szCs w:val="18"/>
                <w:lang w:eastAsia="tr-TR"/>
              </w:rPr>
              <w:t>uyumsuzlukların yüzdesi.</w:t>
            </w:r>
          </w:p>
          <w:p w14:paraId="335779EA" w14:textId="2E43B059"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Hava kalitesi (özellikle toz) ile ilgili topluluk şikayetleri / şikayetleri ve hedef zaman dilimi içinde kapatılan şikayetlerin yüzdesi.</w:t>
            </w:r>
          </w:p>
        </w:tc>
      </w:tr>
      <w:tr w:rsidR="00BF0234" w:rsidRPr="00070206" w14:paraId="7971433E"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416E8F5C" w14:textId="380BCE06" w:rsidR="00745C84" w:rsidRPr="00070206" w:rsidRDefault="00745C8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C14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97E9BBB"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
                <w:bCs/>
                <w:sz w:val="18"/>
                <w:szCs w:val="18"/>
                <w:lang w:eastAsia="en-US"/>
              </w:rPr>
              <w:t>Gürültü</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19293093" w14:textId="77777777" w:rsidR="00745C84" w:rsidRPr="00070206" w:rsidRDefault="00745C84">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İnşaat İşlerinden Kaynaklanan Gürültü</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5C39307F" w14:textId="77777777" w:rsidR="00745C84" w:rsidRPr="00070206" w:rsidRDefault="00745C8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90661B7" w14:textId="39815939" w:rsidR="00745C8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4DF5A56" w14:textId="77777777" w:rsidR="00745C84" w:rsidRPr="00070206" w:rsidRDefault="00745C84">
            <w:pPr>
              <w:autoSpaceDE w:val="0"/>
              <w:autoSpaceDN w:val="0"/>
              <w:adjustRightInd w:val="0"/>
              <w:spacing w:before="0" w:after="0" w:line="240" w:lineRule="auto"/>
              <w:ind w:hanging="18"/>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27995934" w14:textId="77777777" w:rsidR="00745C84" w:rsidRPr="00070206" w:rsidRDefault="00745C84">
            <w:pPr>
              <w:numPr>
                <w:ilvl w:val="0"/>
                <w:numId w:val="8"/>
              </w:numPr>
              <w:spacing w:before="0" w:after="0" w:line="240" w:lineRule="auto"/>
              <w:ind w:left="209" w:hanging="181"/>
              <w:contextualSpacing/>
              <w:rPr>
                <w:rFonts w:cs="Arial"/>
                <w:color w:val="000000"/>
                <w:sz w:val="18"/>
                <w:szCs w:val="18"/>
                <w:lang w:eastAsia="en-US"/>
              </w:rPr>
            </w:pPr>
            <w:r w:rsidRPr="00070206">
              <w:rPr>
                <w:rFonts w:cs="Arial"/>
                <w:color w:val="000000"/>
                <w:sz w:val="18"/>
                <w:szCs w:val="18"/>
                <w:lang w:eastAsia="tr-TR"/>
              </w:rPr>
              <w:t>Proje alanının yakınında yaşayan sakinler inşaat aşamasında bilgilendirilecektir.</w:t>
            </w:r>
          </w:p>
          <w:p w14:paraId="40FFF010" w14:textId="77777777" w:rsidR="00745C84" w:rsidRPr="00070206" w:rsidRDefault="00745C8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İnşaat çalışmaları yerel topluluklarla istişare içinde planlanacak ve en yüksek gürültü üretme potansiyeline sahip operasyonlar, en az rahatsızlığa neden olacak günün saatlerinde planlanacaktır.</w:t>
            </w:r>
          </w:p>
          <w:p w14:paraId="35A97D4A" w14:textId="77777777" w:rsidR="00745C84" w:rsidRPr="00070206" w:rsidRDefault="00745C84">
            <w:pPr>
              <w:numPr>
                <w:ilvl w:val="0"/>
                <w:numId w:val="8"/>
              </w:numPr>
              <w:spacing w:before="0" w:after="0" w:line="240" w:lineRule="auto"/>
              <w:ind w:left="209" w:hanging="181"/>
              <w:contextualSpacing/>
              <w:rPr>
                <w:rFonts w:eastAsia="Calibri" w:cs="Arial"/>
                <w:color w:val="000000"/>
                <w:sz w:val="18"/>
                <w:szCs w:val="18"/>
                <w:lang w:eastAsia="en-US"/>
              </w:rPr>
            </w:pPr>
            <w:r w:rsidRPr="00070206">
              <w:rPr>
                <w:rFonts w:cs="Arial"/>
                <w:color w:val="000000"/>
                <w:sz w:val="18"/>
                <w:szCs w:val="18"/>
                <w:lang w:eastAsia="tr-TR"/>
              </w:rPr>
              <w:t>Geçici gürültü bariyerleri ve deflektörler gibi gürültü kontrol cihazları, yanmalı motorlar için egzoz susturucularının yanı sıra darbeye neden olan işlemler için kullanılacaktır.</w:t>
            </w:r>
          </w:p>
          <w:p w14:paraId="423853CD" w14:textId="77777777" w:rsidR="00745C84" w:rsidRPr="00070206" w:rsidRDefault="00745C84" w:rsidP="00FE400A">
            <w:pPr>
              <w:numPr>
                <w:ilvl w:val="0"/>
                <w:numId w:val="8"/>
              </w:numPr>
              <w:spacing w:before="0" w:after="0" w:line="240" w:lineRule="auto"/>
              <w:ind w:left="209" w:hanging="181"/>
              <w:contextualSpacing/>
              <w:jc w:val="left"/>
              <w:rPr>
                <w:rFonts w:eastAsia="Calibri" w:cs="Arial"/>
                <w:color w:val="000000"/>
                <w:sz w:val="18"/>
                <w:szCs w:val="18"/>
                <w:lang w:eastAsia="en-US"/>
              </w:rPr>
            </w:pPr>
            <w:r w:rsidRPr="00070206">
              <w:rPr>
                <w:rFonts w:eastAsia="Calibri" w:cs="Arial"/>
                <w:color w:val="000000"/>
                <w:sz w:val="18"/>
                <w:szCs w:val="18"/>
                <w:lang w:eastAsia="en-US"/>
              </w:rPr>
              <w:t>Proje için yapılan ulaşım faaliyetlerinde yerleşim yerlerine yakın yolların kullanılmasından kaçınılacak veya en aza indirilecektir.</w:t>
            </w:r>
          </w:p>
          <w:p w14:paraId="05F3CA19" w14:textId="77777777" w:rsidR="00745C84" w:rsidRPr="00070206" w:rsidRDefault="00745C8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Dışarıdan kullanılan ekipman ve araçların bakımları düzenli olarak yapılacak.</w:t>
            </w:r>
          </w:p>
          <w:p w14:paraId="749CE6C3" w14:textId="77777777" w:rsidR="00745C84" w:rsidRPr="00070206" w:rsidRDefault="00745C8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İnşaat aşamasında mümkün olduğunca "düşük gürültülü" ekipman kullanılacaktır. İnşaat ekipmanının geçirimsiz akustik örtüler veya muhafazalar ile sağlandığı durumlarda, ekipman çalışırken kapaklar kapalı tutulacaktır.</w:t>
            </w:r>
          </w:p>
          <w:p w14:paraId="424DC432" w14:textId="77777777" w:rsidR="00745C84" w:rsidRPr="00070206" w:rsidRDefault="00745C8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Ekipman çalışmadığında, kapatılacak veya minimum seviyeye indirilecektir.</w:t>
            </w:r>
          </w:p>
          <w:p w14:paraId="3C6C87A8" w14:textId="37EB8B74" w:rsidR="00745C84" w:rsidRPr="00070206" w:rsidRDefault="00745C84" w:rsidP="00FE400A">
            <w:pPr>
              <w:numPr>
                <w:ilvl w:val="0"/>
                <w:numId w:val="8"/>
              </w:numPr>
              <w:spacing w:before="0" w:after="0" w:line="240" w:lineRule="auto"/>
              <w:ind w:left="209" w:hanging="181"/>
              <w:contextualSpacing/>
              <w:jc w:val="left"/>
              <w:rPr>
                <w:rFonts w:cs="Arial"/>
                <w:color w:val="000000"/>
                <w:sz w:val="18"/>
                <w:szCs w:val="18"/>
                <w:lang w:eastAsia="tr-TR"/>
              </w:rPr>
            </w:pPr>
            <w:r w:rsidRPr="00070206">
              <w:rPr>
                <w:rFonts w:cs="Arial"/>
                <w:color w:val="000000"/>
                <w:sz w:val="18"/>
                <w:szCs w:val="18"/>
                <w:lang w:eastAsia="tr-TR"/>
              </w:rPr>
              <w:t>Şik</w:t>
            </w:r>
            <w:r w:rsidR="00610802" w:rsidRPr="00DB1D39">
              <w:rPr>
                <w:rFonts w:eastAsia="Calibri" w:cs="Arial"/>
                <w:color w:val="000000"/>
                <w:sz w:val="18"/>
                <w:szCs w:val="18"/>
                <w:lang w:eastAsia="en-US"/>
              </w:rPr>
              <w:t>â</w:t>
            </w:r>
            <w:r w:rsidRPr="00070206">
              <w:rPr>
                <w:rFonts w:cs="Arial"/>
                <w:color w:val="000000"/>
                <w:sz w:val="18"/>
                <w:szCs w:val="18"/>
                <w:lang w:eastAsia="tr-TR"/>
              </w:rPr>
              <w:t>yet olması durumunda titreşim seviyeleri izlenecek, standartların aşılması durumunda titreşimi azaltmak için önlemler alınacaktır.</w:t>
            </w:r>
          </w:p>
          <w:p w14:paraId="40FA790F" w14:textId="6251C1B9" w:rsidR="00745C84" w:rsidRPr="00070206" w:rsidRDefault="00745C8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Gürültü ölçümü, herhangi bir şik</w:t>
            </w:r>
            <w:r w:rsidR="00610802" w:rsidRPr="00DB1D39">
              <w:rPr>
                <w:rFonts w:eastAsia="Calibri" w:cs="Arial"/>
                <w:color w:val="000000"/>
                <w:sz w:val="18"/>
                <w:szCs w:val="18"/>
                <w:lang w:eastAsia="en-US"/>
              </w:rPr>
              <w:t>â</w:t>
            </w:r>
            <w:r w:rsidRPr="00070206">
              <w:rPr>
                <w:rFonts w:cs="Arial"/>
                <w:color w:val="000000"/>
                <w:sz w:val="18"/>
                <w:szCs w:val="18"/>
                <w:lang w:eastAsia="tr-TR"/>
              </w:rPr>
              <w:t xml:space="preserve">yet olması durumunda, </w:t>
            </w:r>
            <w:r w:rsidR="001C72A5" w:rsidRPr="00070206">
              <w:rPr>
                <w:rFonts w:eastAsia="Calibri" w:cs="Arial"/>
                <w:color w:val="000000"/>
                <w:sz w:val="18"/>
                <w:szCs w:val="18"/>
                <w:lang w:eastAsia="en-US"/>
              </w:rPr>
              <w:t>yetkili bir çevre laboratuvarı tarafından en</w:t>
            </w:r>
            <w:r w:rsidRPr="00070206">
              <w:rPr>
                <w:rFonts w:cs="Arial"/>
                <w:color w:val="000000"/>
                <w:sz w:val="18"/>
                <w:szCs w:val="18"/>
                <w:lang w:eastAsia="tr-TR"/>
              </w:rPr>
              <w:t xml:space="preserve"> yakın gürültüye duyarlı reseptörlerde yapılacaktır.</w:t>
            </w:r>
          </w:p>
          <w:p w14:paraId="2A9D1B8A" w14:textId="7581B537" w:rsidR="001C72A5" w:rsidRPr="00070206" w:rsidRDefault="001C72A5">
            <w:pPr>
              <w:numPr>
                <w:ilvl w:val="0"/>
                <w:numId w:val="8"/>
              </w:numPr>
              <w:spacing w:before="0" w:after="0" w:line="240" w:lineRule="auto"/>
              <w:ind w:left="209" w:hanging="181"/>
              <w:contextualSpacing/>
              <w:rPr>
                <w:rFonts w:cs="Arial"/>
                <w:color w:val="000000"/>
                <w:sz w:val="18"/>
                <w:szCs w:val="18"/>
                <w:lang w:eastAsia="tr-TR"/>
              </w:rPr>
            </w:pPr>
            <w:r w:rsidRPr="00070206">
              <w:rPr>
                <w:rFonts w:eastAsia="Calibri" w:cs="Arial"/>
                <w:color w:val="000000"/>
                <w:sz w:val="18"/>
                <w:szCs w:val="18"/>
                <w:lang w:eastAsia="en-US"/>
              </w:rPr>
              <w:t xml:space="preserve">Ulusal mevzuatta ve </w:t>
            </w:r>
            <w:r w:rsidR="00610802">
              <w:rPr>
                <w:rFonts w:eastAsia="Calibri" w:cs="Arial"/>
                <w:color w:val="000000"/>
                <w:sz w:val="18"/>
                <w:szCs w:val="18"/>
                <w:lang w:eastAsia="en-US"/>
              </w:rPr>
              <w:t>DB</w:t>
            </w:r>
            <w:r w:rsidR="00610802" w:rsidRPr="00070206">
              <w:rPr>
                <w:rFonts w:eastAsia="Calibri" w:cs="Arial"/>
                <w:color w:val="000000"/>
                <w:sz w:val="18"/>
                <w:szCs w:val="18"/>
                <w:lang w:eastAsia="en-US"/>
              </w:rPr>
              <w:t xml:space="preserve">G </w:t>
            </w:r>
            <w:r w:rsidRPr="00070206">
              <w:rPr>
                <w:rFonts w:eastAsia="Calibri" w:cs="Arial"/>
                <w:color w:val="000000"/>
                <w:sz w:val="18"/>
                <w:szCs w:val="18"/>
                <w:lang w:eastAsia="en-US"/>
              </w:rPr>
              <w:t>Genel ÇSG Kılavuzlarında öngörülen gürültü sınır değerlerine uyum sağlanacaktır.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8363900" w14:textId="777A103E" w:rsidR="00745C84" w:rsidRPr="00070206" w:rsidRDefault="00745C84">
            <w:pPr>
              <w:keepNext/>
              <w:spacing w:before="0" w:after="0" w:line="240" w:lineRule="auto"/>
              <w:jc w:val="left"/>
              <w:rPr>
                <w:rFonts w:eastAsia="Calibri" w:cs="Arial"/>
                <w:bCs/>
                <w:color w:val="000000"/>
                <w:sz w:val="18"/>
                <w:szCs w:val="18"/>
                <w:lang w:eastAsia="tr-TR"/>
              </w:rPr>
            </w:pPr>
            <w:r w:rsidRPr="00070206">
              <w:rPr>
                <w:rFonts w:eastAsia="Calibri" w:cs="Arial"/>
                <w:bCs/>
                <w:color w:val="000000"/>
                <w:sz w:val="18"/>
                <w:szCs w:val="18"/>
                <w:lang w:eastAsia="tr-TR"/>
              </w:rPr>
              <w:t xml:space="preserve">Proje Sahibi </w:t>
            </w:r>
            <w:r w:rsidR="00D94663" w:rsidRPr="00070206">
              <w:rPr>
                <w:rFonts w:eastAsia="Calibri" w:cs="Arial"/>
                <w:color w:val="000000"/>
                <w:sz w:val="18"/>
                <w:szCs w:val="18"/>
                <w:lang w:eastAsia="en-US"/>
              </w:rPr>
              <w:t>(izlemek için)</w:t>
            </w:r>
          </w:p>
          <w:p w14:paraId="1E9BF96D" w14:textId="77777777" w:rsidR="00D94663" w:rsidRPr="00070206" w:rsidRDefault="00745C84">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bCs/>
                <w:color w:val="000000"/>
                <w:sz w:val="18"/>
                <w:szCs w:val="18"/>
                <w:lang w:eastAsia="tr-TR"/>
              </w:rPr>
              <w:t xml:space="preserve">Yüklenici </w:t>
            </w:r>
            <w:r w:rsidR="00D94663" w:rsidRPr="00070206">
              <w:rPr>
                <w:rFonts w:eastAsia="Calibri" w:cs="Arial"/>
                <w:color w:val="000000"/>
                <w:sz w:val="18"/>
                <w:szCs w:val="18"/>
                <w:lang w:eastAsia="en-US"/>
              </w:rPr>
              <w:t>(uygulamak için)</w:t>
            </w:r>
          </w:p>
          <w:p w14:paraId="033593DD" w14:textId="60BC832B" w:rsidR="00745C84" w:rsidRPr="00070206" w:rsidRDefault="00745C84">
            <w:pPr>
              <w:keepNext/>
              <w:spacing w:before="0" w:after="0" w:line="240" w:lineRule="auto"/>
              <w:jc w:val="left"/>
              <w:rPr>
                <w:rFonts w:eastAsia="Calibri" w:cs="Arial"/>
                <w:bCs/>
                <w:color w:val="000000"/>
                <w:sz w:val="18"/>
                <w:szCs w:val="18"/>
                <w:lang w:eastAsia="tr-TR"/>
              </w:rPr>
            </w:pPr>
          </w:p>
        </w:tc>
        <w:tc>
          <w:tcPr>
            <w:tcW w:w="2552" w:type="dxa"/>
            <w:tcBorders>
              <w:top w:val="single" w:sz="4" w:space="0" w:color="auto"/>
              <w:left w:val="single" w:sz="4" w:space="0" w:color="auto"/>
              <w:bottom w:val="single" w:sz="4" w:space="0" w:color="auto"/>
              <w:right w:val="single" w:sz="4" w:space="0" w:color="auto"/>
            </w:tcBorders>
            <w:vAlign w:val="center"/>
            <w:hideMark/>
          </w:tcPr>
          <w:p w14:paraId="3976371D" w14:textId="77777777" w:rsidR="00745C84" w:rsidRPr="00070206" w:rsidRDefault="00745C84">
            <w:pPr>
              <w:keepNext/>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Gürültü ve Titreşim olayları</w:t>
            </w:r>
          </w:p>
          <w:p w14:paraId="072D255D" w14:textId="3DFBA6F2" w:rsidR="00745C84" w:rsidRPr="00070206" w:rsidRDefault="00745C84">
            <w:pPr>
              <w:keepNext/>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 xml:space="preserve">Proje standartlarına Uyumsuzluk Kayıtları ve </w:t>
            </w:r>
            <w:r w:rsidR="002E0567" w:rsidRPr="00070206">
              <w:rPr>
                <w:rFonts w:cs="Arial"/>
                <w:color w:val="000000"/>
                <w:sz w:val="18"/>
                <w:szCs w:val="18"/>
                <w:lang w:eastAsia="tr-TR"/>
              </w:rPr>
              <w:t>hedef zaman dilimi içinde</w:t>
            </w:r>
            <w:r w:rsidR="002E0567" w:rsidRPr="00070206">
              <w:rPr>
                <w:rFonts w:cs="Arial"/>
                <w:sz w:val="18"/>
                <w:szCs w:val="18"/>
                <w:lang w:eastAsia="tr-TR"/>
              </w:rPr>
              <w:t xml:space="preserve"> </w:t>
            </w:r>
            <w:r w:rsidR="002E0567" w:rsidRPr="00070206">
              <w:rPr>
                <w:rFonts w:cs="Arial"/>
                <w:color w:val="000000"/>
                <w:sz w:val="18"/>
                <w:szCs w:val="18"/>
                <w:lang w:eastAsia="tr-TR"/>
              </w:rPr>
              <w:t xml:space="preserve">kapatılan </w:t>
            </w:r>
            <w:r w:rsidR="002E0567" w:rsidRPr="00070206">
              <w:rPr>
                <w:rFonts w:cs="Arial"/>
                <w:sz w:val="18"/>
                <w:szCs w:val="18"/>
                <w:lang w:eastAsia="tr-TR"/>
              </w:rPr>
              <w:t>uygunsuzlukların yüzdesi.</w:t>
            </w:r>
          </w:p>
          <w:p w14:paraId="69FF1263" w14:textId="0B9FEC00" w:rsidR="00745C84" w:rsidRPr="00070206" w:rsidRDefault="00745C84">
            <w:pPr>
              <w:keepNext/>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Gürültüyle ilgili topluluk şikayetlerinin sayısı ve hedef zaman dilimi içinde kapatılan şikayetlerin yüzdesi.</w:t>
            </w:r>
          </w:p>
        </w:tc>
      </w:tr>
      <w:tr w:rsidR="00BF0234" w:rsidRPr="00070206" w14:paraId="62E5D4B1" w14:textId="77777777" w:rsidTr="007976C2">
        <w:tc>
          <w:tcPr>
            <w:tcW w:w="844" w:type="dxa"/>
            <w:tcBorders>
              <w:top w:val="single" w:sz="4" w:space="0" w:color="auto"/>
              <w:left w:val="single" w:sz="4" w:space="0" w:color="auto"/>
              <w:bottom w:val="single" w:sz="4" w:space="0" w:color="auto"/>
              <w:right w:val="single" w:sz="4" w:space="0" w:color="auto"/>
            </w:tcBorders>
            <w:vAlign w:val="center"/>
          </w:tcPr>
          <w:p w14:paraId="6E9FD521" w14:textId="7A406D23"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C15 </w:t>
            </w:r>
          </w:p>
        </w:tc>
        <w:tc>
          <w:tcPr>
            <w:tcW w:w="1984" w:type="dxa"/>
            <w:tcBorders>
              <w:top w:val="single" w:sz="4" w:space="0" w:color="auto"/>
              <w:left w:val="single" w:sz="4" w:space="0" w:color="auto"/>
              <w:bottom w:val="single" w:sz="4" w:space="0" w:color="auto"/>
              <w:right w:val="single" w:sz="4" w:space="0" w:color="auto"/>
            </w:tcBorders>
            <w:vAlign w:val="center"/>
          </w:tcPr>
          <w:p w14:paraId="04C05598" w14:textId="3A91E99C" w:rsidR="00BF0234" w:rsidRPr="00070206" w:rsidRDefault="00BF0234">
            <w:pPr>
              <w:spacing w:before="0" w:after="0" w:line="240" w:lineRule="auto"/>
              <w:ind w:hanging="18"/>
              <w:rPr>
                <w:rFonts w:eastAsia="Calibri" w:cs="Arial"/>
                <w:b/>
                <w:bCs/>
                <w:sz w:val="18"/>
                <w:szCs w:val="18"/>
                <w:lang w:eastAsia="en-US"/>
              </w:rPr>
            </w:pPr>
            <w:r w:rsidRPr="00070206">
              <w:rPr>
                <w:rFonts w:eastAsia="Calibri" w:cs="Arial"/>
                <w:b/>
                <w:bCs/>
                <w:sz w:val="18"/>
                <w:szCs w:val="18"/>
                <w:lang w:eastAsia="en-US"/>
              </w:rPr>
              <w:t>Toprak Kalitesi</w:t>
            </w:r>
          </w:p>
        </w:tc>
        <w:tc>
          <w:tcPr>
            <w:tcW w:w="1768" w:type="dxa"/>
            <w:tcBorders>
              <w:top w:val="single" w:sz="4" w:space="0" w:color="auto"/>
              <w:left w:val="single" w:sz="4" w:space="0" w:color="auto"/>
              <w:bottom w:val="single" w:sz="4" w:space="0" w:color="auto"/>
              <w:right w:val="single" w:sz="4" w:space="0" w:color="auto"/>
            </w:tcBorders>
            <w:noWrap/>
            <w:vAlign w:val="center"/>
          </w:tcPr>
          <w:p w14:paraId="61A04C68" w14:textId="057722C5"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sz w:val="18"/>
                <w:szCs w:val="18"/>
                <w:lang w:eastAsia="en-US"/>
              </w:rPr>
              <w:t>İnşaat İşlerinden Kaynaklanan Toprak Kirliliği</w:t>
            </w:r>
          </w:p>
        </w:tc>
        <w:tc>
          <w:tcPr>
            <w:tcW w:w="1067" w:type="dxa"/>
            <w:tcBorders>
              <w:top w:val="single" w:sz="4" w:space="0" w:color="auto"/>
              <w:left w:val="single" w:sz="4" w:space="0" w:color="auto"/>
              <w:bottom w:val="single" w:sz="4" w:space="0" w:color="auto"/>
              <w:right w:val="single" w:sz="4" w:space="0" w:color="auto"/>
            </w:tcBorders>
            <w:noWrap/>
            <w:vAlign w:val="center"/>
          </w:tcPr>
          <w:p w14:paraId="5DA027B8" w14:textId="61D414C8"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tcPr>
          <w:p w14:paraId="642093EF" w14:textId="3248B9FF" w:rsidR="00BF023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tcPr>
          <w:p w14:paraId="50D82CB6" w14:textId="740C7CCB" w:rsidR="00BF0234" w:rsidRPr="00070206" w:rsidRDefault="00BF0234">
            <w:pPr>
              <w:autoSpaceDE w:val="0"/>
              <w:autoSpaceDN w:val="0"/>
              <w:adjustRightInd w:val="0"/>
              <w:spacing w:before="0" w:after="0" w:line="240" w:lineRule="auto"/>
              <w:ind w:hanging="18"/>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tcPr>
          <w:p w14:paraId="5488C371" w14:textId="5DA98915" w:rsidR="001C72A5" w:rsidRPr="00070206" w:rsidRDefault="001C72A5">
            <w:pPr>
              <w:numPr>
                <w:ilvl w:val="0"/>
                <w:numId w:val="8"/>
              </w:numPr>
              <w:spacing w:before="0" w:after="0" w:line="240" w:lineRule="auto"/>
              <w:ind w:left="209" w:hanging="181"/>
              <w:contextualSpacing/>
              <w:rPr>
                <w:rFonts w:cs="Arial"/>
                <w:color w:val="000000"/>
                <w:sz w:val="18"/>
                <w:szCs w:val="18"/>
                <w:lang w:eastAsia="tr-TR"/>
              </w:rPr>
            </w:pPr>
            <w:r w:rsidRPr="00070206">
              <w:rPr>
                <w:rFonts w:eastAsia="Calibri" w:cs="Arial"/>
                <w:color w:val="000000" w:themeColor="text1"/>
                <w:sz w:val="18"/>
                <w:szCs w:val="18"/>
                <w:lang w:eastAsia="en-US"/>
              </w:rPr>
              <w:t>Proje kapsamında Toprak Kirliliğinin Kontrolü ve Noktasal Kaynaklarla Kirlenmiş Sahalara İlişkin Yönetmelik hükümlerine uyulacaktır.</w:t>
            </w:r>
          </w:p>
          <w:p w14:paraId="4CFAF534" w14:textId="2400FA23" w:rsidR="001C72A5" w:rsidRPr="00070206" w:rsidRDefault="001C72A5">
            <w:pPr>
              <w:numPr>
                <w:ilvl w:val="0"/>
                <w:numId w:val="8"/>
              </w:numPr>
              <w:spacing w:before="0" w:after="0" w:line="240" w:lineRule="auto"/>
              <w:ind w:left="209" w:hanging="181"/>
              <w:contextualSpacing/>
              <w:rPr>
                <w:rFonts w:cs="Arial"/>
                <w:color w:val="000000"/>
                <w:sz w:val="18"/>
                <w:szCs w:val="18"/>
                <w:lang w:eastAsia="tr-TR"/>
              </w:rPr>
            </w:pPr>
            <w:r w:rsidRPr="00070206">
              <w:rPr>
                <w:rFonts w:eastAsia="Calibri" w:cs="Arial"/>
                <w:color w:val="000000" w:themeColor="text1"/>
                <w:sz w:val="18"/>
                <w:szCs w:val="18"/>
                <w:lang w:eastAsia="en-US"/>
              </w:rPr>
              <w:t xml:space="preserve">Projenin inşaat aşamasında oluşacak atıklar ve atık sular, ilgili yönetmeliklere uygun olarak ve bu raporda açıklanan yönetim uygulamaları doğrultusunda kontrollü bir şekilde depolanacak ve bertaraf edilecektir. </w:t>
            </w:r>
          </w:p>
          <w:p w14:paraId="29B700DD" w14:textId="7E9248AC" w:rsidR="00BF0234" w:rsidRPr="00070206" w:rsidRDefault="001C72A5">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Düzenli ekipman bakımı, çalışanlara uygun eğitim verilmesi ve tüm ekipman ve malzemelerin uygun şekilde depolanmasının ve işlenmesinin sağlanması gibi önlemler uygulanacaktır.</w:t>
            </w:r>
          </w:p>
          <w:p w14:paraId="6CA8D6C7" w14:textId="5C62935D"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Bir dökülme veya kaza durumunda zamanında ve etkili bir müdahalenin gerçekleştirilebilmesini sağlamak için inşaat başlamadan önce bir dökülme müdahale planı geliştirilecektir. Plan, dökülmelerin kontrol altına alınması ve temizlenmesi için prosedürlerin yanı sıra sorumlu tarafları ve raporlama gerekliliklerini belirlemeyi içermelidir.</w:t>
            </w:r>
            <w:r w:rsidR="001C72A5" w:rsidRPr="00070206">
              <w:rPr>
                <w:rFonts w:eastAsia="Calibri" w:cs="Arial"/>
                <w:color w:val="000000"/>
                <w:sz w:val="18"/>
                <w:szCs w:val="18"/>
                <w:lang w:eastAsia="en-US"/>
              </w:rPr>
              <w:t xml:space="preserve"> Çalışanlar, inşaat aşamasından önce plan üzerinde eğitilecektir.</w:t>
            </w:r>
          </w:p>
          <w:p w14:paraId="24448ED9" w14:textId="77777777"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Kirlenmiş toprağı uzaklaştırmak, kirleticileri parçalamak için biyoremediasyon tekniklerini kullanmak ve etkilenen toprağı temiz toprakla değiştirmek.</w:t>
            </w:r>
          </w:p>
          <w:p w14:paraId="103829BF" w14:textId="035FB4E2" w:rsidR="001C72A5"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Bir dökülme veya kazadan sonra, iyileştirme çabalarının etkili olmasını sağlamak için toprak kalitesinin izlenmesi yapılacaktır. Ek olarak, tüm dökülmeler ve kazalar kaydedilecek ve uygun şekilde düzenleyici kurumlara bildirilecektir.</w:t>
            </w:r>
          </w:p>
        </w:tc>
        <w:tc>
          <w:tcPr>
            <w:tcW w:w="1843" w:type="dxa"/>
            <w:tcBorders>
              <w:top w:val="single" w:sz="4" w:space="0" w:color="auto"/>
              <w:left w:val="single" w:sz="4" w:space="0" w:color="auto"/>
              <w:bottom w:val="single" w:sz="4" w:space="0" w:color="auto"/>
              <w:right w:val="single" w:sz="4" w:space="0" w:color="auto"/>
            </w:tcBorders>
            <w:vAlign w:val="center"/>
          </w:tcPr>
          <w:p w14:paraId="18DCBBF8"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55A63FE1" w14:textId="6723E572" w:rsidR="00BF0234" w:rsidRPr="00070206" w:rsidRDefault="00D94663">
            <w:pPr>
              <w:keepNext/>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tcPr>
          <w:p w14:paraId="2BCE606F" w14:textId="77777777"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Toprak Kalitesi olayları</w:t>
            </w:r>
          </w:p>
          <w:p w14:paraId="27565559" w14:textId="56FB7D2B"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 xml:space="preserve">Toprak kalite standartlarına Uyumsuzluk Kayıtları ve </w:t>
            </w:r>
            <w:r w:rsidR="007634D5" w:rsidRPr="00070206">
              <w:rPr>
                <w:rFonts w:cs="Arial"/>
                <w:color w:val="000000"/>
                <w:sz w:val="18"/>
                <w:szCs w:val="18"/>
                <w:lang w:eastAsia="tr-TR"/>
              </w:rPr>
              <w:t xml:space="preserve">hedef zaman dilimi içinde kapatılan </w:t>
            </w:r>
            <w:r w:rsidR="007634D5" w:rsidRPr="00070206">
              <w:rPr>
                <w:rFonts w:cs="Arial"/>
                <w:sz w:val="18"/>
                <w:szCs w:val="18"/>
                <w:lang w:eastAsia="tr-TR"/>
              </w:rPr>
              <w:t>uygunsuzlukların yüzdesi.</w:t>
            </w:r>
          </w:p>
          <w:p w14:paraId="65ED7D1E" w14:textId="3614F4B3" w:rsidR="00BF0234" w:rsidRPr="00070206" w:rsidRDefault="00BF0234">
            <w:pPr>
              <w:keepNext/>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Kaza tespit tutanakları</w:t>
            </w:r>
          </w:p>
        </w:tc>
      </w:tr>
      <w:tr w:rsidR="00BF0234" w:rsidRPr="00070206" w14:paraId="1B55F2C1" w14:textId="77777777" w:rsidTr="007976C2">
        <w:trPr>
          <w:cantSplit/>
        </w:trPr>
        <w:tc>
          <w:tcPr>
            <w:tcW w:w="844" w:type="dxa"/>
            <w:tcBorders>
              <w:top w:val="single" w:sz="4" w:space="0" w:color="auto"/>
              <w:left w:val="single" w:sz="4" w:space="0" w:color="auto"/>
              <w:bottom w:val="single" w:sz="4" w:space="0" w:color="auto"/>
              <w:right w:val="single" w:sz="4" w:space="0" w:color="auto"/>
            </w:tcBorders>
            <w:vAlign w:val="center"/>
          </w:tcPr>
          <w:p w14:paraId="49374600" w14:textId="08FDCE3D"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C16 </w:t>
            </w:r>
          </w:p>
        </w:tc>
        <w:tc>
          <w:tcPr>
            <w:tcW w:w="1984" w:type="dxa"/>
            <w:tcBorders>
              <w:top w:val="single" w:sz="4" w:space="0" w:color="auto"/>
              <w:left w:val="single" w:sz="4" w:space="0" w:color="auto"/>
              <w:bottom w:val="single" w:sz="4" w:space="0" w:color="auto"/>
              <w:right w:val="single" w:sz="4" w:space="0" w:color="auto"/>
            </w:tcBorders>
            <w:vAlign w:val="center"/>
          </w:tcPr>
          <w:p w14:paraId="68853FE5" w14:textId="58F3CC87" w:rsidR="00BF0234" w:rsidRPr="00070206" w:rsidRDefault="002C43D3">
            <w:pPr>
              <w:spacing w:before="0" w:after="0" w:line="240" w:lineRule="auto"/>
              <w:ind w:hanging="18"/>
              <w:rPr>
                <w:rFonts w:eastAsia="Calibri" w:cs="Arial"/>
                <w:b/>
                <w:bCs/>
                <w:sz w:val="18"/>
                <w:szCs w:val="18"/>
                <w:lang w:eastAsia="en-US"/>
              </w:rPr>
            </w:pPr>
            <w:r w:rsidRPr="00070206">
              <w:rPr>
                <w:rFonts w:eastAsia="Calibri" w:cs="Arial"/>
                <w:b/>
                <w:bCs/>
                <w:sz w:val="18"/>
                <w:szCs w:val="18"/>
                <w:lang w:eastAsia="en-US"/>
              </w:rPr>
              <w:t>Asbest Yönetimi</w:t>
            </w:r>
          </w:p>
        </w:tc>
        <w:tc>
          <w:tcPr>
            <w:tcW w:w="1768" w:type="dxa"/>
            <w:tcBorders>
              <w:top w:val="single" w:sz="4" w:space="0" w:color="auto"/>
              <w:left w:val="single" w:sz="4" w:space="0" w:color="auto"/>
              <w:bottom w:val="single" w:sz="4" w:space="0" w:color="auto"/>
              <w:right w:val="single" w:sz="4" w:space="0" w:color="auto"/>
            </w:tcBorders>
            <w:noWrap/>
            <w:vAlign w:val="center"/>
          </w:tcPr>
          <w:p w14:paraId="5AF1227C" w14:textId="51D6D087" w:rsidR="00BF0234" w:rsidRPr="00070206" w:rsidRDefault="00BF0234">
            <w:pPr>
              <w:spacing w:before="0" w:after="0" w:line="240" w:lineRule="auto"/>
              <w:ind w:hanging="18"/>
              <w:jc w:val="left"/>
              <w:rPr>
                <w:rFonts w:eastAsia="Calibri" w:cs="Arial"/>
                <w:bCs/>
                <w:sz w:val="18"/>
                <w:szCs w:val="18"/>
                <w:lang w:eastAsia="en-US"/>
              </w:rPr>
            </w:pPr>
            <w:r w:rsidRPr="00070206">
              <w:rPr>
                <w:rFonts w:eastAsia="Calibri" w:cs="Arial"/>
                <w:bCs/>
                <w:color w:val="000000"/>
                <w:sz w:val="18"/>
                <w:szCs w:val="18"/>
                <w:lang w:eastAsia="tr-TR"/>
              </w:rPr>
              <w:t>Atık yönetimi hatası, tehlikeli atıklardan kaynaklanan kirlilik</w:t>
            </w:r>
          </w:p>
        </w:tc>
        <w:tc>
          <w:tcPr>
            <w:tcW w:w="1067" w:type="dxa"/>
            <w:tcBorders>
              <w:top w:val="single" w:sz="4" w:space="0" w:color="auto"/>
              <w:left w:val="single" w:sz="4" w:space="0" w:color="auto"/>
              <w:bottom w:val="single" w:sz="4" w:space="0" w:color="auto"/>
              <w:right w:val="single" w:sz="4" w:space="0" w:color="auto"/>
            </w:tcBorders>
            <w:noWrap/>
            <w:vAlign w:val="center"/>
          </w:tcPr>
          <w:p w14:paraId="6FC4D745" w14:textId="390AA4A8"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tcPr>
          <w:p w14:paraId="6D83654E" w14:textId="685BA429"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Orta</w:t>
            </w:r>
          </w:p>
        </w:tc>
        <w:tc>
          <w:tcPr>
            <w:tcW w:w="1417" w:type="dxa"/>
            <w:tcBorders>
              <w:top w:val="single" w:sz="4" w:space="0" w:color="auto"/>
              <w:left w:val="single" w:sz="4" w:space="0" w:color="auto"/>
              <w:bottom w:val="single" w:sz="4" w:space="0" w:color="auto"/>
              <w:right w:val="single" w:sz="4" w:space="0" w:color="auto"/>
            </w:tcBorders>
            <w:vAlign w:val="center"/>
          </w:tcPr>
          <w:p w14:paraId="64D24942" w14:textId="260ACB50" w:rsidR="00BF0234" w:rsidRPr="00070206" w:rsidRDefault="00BF0234">
            <w:pPr>
              <w:autoSpaceDE w:val="0"/>
              <w:autoSpaceDN w:val="0"/>
              <w:adjustRightInd w:val="0"/>
              <w:spacing w:before="0" w:after="0" w:line="240" w:lineRule="auto"/>
              <w:ind w:hanging="18"/>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tcPr>
          <w:p w14:paraId="0C54F14C" w14:textId="34BC1C8D" w:rsidR="00810069"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İnşaat veya yıkım çalışmalarına başlamadan önce, mevcut olabilecek asbest içeren malzemeleri belirlemek için bir değerlendirme yapılacaktır. Asbestin varlığını belirlemek için kapsamlı bir araştırma gereklidir. Asbest tespit edilirse, titiz bir asbest yönetim planı dikkatli bir şekilde geliştirilecek ve işçiler bu Plan konusunda eğitilecektir. </w:t>
            </w:r>
          </w:p>
          <w:p w14:paraId="4541F6BD" w14:textId="742D7A89" w:rsidR="00BF0234" w:rsidRPr="00070206" w:rsidRDefault="00810069">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Asbest içeren malzemenin bulunduğu alandaki çalışmalardan önce, asbest içeren malzemenin çıkarılması, taşınması, depolanması, İSG ile bertarafı ve çevresel önlemlere ilişkin kapsamlı bir yöntem beyanı hazırlanacak ve sertifikalı bir asbest uzmanı tarafından onaylanacaktır.</w:t>
            </w:r>
          </w:p>
          <w:p w14:paraId="0EA39A03" w14:textId="03E767D9" w:rsidR="00BF0234" w:rsidRPr="00070206" w:rsidRDefault="00957605">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Asbest içeren malzeme</w:t>
            </w:r>
            <w:r>
              <w:rPr>
                <w:rFonts w:cs="Arial"/>
                <w:color w:val="000000"/>
                <w:sz w:val="18"/>
                <w:szCs w:val="18"/>
                <w:lang w:eastAsia="tr-TR"/>
              </w:rPr>
              <w:t>ler</w:t>
            </w:r>
            <w:r w:rsidRPr="00070206">
              <w:rPr>
                <w:rFonts w:cs="Arial"/>
                <w:color w:val="000000"/>
                <w:sz w:val="18"/>
                <w:szCs w:val="18"/>
                <w:lang w:eastAsia="tr-TR"/>
              </w:rPr>
              <w:t xml:space="preserve">in </w:t>
            </w:r>
            <w:r w:rsidR="00BF0234" w:rsidRPr="00070206">
              <w:rPr>
                <w:rFonts w:cs="Arial"/>
                <w:color w:val="000000"/>
                <w:sz w:val="18"/>
                <w:szCs w:val="18"/>
                <w:lang w:eastAsia="tr-TR"/>
              </w:rPr>
              <w:t xml:space="preserve"> tanımlanması durumunda, herhangi bir çalışmaya başlamadan önce ilgili makamlara bilgi verilecek ve onay alınacaktır. Onay, gerçekleştirilebilecek işin türünü ve güvenli bir şekilde çıkarılması ve bertaraf edilmesi için gereklilikleri belirleyecektir.</w:t>
            </w:r>
          </w:p>
          <w:p w14:paraId="35582767" w14:textId="5065A540"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Asbestin uzaklaştırılması sırasında, asbest liflerinin havaya salınmasını önlemek için önlemler alınacaktır. Bu, tozu önlemek için malzemeleri suyla ıslatmayı, negatif hava basıncı sistemlerini kullanmayı ve atıkları taşımak için hava geçirmez kaplar kullanmayı içerebilir.</w:t>
            </w:r>
          </w:p>
          <w:p w14:paraId="705A0E94" w14:textId="41826229" w:rsidR="002C5E1C" w:rsidRPr="00070206" w:rsidRDefault="007F5E6C">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Asbest içeren malzeme/atık, tehlikeli madde olarak açıkça işaretlenecek ve mümkün olduğunda, maruziyeti en aza indirmek için uygun şekilde muhafaza edilecek ve kapatılacaktır.</w:t>
            </w:r>
          </w:p>
          <w:p w14:paraId="1937D6EC" w14:textId="2FD73730" w:rsidR="002C01EA" w:rsidRPr="00070206" w:rsidRDefault="002C01EA">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Asbest içeren malzeme/atık geçici olarak depolanacaksa, kapalı muhafazalar içinde güvenli bir şekilde kapatılacak ve uygun şekilde işaretlenecektir. Siteden izinsiz olarak çıkarılmaya karşı güvenlik önlemleri alınacaktır.</w:t>
            </w:r>
          </w:p>
          <w:p w14:paraId="11EC6ABF" w14:textId="5F87A76D"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Asbestin çıkarılmasında yer alan işçilere solunum maskeleri, eldivenler ve koruyucu giysiler dahil olmak üzere uygun kişisel </w:t>
            </w:r>
            <w:r w:rsidR="00304222">
              <w:rPr>
                <w:rFonts w:cs="Arial"/>
                <w:color w:val="000000"/>
                <w:sz w:val="18"/>
                <w:szCs w:val="18"/>
                <w:lang w:eastAsia="tr-TR"/>
              </w:rPr>
              <w:t>Koruyucu Donanım</w:t>
            </w:r>
            <w:r w:rsidRPr="00070206">
              <w:rPr>
                <w:rFonts w:cs="Arial"/>
                <w:color w:val="000000"/>
                <w:sz w:val="18"/>
                <w:szCs w:val="18"/>
                <w:lang w:eastAsia="tr-TR"/>
              </w:rPr>
              <w:t xml:space="preserve"> sağlanacaktır.</w:t>
            </w:r>
          </w:p>
          <w:p w14:paraId="35C7CA13" w14:textId="53A4A0AD" w:rsidR="00BF0234" w:rsidRPr="00070206" w:rsidRDefault="00470487">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Çıkarılan asbest içeren malzeme/atık yeniden kullanılmayacak ve ulusal mevzuata uygun olarak tehlikeli atıkları işleme yetkisine sahip belirlenmiş tesislerde bertaraf edilecektir. Atıklar, ulusal mevzuata uygun olarak güvenli bir şekilde paketlenecek, etiketlenecek ve tesise taşınacaktır.</w:t>
            </w:r>
          </w:p>
          <w:p w14:paraId="725166C7" w14:textId="6BEBB7A7" w:rsidR="004546A3"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İşin güvenli bir şekilde yürütüldüğünden emin olmak için çalışma alanı, sökme sırasında ve sonrasında asbest lifleri açısından izlenecektir. Kaldırılan A</w:t>
            </w:r>
            <w:r w:rsidR="00506BDD">
              <w:rPr>
                <w:rFonts w:cs="Arial"/>
                <w:color w:val="000000"/>
                <w:sz w:val="18"/>
                <w:szCs w:val="18"/>
                <w:lang w:eastAsia="tr-TR"/>
              </w:rPr>
              <w:t>ÇB</w:t>
            </w:r>
            <w:r w:rsidRPr="00070206">
              <w:rPr>
                <w:rFonts w:cs="Arial"/>
                <w:color w:val="000000"/>
                <w:sz w:val="18"/>
                <w:szCs w:val="18"/>
                <w:lang w:eastAsia="tr-TR"/>
              </w:rPr>
              <w:t>'lerin türü ve miktarı, kullanılan yöntemler ve bertaraf yerleri dahil olmak üzere işin kayıtları tutulacaktır.</w:t>
            </w:r>
          </w:p>
        </w:tc>
        <w:tc>
          <w:tcPr>
            <w:tcW w:w="1843" w:type="dxa"/>
            <w:tcBorders>
              <w:top w:val="single" w:sz="4" w:space="0" w:color="auto"/>
              <w:left w:val="single" w:sz="4" w:space="0" w:color="auto"/>
              <w:bottom w:val="single" w:sz="4" w:space="0" w:color="auto"/>
              <w:right w:val="single" w:sz="4" w:space="0" w:color="auto"/>
            </w:tcBorders>
            <w:vAlign w:val="center"/>
          </w:tcPr>
          <w:p w14:paraId="03D5E593"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37E0DF86" w14:textId="3FD4F2B2" w:rsidR="00BF0234" w:rsidRPr="00070206" w:rsidRDefault="00D94663">
            <w:pPr>
              <w:keepNext/>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tcPr>
          <w:p w14:paraId="197972CC" w14:textId="2411019E" w:rsidR="000B7BD0" w:rsidRPr="00070206" w:rsidRDefault="000B7BD0">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Çıkarılan ve bertaraf edilen asbest içeren malzeme/atık miktarı</w:t>
            </w:r>
          </w:p>
          <w:p w14:paraId="1B4EE893" w14:textId="28575815" w:rsidR="006B5929" w:rsidRPr="00070206" w:rsidRDefault="00391F09">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Asbest içeren malzeme/atık taşıma ve bertaraf kayıtları</w:t>
            </w:r>
          </w:p>
          <w:p w14:paraId="64CD181D" w14:textId="6DB4E230" w:rsidR="00BF0234" w:rsidRPr="00070206" w:rsidRDefault="000F5995">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 xml:space="preserve">Üretilen toplam tehlikeli atık miktarı </w:t>
            </w:r>
          </w:p>
          <w:p w14:paraId="48EBDBA4" w14:textId="2B22FF48"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Kaza tespit tutanakları</w:t>
            </w:r>
          </w:p>
        </w:tc>
      </w:tr>
      <w:tr w:rsidR="00BF0234" w:rsidRPr="00070206" w14:paraId="3125D7C1"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092D9537" w14:textId="4CF183F8"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C17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4C223D7" w14:textId="77777777"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
                <w:bCs/>
                <w:sz w:val="18"/>
                <w:szCs w:val="18"/>
                <w:lang w:eastAsia="en-US"/>
              </w:rPr>
              <w:t>Atık Yönetimi</w:t>
            </w:r>
          </w:p>
        </w:tc>
        <w:tc>
          <w:tcPr>
            <w:tcW w:w="1768" w:type="dxa"/>
            <w:tcBorders>
              <w:top w:val="single" w:sz="4" w:space="0" w:color="auto"/>
              <w:left w:val="single" w:sz="4" w:space="0" w:color="auto"/>
              <w:bottom w:val="single" w:sz="4" w:space="0" w:color="auto"/>
              <w:right w:val="single" w:sz="4" w:space="0" w:color="auto"/>
            </w:tcBorders>
            <w:noWrap/>
            <w:vAlign w:val="center"/>
          </w:tcPr>
          <w:p w14:paraId="07F06260" w14:textId="3BFCCBC6" w:rsidR="00BF0234" w:rsidRPr="00070206" w:rsidRDefault="00CB0678">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 xml:space="preserve">Atık yönetimi hatası, atıklardan kaynaklanan kirlilik </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BFAAEEE" w14:textId="77777777"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B15A0D3" w14:textId="77777777"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Orta</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7C7999E" w14:textId="77777777" w:rsidR="00BF0234" w:rsidRPr="00070206" w:rsidRDefault="00BF0234">
            <w:pPr>
              <w:autoSpaceDE w:val="0"/>
              <w:autoSpaceDN w:val="0"/>
              <w:adjustRightInd w:val="0"/>
              <w:spacing w:before="0" w:after="0" w:line="240" w:lineRule="auto"/>
              <w:ind w:hanging="18"/>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4DA82831" w14:textId="77777777" w:rsidR="00866A2D" w:rsidRPr="00070206" w:rsidRDefault="00866A2D">
            <w:pPr>
              <w:numPr>
                <w:ilvl w:val="0"/>
                <w:numId w:val="8"/>
              </w:numPr>
              <w:spacing w:before="0" w:after="0" w:line="240" w:lineRule="auto"/>
              <w:ind w:left="209" w:hanging="181"/>
              <w:contextualSpacing/>
              <w:rPr>
                <w:rFonts w:cs="Arial"/>
                <w:color w:val="000000"/>
                <w:sz w:val="18"/>
                <w:szCs w:val="18"/>
                <w:lang w:eastAsia="tr-TR"/>
              </w:rPr>
            </w:pPr>
            <w:r w:rsidRPr="00070206">
              <w:rPr>
                <w:rFonts w:eastAsia="Calibri" w:cs="Arial"/>
                <w:color w:val="000000"/>
                <w:sz w:val="18"/>
                <w:szCs w:val="18"/>
                <w:lang w:eastAsia="en-US"/>
              </w:rPr>
              <w:t>Atık yönetim planı hazırlanacak ve çalışanlara plan hakkında eğitim verilecektir.</w:t>
            </w:r>
          </w:p>
          <w:p w14:paraId="5F5D0981" w14:textId="37BA92F7"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İnşaat süresi boyunca her türlü atık kaynağında ayrı toplanacak ve geçici atık depolama alanında depolanacaktır.</w:t>
            </w:r>
          </w:p>
          <w:p w14:paraId="137252A2" w14:textId="6C22309C" w:rsidR="00866A2D" w:rsidRPr="00070206" w:rsidRDefault="00866A2D">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Her türlü atık, ilgili ulusal atık mevzuatına uygun olarak lisanslı atık taşıma firmaları aracılığı ile lisanslı bertaraf/geri dönüşüm tesislerine aktarılacaktır.</w:t>
            </w:r>
          </w:p>
          <w:p w14:paraId="23D8D2F1" w14:textId="3350FA9A" w:rsidR="00866A2D" w:rsidRPr="00070206" w:rsidRDefault="00866A2D">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Geçici Depolama Sahası zeminlerinde geçirimsizlik sağlanacak, Atık Yönetimi Yönetmeliği (02.04.2015729314) ile asgari gereklilikler belirlenmiş, kapalı ve yüzey suyuna ulaşmayan uygun drenaj sistemi kurulacaktır. Dökülme kitleri Geçici Depolama Sahası'nda bulundurulacak ve olası yangınlara karşı uygun yangın söndürme ekipmanlarının temini gibi gerekli önlemler alınacaktır.</w:t>
            </w:r>
          </w:p>
          <w:p w14:paraId="0F42822B" w14:textId="3F740180"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Üst toprak, genel çöplerden ve organik, sıvı ve kimyasal atıklardan yerinde ayrılacak ve uygun kaplarda/yerlerde depolanacaktır.  </w:t>
            </w:r>
          </w:p>
          <w:p w14:paraId="0588591B" w14:textId="41D223B5"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İnşaat ve hafriyat atıkları, lisanslı toplayıcılar tarafından düzenli olarak toplanacak ve Belediyenin izin verilen hafriyat atığı depolama sahasında bertaraf edilecektir.  </w:t>
            </w:r>
          </w:p>
          <w:p w14:paraId="5ACF1E19" w14:textId="5C6C9CC6"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Atık bertaraf kayıtları düzenli olarak tutulacaktır. Bu kayıtların tutulması için Atık Yönetimi Yönetmeliği-EK4'te sunulan atık kodu, miktarı ve transfer ve bertaraf yöntemi ile ilgili bilgileri içerecek şekilde Atık Sicil Bilgi Formu hazırlanacaktır.  </w:t>
            </w:r>
          </w:p>
          <w:p w14:paraId="56C29540" w14:textId="76AFCE06"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Uygun olduğunda, atıklar yeniden kullanılacak veya geri dönüştürülecektir.  </w:t>
            </w:r>
          </w:p>
          <w:p w14:paraId="2DC4EC6F" w14:textId="36E73E07"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eastAsia="Calibri" w:cs="Arial"/>
                <w:color w:val="000000"/>
                <w:sz w:val="18"/>
                <w:szCs w:val="18"/>
                <w:lang w:eastAsia="en-US"/>
              </w:rPr>
              <w:t xml:space="preserve">Tıbbi atıkların geçici depolanması, Tıbbi Atıkların Kontrolü Yönetmeliği'nin 14. maddesine uygun olarak gerçekleştirilecektir. Ayrıca tıbbi atıklar da aynı yönetmeliğin 15. maddesine uygun olarak işleme tesislerine taşınacak.  </w:t>
            </w:r>
          </w:p>
          <w:p w14:paraId="6C40A5AD" w14:textId="77777777" w:rsidR="008F60FB" w:rsidRPr="00070206" w:rsidRDefault="00B36ACF">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İnşaat faaliyetleri sırasında araçların lastiklerinin değiştirilmesi gerektiği durumlarda, ömrünü tamamlamış lastikler, yetkili nakliye şirketleri aracılığıyla lastik dağıtımı ve satışı yapan firmalara teslim edilecek.  </w:t>
            </w:r>
          </w:p>
          <w:p w14:paraId="495E6060" w14:textId="77777777" w:rsidR="002C43D3" w:rsidRPr="00070206" w:rsidRDefault="002C43D3">
            <w:pPr>
              <w:spacing w:before="0" w:after="0" w:line="240" w:lineRule="auto"/>
              <w:ind w:left="209"/>
              <w:contextualSpacing/>
              <w:rPr>
                <w:rFonts w:cs="Arial"/>
                <w:color w:val="000000"/>
                <w:sz w:val="18"/>
                <w:szCs w:val="18"/>
                <w:lang w:eastAsia="tr-TR"/>
              </w:rPr>
            </w:pPr>
            <w:r w:rsidRPr="00070206">
              <w:rPr>
                <w:rFonts w:cs="Arial"/>
                <w:color w:val="000000"/>
                <w:sz w:val="18"/>
                <w:szCs w:val="18"/>
                <w:lang w:eastAsia="tr-TR"/>
              </w:rPr>
              <w:t>Tehlikeli atıklar için</w:t>
            </w:r>
          </w:p>
          <w:p w14:paraId="63A66BCF" w14:textId="77777777" w:rsidR="002C43D3" w:rsidRPr="00070206" w:rsidRDefault="002C43D3">
            <w:pPr>
              <w:numPr>
                <w:ilvl w:val="0"/>
                <w:numId w:val="8"/>
              </w:numPr>
              <w:spacing w:before="0" w:after="0" w:line="240" w:lineRule="auto"/>
              <w:ind w:left="182" w:hanging="142"/>
              <w:contextualSpacing/>
              <w:rPr>
                <w:rFonts w:cs="Arial"/>
                <w:color w:val="000000"/>
                <w:sz w:val="18"/>
                <w:szCs w:val="18"/>
                <w:lang w:eastAsia="tr-TR"/>
              </w:rPr>
            </w:pPr>
            <w:r w:rsidRPr="00070206">
              <w:rPr>
                <w:rFonts w:cs="Arial"/>
                <w:color w:val="000000"/>
                <w:sz w:val="18"/>
                <w:szCs w:val="18"/>
                <w:lang w:eastAsia="tr-TR"/>
              </w:rPr>
              <w:t xml:space="preserve">Yönetmelikte belirtilen Atık Beyan Formu, Çevre ve Şehircilik Bakanlığı tarafından hazırlanan web tabanlı program kullanılarak, her yıl Mart ayı sonuna kadar bir önceki yıla ait bilgiler ile doldurularak onaylanacak ve bir nüshası beş yıl süre ile saklanacaktır.  </w:t>
            </w:r>
          </w:p>
          <w:p w14:paraId="0282BECB" w14:textId="77777777" w:rsidR="002C43D3" w:rsidRPr="00070206" w:rsidRDefault="002C43D3">
            <w:pPr>
              <w:numPr>
                <w:ilvl w:val="0"/>
                <w:numId w:val="8"/>
              </w:numPr>
              <w:spacing w:before="0" w:after="0" w:line="240" w:lineRule="auto"/>
              <w:ind w:left="182" w:hanging="142"/>
              <w:contextualSpacing/>
              <w:rPr>
                <w:rFonts w:cs="Arial"/>
                <w:color w:val="000000"/>
                <w:sz w:val="18"/>
                <w:szCs w:val="18"/>
                <w:lang w:eastAsia="tr-TR"/>
              </w:rPr>
            </w:pPr>
            <w:r w:rsidRPr="00070206">
              <w:rPr>
                <w:rFonts w:cs="Arial"/>
                <w:color w:val="000000"/>
                <w:sz w:val="18"/>
                <w:szCs w:val="18"/>
                <w:lang w:eastAsia="tr-TR"/>
              </w:rPr>
              <w:t xml:space="preserve">Atığın toplanması, taşınması ve geçici depolanmasından sorumlu çalışanların sağlık ve güvenliği için gerekli tüm önlemler alınacaktır.  </w:t>
            </w:r>
          </w:p>
          <w:p w14:paraId="6CDE1602" w14:textId="77777777" w:rsidR="002C43D3" w:rsidRPr="00070206" w:rsidRDefault="002C43D3">
            <w:pPr>
              <w:numPr>
                <w:ilvl w:val="0"/>
                <w:numId w:val="8"/>
              </w:numPr>
              <w:spacing w:before="0" w:after="0" w:line="240" w:lineRule="auto"/>
              <w:ind w:left="182" w:hanging="142"/>
              <w:contextualSpacing/>
              <w:rPr>
                <w:rFonts w:cs="Arial"/>
                <w:color w:val="000000"/>
                <w:sz w:val="18"/>
                <w:szCs w:val="18"/>
                <w:lang w:eastAsia="tr-TR"/>
              </w:rPr>
            </w:pPr>
            <w:r w:rsidRPr="00070206">
              <w:rPr>
                <w:rFonts w:cs="Arial"/>
                <w:color w:val="000000"/>
                <w:sz w:val="18"/>
                <w:szCs w:val="18"/>
                <w:lang w:eastAsia="tr-TR"/>
              </w:rPr>
              <w:t xml:space="preserve">Dökülme / sızıntılardan kaynaklanan kirliliği önlemek için, kirli alanlar olay anından itibaren en fazla bir ay içinde orijinal durumuna geri getirilecektir. </w:t>
            </w:r>
          </w:p>
          <w:p w14:paraId="1EFF47A3" w14:textId="77777777" w:rsidR="002C43D3" w:rsidRPr="00070206" w:rsidRDefault="002C43D3">
            <w:pPr>
              <w:numPr>
                <w:ilvl w:val="0"/>
                <w:numId w:val="8"/>
              </w:numPr>
              <w:spacing w:before="0" w:after="0" w:line="240" w:lineRule="auto"/>
              <w:ind w:left="182" w:hanging="142"/>
              <w:contextualSpacing/>
              <w:rPr>
                <w:rFonts w:cs="Arial"/>
                <w:color w:val="000000"/>
                <w:sz w:val="18"/>
                <w:szCs w:val="18"/>
                <w:lang w:eastAsia="tr-TR"/>
              </w:rPr>
            </w:pPr>
            <w:r w:rsidRPr="00070206">
              <w:rPr>
                <w:rFonts w:cs="Arial"/>
                <w:color w:val="000000"/>
                <w:sz w:val="18"/>
                <w:szCs w:val="18"/>
                <w:lang w:eastAsia="tr-TR"/>
              </w:rPr>
              <w:t xml:space="preserve">Dökülme/sızıntı durumlarında 24 saat içinde İl Müdürlüğü makamına bilgi verilecek ve kaza tarihi, kaza yeri, atığın cinsi ve miktarı, kazanın nedeni ve rehabilitasyon için alınan aksiyonları detaylandıran bir rapor 30 gün içinde Çevre ve Şehircilik Bakanlığı İl Müdürlüğüne bildirilecektir.  </w:t>
            </w:r>
          </w:p>
          <w:p w14:paraId="01E48EDF" w14:textId="426BFAD4" w:rsidR="002C43D3" w:rsidRPr="00070206" w:rsidRDefault="002C43D3">
            <w:pPr>
              <w:numPr>
                <w:ilvl w:val="0"/>
                <w:numId w:val="8"/>
              </w:numPr>
              <w:spacing w:before="0" w:after="0" w:line="240" w:lineRule="auto"/>
              <w:ind w:left="182" w:hanging="142"/>
              <w:contextualSpacing/>
              <w:rPr>
                <w:rFonts w:cs="Arial"/>
                <w:color w:val="000000"/>
                <w:sz w:val="18"/>
                <w:szCs w:val="18"/>
                <w:lang w:eastAsia="tr-TR"/>
              </w:rPr>
            </w:pPr>
            <w:r w:rsidRPr="00070206">
              <w:rPr>
                <w:rFonts w:cs="Arial"/>
                <w:color w:val="000000"/>
                <w:sz w:val="18"/>
                <w:szCs w:val="18"/>
                <w:lang w:eastAsia="tr-TR"/>
              </w:rPr>
              <w:t>Atıklar, uluslararası standartlarda dayanıklı, sızdırmaz, güvenli konteynerlerde geçici olarak depolanacak ve şantiye binalarından uzakta, üstü kapalı, beton (geçirimsiz) bir zemin alanına yerleştirilecektir. Konteynırlar, miktarı ve depolama tarihini gösteren tehlikeli atık etiketlerine sahip olacaktır. Konteynırlar hasar görürse, atıklar aynı özelliklere sahip diğer konteynırlara aktarılacaktır. Konteynerler her zaman kapalı tutulacak ve farklı türdeki tehlikeli atıklar karıştırılmayacaktır.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005D383"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7E7B72A2" w14:textId="4A9012B2" w:rsidR="00BF0234" w:rsidRPr="00070206" w:rsidRDefault="00D94663">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0E9AC55" w14:textId="517FB809" w:rsidR="00BF0234" w:rsidRPr="00070206" w:rsidRDefault="000F5995">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Atık türlerine göre üretilen Atık Miktarı</w:t>
            </w:r>
          </w:p>
          <w:p w14:paraId="7881854C" w14:textId="77777777"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Geri kazanılmış/yeniden kullanılmış/geri dönüştürülmüş atığın üretilen toplam atığa oranı</w:t>
            </w:r>
          </w:p>
          <w:p w14:paraId="7F851FE7" w14:textId="00B57C65" w:rsidR="00BA328F" w:rsidRPr="00070206" w:rsidRDefault="00BA328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Atık taşıma, geri kazanım/geri dönüşüm, bertaraf kayıtları</w:t>
            </w:r>
          </w:p>
        </w:tc>
      </w:tr>
      <w:tr w:rsidR="00BF0234" w:rsidRPr="00070206" w14:paraId="28D07386"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13D2E441" w14:textId="4DC72C86"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C18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C8B3CA0" w14:textId="77777777"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
                <w:bCs/>
                <w:sz w:val="18"/>
                <w:szCs w:val="18"/>
                <w:lang w:eastAsia="en-US"/>
              </w:rPr>
              <w:t>Evsel Atık</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24A183A5"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Atık yönetimi hatası, atıklardan kaynaklanan kirlilik</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63440949" w14:textId="77777777"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4252623" w14:textId="722EF841" w:rsidR="00BF023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034E6C7" w14:textId="77777777" w:rsidR="00BF0234" w:rsidRPr="00070206" w:rsidRDefault="00BF0234">
            <w:pPr>
              <w:autoSpaceDE w:val="0"/>
              <w:autoSpaceDN w:val="0"/>
              <w:adjustRightInd w:val="0"/>
              <w:spacing w:before="0" w:after="0" w:line="240" w:lineRule="auto"/>
              <w:ind w:hanging="18"/>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tcPr>
          <w:p w14:paraId="688646DE" w14:textId="77777777"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Üretilen evsel atıklar kaynağında ayrıştırılacak (plastik, cam, kağıt vb.) ve yeniden kullanılabilir atıklar geri dönüştürülecektir.</w:t>
            </w:r>
          </w:p>
          <w:p w14:paraId="0259A60B" w14:textId="6D03ED4A"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Geri dönüşümü mümkün olmayan evsel atıklar, kapalı sıhhi </w:t>
            </w:r>
            <w:r w:rsidR="00264853">
              <w:rPr>
                <w:rFonts w:cs="Arial"/>
                <w:color w:val="000000"/>
                <w:sz w:val="18"/>
                <w:szCs w:val="18"/>
                <w:lang w:eastAsia="tr-TR"/>
              </w:rPr>
              <w:t>atık</w:t>
            </w:r>
            <w:r w:rsidRPr="00070206">
              <w:rPr>
                <w:rFonts w:cs="Arial"/>
                <w:color w:val="000000"/>
                <w:sz w:val="18"/>
                <w:szCs w:val="18"/>
                <w:lang w:eastAsia="tr-TR"/>
              </w:rPr>
              <w:t xml:space="preserve"> kutularında toplanacak ve Yozgat/Yerköy Belediyelerinin katı atık toplama sistemi olan Samanfakılı Entegre Düzenli Depolama Sahası ile bertaraf edilecektir.  </w:t>
            </w:r>
          </w:p>
          <w:p w14:paraId="44439CFB" w14:textId="77777777" w:rsidR="00BF0234" w:rsidRPr="00070206" w:rsidRDefault="00BF0234">
            <w:pPr>
              <w:spacing w:before="0" w:after="0" w:line="240" w:lineRule="auto"/>
              <w:ind w:hanging="181"/>
              <w:contextualSpacing/>
              <w:rPr>
                <w:rFonts w:cs="Arial"/>
                <w:color w:val="000000"/>
                <w:sz w:val="18"/>
                <w:szCs w:val="18"/>
                <w:lang w:eastAsia="tr-TR"/>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20164FFA"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635C8E30" w14:textId="1306E970" w:rsidR="00BF0234" w:rsidRPr="00070206" w:rsidRDefault="00D94663">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0C7A4DF" w14:textId="2BC414DA" w:rsidR="00BF0234" w:rsidRPr="00070206" w:rsidRDefault="00B277C8">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evsel atık miktarı</w:t>
            </w:r>
          </w:p>
          <w:p w14:paraId="360CEC42" w14:textId="11FEED3D"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 xml:space="preserve">Geri kazanılmış/yeniden kullanılmış/geri dönüştürülmüş evsel atığın üretilen toplam evsel atığa oranı </w:t>
            </w:r>
          </w:p>
        </w:tc>
      </w:tr>
      <w:tr w:rsidR="00BF0234" w:rsidRPr="00070206" w14:paraId="6E703317"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5FECA376" w14:textId="4AB31D34"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C19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447C029" w14:textId="77777777"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
                <w:bCs/>
                <w:sz w:val="18"/>
                <w:szCs w:val="18"/>
                <w:lang w:eastAsia="en-US"/>
              </w:rPr>
              <w:t>Atık Yağlar</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1FA393A7"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Atık yönetimi hatası, atıklardan kaynaklanan kirlilik</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61642E54" w14:textId="77777777"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B52435A" w14:textId="0EF6D8E4" w:rsidR="00BF023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DEEB0AE" w14:textId="77777777" w:rsidR="00BF0234" w:rsidRPr="00070206" w:rsidRDefault="00BF0234">
            <w:pPr>
              <w:autoSpaceDE w:val="0"/>
              <w:autoSpaceDN w:val="0"/>
              <w:adjustRightInd w:val="0"/>
              <w:spacing w:before="0" w:after="0" w:line="240" w:lineRule="auto"/>
              <w:ind w:hanging="18"/>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48FCED02" w14:textId="77777777"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Şantiyedeki çalışmalardan farklı kategorilerde yağlar üretilirse, bu yağlar ayrı ayrı depolanacaktır.  </w:t>
            </w:r>
          </w:p>
          <w:p w14:paraId="2A1D51DA" w14:textId="77777777"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Atık yağların depolandığı konteynerler kapalı tutulacak ve yağmur sularından korunacak.</w:t>
            </w:r>
          </w:p>
          <w:p w14:paraId="41D9CFCB" w14:textId="2CB5C59E" w:rsidR="00BF0234" w:rsidRPr="00070206" w:rsidRDefault="00BF0234">
            <w:pPr>
              <w:numPr>
                <w:ilvl w:val="0"/>
                <w:numId w:val="8"/>
              </w:numPr>
              <w:autoSpaceDE w:val="0"/>
              <w:autoSpaceDN w:val="0"/>
              <w:adjustRightInd w:val="0"/>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Atık yağlar sadece lisanslı nakliye firmaları ile taşınacak ve sadece lisanslı geri dönüşüm veya bertaraf tesislerine teslim edilecek.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755A758"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57A832E8" w14:textId="1C01AB12" w:rsidR="00BF0234" w:rsidRPr="00070206" w:rsidRDefault="00D94663">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AB5D11C" w14:textId="1C60B209" w:rsidR="00BF0234" w:rsidRPr="00070206" w:rsidRDefault="00B277C8">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atık yağ miktarı</w:t>
            </w:r>
          </w:p>
          <w:p w14:paraId="5C240F6A" w14:textId="54742E54"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Geri dönüştürülen atığın</w:t>
            </w:r>
            <w:r w:rsidRPr="00070206">
              <w:rPr>
                <w:rFonts w:cs="Arial"/>
                <w:color w:val="000000"/>
                <w:sz w:val="18"/>
                <w:szCs w:val="18"/>
              </w:rPr>
              <w:t xml:space="preserve"> üretilen </w:t>
            </w:r>
            <w:r w:rsidRPr="00070206">
              <w:rPr>
                <w:rFonts w:eastAsia="Calibri" w:cs="Arial"/>
                <w:color w:val="000000"/>
                <w:sz w:val="18"/>
                <w:szCs w:val="18"/>
                <w:lang w:eastAsia="en-US"/>
              </w:rPr>
              <w:t>toplam atığa oranı</w:t>
            </w:r>
          </w:p>
        </w:tc>
      </w:tr>
      <w:tr w:rsidR="00BF0234" w:rsidRPr="00070206" w14:paraId="1F7655E8"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6164F489" w14:textId="08222F93"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C20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9061D48" w14:textId="77777777" w:rsidR="00BF0234" w:rsidRPr="00070206" w:rsidRDefault="00BF0234">
            <w:pPr>
              <w:spacing w:before="0" w:after="0" w:line="240" w:lineRule="auto"/>
              <w:jc w:val="left"/>
              <w:rPr>
                <w:rFonts w:eastAsia="Calibri" w:cs="Arial"/>
                <w:bCs/>
                <w:color w:val="000000"/>
                <w:sz w:val="18"/>
                <w:szCs w:val="18"/>
                <w:lang w:eastAsia="tr-TR"/>
              </w:rPr>
            </w:pPr>
            <w:r w:rsidRPr="00070206">
              <w:rPr>
                <w:rFonts w:eastAsia="Calibri" w:cs="Arial"/>
                <w:b/>
                <w:bCs/>
                <w:sz w:val="18"/>
                <w:szCs w:val="18"/>
                <w:lang w:eastAsia="en-US"/>
              </w:rPr>
              <w:t>Atık Pil ve Akümülatörler</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7A9E5A79"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Atık yönetimi hatası, atıklardan kaynaklanan kirlilik</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801D5F6" w14:textId="77777777"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979F789" w14:textId="2EEB5F4C" w:rsidR="00BF023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71A3351" w14:textId="77777777" w:rsidR="00BF0234" w:rsidRPr="00070206" w:rsidRDefault="00BF0234">
            <w:pPr>
              <w:autoSpaceDE w:val="0"/>
              <w:autoSpaceDN w:val="0"/>
              <w:adjustRightInd w:val="0"/>
              <w:spacing w:before="0" w:after="0" w:line="240" w:lineRule="auto"/>
              <w:ind w:hanging="18"/>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132F5729" w14:textId="77777777"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Atık piller diğer atıklardan ayrı toplanarak yetkili kuruluşlara teslim edilecek ve geri dönüşüme kazandırılacak. </w:t>
            </w:r>
          </w:p>
          <w:p w14:paraId="1A2F843B" w14:textId="77777777" w:rsidR="00BF0234" w:rsidRPr="00070206" w:rsidRDefault="00BF0234">
            <w:pPr>
              <w:numPr>
                <w:ilvl w:val="0"/>
                <w:numId w:val="8"/>
              </w:numPr>
              <w:spacing w:before="0" w:after="0" w:line="240" w:lineRule="auto"/>
              <w:ind w:left="209" w:hanging="181"/>
              <w:contextualSpacing/>
              <w:rPr>
                <w:rFonts w:cs="Arial"/>
                <w:color w:val="000000"/>
                <w:sz w:val="18"/>
                <w:szCs w:val="18"/>
                <w:lang w:eastAsia="tr-TR"/>
              </w:rPr>
            </w:pPr>
            <w:r w:rsidRPr="00070206">
              <w:rPr>
                <w:rFonts w:cs="Arial"/>
                <w:color w:val="000000"/>
                <w:sz w:val="18"/>
                <w:szCs w:val="18"/>
                <w:lang w:eastAsia="tr-TR"/>
              </w:rPr>
              <w:t xml:space="preserve">Atık pil ve akümülatörler, yetkili taşıma firmaları aracılığı ile Belediye sınırları içerisindeki atık pil ve akümülatör bertaraf tesislerine teslim edilecektir.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D90D0D1"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480756DD" w14:textId="27A79FBE" w:rsidR="00BF0234" w:rsidRPr="00070206" w:rsidRDefault="00D94663">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C9C3214" w14:textId="449AB7A5" w:rsidR="00BF0234" w:rsidRPr="00070206" w:rsidRDefault="00A00D83">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atık pil ve akümülatör miktarı</w:t>
            </w:r>
          </w:p>
          <w:p w14:paraId="6F3A0247" w14:textId="2287D2D3" w:rsidR="00BF0234" w:rsidRPr="00070206" w:rsidRDefault="00BF0234">
            <w:pPr>
              <w:numPr>
                <w:ilvl w:val="0"/>
                <w:numId w:val="8"/>
              </w:numPr>
              <w:spacing w:before="0" w:after="0" w:line="240" w:lineRule="auto"/>
              <w:ind w:left="209" w:hanging="180"/>
              <w:jc w:val="left"/>
              <w:rPr>
                <w:rFonts w:eastAsia="Calibri" w:cs="Arial"/>
                <w:bCs/>
                <w:color w:val="000000"/>
                <w:sz w:val="18"/>
                <w:szCs w:val="18"/>
                <w:lang w:eastAsia="tr-TR"/>
              </w:rPr>
            </w:pPr>
            <w:r w:rsidRPr="00070206">
              <w:rPr>
                <w:rFonts w:eastAsia="Calibri" w:cs="Arial"/>
                <w:color w:val="000000"/>
                <w:sz w:val="18"/>
                <w:szCs w:val="18"/>
                <w:lang w:eastAsia="en-US"/>
              </w:rPr>
              <w:t>Üretilen geri dönüştürülmüş</w:t>
            </w:r>
            <w:r w:rsidRPr="00070206">
              <w:rPr>
                <w:rFonts w:cs="Arial"/>
                <w:color w:val="000000"/>
                <w:sz w:val="18"/>
                <w:szCs w:val="18"/>
              </w:rPr>
              <w:t xml:space="preserve"> toplam atık</w:t>
            </w:r>
            <w:r w:rsidRPr="00070206">
              <w:rPr>
                <w:rFonts w:eastAsia="Calibri" w:cs="Arial"/>
                <w:color w:val="000000"/>
                <w:sz w:val="18"/>
                <w:szCs w:val="18"/>
                <w:lang w:eastAsia="en-US"/>
              </w:rPr>
              <w:t xml:space="preserve"> oranı</w:t>
            </w:r>
          </w:p>
        </w:tc>
      </w:tr>
      <w:tr w:rsidR="00BF0234" w:rsidRPr="00070206" w14:paraId="143F8BE0"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19CA5F5A" w14:textId="4FAFB9E0"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C21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03B8D0C6" w14:textId="77777777" w:rsidR="00BF0234" w:rsidRPr="00070206" w:rsidRDefault="00BF0234" w:rsidP="00FE400A">
            <w:pPr>
              <w:spacing w:before="0" w:after="0" w:line="240" w:lineRule="auto"/>
              <w:jc w:val="left"/>
              <w:rPr>
                <w:rFonts w:eastAsia="Calibri" w:cs="Arial"/>
                <w:bCs/>
                <w:color w:val="000000"/>
                <w:sz w:val="18"/>
                <w:szCs w:val="18"/>
                <w:lang w:eastAsia="tr-TR"/>
              </w:rPr>
            </w:pPr>
            <w:r w:rsidRPr="00070206">
              <w:rPr>
                <w:rFonts w:eastAsia="Calibri" w:cs="Arial"/>
                <w:b/>
                <w:bCs/>
                <w:sz w:val="18"/>
                <w:szCs w:val="18"/>
                <w:lang w:eastAsia="en-US"/>
              </w:rPr>
              <w:t>Hafriyat Toprağı, İnşaat ve Yıkıntı Atıkları</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42DDD92"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Atık yönetimi hatası, atıklardan kaynaklanan kirlilik, üst toprak kaybı</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E9A193B" w14:textId="77777777"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8C6DB8E" w14:textId="16B3B07E" w:rsidR="00BF023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FE1985F" w14:textId="77777777" w:rsidR="00BF0234" w:rsidRPr="00070206" w:rsidRDefault="00BF0234">
            <w:pPr>
              <w:autoSpaceDE w:val="0"/>
              <w:autoSpaceDN w:val="0"/>
              <w:adjustRightInd w:val="0"/>
              <w:spacing w:before="0" w:after="0" w:line="240" w:lineRule="auto"/>
              <w:ind w:hanging="18"/>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1C9F60C9" w14:textId="77777777" w:rsidR="00BF0234" w:rsidRPr="00070206" w:rsidRDefault="00BF0234">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Hafriyat toprağı ve inşaat atıklarının geri kazanımına ve özellikle altyapı malzemesi olarak yeniden kullanımına önem verilecektir.</w:t>
            </w:r>
          </w:p>
          <w:p w14:paraId="2950C48E" w14:textId="77777777" w:rsidR="00BF0234" w:rsidRPr="00070206" w:rsidRDefault="00BF0234">
            <w:pPr>
              <w:numPr>
                <w:ilvl w:val="0"/>
                <w:numId w:val="8"/>
              </w:numPr>
              <w:spacing w:before="60" w:after="60" w:line="240" w:lineRule="auto"/>
              <w:ind w:left="209" w:hanging="181"/>
              <w:rPr>
                <w:rFonts w:eastAsia="Calibri" w:cs="Arial"/>
                <w:color w:val="000000"/>
                <w:sz w:val="18"/>
                <w:szCs w:val="18"/>
                <w:lang w:eastAsia="en-US"/>
              </w:rPr>
            </w:pPr>
            <w:r w:rsidRPr="00070206">
              <w:rPr>
                <w:rFonts w:eastAsia="Calibri" w:cs="Arial"/>
                <w:color w:val="000000"/>
                <w:sz w:val="18"/>
                <w:szCs w:val="18"/>
                <w:lang w:eastAsia="en-US"/>
              </w:rPr>
              <w:t xml:space="preserve">Sağlam bir geri dönüşüm ve bertaraf sistemi için atıklar kaynağında ayrıştırılacaktır. </w:t>
            </w:r>
          </w:p>
          <w:p w14:paraId="1A9144A5" w14:textId="77777777" w:rsidR="00BF0234" w:rsidRPr="00070206" w:rsidRDefault="00BF0234">
            <w:pPr>
              <w:numPr>
                <w:ilvl w:val="0"/>
                <w:numId w:val="8"/>
              </w:numPr>
              <w:autoSpaceDE w:val="0"/>
              <w:autoSpaceDN w:val="0"/>
              <w:adjustRightInd w:val="0"/>
              <w:spacing w:before="0" w:after="0" w:line="240" w:lineRule="auto"/>
              <w:ind w:left="209" w:hanging="181"/>
              <w:contextualSpacing/>
              <w:rPr>
                <w:rFonts w:cs="Arial"/>
                <w:color w:val="000000"/>
                <w:sz w:val="18"/>
                <w:szCs w:val="18"/>
                <w:lang w:eastAsia="tr-TR"/>
              </w:rPr>
            </w:pPr>
            <w:r w:rsidRPr="00070206">
              <w:rPr>
                <w:rFonts w:eastAsia="Calibri" w:cs="Arial"/>
                <w:color w:val="000000"/>
                <w:sz w:val="18"/>
                <w:szCs w:val="18"/>
                <w:lang w:eastAsia="en-US"/>
              </w:rPr>
              <w:t>Dolgu için kullanılmayacak olan kazı malzemesinin şantiyeden uzaklaştırılması bekletilmeden belirli aralıklarla gerçekleştirilecektir. Bu malzemeler lisanslı nakliye firmaları tarafından izin verilen hafriyat atığı depolama alanına nakledilecektir.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688312F"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5DB870F2" w14:textId="51D38C99" w:rsidR="00BF0234" w:rsidRPr="00070206" w:rsidRDefault="00D94663">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7D1E150" w14:textId="7E840D81" w:rsidR="00BF0234" w:rsidRPr="00070206" w:rsidRDefault="00A00D83">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hafriyat toprağı, inşaat ve yıkıntı atığı miktarı</w:t>
            </w:r>
          </w:p>
          <w:p w14:paraId="19BD7509" w14:textId="77777777" w:rsidR="00BF0234" w:rsidRPr="00070206" w:rsidRDefault="00BF0234">
            <w:pPr>
              <w:numPr>
                <w:ilvl w:val="0"/>
                <w:numId w:val="8"/>
              </w:numPr>
              <w:spacing w:before="0" w:after="0" w:line="240" w:lineRule="auto"/>
              <w:ind w:left="209" w:hanging="180"/>
              <w:jc w:val="left"/>
              <w:rPr>
                <w:rFonts w:eastAsia="Calibri" w:cs="Arial"/>
                <w:bCs/>
                <w:color w:val="000000"/>
                <w:sz w:val="18"/>
                <w:szCs w:val="18"/>
                <w:lang w:eastAsia="tr-TR"/>
              </w:rPr>
            </w:pPr>
            <w:r w:rsidRPr="00070206">
              <w:rPr>
                <w:rFonts w:eastAsia="Calibri" w:cs="Arial"/>
                <w:color w:val="000000"/>
                <w:sz w:val="18"/>
                <w:szCs w:val="18"/>
                <w:lang w:eastAsia="en-US"/>
              </w:rPr>
              <w:t xml:space="preserve">Geri kazanılmış/yeniden kullanılmış/geri dönüştürülmüş atığın üretilen toplam atığa oranı </w:t>
            </w:r>
          </w:p>
        </w:tc>
      </w:tr>
      <w:tr w:rsidR="00BF0234" w:rsidRPr="00070206" w14:paraId="6BCF0A42"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64E5CD4A" w14:textId="237A9C52"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C22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F018392" w14:textId="77777777" w:rsidR="00BF0234" w:rsidRPr="00070206" w:rsidRDefault="00BF0234">
            <w:pPr>
              <w:spacing w:before="0" w:after="0" w:line="240" w:lineRule="auto"/>
              <w:jc w:val="left"/>
              <w:rPr>
                <w:rFonts w:eastAsia="Calibri" w:cs="Arial"/>
                <w:bCs/>
                <w:color w:val="000000"/>
                <w:sz w:val="18"/>
                <w:szCs w:val="18"/>
                <w:lang w:eastAsia="tr-TR"/>
              </w:rPr>
            </w:pPr>
            <w:r w:rsidRPr="00070206">
              <w:rPr>
                <w:rFonts w:eastAsia="Calibri" w:cs="Arial"/>
                <w:b/>
                <w:bCs/>
                <w:sz w:val="18"/>
                <w:szCs w:val="18"/>
                <w:lang w:eastAsia="en-US"/>
              </w:rPr>
              <w:t>Atık Su ve Su Yönetimi</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8216343"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Atık su yönetimi hatası, atık sudan kaynaklanan kirlilik</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13E9D869" w14:textId="77777777"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D1FEA2C" w14:textId="06868900" w:rsidR="00BF023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C674C0A" w14:textId="77777777" w:rsidR="00BF0234" w:rsidRPr="00070206" w:rsidRDefault="00BF0234">
            <w:pPr>
              <w:autoSpaceDE w:val="0"/>
              <w:autoSpaceDN w:val="0"/>
              <w:adjustRightInd w:val="0"/>
              <w:spacing w:before="0" w:after="0" w:line="240" w:lineRule="auto"/>
              <w:ind w:hanging="18"/>
              <w:jc w:val="left"/>
              <w:rPr>
                <w:rFonts w:eastAsia="Calibri" w:cs="Arial"/>
                <w:color w:val="000000"/>
                <w:sz w:val="18"/>
                <w:szCs w:val="18"/>
                <w:lang w:eastAsia="en-US"/>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70285596" w14:textId="3F06B927" w:rsidR="00BF0234" w:rsidRPr="00070206" w:rsidRDefault="00BF0234">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İnşaat çalışmaları sırasında ortaya çıkan atık sular mevcut kanalizasyon sistemine entegre edilecek ve Yerköy Atık</w:t>
            </w:r>
            <w:r w:rsidR="00DE38DC">
              <w:rPr>
                <w:rFonts w:eastAsia="Calibri" w:cs="Arial"/>
                <w:color w:val="000000"/>
                <w:sz w:val="18"/>
                <w:szCs w:val="18"/>
                <w:lang w:eastAsia="en-US"/>
              </w:rPr>
              <w:t xml:space="preserve"> </w:t>
            </w:r>
            <w:r w:rsidRPr="00070206">
              <w:rPr>
                <w:rFonts w:eastAsia="Calibri" w:cs="Arial"/>
                <w:color w:val="000000"/>
                <w:sz w:val="18"/>
                <w:szCs w:val="18"/>
                <w:lang w:eastAsia="en-US"/>
              </w:rPr>
              <w:t>su Arıtma Tesisi tarafından arıtılacak.</w:t>
            </w:r>
          </w:p>
          <w:p w14:paraId="28BBB270" w14:textId="77777777" w:rsidR="00CF42FB" w:rsidRPr="00070206" w:rsidRDefault="00CF42FB">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Toz bastırma için kullanılacak su m³ cinsinden takip edilecektir.</w:t>
            </w:r>
          </w:p>
          <w:p w14:paraId="41DCDBFF" w14:textId="3DD1C370" w:rsidR="00CF42FB" w:rsidRPr="00070206" w:rsidRDefault="00CF42FB">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Toz bastırma faaliyetlerinden kaynaklanan yüzey akışı önlenecektir.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482365E"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3A4DFB0E" w14:textId="326C6EF8" w:rsidR="00BF0234" w:rsidRPr="00070206" w:rsidRDefault="00D94663">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CA50A05" w14:textId="77777777"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Rapor edilen su kalitesi ile ilgili olayların sayısının en aza indirilmesi ve sürekli iyileştirilmesi.</w:t>
            </w:r>
          </w:p>
          <w:p w14:paraId="427E5C06" w14:textId="31CBB661"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 xml:space="preserve">Yılda sıfır </w:t>
            </w:r>
            <w:r w:rsidR="00DE38DC">
              <w:rPr>
                <w:rFonts w:eastAsia="Calibri" w:cs="Arial"/>
                <w:color w:val="000000"/>
                <w:sz w:val="18"/>
                <w:szCs w:val="18"/>
                <w:lang w:eastAsia="en-US"/>
              </w:rPr>
              <w:t>UR</w:t>
            </w:r>
          </w:p>
          <w:p w14:paraId="049D35D7" w14:textId="6F2070BE"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 xml:space="preserve">Yılda sıfır </w:t>
            </w:r>
            <w:r w:rsidR="00DE38DC" w:rsidRPr="00070206">
              <w:rPr>
                <w:rFonts w:eastAsia="Calibri" w:cs="Arial"/>
                <w:color w:val="000000"/>
                <w:sz w:val="18"/>
                <w:szCs w:val="18"/>
                <w:lang w:eastAsia="en-US"/>
              </w:rPr>
              <w:t>şik</w:t>
            </w:r>
            <w:r w:rsidR="00DE38DC">
              <w:rPr>
                <w:rFonts w:eastAsia="Calibri" w:cs="Arial"/>
                <w:color w:val="000000"/>
                <w:sz w:val="18"/>
                <w:szCs w:val="18"/>
                <w:lang w:eastAsia="en-US"/>
              </w:rPr>
              <w:t>â</w:t>
            </w:r>
            <w:r w:rsidR="00DE38DC" w:rsidRPr="00070206">
              <w:rPr>
                <w:rFonts w:eastAsia="Calibri" w:cs="Arial"/>
                <w:color w:val="000000"/>
                <w:sz w:val="18"/>
                <w:szCs w:val="18"/>
                <w:lang w:eastAsia="en-US"/>
              </w:rPr>
              <w:t>yet</w:t>
            </w:r>
          </w:p>
          <w:p w14:paraId="1E271C8D" w14:textId="77777777"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Önemli bir yan etki yok</w:t>
            </w:r>
          </w:p>
          <w:p w14:paraId="5D7EFD7A" w14:textId="77777777"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Altyapı hasarı ve yüklere/insanlara zarar vermez</w:t>
            </w:r>
          </w:p>
        </w:tc>
      </w:tr>
      <w:tr w:rsidR="00BF0234" w:rsidRPr="00070206" w14:paraId="4B49296C"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00C9771F" w14:textId="4A920A21"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C23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BEB9E87" w14:textId="77777777"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
                <w:bCs/>
                <w:sz w:val="18"/>
                <w:szCs w:val="18"/>
                <w:lang w:eastAsia="en-US"/>
              </w:rPr>
              <w:t>Tehlikeli Maddeler</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292D78B6"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Tehlikeli maddelerden kaynaklanan kirlilik</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507CB0FD" w14:textId="77777777"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A9EAFB4" w14:textId="72427374" w:rsidR="00BF023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4C76569"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color w:val="000000"/>
                <w:sz w:val="18"/>
                <w:szCs w:val="18"/>
                <w:lang w:eastAsia="en-US"/>
              </w:rPr>
              <w:t>İnşaat maliyetlerine dahildir</w:t>
            </w:r>
          </w:p>
        </w:tc>
        <w:tc>
          <w:tcPr>
            <w:tcW w:w="7370" w:type="dxa"/>
            <w:tcBorders>
              <w:top w:val="single" w:sz="4" w:space="0" w:color="auto"/>
              <w:left w:val="single" w:sz="4" w:space="0" w:color="auto"/>
              <w:bottom w:val="single" w:sz="4" w:space="0" w:color="auto"/>
              <w:right w:val="single" w:sz="4" w:space="0" w:color="auto"/>
            </w:tcBorders>
            <w:noWrap/>
            <w:hideMark/>
          </w:tcPr>
          <w:p w14:paraId="0CDBD367" w14:textId="77777777" w:rsidR="00BF0234" w:rsidRPr="00070206" w:rsidRDefault="00BF0234">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Tehlikeli maddeler içeren konteynerler, dökülmeleri ve sızıntıları önlemek için kapalı kaplara yerleştirilecektir.</w:t>
            </w:r>
          </w:p>
          <w:p w14:paraId="753740CE" w14:textId="77777777" w:rsidR="00BF0234" w:rsidRPr="00070206" w:rsidRDefault="00BF0234">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 xml:space="preserve">Toksik boyalar, solventler veya kurşun bazlı boyalar kullanılmayacaktır.  </w:t>
            </w:r>
          </w:p>
          <w:p w14:paraId="0D1EB263" w14:textId="00EA62F5" w:rsidR="00BF0234" w:rsidRPr="00070206" w:rsidRDefault="00BF0234">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 xml:space="preserve">Tehlikeli kimyasal maddeler, toplum sağlığına tehdit oluşturmayacak şekilde depolanacak. </w:t>
            </w:r>
          </w:p>
          <w:p w14:paraId="27F0B86B" w14:textId="77777777" w:rsidR="00CF42FB" w:rsidRPr="00070206" w:rsidRDefault="00CF42FB">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İnşaat faaliyetleri, yağlayıcılar, hidrolik sıvılar veya yakıtlar gibi petrol bazlı ürünlerin depolanması, aktarılması veya ekipmanda kullanılması sırasında kazara salınması/sızması potansiyeli oluşturabilir. Dizel yakıt ve tehlikeli sıvı atık varilleri/konteynerleri de dahil olmak üzere tüm kimyasal depolama kapları, inşaat sırasında toprak, yüzey suyu ve yeraltı suyu kontaminasyonu riskini en aza indirecek şekilde ikincil muhafazaya yerleştirilecektir.</w:t>
            </w:r>
          </w:p>
          <w:p w14:paraId="6DAE36F6" w14:textId="3AE30E85" w:rsidR="00BF0234" w:rsidRPr="00070206" w:rsidRDefault="00BF0234">
            <w:pPr>
              <w:numPr>
                <w:ilvl w:val="0"/>
                <w:numId w:val="8"/>
              </w:numPr>
              <w:spacing w:before="60" w:after="0" w:line="240" w:lineRule="auto"/>
              <w:ind w:left="209" w:hanging="180"/>
              <w:rPr>
                <w:rFonts w:eastAsia="Calibri" w:cs="Arial"/>
                <w:color w:val="000000"/>
                <w:sz w:val="18"/>
                <w:szCs w:val="18"/>
                <w:lang w:eastAsia="en-US"/>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36973DFF"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64D1CE88" w14:textId="6332428A" w:rsidR="00BF0234" w:rsidRPr="00070206" w:rsidRDefault="00D94663">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tcPr>
          <w:p w14:paraId="5FED1E35" w14:textId="77777777"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tehlikeli atığın toplam atığa oranı (kirlilik + üretim bazında)</w:t>
            </w:r>
          </w:p>
          <w:p w14:paraId="26ACB930" w14:textId="77777777" w:rsidR="00BF0234" w:rsidRPr="00070206" w:rsidRDefault="00BF0234">
            <w:pPr>
              <w:spacing w:before="0" w:after="0" w:line="240" w:lineRule="auto"/>
              <w:jc w:val="left"/>
              <w:rPr>
                <w:rFonts w:eastAsia="Calibri" w:cs="Arial"/>
                <w:bCs/>
                <w:color w:val="000000"/>
                <w:sz w:val="18"/>
                <w:szCs w:val="18"/>
                <w:lang w:eastAsia="tr-TR"/>
              </w:rPr>
            </w:pPr>
          </w:p>
        </w:tc>
      </w:tr>
      <w:tr w:rsidR="00BF0234" w:rsidRPr="00070206" w14:paraId="0EF95EC2"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50C6FCE9" w14:textId="5F9B7D69" w:rsidR="00BF0234" w:rsidRPr="00070206" w:rsidRDefault="00BF0234">
            <w:pPr>
              <w:spacing w:before="0" w:after="0" w:line="240" w:lineRule="auto"/>
              <w:rPr>
                <w:rFonts w:eastAsia="Calibri" w:cs="Arial"/>
                <w:bCs/>
                <w:color w:val="000000"/>
                <w:sz w:val="18"/>
                <w:szCs w:val="18"/>
                <w:lang w:eastAsia="tr-TR"/>
              </w:rPr>
            </w:pPr>
            <w:r w:rsidRPr="00070206">
              <w:rPr>
                <w:rFonts w:eastAsia="Calibri" w:cs="Arial"/>
                <w:bCs/>
                <w:color w:val="000000"/>
                <w:sz w:val="18"/>
                <w:szCs w:val="18"/>
                <w:lang w:eastAsia="tr-TR"/>
              </w:rPr>
              <w:t xml:space="preserve">C24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CE146F7" w14:textId="77777777" w:rsidR="00BF0234" w:rsidRPr="00070206" w:rsidRDefault="00BF0234">
            <w:pPr>
              <w:spacing w:before="0" w:after="0" w:line="240" w:lineRule="auto"/>
              <w:rPr>
                <w:rFonts w:eastAsia="Calibri" w:cs="Arial"/>
                <w:b/>
                <w:bCs/>
                <w:sz w:val="18"/>
                <w:szCs w:val="18"/>
                <w:lang w:eastAsia="en-US"/>
              </w:rPr>
            </w:pPr>
            <w:r w:rsidRPr="00070206">
              <w:rPr>
                <w:rFonts w:eastAsia="Calibri" w:cs="Arial"/>
                <w:b/>
                <w:sz w:val="18"/>
                <w:szCs w:val="18"/>
                <w:lang w:eastAsia="en-US"/>
              </w:rPr>
              <w:t>Kültürel Miras</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96C6724"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Kültürel miras kaybı</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EBDC231" w14:textId="77777777" w:rsidR="00BF0234" w:rsidRPr="00070206" w:rsidRDefault="00BF0234">
            <w:pPr>
              <w:spacing w:before="0" w:after="0" w:line="240" w:lineRule="auto"/>
              <w:ind w:hanging="18"/>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0CFC424" w14:textId="7A541AA7" w:rsidR="00BF0234" w:rsidRPr="00070206" w:rsidRDefault="002846ED">
            <w:pPr>
              <w:spacing w:before="0" w:after="0" w:line="240" w:lineRule="auto"/>
              <w:ind w:hanging="18"/>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DA47A1C" w14:textId="063AD46C" w:rsidR="00BF0234" w:rsidRPr="00070206" w:rsidRDefault="00BF0234" w:rsidP="0052058D">
            <w:pPr>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Ek maliyet beklenmemektedir.</w:t>
            </w:r>
          </w:p>
        </w:tc>
        <w:tc>
          <w:tcPr>
            <w:tcW w:w="7370" w:type="dxa"/>
            <w:tcBorders>
              <w:top w:val="single" w:sz="4" w:space="0" w:color="auto"/>
              <w:left w:val="single" w:sz="4" w:space="0" w:color="auto"/>
              <w:bottom w:val="single" w:sz="4" w:space="0" w:color="auto"/>
              <w:right w:val="single" w:sz="4" w:space="0" w:color="auto"/>
            </w:tcBorders>
            <w:noWrap/>
            <w:hideMark/>
          </w:tcPr>
          <w:p w14:paraId="39ED66A1" w14:textId="2730C858" w:rsidR="00BF0234" w:rsidRPr="00070206" w:rsidRDefault="00BF0234">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themeColor="text1"/>
                <w:sz w:val="18"/>
                <w:szCs w:val="18"/>
                <w:lang w:eastAsia="en-US"/>
              </w:rPr>
              <w:t>İnşaat çalışmaları sırasında bulunan herhangi bir eser "</w:t>
            </w:r>
            <w:r w:rsidR="00BB4ED2">
              <w:t xml:space="preserve"> </w:t>
            </w:r>
            <w:r w:rsidR="00BB4ED2" w:rsidRPr="00BB4ED2">
              <w:rPr>
                <w:rFonts w:eastAsia="Calibri" w:cs="Arial"/>
                <w:color w:val="000000" w:themeColor="text1"/>
                <w:sz w:val="18"/>
                <w:szCs w:val="18"/>
                <w:lang w:eastAsia="en-US"/>
              </w:rPr>
              <w:t xml:space="preserve">rastlantısal </w:t>
            </w:r>
            <w:r w:rsidRPr="00070206">
              <w:rPr>
                <w:rFonts w:eastAsia="Calibri" w:cs="Arial"/>
                <w:color w:val="000000" w:themeColor="text1"/>
                <w:sz w:val="18"/>
                <w:szCs w:val="18"/>
                <w:lang w:eastAsia="en-US"/>
              </w:rPr>
              <w:t>buluntular" olarak belirtilecek ve kaydedilecektir. İzlenecek adımlar için bir "</w:t>
            </w:r>
            <w:r w:rsidR="00BB4ED2" w:rsidRPr="0065633E">
              <w:rPr>
                <w:rFonts w:eastAsia="Calibri" w:cs="Arial"/>
                <w:color w:val="000000" w:themeColor="text1"/>
                <w:sz w:val="18"/>
                <w:szCs w:val="18"/>
                <w:lang w:eastAsia="en-US"/>
              </w:rPr>
              <w:t>R</w:t>
            </w:r>
            <w:r w:rsidR="00BB4ED2" w:rsidRPr="00BB4ED2">
              <w:rPr>
                <w:rFonts w:eastAsia="Calibri" w:cs="Arial"/>
                <w:color w:val="000000" w:themeColor="text1"/>
                <w:sz w:val="18"/>
                <w:szCs w:val="18"/>
                <w:lang w:eastAsia="en-US"/>
              </w:rPr>
              <w:t xml:space="preserve">astlantısal </w:t>
            </w:r>
            <w:r w:rsidR="00413269">
              <w:rPr>
                <w:rFonts w:eastAsia="Calibri" w:cs="Arial"/>
                <w:color w:val="000000" w:themeColor="text1"/>
                <w:sz w:val="18"/>
                <w:szCs w:val="18"/>
                <w:lang w:eastAsia="en-US"/>
              </w:rPr>
              <w:t>Buluntu</w:t>
            </w:r>
            <w:r w:rsidRPr="00070206">
              <w:rPr>
                <w:rFonts w:eastAsia="Calibri" w:cs="Arial"/>
                <w:color w:val="000000" w:themeColor="text1"/>
                <w:sz w:val="18"/>
                <w:szCs w:val="18"/>
                <w:lang w:eastAsia="en-US"/>
              </w:rPr>
              <w:t xml:space="preserve"> Prosedürü" hazırlanmış olup, </w:t>
            </w:r>
            <w:r w:rsidR="00413269">
              <w:rPr>
                <w:rFonts w:eastAsia="Calibri" w:cs="Arial"/>
                <w:color w:val="000000" w:themeColor="text1"/>
                <w:sz w:val="18"/>
                <w:szCs w:val="18"/>
                <w:lang w:eastAsia="en-US"/>
              </w:rPr>
              <w:t>tesadüfi</w:t>
            </w:r>
            <w:r w:rsidRPr="00070206">
              <w:rPr>
                <w:rFonts w:eastAsia="Calibri" w:cs="Arial"/>
                <w:color w:val="000000" w:themeColor="text1"/>
                <w:sz w:val="18"/>
                <w:szCs w:val="18"/>
                <w:lang w:eastAsia="en-US"/>
              </w:rPr>
              <w:t xml:space="preserve"> bulunma durumunda uygulanacaktır (bakınız Ek-F).  </w:t>
            </w:r>
          </w:p>
          <w:p w14:paraId="79C14CD0" w14:textId="45C12AFE" w:rsidR="00CF42FB" w:rsidRPr="00070206" w:rsidRDefault="00CF42FB">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themeColor="text1"/>
                <w:sz w:val="18"/>
                <w:szCs w:val="18"/>
                <w:lang w:eastAsia="en-US"/>
              </w:rPr>
              <w:t>Çalışanlar kültürel miras konularında eğitilecektir.</w:t>
            </w:r>
          </w:p>
          <w:p w14:paraId="6386FBE3" w14:textId="1582AC57" w:rsidR="00BF0234" w:rsidRPr="00070206" w:rsidRDefault="00CF42FB">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themeColor="text1"/>
                <w:sz w:val="18"/>
                <w:szCs w:val="18"/>
                <w:lang w:eastAsia="en-US"/>
              </w:rPr>
              <w:t xml:space="preserve">Tesadüfi bir bulgu olması durumunda, tüm faaliyetler durdurulacak, alan güvence altına alınacak ve </w:t>
            </w:r>
            <w:r w:rsidRPr="00070206">
              <w:rPr>
                <w:rFonts w:eastAsia="Calibri" w:cs="Arial"/>
                <w:color w:val="000000"/>
                <w:sz w:val="18"/>
                <w:szCs w:val="18"/>
                <w:lang w:eastAsia="en-US"/>
              </w:rPr>
              <w:t xml:space="preserve">Kültür ve Tabiat Varlıklarını Koruma Kurulu </w:t>
            </w:r>
            <w:r w:rsidRPr="00070206">
              <w:rPr>
                <w:rFonts w:eastAsia="Calibri" w:cs="Arial"/>
                <w:color w:val="000000" w:themeColor="text1"/>
                <w:sz w:val="18"/>
                <w:szCs w:val="18"/>
                <w:lang w:eastAsia="en-US"/>
              </w:rPr>
              <w:t>veya Müze Müdürlüğü</w:t>
            </w:r>
            <w:r w:rsidR="00BF0234" w:rsidRPr="00070206">
              <w:rPr>
                <w:rFonts w:eastAsia="Calibri" w:cs="Arial"/>
                <w:color w:val="000000"/>
                <w:sz w:val="18"/>
                <w:szCs w:val="18"/>
                <w:lang w:eastAsia="en-US"/>
              </w:rPr>
              <w:t xml:space="preserve">'ne </w:t>
            </w:r>
            <w:r w:rsidR="00BB4ED2">
              <w:t xml:space="preserve"> </w:t>
            </w:r>
            <w:r w:rsidR="00BB4ED2" w:rsidRPr="00BB4ED2">
              <w:rPr>
                <w:rFonts w:eastAsia="Calibri" w:cs="Arial"/>
                <w:color w:val="000000"/>
                <w:sz w:val="18"/>
                <w:szCs w:val="18"/>
                <w:lang w:eastAsia="en-US"/>
              </w:rPr>
              <w:t xml:space="preserve">rastlantısal </w:t>
            </w:r>
            <w:r w:rsidR="00BF0234" w:rsidRPr="00070206">
              <w:rPr>
                <w:rFonts w:eastAsia="Calibri" w:cs="Arial"/>
                <w:color w:val="000000"/>
                <w:sz w:val="18"/>
                <w:szCs w:val="18"/>
                <w:lang w:eastAsia="en-US"/>
              </w:rPr>
              <w:t xml:space="preserve">buluntular hakkında bilgi verilecek ve </w:t>
            </w:r>
            <w:r w:rsidR="008B1043" w:rsidRPr="00070206">
              <w:rPr>
                <w:rFonts w:eastAsia="Calibri" w:cs="Arial"/>
                <w:color w:val="000000" w:themeColor="text1"/>
                <w:sz w:val="18"/>
                <w:szCs w:val="18"/>
                <w:lang w:eastAsia="en-US"/>
              </w:rPr>
              <w:t xml:space="preserve">alan Yüklenici tarafından güvence altına alınacaktır. </w:t>
            </w:r>
            <w:r w:rsidR="008B1043" w:rsidRPr="00070206">
              <w:rPr>
                <w:rFonts w:eastAsia="Calibri" w:cs="Arial"/>
                <w:color w:val="000000"/>
                <w:sz w:val="18"/>
                <w:szCs w:val="18"/>
                <w:lang w:eastAsia="en-US"/>
              </w:rPr>
              <w:t xml:space="preserve"> Şantiyede herhangi bir faaliyetin sürdürülebilmesi için</w:t>
            </w:r>
            <w:r w:rsidR="008B1043" w:rsidRPr="00070206">
              <w:rPr>
                <w:rFonts w:eastAsia="Calibri" w:cs="Arial"/>
                <w:color w:val="000000" w:themeColor="text1"/>
                <w:sz w:val="18"/>
                <w:szCs w:val="18"/>
                <w:lang w:eastAsia="en-US"/>
              </w:rPr>
              <w:t xml:space="preserve"> inşaat sahasının bulunduğu alandan sorumlu olan ilgili Koruma Kurulu</w:t>
            </w:r>
            <w:r w:rsidR="00BF0234" w:rsidRPr="00070206">
              <w:rPr>
                <w:rFonts w:eastAsia="Calibri" w:cs="Arial"/>
                <w:color w:val="000000"/>
                <w:sz w:val="18"/>
                <w:szCs w:val="18"/>
                <w:lang w:eastAsia="en-US"/>
              </w:rPr>
              <w:t xml:space="preserve">'nun onayı </w:t>
            </w:r>
            <w:r w:rsidR="008B1043" w:rsidRPr="00070206">
              <w:rPr>
                <w:rFonts w:eastAsia="Calibri" w:cs="Arial"/>
                <w:color w:val="000000" w:themeColor="text1"/>
                <w:sz w:val="18"/>
                <w:szCs w:val="18"/>
                <w:lang w:eastAsia="en-US"/>
              </w:rPr>
              <w:t xml:space="preserve">  gerekecektir</w:t>
            </w:r>
            <w:r w:rsidR="00BF0234" w:rsidRPr="00070206">
              <w:rPr>
                <w:rFonts w:eastAsia="Calibri" w:cs="Arial"/>
                <w:color w:val="000000"/>
                <w:sz w:val="18"/>
                <w:szCs w:val="18"/>
                <w:lang w:eastAsia="en-US"/>
              </w:rPr>
              <w:t xml:space="preserve">. Söz konusu onay beklenirken herhangi bir yıkım/inşaat çalışması yapılmayacaktır.  </w:t>
            </w:r>
          </w:p>
          <w:p w14:paraId="050370FB" w14:textId="77777777" w:rsidR="00BF0234" w:rsidRPr="00070206" w:rsidRDefault="00BF0234">
            <w:pPr>
              <w:numPr>
                <w:ilvl w:val="0"/>
                <w:numId w:val="8"/>
              </w:numPr>
              <w:spacing w:before="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Bu konuda yapılacak her türlü yazışma, alınan tüm kararlara uygun olarak güncellenecek ve tüm belgeler ÇSYP'ye ekli olarak sunulacaktır.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A243C58"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7E204005" w14:textId="3B2BE877" w:rsidR="00BF0234" w:rsidRPr="00070206" w:rsidRDefault="00D94663">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644F860" w14:textId="511A4D50" w:rsidR="00BF0234" w:rsidRPr="00070206" w:rsidRDefault="00F90AB2">
            <w:pPr>
              <w:numPr>
                <w:ilvl w:val="0"/>
                <w:numId w:val="8"/>
              </w:numPr>
              <w:spacing w:before="0" w:after="0" w:line="240" w:lineRule="auto"/>
              <w:ind w:left="209" w:hanging="180"/>
              <w:jc w:val="left"/>
              <w:rPr>
                <w:rFonts w:eastAsia="Calibri" w:cs="Arial"/>
                <w:color w:val="000000"/>
                <w:sz w:val="18"/>
                <w:szCs w:val="18"/>
                <w:lang w:eastAsia="en-US"/>
              </w:rPr>
            </w:pPr>
            <w:r>
              <w:rPr>
                <w:rFonts w:cs="Arial"/>
                <w:color w:val="000000"/>
                <w:sz w:val="18"/>
                <w:szCs w:val="18"/>
                <w:lang w:eastAsia="tr-TR"/>
              </w:rPr>
              <w:t>Rastlantısal buluntuların kayıt ve rapor</w:t>
            </w:r>
            <w:r w:rsidR="00BF0234" w:rsidRPr="00070206">
              <w:rPr>
                <w:rFonts w:cs="Arial"/>
                <w:color w:val="000000"/>
                <w:sz w:val="18"/>
                <w:szCs w:val="18"/>
                <w:lang w:eastAsia="tr-TR"/>
              </w:rPr>
              <w:t xml:space="preserve"> sayısı</w:t>
            </w:r>
          </w:p>
        </w:tc>
      </w:tr>
      <w:tr w:rsidR="00BF0234" w:rsidRPr="00070206" w14:paraId="4FDCAE2E" w14:textId="77777777" w:rsidTr="007976C2">
        <w:tc>
          <w:tcPr>
            <w:tcW w:w="844" w:type="dxa"/>
            <w:tcBorders>
              <w:top w:val="single" w:sz="4" w:space="0" w:color="auto"/>
              <w:left w:val="single" w:sz="4" w:space="0" w:color="auto"/>
              <w:bottom w:val="single" w:sz="4" w:space="0" w:color="auto"/>
              <w:right w:val="single" w:sz="4" w:space="0" w:color="auto"/>
            </w:tcBorders>
            <w:vAlign w:val="center"/>
            <w:hideMark/>
          </w:tcPr>
          <w:p w14:paraId="0FB4F0D3" w14:textId="1E9B2166" w:rsidR="00BF0234" w:rsidRPr="00070206" w:rsidRDefault="00BF0234">
            <w:pPr>
              <w:spacing w:before="0" w:after="0" w:line="240" w:lineRule="auto"/>
              <w:rPr>
                <w:rFonts w:eastAsia="Calibri" w:cs="Arial"/>
                <w:bCs/>
                <w:color w:val="000000"/>
                <w:sz w:val="18"/>
                <w:szCs w:val="18"/>
                <w:lang w:eastAsia="tr-TR"/>
              </w:rPr>
            </w:pPr>
            <w:bookmarkStart w:id="635" w:name="_Hlk97638426"/>
            <w:r w:rsidRPr="00070206">
              <w:rPr>
                <w:rFonts w:eastAsia="Calibri" w:cs="Arial"/>
                <w:bCs/>
                <w:color w:val="000000"/>
                <w:sz w:val="18"/>
                <w:szCs w:val="18"/>
                <w:lang w:eastAsia="tr-TR"/>
              </w:rPr>
              <w:t xml:space="preserve">C25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B8798E8" w14:textId="7BF488B0" w:rsidR="00BF0234" w:rsidRPr="00070206" w:rsidRDefault="00BF0234">
            <w:pPr>
              <w:spacing w:before="0" w:after="0" w:line="240" w:lineRule="auto"/>
              <w:rPr>
                <w:rFonts w:eastAsia="Calibri" w:cs="Arial"/>
                <w:b/>
                <w:bCs/>
                <w:sz w:val="18"/>
                <w:szCs w:val="18"/>
                <w:lang w:eastAsia="en-US"/>
              </w:rPr>
            </w:pPr>
            <w:r w:rsidRPr="00070206">
              <w:rPr>
                <w:rFonts w:eastAsia="Calibri" w:cs="Arial"/>
                <w:b/>
                <w:bCs/>
                <w:sz w:val="18"/>
                <w:szCs w:val="18"/>
                <w:lang w:eastAsia="en-US"/>
              </w:rPr>
              <w:t>Biyoçeşitlilik</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0C01D659"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sz w:val="18"/>
                <w:szCs w:val="18"/>
                <w:lang w:eastAsia="en-US"/>
              </w:rPr>
              <w:t>Koruma</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D88D48C" w14:textId="77777777" w:rsidR="00BF0234" w:rsidRPr="00070206" w:rsidRDefault="00BF0234">
            <w:pPr>
              <w:spacing w:before="0" w:after="0" w:line="240" w:lineRule="auto"/>
              <w:ind w:hanging="18"/>
              <w:jc w:val="left"/>
              <w:rPr>
                <w:rFonts w:eastAsia="Calibri" w:cs="Arial"/>
                <w:bCs/>
                <w:color w:val="000000"/>
                <w:sz w:val="18"/>
                <w:szCs w:val="18"/>
                <w:lang w:eastAsia="tr-TR"/>
              </w:rPr>
            </w:pPr>
            <w:r w:rsidRPr="00070206">
              <w:rPr>
                <w:rFonts w:eastAsia="Calibri" w:cs="Arial"/>
                <w:bCs/>
                <w:color w:val="000000"/>
                <w:sz w:val="18"/>
                <w:szCs w:val="18"/>
                <w:lang w:eastAsia="tr-TR"/>
              </w:rPr>
              <w:t>Olumsuz</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54ECBE3" w14:textId="7914C961" w:rsidR="00BF0234" w:rsidRPr="00070206" w:rsidRDefault="002846ED">
            <w:pPr>
              <w:spacing w:before="0" w:after="0" w:line="240" w:lineRule="auto"/>
              <w:ind w:hanging="18"/>
              <w:jc w:val="left"/>
              <w:rPr>
                <w:rFonts w:eastAsia="Calibri" w:cs="Arial"/>
                <w:bCs/>
                <w:color w:val="000000"/>
                <w:sz w:val="18"/>
                <w:szCs w:val="18"/>
                <w:lang w:eastAsia="tr-TR"/>
              </w:rPr>
            </w:pPr>
            <w:r>
              <w:rPr>
                <w:rFonts w:eastAsia="Calibri" w:cs="Arial"/>
                <w:bCs/>
                <w:color w:val="000000"/>
                <w:sz w:val="18"/>
                <w:szCs w:val="18"/>
                <w:lang w:eastAsia="tr-TR"/>
              </w:rPr>
              <w:t>Düşük</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AF092D0" w14:textId="4BAED1F3" w:rsidR="00BF0234" w:rsidRPr="00070206" w:rsidRDefault="00BF0234" w:rsidP="0052058D">
            <w:pPr>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Ek maliyet beklenmemektedir.</w:t>
            </w:r>
          </w:p>
        </w:tc>
        <w:tc>
          <w:tcPr>
            <w:tcW w:w="7370" w:type="dxa"/>
            <w:tcBorders>
              <w:top w:val="single" w:sz="4" w:space="0" w:color="auto"/>
              <w:left w:val="single" w:sz="4" w:space="0" w:color="auto"/>
              <w:bottom w:val="single" w:sz="4" w:space="0" w:color="auto"/>
              <w:right w:val="single" w:sz="4" w:space="0" w:color="auto"/>
            </w:tcBorders>
            <w:noWrap/>
            <w:hideMark/>
          </w:tcPr>
          <w:p w14:paraId="7A3D1D1C" w14:textId="5102B7F1" w:rsidR="00BF0234" w:rsidRPr="00070206" w:rsidRDefault="00BF0234">
            <w:pPr>
              <w:numPr>
                <w:ilvl w:val="0"/>
                <w:numId w:val="8"/>
              </w:numPr>
              <w:spacing w:before="60" w:after="0" w:line="240" w:lineRule="auto"/>
              <w:ind w:left="209" w:hanging="180"/>
              <w:rPr>
                <w:rFonts w:eastAsia="Calibri" w:cs="Arial"/>
                <w:color w:val="000000"/>
                <w:sz w:val="18"/>
                <w:szCs w:val="18"/>
                <w:lang w:eastAsia="en-US"/>
              </w:rPr>
            </w:pPr>
            <w:r w:rsidRPr="00070206">
              <w:rPr>
                <w:rFonts w:eastAsia="Calibri" w:cs="Arial"/>
                <w:color w:val="000000"/>
                <w:sz w:val="18"/>
                <w:szCs w:val="18"/>
                <w:lang w:eastAsia="en-US"/>
              </w:rPr>
              <w:t>İnşaat aşamasında flora ve fauna üzerinde doğrudan bir etki beklenmemektedir. Bu nedenle, toprağı, havayı ve su ortamını korumak için yukarıdaki maddelerde belirtilenler dışında ek etki azaltma önlemlerinin alınmasına gerek yoktur.</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762694B" w14:textId="77777777" w:rsidR="00D94663" w:rsidRPr="00070206" w:rsidRDefault="00D94663">
            <w:pPr>
              <w:autoSpaceDE w:val="0"/>
              <w:autoSpaceDN w:val="0"/>
              <w:adjustRightInd w:val="0"/>
              <w:spacing w:before="0" w:after="0" w:line="240" w:lineRule="auto"/>
              <w:jc w:val="left"/>
              <w:rPr>
                <w:rFonts w:eastAsia="Calibri" w:cs="Arial"/>
                <w:color w:val="000000"/>
                <w:sz w:val="18"/>
                <w:szCs w:val="18"/>
                <w:lang w:eastAsia="en-US"/>
              </w:rPr>
            </w:pPr>
            <w:r w:rsidRPr="00070206">
              <w:rPr>
                <w:rFonts w:eastAsia="Calibri" w:cs="Arial"/>
                <w:color w:val="000000"/>
                <w:sz w:val="18"/>
                <w:szCs w:val="18"/>
                <w:lang w:eastAsia="en-US"/>
              </w:rPr>
              <w:t>Yüklenici (uygulamak için)</w:t>
            </w:r>
          </w:p>
          <w:p w14:paraId="3959218E" w14:textId="256E3651" w:rsidR="00BF0234" w:rsidRPr="00070206" w:rsidRDefault="00D94663">
            <w:pPr>
              <w:spacing w:before="0" w:after="0" w:line="240" w:lineRule="auto"/>
              <w:jc w:val="left"/>
              <w:rPr>
                <w:rFonts w:eastAsia="Calibri" w:cs="Arial"/>
                <w:bCs/>
                <w:color w:val="000000"/>
                <w:sz w:val="18"/>
                <w:szCs w:val="18"/>
                <w:lang w:eastAsia="tr-TR"/>
              </w:rPr>
            </w:pPr>
            <w:r w:rsidRPr="00070206">
              <w:rPr>
                <w:rFonts w:eastAsia="Calibri" w:cs="Arial"/>
                <w:color w:val="000000"/>
                <w:sz w:val="18"/>
                <w:szCs w:val="18"/>
                <w:lang w:eastAsia="en-US"/>
              </w:rPr>
              <w:t>Proje Sahibi (izlemek için)</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799519B" w14:textId="503C50DD" w:rsidR="00BF0234" w:rsidRPr="00070206" w:rsidRDefault="00BF02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Doğal yaşam alanlarına, sulak alanlara ve sit alanı olarak kabul edilen alanlara sıfır zarar</w:t>
            </w:r>
          </w:p>
        </w:tc>
      </w:tr>
    </w:tbl>
    <w:bookmarkEnd w:id="635"/>
    <w:p w14:paraId="4DCE0E90" w14:textId="6E191FAB" w:rsidR="00745C84" w:rsidRPr="00070206" w:rsidRDefault="00623628" w:rsidP="00745C84">
      <w:pPr>
        <w:rPr>
          <w:rFonts w:cs="Arial"/>
        </w:rPr>
      </w:pPr>
      <w:r>
        <w:rPr>
          <w:rFonts w:cs="Arial"/>
        </w:rPr>
        <w:br w:type="textWrapping" w:clear="all"/>
      </w:r>
    </w:p>
    <w:p w14:paraId="75118A25" w14:textId="77777777" w:rsidR="00745C84" w:rsidRPr="00070206" w:rsidRDefault="00745C84" w:rsidP="00745C84">
      <w:pPr>
        <w:rPr>
          <w:rFonts w:cs="Arial"/>
        </w:rPr>
      </w:pPr>
      <w:r w:rsidRPr="00070206">
        <w:rPr>
          <w:rFonts w:cs="Arial"/>
        </w:rPr>
        <w:br w:type="page"/>
      </w:r>
    </w:p>
    <w:p w14:paraId="2A3CF0D7" w14:textId="77777777" w:rsidR="00677631" w:rsidRPr="00070206" w:rsidRDefault="00677631" w:rsidP="00B83ECD">
      <w:pPr>
        <w:pStyle w:val="Balk2"/>
        <w:rPr>
          <w:lang w:val="tr-TR"/>
        </w:rPr>
      </w:pPr>
      <w:bookmarkStart w:id="636" w:name="_Toc97307023"/>
      <w:bookmarkStart w:id="637" w:name="_Hlk98332963"/>
      <w:bookmarkStart w:id="638" w:name="_Toc111118916"/>
      <w:bookmarkStart w:id="639" w:name="_Toc200537270"/>
      <w:bookmarkStart w:id="640" w:name="_Toc200537454"/>
      <w:r w:rsidRPr="00070206">
        <w:rPr>
          <w:lang w:val="tr-TR"/>
        </w:rPr>
        <w:t>Projenin İşletme Aşaması için Etki Azaltma Planı</w:t>
      </w:r>
      <w:bookmarkEnd w:id="636"/>
      <w:bookmarkEnd w:id="637"/>
      <w:bookmarkEnd w:id="638"/>
      <w:bookmarkEnd w:id="639"/>
      <w:bookmarkEnd w:id="640"/>
    </w:p>
    <w:tbl>
      <w:tblPr>
        <w:tblW w:w="49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1560"/>
        <w:gridCol w:w="1966"/>
        <w:gridCol w:w="1564"/>
        <w:gridCol w:w="1281"/>
        <w:gridCol w:w="1423"/>
        <w:gridCol w:w="6951"/>
        <w:gridCol w:w="3267"/>
        <w:gridCol w:w="1690"/>
      </w:tblGrid>
      <w:tr w:rsidR="00B83ECD" w:rsidRPr="00070206" w14:paraId="0FF4CDB3" w14:textId="77777777" w:rsidTr="00B83ECD">
        <w:trPr>
          <w:trHeight w:val="22"/>
          <w:tblHeader/>
        </w:trPr>
        <w:tc>
          <w:tcPr>
            <w:tcW w:w="139"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35247CD6" w14:textId="21C13D77" w:rsidR="002511B6" w:rsidRPr="00070206" w:rsidRDefault="00DE38DC">
            <w:pPr>
              <w:spacing w:before="80" w:after="80" w:line="276" w:lineRule="auto"/>
              <w:jc w:val="left"/>
              <w:rPr>
                <w:rFonts w:eastAsia="Calibri" w:cs="Arial"/>
                <w:b/>
                <w:snapToGrid w:val="0"/>
                <w:color w:val="FFFFFF"/>
                <w:sz w:val="18"/>
                <w:szCs w:val="18"/>
                <w:lang w:eastAsia="tr-TR"/>
              </w:rPr>
            </w:pPr>
            <w:r>
              <w:rPr>
                <w:rFonts w:eastAsia="Calibri" w:cs="Arial"/>
                <w:b/>
                <w:snapToGrid w:val="0"/>
                <w:color w:val="FFFFFF"/>
                <w:sz w:val="18"/>
                <w:szCs w:val="18"/>
                <w:lang w:eastAsia="tr-TR"/>
              </w:rPr>
              <w:t>No</w:t>
            </w:r>
            <w:r w:rsidR="002511B6" w:rsidRPr="00070206">
              <w:rPr>
                <w:rFonts w:eastAsia="Calibri" w:cs="Arial"/>
                <w:b/>
                <w:snapToGrid w:val="0"/>
                <w:color w:val="FFFFFF"/>
                <w:sz w:val="18"/>
                <w:szCs w:val="18"/>
                <w:lang w:eastAsia="tr-TR"/>
              </w:rPr>
              <w:t>.</w:t>
            </w:r>
          </w:p>
        </w:tc>
        <w:tc>
          <w:tcPr>
            <w:tcW w:w="385"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53D5E419" w14:textId="77777777" w:rsidR="002511B6" w:rsidRPr="00070206" w:rsidRDefault="002511B6">
            <w:pPr>
              <w:spacing w:before="80" w:after="80" w:line="276" w:lineRule="auto"/>
              <w:jc w:val="left"/>
              <w:rPr>
                <w:rFonts w:cs="Arial"/>
                <w:b/>
                <w:snapToGrid w:val="0"/>
                <w:color w:val="FFFFFF"/>
                <w:sz w:val="18"/>
                <w:szCs w:val="18"/>
                <w:lang w:eastAsia="en-GB"/>
              </w:rPr>
            </w:pPr>
            <w:r w:rsidRPr="00070206">
              <w:rPr>
                <w:rFonts w:eastAsia="Calibri" w:cs="Arial"/>
                <w:snapToGrid w:val="0"/>
                <w:color w:val="FFFFFF"/>
                <w:sz w:val="18"/>
                <w:szCs w:val="18"/>
                <w:lang w:eastAsia="tr-TR"/>
              </w:rPr>
              <w:br w:type="page"/>
            </w:r>
            <w:r w:rsidRPr="00070206">
              <w:rPr>
                <w:rFonts w:cs="Arial"/>
                <w:b/>
                <w:snapToGrid w:val="0"/>
                <w:color w:val="FFFFFF"/>
                <w:sz w:val="18"/>
                <w:szCs w:val="18"/>
                <w:lang w:eastAsia="en-GB"/>
              </w:rPr>
              <w:t>Konu</w:t>
            </w:r>
          </w:p>
        </w:tc>
        <w:tc>
          <w:tcPr>
            <w:tcW w:w="485" w:type="pct"/>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4F9C826D" w14:textId="77777777" w:rsidR="002511B6" w:rsidRPr="00070206" w:rsidRDefault="002511B6">
            <w:pPr>
              <w:spacing w:before="80" w:after="80" w:line="276" w:lineRule="auto"/>
              <w:jc w:val="center"/>
              <w:rPr>
                <w:rFonts w:cs="Arial"/>
                <w:b/>
                <w:snapToGrid w:val="0"/>
                <w:color w:val="FFFFFF"/>
                <w:sz w:val="18"/>
                <w:szCs w:val="18"/>
                <w:lang w:eastAsia="en-GB"/>
              </w:rPr>
            </w:pPr>
            <w:r w:rsidRPr="00070206">
              <w:rPr>
                <w:rFonts w:cs="Arial"/>
                <w:b/>
                <w:bCs/>
                <w:snapToGrid w:val="0"/>
                <w:color w:val="FFFFFF"/>
                <w:sz w:val="18"/>
                <w:szCs w:val="18"/>
                <w:lang w:eastAsia="tr-TR"/>
              </w:rPr>
              <w:t>Potansiyel Etkinin Tanımı</w:t>
            </w:r>
          </w:p>
        </w:tc>
        <w:tc>
          <w:tcPr>
            <w:tcW w:w="386" w:type="pct"/>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4244664A" w14:textId="77777777" w:rsidR="002511B6" w:rsidRPr="00070206" w:rsidRDefault="002511B6">
            <w:pPr>
              <w:spacing w:before="80" w:after="80" w:line="276" w:lineRule="auto"/>
              <w:jc w:val="center"/>
              <w:rPr>
                <w:rFonts w:cs="Arial"/>
                <w:b/>
                <w:snapToGrid w:val="0"/>
                <w:color w:val="FFFFFF"/>
                <w:sz w:val="18"/>
                <w:szCs w:val="18"/>
                <w:lang w:eastAsia="en-GB"/>
              </w:rPr>
            </w:pPr>
            <w:r w:rsidRPr="00070206">
              <w:rPr>
                <w:rFonts w:cs="Arial"/>
                <w:b/>
                <w:bCs/>
                <w:snapToGrid w:val="0"/>
                <w:color w:val="FFFFFF"/>
                <w:sz w:val="18"/>
                <w:szCs w:val="18"/>
                <w:lang w:eastAsia="tr-TR"/>
              </w:rPr>
              <w:t>Etki Türü</w:t>
            </w:r>
          </w:p>
        </w:tc>
        <w:tc>
          <w:tcPr>
            <w:tcW w:w="316"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551504CA" w14:textId="77777777" w:rsidR="002511B6" w:rsidRPr="00070206" w:rsidRDefault="002511B6">
            <w:pPr>
              <w:spacing w:before="80" w:after="80" w:line="276" w:lineRule="auto"/>
              <w:jc w:val="center"/>
              <w:rPr>
                <w:rFonts w:cs="Arial"/>
                <w:b/>
                <w:snapToGrid w:val="0"/>
                <w:color w:val="FFFFFF"/>
                <w:sz w:val="18"/>
                <w:szCs w:val="18"/>
                <w:lang w:eastAsia="en-GB"/>
              </w:rPr>
            </w:pPr>
            <w:r w:rsidRPr="00070206">
              <w:rPr>
                <w:rFonts w:cs="Arial"/>
                <w:b/>
                <w:bCs/>
                <w:snapToGrid w:val="0"/>
                <w:color w:val="FFFFFF"/>
                <w:sz w:val="18"/>
                <w:szCs w:val="18"/>
                <w:lang w:eastAsia="tr-TR"/>
              </w:rPr>
              <w:t>Azaltmadan Önce Etki Önemi</w:t>
            </w:r>
          </w:p>
        </w:tc>
        <w:tc>
          <w:tcPr>
            <w:tcW w:w="351" w:type="pct"/>
            <w:tcBorders>
              <w:top w:val="single" w:sz="4" w:space="0" w:color="auto"/>
              <w:left w:val="single" w:sz="4" w:space="0" w:color="auto"/>
              <w:bottom w:val="single" w:sz="4" w:space="0" w:color="auto"/>
              <w:right w:val="single" w:sz="4" w:space="0" w:color="auto"/>
            </w:tcBorders>
            <w:shd w:val="clear" w:color="auto" w:fill="4F81BD" w:themeFill="accent1"/>
          </w:tcPr>
          <w:p w14:paraId="2265A668" w14:textId="38CB14D5" w:rsidR="002511B6" w:rsidRPr="00070206" w:rsidRDefault="002511B6">
            <w:pPr>
              <w:spacing w:before="80" w:after="80" w:line="276" w:lineRule="auto"/>
              <w:jc w:val="center"/>
              <w:rPr>
                <w:rFonts w:cs="Arial"/>
                <w:b/>
                <w:bCs/>
                <w:snapToGrid w:val="0"/>
                <w:color w:val="FFFFFF"/>
                <w:sz w:val="18"/>
                <w:szCs w:val="18"/>
                <w:lang w:eastAsia="en-GB"/>
              </w:rPr>
            </w:pPr>
            <w:r w:rsidRPr="00070206">
              <w:rPr>
                <w:rFonts w:cs="Arial"/>
                <w:b/>
                <w:bCs/>
                <w:snapToGrid w:val="0"/>
                <w:color w:val="FFFFFF"/>
                <w:sz w:val="18"/>
                <w:szCs w:val="18"/>
                <w:lang w:eastAsia="en-GB"/>
              </w:rPr>
              <w:br/>
            </w:r>
            <w:r w:rsidR="008E106E">
              <w:rPr>
                <w:rFonts w:cs="Arial"/>
                <w:b/>
                <w:bCs/>
                <w:snapToGrid w:val="0"/>
                <w:color w:val="FFFFFF"/>
                <w:sz w:val="18"/>
                <w:szCs w:val="18"/>
                <w:lang w:eastAsia="en-GB"/>
              </w:rPr>
              <w:t>Maliyet</w:t>
            </w:r>
          </w:p>
        </w:tc>
        <w:tc>
          <w:tcPr>
            <w:tcW w:w="1715" w:type="pct"/>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30ADA246" w14:textId="77777777" w:rsidR="002511B6" w:rsidRPr="00070206" w:rsidRDefault="002511B6">
            <w:pPr>
              <w:spacing w:before="80" w:after="80" w:line="276" w:lineRule="auto"/>
              <w:jc w:val="center"/>
              <w:rPr>
                <w:rFonts w:cs="Arial"/>
                <w:b/>
                <w:snapToGrid w:val="0"/>
                <w:color w:val="FFFFFF"/>
                <w:sz w:val="18"/>
                <w:szCs w:val="18"/>
                <w:lang w:eastAsia="en-GB"/>
              </w:rPr>
            </w:pPr>
            <w:r w:rsidRPr="00070206">
              <w:rPr>
                <w:rFonts w:cs="Arial"/>
                <w:b/>
                <w:bCs/>
                <w:snapToGrid w:val="0"/>
                <w:color w:val="FFFFFF"/>
                <w:sz w:val="18"/>
                <w:szCs w:val="18"/>
                <w:lang w:eastAsia="en-GB"/>
              </w:rPr>
              <w:t>Alınması Gereken Önlemler</w:t>
            </w:r>
          </w:p>
        </w:tc>
        <w:tc>
          <w:tcPr>
            <w:tcW w:w="806"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10371DA4" w14:textId="77777777" w:rsidR="002511B6" w:rsidRPr="00070206" w:rsidRDefault="002511B6">
            <w:pPr>
              <w:spacing w:before="80" w:after="80" w:line="276" w:lineRule="auto"/>
              <w:jc w:val="center"/>
              <w:rPr>
                <w:rFonts w:cs="Arial"/>
                <w:b/>
                <w:bCs/>
                <w:snapToGrid w:val="0"/>
                <w:color w:val="FFFFFF"/>
                <w:sz w:val="18"/>
                <w:szCs w:val="18"/>
                <w:lang w:eastAsia="en-GB"/>
              </w:rPr>
            </w:pPr>
            <w:r w:rsidRPr="00070206">
              <w:rPr>
                <w:rFonts w:cs="Arial"/>
                <w:b/>
                <w:bCs/>
                <w:snapToGrid w:val="0"/>
                <w:color w:val="FFFFFF"/>
                <w:sz w:val="18"/>
                <w:szCs w:val="18"/>
                <w:lang w:eastAsia="en-GB"/>
              </w:rPr>
              <w:t>Sorumluluk</w:t>
            </w:r>
          </w:p>
        </w:tc>
        <w:tc>
          <w:tcPr>
            <w:tcW w:w="417"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2D78D7A0" w14:textId="77777777" w:rsidR="002511B6" w:rsidRPr="00070206" w:rsidRDefault="002511B6">
            <w:pPr>
              <w:spacing w:before="80" w:after="80" w:line="276" w:lineRule="auto"/>
              <w:jc w:val="center"/>
              <w:rPr>
                <w:rFonts w:cs="Arial"/>
                <w:b/>
                <w:bCs/>
                <w:snapToGrid w:val="0"/>
                <w:color w:val="FFFFFF"/>
                <w:sz w:val="18"/>
                <w:szCs w:val="18"/>
                <w:lang w:eastAsia="en-GB"/>
              </w:rPr>
            </w:pPr>
            <w:r w:rsidRPr="00070206">
              <w:rPr>
                <w:rFonts w:cs="Arial"/>
                <w:b/>
                <w:bCs/>
                <w:snapToGrid w:val="0"/>
                <w:color w:val="FFFFFF"/>
                <w:sz w:val="18"/>
                <w:szCs w:val="18"/>
                <w:lang w:eastAsia="en-GB"/>
              </w:rPr>
              <w:t>Temel Performans Göstergeleri</w:t>
            </w:r>
          </w:p>
        </w:tc>
      </w:tr>
      <w:tr w:rsidR="00810A46" w:rsidRPr="00070206" w14:paraId="6385862A" w14:textId="77777777" w:rsidTr="00B83ECD">
        <w:trPr>
          <w:trHeight w:val="561"/>
        </w:trPr>
        <w:tc>
          <w:tcPr>
            <w:tcW w:w="139" w:type="pct"/>
            <w:tcBorders>
              <w:top w:val="single" w:sz="4" w:space="0" w:color="auto"/>
              <w:left w:val="single" w:sz="4" w:space="0" w:color="auto"/>
              <w:right w:val="single" w:sz="4" w:space="0" w:color="auto"/>
            </w:tcBorders>
            <w:vAlign w:val="center"/>
          </w:tcPr>
          <w:p w14:paraId="3D8404D3" w14:textId="77777777" w:rsidR="002511B6" w:rsidRPr="00070206" w:rsidRDefault="002511B6">
            <w:pPr>
              <w:spacing w:before="80" w:after="80" w:line="276" w:lineRule="auto"/>
              <w:jc w:val="left"/>
              <w:rPr>
                <w:rFonts w:cs="Arial"/>
                <w:snapToGrid w:val="0"/>
                <w:sz w:val="18"/>
                <w:szCs w:val="18"/>
                <w:lang w:eastAsia="en-GB"/>
              </w:rPr>
            </w:pPr>
            <w:r w:rsidRPr="00070206">
              <w:rPr>
                <w:rFonts w:cs="Arial"/>
                <w:snapToGrid w:val="0"/>
                <w:sz w:val="18"/>
                <w:szCs w:val="18"/>
                <w:lang w:eastAsia="en-GB"/>
              </w:rPr>
              <w:t>O1</w:t>
            </w:r>
          </w:p>
        </w:tc>
        <w:tc>
          <w:tcPr>
            <w:tcW w:w="385" w:type="pct"/>
            <w:tcBorders>
              <w:top w:val="single" w:sz="4" w:space="0" w:color="auto"/>
              <w:left w:val="single" w:sz="4" w:space="0" w:color="auto"/>
              <w:right w:val="single" w:sz="4" w:space="0" w:color="auto"/>
            </w:tcBorders>
            <w:vAlign w:val="center"/>
          </w:tcPr>
          <w:p w14:paraId="0CB9E05B" w14:textId="77777777" w:rsidR="002511B6" w:rsidRPr="00070206" w:rsidRDefault="002511B6">
            <w:pPr>
              <w:spacing w:before="0" w:after="0" w:line="240" w:lineRule="auto"/>
              <w:rPr>
                <w:rFonts w:cs="Arial"/>
                <w:snapToGrid w:val="0"/>
                <w:sz w:val="18"/>
                <w:szCs w:val="18"/>
                <w:lang w:eastAsia="en-GB"/>
              </w:rPr>
            </w:pPr>
            <w:r w:rsidRPr="00070206">
              <w:rPr>
                <w:rFonts w:cs="Arial"/>
                <w:b/>
                <w:bCs/>
                <w:snapToGrid w:val="0"/>
                <w:sz w:val="18"/>
                <w:szCs w:val="18"/>
                <w:lang w:eastAsia="en-GB"/>
              </w:rPr>
              <w:t>Çalışma Koşulları</w:t>
            </w:r>
          </w:p>
        </w:tc>
        <w:tc>
          <w:tcPr>
            <w:tcW w:w="485" w:type="pct"/>
            <w:tcBorders>
              <w:top w:val="single" w:sz="4" w:space="0" w:color="auto"/>
              <w:left w:val="single" w:sz="4" w:space="0" w:color="auto"/>
              <w:right w:val="single" w:sz="4" w:space="0" w:color="auto"/>
            </w:tcBorders>
            <w:noWrap/>
            <w:vAlign w:val="center"/>
          </w:tcPr>
          <w:p w14:paraId="51E0C465" w14:textId="0D5FC0B2" w:rsidR="002511B6" w:rsidRPr="00070206" w:rsidRDefault="002511B6">
            <w:pPr>
              <w:spacing w:before="80" w:after="80" w:line="276" w:lineRule="auto"/>
              <w:jc w:val="left"/>
              <w:rPr>
                <w:rFonts w:cs="Arial"/>
                <w:bCs/>
                <w:snapToGrid w:val="0"/>
                <w:sz w:val="18"/>
                <w:szCs w:val="18"/>
                <w:lang w:eastAsia="en-GB"/>
              </w:rPr>
            </w:pPr>
            <w:r w:rsidRPr="00070206">
              <w:rPr>
                <w:rFonts w:cs="Arial"/>
                <w:bCs/>
                <w:snapToGrid w:val="0"/>
                <w:color w:val="000000"/>
                <w:sz w:val="18"/>
                <w:szCs w:val="18"/>
                <w:lang w:eastAsia="tr-TR"/>
              </w:rPr>
              <w:t>Uygun Olmayan Çalışma Koşulları</w:t>
            </w:r>
            <w:r w:rsidR="00DE38DC">
              <w:rPr>
                <w:rFonts w:cs="Arial"/>
                <w:bCs/>
                <w:snapToGrid w:val="0"/>
                <w:color w:val="000000"/>
                <w:sz w:val="18"/>
                <w:szCs w:val="18"/>
                <w:lang w:eastAsia="tr-TR"/>
              </w:rPr>
              <w:t xml:space="preserve"> </w:t>
            </w:r>
            <w:r w:rsidRPr="00070206">
              <w:rPr>
                <w:rFonts w:cs="Arial"/>
                <w:bCs/>
                <w:snapToGrid w:val="0"/>
                <w:color w:val="000000"/>
                <w:sz w:val="18"/>
                <w:szCs w:val="18"/>
                <w:lang w:eastAsia="tr-TR"/>
              </w:rPr>
              <w:t>Çocuk İşçiliği, Zorla Çalıştırma ve Kayıt Dışı İstihdam</w:t>
            </w:r>
          </w:p>
        </w:tc>
        <w:tc>
          <w:tcPr>
            <w:tcW w:w="386" w:type="pct"/>
            <w:tcBorders>
              <w:top w:val="single" w:sz="4" w:space="0" w:color="auto"/>
              <w:left w:val="single" w:sz="4" w:space="0" w:color="auto"/>
              <w:right w:val="single" w:sz="4" w:space="0" w:color="auto"/>
            </w:tcBorders>
            <w:noWrap/>
            <w:vAlign w:val="center"/>
          </w:tcPr>
          <w:p w14:paraId="36DB3F84" w14:textId="77777777" w:rsidR="002511B6" w:rsidRPr="00070206" w:rsidRDefault="002511B6">
            <w:pPr>
              <w:spacing w:before="80" w:after="80" w:line="276" w:lineRule="auto"/>
              <w:jc w:val="left"/>
              <w:rPr>
                <w:rFonts w:cs="Arial"/>
                <w:bCs/>
                <w:snapToGrid w:val="0"/>
                <w:color w:val="000000"/>
                <w:sz w:val="18"/>
                <w:szCs w:val="18"/>
                <w:lang w:eastAsia="tr-TR"/>
              </w:rPr>
            </w:pPr>
            <w:r w:rsidRPr="00070206">
              <w:rPr>
                <w:rFonts w:cs="Arial"/>
                <w:bCs/>
                <w:snapToGrid w:val="0"/>
                <w:color w:val="000000"/>
                <w:sz w:val="18"/>
                <w:szCs w:val="18"/>
                <w:lang w:eastAsia="tr-TR"/>
              </w:rPr>
              <w:t>Olumsuz</w:t>
            </w:r>
          </w:p>
        </w:tc>
        <w:tc>
          <w:tcPr>
            <w:tcW w:w="316" w:type="pct"/>
            <w:tcBorders>
              <w:top w:val="single" w:sz="4" w:space="0" w:color="auto"/>
              <w:left w:val="single" w:sz="4" w:space="0" w:color="auto"/>
              <w:right w:val="single" w:sz="4" w:space="0" w:color="auto"/>
            </w:tcBorders>
            <w:vAlign w:val="center"/>
          </w:tcPr>
          <w:p w14:paraId="14208937" w14:textId="61EAF762" w:rsidR="002511B6" w:rsidRPr="00070206" w:rsidRDefault="002846ED">
            <w:pPr>
              <w:spacing w:before="80" w:after="80" w:line="276" w:lineRule="auto"/>
              <w:jc w:val="left"/>
              <w:rPr>
                <w:rFonts w:cs="Arial"/>
                <w:bCs/>
                <w:snapToGrid w:val="0"/>
                <w:color w:val="000000"/>
                <w:sz w:val="18"/>
                <w:szCs w:val="18"/>
                <w:lang w:eastAsia="tr-TR"/>
              </w:rPr>
            </w:pPr>
            <w:r>
              <w:rPr>
                <w:rFonts w:cs="Arial"/>
                <w:bCs/>
                <w:snapToGrid w:val="0"/>
                <w:color w:val="000000"/>
                <w:sz w:val="18"/>
                <w:szCs w:val="18"/>
                <w:lang w:eastAsia="tr-TR"/>
              </w:rPr>
              <w:t>Düşük</w:t>
            </w:r>
          </w:p>
        </w:tc>
        <w:tc>
          <w:tcPr>
            <w:tcW w:w="351" w:type="pct"/>
            <w:tcBorders>
              <w:top w:val="single" w:sz="4" w:space="0" w:color="auto"/>
              <w:left w:val="single" w:sz="4" w:space="0" w:color="auto"/>
              <w:right w:val="single" w:sz="4" w:space="0" w:color="auto"/>
            </w:tcBorders>
            <w:vAlign w:val="center"/>
          </w:tcPr>
          <w:p w14:paraId="3F3CC9CA" w14:textId="4990C3E9" w:rsidR="002511B6" w:rsidRPr="00070206" w:rsidRDefault="002511B6">
            <w:pPr>
              <w:spacing w:after="120"/>
              <w:jc w:val="left"/>
              <w:rPr>
                <w:rFonts w:eastAsia="Calibri" w:cs="Arial"/>
                <w:bCs/>
                <w:color w:val="000000"/>
                <w:sz w:val="18"/>
                <w:szCs w:val="18"/>
                <w:lang w:eastAsia="en-US"/>
              </w:rPr>
            </w:pPr>
            <w:r w:rsidRPr="00070206">
              <w:rPr>
                <w:rFonts w:eastAsia="Calibri" w:cs="Arial"/>
                <w:color w:val="000000"/>
                <w:sz w:val="18"/>
                <w:szCs w:val="18"/>
                <w:lang w:eastAsia="en-US"/>
              </w:rPr>
              <w:t>Ek maliyet beklenmemektedir</w:t>
            </w:r>
          </w:p>
        </w:tc>
        <w:tc>
          <w:tcPr>
            <w:tcW w:w="1715" w:type="pct"/>
            <w:tcBorders>
              <w:top w:val="single" w:sz="4" w:space="0" w:color="auto"/>
              <w:left w:val="single" w:sz="4" w:space="0" w:color="auto"/>
              <w:right w:val="single" w:sz="4" w:space="0" w:color="auto"/>
            </w:tcBorders>
            <w:noWrap/>
            <w:vAlign w:val="center"/>
          </w:tcPr>
          <w:p w14:paraId="1A1616D0" w14:textId="307EAFDE" w:rsidR="002511B6" w:rsidRPr="00070206" w:rsidRDefault="002511B6"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Çalışanlar, Şik</w:t>
            </w:r>
            <w:r w:rsidR="00DE38DC">
              <w:rPr>
                <w:rFonts w:cs="Arial"/>
                <w:color w:val="000000"/>
                <w:sz w:val="18"/>
                <w:szCs w:val="18"/>
              </w:rPr>
              <w:t>â</w:t>
            </w:r>
            <w:r w:rsidRPr="00070206">
              <w:rPr>
                <w:rFonts w:cs="Arial"/>
                <w:color w:val="000000"/>
                <w:sz w:val="18"/>
                <w:szCs w:val="18"/>
              </w:rPr>
              <w:t>yet Mekanizması görevlisine aşina olacak ve Şik</w:t>
            </w:r>
            <w:r w:rsidR="00DE38DC">
              <w:rPr>
                <w:rFonts w:cs="Arial"/>
                <w:color w:val="000000"/>
                <w:sz w:val="18"/>
                <w:szCs w:val="18"/>
              </w:rPr>
              <w:t>â</w:t>
            </w:r>
            <w:r w:rsidRPr="00070206">
              <w:rPr>
                <w:rFonts w:cs="Arial"/>
                <w:color w:val="000000"/>
                <w:sz w:val="18"/>
                <w:szCs w:val="18"/>
              </w:rPr>
              <w:t xml:space="preserve">yet Mekanizmasına erişmeleri ve bundan haberdar olmaları sağlanacaktır. </w:t>
            </w:r>
          </w:p>
          <w:p w14:paraId="5C75E787" w14:textId="220AAF9C" w:rsidR="002511B6" w:rsidRPr="00070206" w:rsidRDefault="00DE38DC" w:rsidP="001851C5">
            <w:pPr>
              <w:numPr>
                <w:ilvl w:val="0"/>
                <w:numId w:val="52"/>
              </w:numPr>
              <w:spacing w:before="60" w:after="60" w:line="240" w:lineRule="auto"/>
              <w:ind w:left="198" w:hanging="170"/>
              <w:jc w:val="left"/>
              <w:rPr>
                <w:rFonts w:cs="Arial"/>
                <w:color w:val="000000"/>
                <w:sz w:val="18"/>
                <w:szCs w:val="18"/>
              </w:rPr>
            </w:pPr>
            <w:r>
              <w:rPr>
                <w:rFonts w:cs="Arial"/>
                <w:color w:val="000000"/>
                <w:sz w:val="18"/>
                <w:szCs w:val="18"/>
              </w:rPr>
              <w:t>UÇÖ</w:t>
            </w:r>
            <w:r w:rsidRPr="00070206">
              <w:rPr>
                <w:rFonts w:cs="Arial"/>
                <w:color w:val="000000"/>
                <w:sz w:val="18"/>
                <w:szCs w:val="18"/>
              </w:rPr>
              <w:t xml:space="preserve"> </w:t>
            </w:r>
            <w:r w:rsidR="002511B6" w:rsidRPr="00070206">
              <w:rPr>
                <w:rFonts w:cs="Arial"/>
                <w:color w:val="000000"/>
                <w:sz w:val="18"/>
                <w:szCs w:val="18"/>
              </w:rPr>
              <w:t>düzenlemelerine uygun olarak asgari yasal çalışma standartları (çocuk işçiliği/zorla çalıştırma, ayrımcılıkla mücadele, çalışma saatleri, asgari ücretler) karşılanacaktır.</w:t>
            </w:r>
          </w:p>
          <w:p w14:paraId="6F669C72" w14:textId="60617431" w:rsidR="002511B6" w:rsidRPr="00070206" w:rsidRDefault="002511B6" w:rsidP="001851C5">
            <w:pPr>
              <w:numPr>
                <w:ilvl w:val="0"/>
                <w:numId w:val="52"/>
              </w:numPr>
              <w:spacing w:before="60" w:after="60" w:line="240" w:lineRule="auto"/>
              <w:ind w:left="198" w:hanging="170"/>
              <w:jc w:val="left"/>
              <w:rPr>
                <w:rFonts w:cs="Arial"/>
                <w:color w:val="000000"/>
                <w:sz w:val="18"/>
                <w:szCs w:val="18"/>
                <w:lang w:eastAsia="en-US"/>
              </w:rPr>
            </w:pPr>
            <w:r w:rsidRPr="00070206">
              <w:rPr>
                <w:rFonts w:cs="Arial"/>
                <w:color w:val="000000"/>
                <w:sz w:val="18"/>
                <w:szCs w:val="18"/>
              </w:rPr>
              <w:t xml:space="preserve">Aynı zamanda, Bölüm 3'te verilen Dünya Bankası OP'leri ve Bölüm 3'te verilen ulusal mevzuat </w:t>
            </w:r>
            <w:r w:rsidRPr="00070206">
              <w:rPr>
                <w:rFonts w:cs="Arial"/>
                <w:color w:val="000000"/>
                <w:sz w:val="18"/>
                <w:szCs w:val="18"/>
              </w:rPr>
              <w:fldChar w:fldCharType="begin"/>
            </w:r>
            <w:r w:rsidRPr="00070206">
              <w:rPr>
                <w:rFonts w:cs="Arial"/>
                <w:color w:val="000000"/>
                <w:sz w:val="18"/>
                <w:szCs w:val="18"/>
              </w:rPr>
              <w:instrText xml:space="preserve"> REF _Ref82774252 \h  \* MERGEFORMAT </w:instrText>
            </w:r>
            <w:r w:rsidRPr="00070206">
              <w:rPr>
                <w:rFonts w:cs="Arial"/>
                <w:color w:val="000000"/>
                <w:sz w:val="18"/>
                <w:szCs w:val="18"/>
              </w:rPr>
            </w:r>
            <w:r w:rsidRPr="00070206">
              <w:rPr>
                <w:rFonts w:cs="Arial"/>
                <w:color w:val="000000"/>
                <w:sz w:val="18"/>
                <w:szCs w:val="18"/>
              </w:rPr>
              <w:fldChar w:fldCharType="separate"/>
            </w:r>
            <w:r w:rsidRPr="00070206">
              <w:rPr>
                <w:rFonts w:cs="Arial"/>
                <w:color w:val="000000"/>
                <w:sz w:val="18"/>
                <w:szCs w:val="18"/>
              </w:rPr>
              <w:t>Tablo 3</w:t>
            </w:r>
            <w:r w:rsidR="00DE38DC">
              <w:rPr>
                <w:rFonts w:cs="Arial"/>
                <w:color w:val="000000"/>
                <w:sz w:val="18"/>
                <w:szCs w:val="18"/>
              </w:rPr>
              <w:t>-</w:t>
            </w:r>
            <w:r w:rsidRPr="00070206">
              <w:rPr>
                <w:rFonts w:cs="Arial"/>
                <w:color w:val="000000"/>
                <w:sz w:val="18"/>
                <w:szCs w:val="18"/>
              </w:rPr>
              <w:t>1</w:t>
            </w:r>
            <w:r w:rsidRPr="00070206">
              <w:rPr>
                <w:rFonts w:cs="Arial"/>
                <w:color w:val="000000"/>
                <w:sz w:val="18"/>
                <w:szCs w:val="18"/>
              </w:rPr>
              <w:fldChar w:fldCharType="end"/>
            </w:r>
            <w:r w:rsidRPr="00070206">
              <w:rPr>
                <w:rFonts w:cs="Arial"/>
                <w:color w:val="000000"/>
                <w:sz w:val="18"/>
                <w:szCs w:val="18"/>
              </w:rPr>
              <w:t xml:space="preserve"> çalışma koşulları açısından uyulacaktır.</w:t>
            </w:r>
          </w:p>
          <w:p w14:paraId="32400833" w14:textId="5AD8286B" w:rsidR="008B1043" w:rsidRPr="00070206" w:rsidRDefault="008B1043" w:rsidP="001851C5">
            <w:pPr>
              <w:numPr>
                <w:ilvl w:val="0"/>
                <w:numId w:val="52"/>
              </w:numPr>
              <w:spacing w:before="60" w:after="60" w:line="240" w:lineRule="auto"/>
              <w:ind w:left="198" w:hanging="170"/>
              <w:jc w:val="left"/>
              <w:rPr>
                <w:rFonts w:cs="Arial"/>
                <w:color w:val="000000"/>
                <w:sz w:val="18"/>
                <w:szCs w:val="18"/>
                <w:lang w:eastAsia="en-US"/>
              </w:rPr>
            </w:pPr>
            <w:r w:rsidRPr="00070206">
              <w:rPr>
                <w:bCs/>
                <w:sz w:val="18"/>
                <w:szCs w:val="18"/>
              </w:rPr>
              <w:t>İşçilere, çalışma saatlerini, ücretleri, hak ve görevlerini vb. ve Davranış Kurallarını belirleyen yazılı bir sözleşme verilecektir.</w:t>
            </w:r>
          </w:p>
        </w:tc>
        <w:tc>
          <w:tcPr>
            <w:tcW w:w="806" w:type="pct"/>
            <w:tcBorders>
              <w:top w:val="single" w:sz="4" w:space="0" w:color="auto"/>
              <w:left w:val="single" w:sz="4" w:space="0" w:color="auto"/>
              <w:right w:val="single" w:sz="4" w:space="0" w:color="auto"/>
            </w:tcBorders>
            <w:vAlign w:val="center"/>
          </w:tcPr>
          <w:p w14:paraId="5D87646B" w14:textId="3063C40A" w:rsidR="002511B6" w:rsidRPr="00070206" w:rsidRDefault="002511B6">
            <w:pPr>
              <w:autoSpaceDE w:val="0"/>
              <w:autoSpaceDN w:val="0"/>
              <w:adjustRightInd w:val="0"/>
              <w:jc w:val="left"/>
              <w:rPr>
                <w:rFonts w:eastAsia="Calibri" w:cs="Arial"/>
                <w:bCs/>
                <w:sz w:val="18"/>
                <w:szCs w:val="18"/>
              </w:rPr>
            </w:pPr>
            <w:r w:rsidRPr="00070206">
              <w:rPr>
                <w:rFonts w:cs="Arial"/>
                <w:color w:val="000000"/>
                <w:sz w:val="18"/>
                <w:szCs w:val="18"/>
              </w:rPr>
              <w:t>Proje Sahibi (uygulamak için)</w:t>
            </w:r>
          </w:p>
        </w:tc>
        <w:tc>
          <w:tcPr>
            <w:tcW w:w="417" w:type="pct"/>
            <w:tcBorders>
              <w:top w:val="single" w:sz="4" w:space="0" w:color="auto"/>
              <w:left w:val="single" w:sz="4" w:space="0" w:color="auto"/>
              <w:right w:val="single" w:sz="4" w:space="0" w:color="auto"/>
            </w:tcBorders>
            <w:vAlign w:val="center"/>
          </w:tcPr>
          <w:p w14:paraId="2E24392F" w14:textId="0EFFB83C" w:rsidR="002511B6" w:rsidRPr="00070206" w:rsidRDefault="00DE38DC" w:rsidP="002511B6">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Şik</w:t>
            </w:r>
            <w:r>
              <w:rPr>
                <w:rFonts w:cs="Arial"/>
                <w:color w:val="000000"/>
                <w:sz w:val="18"/>
                <w:szCs w:val="18"/>
                <w:lang w:eastAsia="tr-TR"/>
              </w:rPr>
              <w:t>â</w:t>
            </w:r>
            <w:r w:rsidRPr="00070206">
              <w:rPr>
                <w:rFonts w:cs="Arial"/>
                <w:color w:val="000000"/>
                <w:sz w:val="18"/>
                <w:szCs w:val="18"/>
                <w:lang w:eastAsia="tr-TR"/>
              </w:rPr>
              <w:t xml:space="preserve">yet </w:t>
            </w:r>
            <w:r w:rsidR="002511B6" w:rsidRPr="00070206">
              <w:rPr>
                <w:rFonts w:cs="Arial"/>
                <w:color w:val="000000"/>
                <w:sz w:val="18"/>
                <w:szCs w:val="18"/>
                <w:lang w:eastAsia="tr-TR"/>
              </w:rPr>
              <w:t xml:space="preserve">sayısı </w:t>
            </w:r>
          </w:p>
          <w:p w14:paraId="3EB29186" w14:textId="77777777" w:rsidR="002511B6" w:rsidRPr="00070206" w:rsidRDefault="002511B6" w:rsidP="002511B6">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r>
      <w:tr w:rsidR="00810A46" w:rsidRPr="00070206" w14:paraId="0B335D8F" w14:textId="77777777" w:rsidTr="00B83ECD">
        <w:trPr>
          <w:trHeight w:val="381"/>
        </w:trPr>
        <w:tc>
          <w:tcPr>
            <w:tcW w:w="139" w:type="pct"/>
            <w:tcBorders>
              <w:top w:val="single" w:sz="4" w:space="0" w:color="auto"/>
              <w:left w:val="single" w:sz="4" w:space="0" w:color="auto"/>
              <w:right w:val="single" w:sz="4" w:space="0" w:color="auto"/>
            </w:tcBorders>
            <w:vAlign w:val="center"/>
          </w:tcPr>
          <w:p w14:paraId="1478D3D9" w14:textId="77777777" w:rsidR="002511B6" w:rsidRPr="00070206" w:rsidRDefault="002511B6">
            <w:pPr>
              <w:spacing w:before="80" w:after="80" w:line="276" w:lineRule="auto"/>
              <w:jc w:val="left"/>
              <w:rPr>
                <w:rFonts w:cs="Arial"/>
                <w:snapToGrid w:val="0"/>
                <w:sz w:val="18"/>
                <w:szCs w:val="18"/>
                <w:lang w:eastAsia="en-GB"/>
              </w:rPr>
            </w:pPr>
            <w:r w:rsidRPr="00070206">
              <w:rPr>
                <w:rFonts w:cs="Arial"/>
                <w:snapToGrid w:val="0"/>
                <w:sz w:val="18"/>
                <w:szCs w:val="18"/>
                <w:lang w:eastAsia="en-GB"/>
              </w:rPr>
              <w:t>O2</w:t>
            </w:r>
          </w:p>
        </w:tc>
        <w:tc>
          <w:tcPr>
            <w:tcW w:w="385" w:type="pct"/>
            <w:tcBorders>
              <w:top w:val="single" w:sz="4" w:space="0" w:color="auto"/>
              <w:left w:val="single" w:sz="4" w:space="0" w:color="auto"/>
              <w:right w:val="single" w:sz="4" w:space="0" w:color="auto"/>
            </w:tcBorders>
            <w:vAlign w:val="center"/>
          </w:tcPr>
          <w:p w14:paraId="7A63F675" w14:textId="77777777" w:rsidR="002511B6" w:rsidRPr="00070206" w:rsidRDefault="002511B6">
            <w:pPr>
              <w:spacing w:before="0" w:after="0" w:line="240" w:lineRule="auto"/>
              <w:jc w:val="left"/>
              <w:rPr>
                <w:rFonts w:cs="Arial"/>
                <w:snapToGrid w:val="0"/>
                <w:sz w:val="18"/>
                <w:szCs w:val="18"/>
                <w:lang w:eastAsia="en-GB"/>
              </w:rPr>
            </w:pPr>
            <w:r w:rsidRPr="00070206">
              <w:rPr>
                <w:rFonts w:cs="Arial"/>
                <w:b/>
                <w:bCs/>
                <w:snapToGrid w:val="0"/>
                <w:sz w:val="18"/>
                <w:szCs w:val="18"/>
                <w:lang w:eastAsia="en-GB"/>
              </w:rPr>
              <w:t>İş Sağlığı ve Güvenliği</w:t>
            </w:r>
          </w:p>
        </w:tc>
        <w:tc>
          <w:tcPr>
            <w:tcW w:w="485" w:type="pct"/>
            <w:tcBorders>
              <w:top w:val="single" w:sz="4" w:space="0" w:color="auto"/>
              <w:left w:val="single" w:sz="4" w:space="0" w:color="auto"/>
              <w:right w:val="single" w:sz="4" w:space="0" w:color="auto"/>
            </w:tcBorders>
            <w:noWrap/>
            <w:vAlign w:val="center"/>
          </w:tcPr>
          <w:p w14:paraId="67F2E368" w14:textId="77777777" w:rsidR="002511B6" w:rsidRPr="00070206" w:rsidRDefault="002511B6">
            <w:pPr>
              <w:spacing w:before="80" w:after="80" w:line="276" w:lineRule="auto"/>
              <w:jc w:val="left"/>
              <w:rPr>
                <w:rFonts w:cs="Arial"/>
                <w:bCs/>
                <w:snapToGrid w:val="0"/>
                <w:sz w:val="18"/>
                <w:szCs w:val="18"/>
                <w:lang w:eastAsia="en-GB"/>
              </w:rPr>
            </w:pPr>
            <w:r w:rsidRPr="00070206">
              <w:rPr>
                <w:rFonts w:cs="Arial"/>
                <w:bCs/>
                <w:snapToGrid w:val="0"/>
                <w:color w:val="000000"/>
                <w:sz w:val="18"/>
                <w:szCs w:val="18"/>
                <w:lang w:eastAsia="tr-TR"/>
              </w:rPr>
              <w:t>İşçi sağlığı ve iş güvenliği koşullarının yetersiz olması</w:t>
            </w:r>
          </w:p>
        </w:tc>
        <w:tc>
          <w:tcPr>
            <w:tcW w:w="386" w:type="pct"/>
            <w:tcBorders>
              <w:top w:val="single" w:sz="4" w:space="0" w:color="auto"/>
              <w:left w:val="single" w:sz="4" w:space="0" w:color="auto"/>
              <w:right w:val="single" w:sz="4" w:space="0" w:color="auto"/>
            </w:tcBorders>
            <w:noWrap/>
            <w:vAlign w:val="center"/>
          </w:tcPr>
          <w:p w14:paraId="6C0B0530" w14:textId="77777777" w:rsidR="002511B6" w:rsidRPr="00070206" w:rsidRDefault="002511B6">
            <w:pPr>
              <w:spacing w:before="80" w:after="80" w:line="276" w:lineRule="auto"/>
              <w:jc w:val="left"/>
              <w:rPr>
                <w:rFonts w:cs="Arial"/>
                <w:bCs/>
                <w:snapToGrid w:val="0"/>
                <w:color w:val="000000"/>
                <w:sz w:val="18"/>
                <w:szCs w:val="18"/>
                <w:lang w:eastAsia="tr-TR"/>
              </w:rPr>
            </w:pPr>
            <w:r w:rsidRPr="00070206">
              <w:rPr>
                <w:rFonts w:cs="Arial"/>
                <w:bCs/>
                <w:snapToGrid w:val="0"/>
                <w:color w:val="000000"/>
                <w:sz w:val="18"/>
                <w:szCs w:val="18"/>
                <w:lang w:eastAsia="tr-TR"/>
              </w:rPr>
              <w:t>Olumsuz</w:t>
            </w:r>
          </w:p>
        </w:tc>
        <w:tc>
          <w:tcPr>
            <w:tcW w:w="316" w:type="pct"/>
            <w:tcBorders>
              <w:top w:val="single" w:sz="4" w:space="0" w:color="auto"/>
              <w:left w:val="single" w:sz="4" w:space="0" w:color="auto"/>
              <w:right w:val="single" w:sz="4" w:space="0" w:color="auto"/>
            </w:tcBorders>
            <w:vAlign w:val="center"/>
          </w:tcPr>
          <w:p w14:paraId="7DD2FEAA" w14:textId="072D9970" w:rsidR="002511B6" w:rsidRPr="00070206" w:rsidRDefault="002846ED">
            <w:pPr>
              <w:spacing w:before="80" w:after="80" w:line="276" w:lineRule="auto"/>
              <w:jc w:val="left"/>
              <w:rPr>
                <w:rFonts w:cs="Arial"/>
                <w:bCs/>
                <w:snapToGrid w:val="0"/>
                <w:color w:val="000000"/>
                <w:sz w:val="18"/>
                <w:szCs w:val="18"/>
                <w:lang w:eastAsia="tr-TR"/>
              </w:rPr>
            </w:pPr>
            <w:r>
              <w:rPr>
                <w:rFonts w:cs="Arial"/>
                <w:bCs/>
                <w:snapToGrid w:val="0"/>
                <w:color w:val="000000"/>
                <w:sz w:val="18"/>
                <w:szCs w:val="18"/>
                <w:lang w:eastAsia="tr-TR"/>
              </w:rPr>
              <w:t>Düşük</w:t>
            </w:r>
          </w:p>
        </w:tc>
        <w:tc>
          <w:tcPr>
            <w:tcW w:w="351" w:type="pct"/>
            <w:tcBorders>
              <w:top w:val="single" w:sz="4" w:space="0" w:color="auto"/>
              <w:left w:val="single" w:sz="4" w:space="0" w:color="auto"/>
              <w:right w:val="single" w:sz="4" w:space="0" w:color="auto"/>
            </w:tcBorders>
            <w:vAlign w:val="center"/>
          </w:tcPr>
          <w:p w14:paraId="2280C642" w14:textId="3F5A6D45" w:rsidR="002511B6" w:rsidRPr="00070206" w:rsidRDefault="002511B6">
            <w:pPr>
              <w:spacing w:before="40" w:after="40"/>
              <w:jc w:val="left"/>
              <w:rPr>
                <w:rFonts w:cs="Arial"/>
                <w:bCs/>
                <w:sz w:val="18"/>
                <w:szCs w:val="18"/>
              </w:rPr>
            </w:pPr>
            <w:r w:rsidRPr="00070206">
              <w:rPr>
                <w:rFonts w:cs="Arial"/>
                <w:color w:val="000000"/>
                <w:sz w:val="18"/>
                <w:szCs w:val="18"/>
              </w:rPr>
              <w:t>Ek maliyet beklenmemek</w:t>
            </w:r>
            <w:r w:rsidR="009F365D">
              <w:rPr>
                <w:rFonts w:cs="Arial"/>
                <w:color w:val="000000"/>
                <w:sz w:val="18"/>
                <w:szCs w:val="18"/>
              </w:rPr>
              <w:t xml:space="preserve"> </w:t>
            </w:r>
            <w:r w:rsidRPr="00070206">
              <w:rPr>
                <w:rFonts w:cs="Arial"/>
                <w:color w:val="000000"/>
                <w:sz w:val="18"/>
                <w:szCs w:val="18"/>
              </w:rPr>
              <w:t>tedir</w:t>
            </w:r>
          </w:p>
        </w:tc>
        <w:tc>
          <w:tcPr>
            <w:tcW w:w="1715" w:type="pct"/>
            <w:tcBorders>
              <w:top w:val="single" w:sz="4" w:space="0" w:color="auto"/>
              <w:left w:val="single" w:sz="4" w:space="0" w:color="auto"/>
              <w:right w:val="single" w:sz="4" w:space="0" w:color="auto"/>
            </w:tcBorders>
            <w:noWrap/>
            <w:vAlign w:val="center"/>
          </w:tcPr>
          <w:p w14:paraId="41428740" w14:textId="77777777" w:rsidR="002511B6" w:rsidRPr="00070206" w:rsidRDefault="002511B6"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Çalışanlar işe başlamadan önce görev tanımları, sorumlulukları, yerel halkla ilişkileri, iş sağlığı ve güvenliğini tehdit edebilecek riskler hakkında bilgi sahibi olacaklardır.</w:t>
            </w:r>
          </w:p>
          <w:p w14:paraId="304B81B6" w14:textId="77777777" w:rsidR="002511B6" w:rsidRPr="00070206" w:rsidRDefault="002511B6"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Çalışanlara uygun indüksiyon, sağlık ve güvenlik eğitimi ve bilgileri sağlanacaktır.</w:t>
            </w:r>
          </w:p>
          <w:p w14:paraId="2BC76D2B" w14:textId="677403D8" w:rsidR="00DF6AF0" w:rsidRPr="00070206" w:rsidRDefault="002511B6" w:rsidP="00FD3833">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İşletme aşamasında kullanılan tüm ekipmanlar iyi çalışır durumda tutulacaktır.</w:t>
            </w:r>
          </w:p>
          <w:p w14:paraId="2E997758" w14:textId="1CB3DF38" w:rsidR="00DF6AF0" w:rsidRPr="00070206" w:rsidRDefault="00DF6AF0" w:rsidP="00FD3833">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İSG yönetim planı, işletme süresi boyunca proje sahibi tarafından hazırlanacaktır.</w:t>
            </w:r>
          </w:p>
          <w:p w14:paraId="527FFBBB" w14:textId="034B90FF" w:rsidR="002511B6" w:rsidRPr="00070206" w:rsidRDefault="009F365D" w:rsidP="001851C5">
            <w:pPr>
              <w:numPr>
                <w:ilvl w:val="0"/>
                <w:numId w:val="52"/>
              </w:numPr>
              <w:spacing w:before="60" w:after="60" w:line="240" w:lineRule="auto"/>
              <w:ind w:left="198" w:hanging="170"/>
              <w:jc w:val="left"/>
              <w:rPr>
                <w:rFonts w:cs="Arial"/>
                <w:color w:val="000000"/>
                <w:sz w:val="18"/>
                <w:szCs w:val="18"/>
              </w:rPr>
            </w:pPr>
            <w:r>
              <w:rPr>
                <w:rFonts w:cs="Arial"/>
                <w:color w:val="000000"/>
                <w:sz w:val="18"/>
                <w:szCs w:val="18"/>
              </w:rPr>
              <w:t>ADHMP</w:t>
            </w:r>
            <w:r w:rsidRPr="00070206">
              <w:rPr>
                <w:rFonts w:cs="Arial"/>
                <w:color w:val="000000"/>
                <w:sz w:val="18"/>
                <w:szCs w:val="18"/>
              </w:rPr>
              <w:t xml:space="preserve"> </w:t>
            </w:r>
            <w:r w:rsidR="002511B6" w:rsidRPr="00070206">
              <w:rPr>
                <w:rFonts w:cs="Arial"/>
                <w:color w:val="000000"/>
                <w:sz w:val="18"/>
                <w:szCs w:val="18"/>
              </w:rPr>
              <w:t>olası bir kaza ve acil duruma karşı hazırlıklı olacaktır. Acil durum ekipleri oluşturulacak, acil durum senaryoları doğrultusunda tatbikatlar ve eğitim programları gerçekleştirilecek.</w:t>
            </w:r>
          </w:p>
          <w:p w14:paraId="12E91F43" w14:textId="050626C9" w:rsidR="002511B6" w:rsidRPr="00070206" w:rsidRDefault="002511B6"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 xml:space="preserve">Çalışanlar </w:t>
            </w:r>
            <w:r w:rsidR="009F365D">
              <w:rPr>
                <w:rFonts w:cs="Arial"/>
                <w:color w:val="000000"/>
                <w:sz w:val="18"/>
                <w:szCs w:val="18"/>
              </w:rPr>
              <w:t>ADHMP</w:t>
            </w:r>
            <w:r w:rsidR="009F365D" w:rsidRPr="00070206">
              <w:rPr>
                <w:rFonts w:cs="Arial"/>
                <w:color w:val="000000"/>
                <w:sz w:val="18"/>
                <w:szCs w:val="18"/>
              </w:rPr>
              <w:t xml:space="preserve">'ye </w:t>
            </w:r>
            <w:r w:rsidRPr="00070206">
              <w:rPr>
                <w:rFonts w:cs="Arial"/>
                <w:color w:val="000000"/>
                <w:sz w:val="18"/>
                <w:szCs w:val="18"/>
              </w:rPr>
              <w:t>iyi derecede hakim olacak ve mağduriyet yetkili ekiplere bildirilerek çözüme kavuşturulacaktır.</w:t>
            </w:r>
          </w:p>
          <w:p w14:paraId="1460F727" w14:textId="24025943" w:rsidR="002511B6" w:rsidRPr="00070206" w:rsidRDefault="002511B6"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Operasyon aşamasında yaralanmalı herhangi bir olası kaza durumunda ilk yardım çantası hazır bulundurulacaktır.</w:t>
            </w:r>
          </w:p>
          <w:p w14:paraId="66F65447" w14:textId="075BC451" w:rsidR="002511B6" w:rsidRPr="00070206" w:rsidRDefault="002511B6"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Proje Sahibi, tüm çalışmaların güvenli ve disiplinli bir şekilde yürütüleceğini ve komşu sakinler ve çevre üzerindeki riskleri en aza indirecek şekilde tasarlandığını resmi olarak kabul eder.</w:t>
            </w:r>
          </w:p>
          <w:p w14:paraId="130C2214" w14:textId="580A9D93" w:rsidR="002511B6" w:rsidRPr="00070206" w:rsidRDefault="002511B6"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 xml:space="preserve">Tüm faaliyetler hem İş Sağlığı ve Güvenliği Kanunu ve ilgili yönetmeliklerine hem de </w:t>
            </w:r>
            <w:r w:rsidR="009F365D">
              <w:rPr>
                <w:rFonts w:cs="Arial"/>
                <w:color w:val="000000"/>
                <w:sz w:val="18"/>
                <w:szCs w:val="18"/>
              </w:rPr>
              <w:t>DB</w:t>
            </w:r>
            <w:r w:rsidRPr="00070206">
              <w:rPr>
                <w:rFonts w:cs="Arial"/>
                <w:color w:val="000000"/>
                <w:sz w:val="18"/>
                <w:szCs w:val="18"/>
              </w:rPr>
              <w:t>G'nin ÇSG Kılavuzlarına uygun olarak uygulanacaktır.</w:t>
            </w:r>
          </w:p>
          <w:p w14:paraId="16064930" w14:textId="3011C9F4" w:rsidR="008B1043" w:rsidRPr="00070206" w:rsidRDefault="008B1043"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 xml:space="preserve">Proje Sahibi, işçiler için güvenli bir çalışma ortamı sağlayacak ve uygun kişisel </w:t>
            </w:r>
            <w:r w:rsidR="00304222">
              <w:rPr>
                <w:rFonts w:cs="Arial"/>
                <w:color w:val="000000"/>
                <w:sz w:val="18"/>
                <w:szCs w:val="18"/>
              </w:rPr>
              <w:t>Koruyucu Donanım</w:t>
            </w:r>
            <w:r w:rsidRPr="00070206">
              <w:rPr>
                <w:rFonts w:cs="Arial"/>
                <w:color w:val="000000"/>
                <w:sz w:val="18"/>
                <w:szCs w:val="18"/>
              </w:rPr>
              <w:t xml:space="preserve"> (</w:t>
            </w:r>
            <w:r w:rsidR="00304222">
              <w:rPr>
                <w:rFonts w:cs="Arial"/>
                <w:color w:val="000000"/>
                <w:sz w:val="18"/>
                <w:szCs w:val="18"/>
              </w:rPr>
              <w:t>KKD</w:t>
            </w:r>
            <w:r w:rsidRPr="00070206">
              <w:rPr>
                <w:rFonts w:cs="Arial"/>
                <w:color w:val="000000"/>
                <w:sz w:val="18"/>
                <w:szCs w:val="18"/>
              </w:rPr>
              <w:t>) sağlayacaktır.</w:t>
            </w:r>
          </w:p>
          <w:p w14:paraId="0A326B1E" w14:textId="0AF30F0B" w:rsidR="008B1043" w:rsidRPr="00070206" w:rsidRDefault="008B1043"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COVID-19 dahil olmak üzere başka bir pandemi/bulaşıcı hastalığın ortaya çıkması durumunda, Sağlık Bakanlığı, Çalışma ve Sosyal Hizmetler Bakanlığı, Dünya Sağlık Örgütü ve Dünya Bankası'nın yönlendirme, yönerge ve tavsiyelerine uyulacak ve hem çalışanların iş sağlığı ve güvenliği hem de işyerleri için gerekli tüm önlemler alınacaktır.</w:t>
            </w:r>
          </w:p>
          <w:p w14:paraId="4B44059C" w14:textId="77777777" w:rsidR="008B1043" w:rsidRPr="00070206" w:rsidRDefault="008B1043"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 xml:space="preserve">İSG ile ilgili tüm düzenlemeler (bakınız Tablo 3.1) personel için geçerli olacaktır. </w:t>
            </w:r>
          </w:p>
          <w:p w14:paraId="18C785CB" w14:textId="77777777" w:rsidR="008B1043" w:rsidRPr="00070206" w:rsidRDefault="008B1043"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Çalışanlara davranış kuralları da dahil olmak üzere İSG eğitimleri ve toolbox konuşmaları sağlanacaktır. Bunlar, çalışanlara COVID-19 semptomları, nasıl korunacakları ve semptomlar ortaya çıktığında ne yapmaları gerektiği konusunda düzenli eğitimler içerecektir.</w:t>
            </w:r>
          </w:p>
          <w:p w14:paraId="53841D86" w14:textId="49FD62E3" w:rsidR="002511B6" w:rsidRPr="00070206" w:rsidRDefault="002511B6"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Hem eğitimler hem de olaylar (ölümler, kayıp iş kazaları, pandemi veya bulaşıcı hastalıkların patlak vermesi, sosyal huzursuzluk vb.) kayıt altına alınacaktır.</w:t>
            </w:r>
          </w:p>
          <w:p w14:paraId="0E6D89BB" w14:textId="116F7A33" w:rsidR="002511B6" w:rsidRPr="00070206" w:rsidRDefault="002511B6" w:rsidP="001851C5">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Önemli bir olayın meydana gelmesi durumunda (çevresel, sosyal, işgücü veya kayıp iş kazaları gibi) belediye üç iş günü içinde İLBANK ve Dünya Bankası'nı bilgilendirir. Daha sonra 30 gün içerisinde, olayın kök nedenleri ve alınması gereken düzeltici faaliyetlere ilişkin bir rapor İLBANK ve Dünya Bankası'na sunulacaktır.</w:t>
            </w:r>
          </w:p>
          <w:p w14:paraId="1B497B91" w14:textId="44F65730" w:rsidR="002511B6" w:rsidRPr="00070206" w:rsidRDefault="002511B6" w:rsidP="00FD3833">
            <w:pPr>
              <w:numPr>
                <w:ilvl w:val="0"/>
                <w:numId w:val="52"/>
              </w:numPr>
              <w:spacing w:before="60" w:after="60" w:line="240" w:lineRule="auto"/>
              <w:ind w:left="198" w:hanging="170"/>
              <w:jc w:val="left"/>
              <w:rPr>
                <w:rFonts w:cs="Arial"/>
                <w:color w:val="000000"/>
                <w:sz w:val="18"/>
                <w:szCs w:val="18"/>
              </w:rPr>
            </w:pPr>
            <w:r w:rsidRPr="00070206">
              <w:rPr>
                <w:rFonts w:cs="Arial"/>
                <w:color w:val="000000"/>
                <w:sz w:val="18"/>
                <w:szCs w:val="18"/>
              </w:rPr>
              <w:t>İşletme aşamasında performans ve güvenlik açısından uluslararası standartları karşılayan ekipmanlar kullanılacaktır.</w:t>
            </w:r>
          </w:p>
        </w:tc>
        <w:tc>
          <w:tcPr>
            <w:tcW w:w="806" w:type="pct"/>
            <w:tcBorders>
              <w:top w:val="single" w:sz="4" w:space="0" w:color="auto"/>
              <w:left w:val="single" w:sz="4" w:space="0" w:color="auto"/>
              <w:right w:val="single" w:sz="4" w:space="0" w:color="auto"/>
            </w:tcBorders>
            <w:vAlign w:val="center"/>
          </w:tcPr>
          <w:p w14:paraId="6D1618BA" w14:textId="21C2FC5E" w:rsidR="002511B6" w:rsidRPr="00070206" w:rsidRDefault="002511B6">
            <w:pPr>
              <w:autoSpaceDE w:val="0"/>
              <w:autoSpaceDN w:val="0"/>
              <w:adjustRightInd w:val="0"/>
              <w:jc w:val="left"/>
              <w:rPr>
                <w:rFonts w:eastAsia="Calibri" w:cs="Arial"/>
                <w:bCs/>
                <w:sz w:val="18"/>
                <w:szCs w:val="18"/>
              </w:rPr>
            </w:pPr>
            <w:r w:rsidRPr="00070206">
              <w:rPr>
                <w:rFonts w:cs="Arial"/>
                <w:color w:val="000000"/>
                <w:sz w:val="18"/>
                <w:szCs w:val="18"/>
              </w:rPr>
              <w:t>Proje Sahibi (uygulamak için)</w:t>
            </w:r>
          </w:p>
        </w:tc>
        <w:tc>
          <w:tcPr>
            <w:tcW w:w="417" w:type="pct"/>
            <w:tcBorders>
              <w:top w:val="single" w:sz="4" w:space="0" w:color="auto"/>
              <w:left w:val="single" w:sz="4" w:space="0" w:color="auto"/>
              <w:right w:val="single" w:sz="4" w:space="0" w:color="auto"/>
            </w:tcBorders>
            <w:vAlign w:val="center"/>
          </w:tcPr>
          <w:p w14:paraId="03BF9A79"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Planlanmış SEÇ Denetiminin %'si</w:t>
            </w:r>
          </w:p>
          <w:p w14:paraId="6895D405"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SEÇ toplantılarına katılım yüzdesi</w:t>
            </w:r>
          </w:p>
          <w:p w14:paraId="56F3A945" w14:textId="7679CA39" w:rsidR="002511B6" w:rsidRPr="00070206" w:rsidRDefault="009F365D"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Pr>
                <w:rFonts w:cs="Arial"/>
                <w:color w:val="000000"/>
                <w:sz w:val="18"/>
                <w:szCs w:val="18"/>
                <w:lang w:eastAsia="en-US"/>
              </w:rPr>
              <w:t>UR</w:t>
            </w:r>
            <w:r w:rsidRPr="00070206">
              <w:rPr>
                <w:rFonts w:cs="Arial"/>
                <w:color w:val="000000"/>
                <w:sz w:val="18"/>
                <w:szCs w:val="18"/>
                <w:lang w:eastAsia="en-US"/>
              </w:rPr>
              <w:t xml:space="preserve">'lerin </w:t>
            </w:r>
            <w:r w:rsidR="002511B6" w:rsidRPr="00070206">
              <w:rPr>
                <w:rFonts w:cs="Arial"/>
                <w:color w:val="000000"/>
                <w:sz w:val="18"/>
                <w:szCs w:val="18"/>
                <w:lang w:eastAsia="en-US"/>
              </w:rPr>
              <w:t>kapanış yüzdesi</w:t>
            </w:r>
          </w:p>
          <w:p w14:paraId="5CB193A8"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Güvenli gözlemlerin raporlanması</w:t>
            </w:r>
          </w:p>
          <w:p w14:paraId="237A7AD6"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Güvenli olmayan gözlemleri bildirme</w:t>
            </w:r>
          </w:p>
          <w:p w14:paraId="2CC71F50"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Ramak kala olaylarını bildirme</w:t>
            </w:r>
          </w:p>
          <w:p w14:paraId="6E09030C"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Toolbox'a katılma yüzdesi</w:t>
            </w:r>
          </w:p>
          <w:p w14:paraId="6AC6CC08"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Risk Değerlendirmesi uyumluluğunun yüzdesi</w:t>
            </w:r>
          </w:p>
          <w:p w14:paraId="678E45AA"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Yasal Gerekliliklere uyum yüzdesi</w:t>
            </w:r>
          </w:p>
          <w:p w14:paraId="58138736"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Planlı denetimlerin sonuçları</w:t>
            </w:r>
          </w:p>
          <w:p w14:paraId="00371782"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Eğitim matrisine göre gerçekleştirilen SEÇ eğitimi</w:t>
            </w:r>
          </w:p>
          <w:p w14:paraId="5C8D977D"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 xml:space="preserve"> &gt; Tüm eğitimlerin %90'ı matrise</w:t>
            </w:r>
          </w:p>
          <w:p w14:paraId="3EF97845"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Planlanmış eğitimlere katılım yüzdesi</w:t>
            </w:r>
          </w:p>
          <w:p w14:paraId="0387B979"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Bireysel yöneticiler ve denetçiler tarafından SEÇ programına katılım</w:t>
            </w:r>
          </w:p>
          <w:p w14:paraId="08E31899" w14:textId="77777777" w:rsidR="002511B6" w:rsidRPr="00070206"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eastAsia="en-US"/>
              </w:rPr>
            </w:pPr>
            <w:r w:rsidRPr="00070206">
              <w:rPr>
                <w:rFonts w:cs="Arial"/>
                <w:color w:val="000000"/>
                <w:sz w:val="18"/>
                <w:szCs w:val="18"/>
                <w:lang w:eastAsia="en-US"/>
              </w:rPr>
              <w:t xml:space="preserve"> </w:t>
            </w:r>
            <w:r w:rsidRPr="00070206">
              <w:rPr>
                <w:rFonts w:cs="Arial"/>
                <w:sz w:val="18"/>
                <w:szCs w:val="18"/>
              </w:rPr>
              <w:t>Yüklenicinin SEÇ programına katılımı</w:t>
            </w:r>
          </w:p>
        </w:tc>
      </w:tr>
      <w:tr w:rsidR="00746F90" w:rsidRPr="00070206" w14:paraId="27A5ECBF" w14:textId="77777777" w:rsidTr="00746F90">
        <w:trPr>
          <w:trHeight w:val="161"/>
        </w:trPr>
        <w:tc>
          <w:tcPr>
            <w:tcW w:w="139" w:type="pct"/>
            <w:tcBorders>
              <w:left w:val="single" w:sz="4" w:space="0" w:color="auto"/>
              <w:right w:val="single" w:sz="4" w:space="0" w:color="auto"/>
            </w:tcBorders>
            <w:vAlign w:val="center"/>
          </w:tcPr>
          <w:p w14:paraId="4C98DE5C" w14:textId="77777777" w:rsidR="002511B6" w:rsidRPr="00070206" w:rsidRDefault="002511B6">
            <w:pPr>
              <w:spacing w:before="80" w:after="80" w:line="276" w:lineRule="auto"/>
              <w:jc w:val="left"/>
              <w:rPr>
                <w:rFonts w:cs="Arial"/>
                <w:snapToGrid w:val="0"/>
                <w:sz w:val="18"/>
                <w:szCs w:val="18"/>
                <w:lang w:eastAsia="en-GB"/>
              </w:rPr>
            </w:pPr>
            <w:r w:rsidRPr="00070206">
              <w:rPr>
                <w:rFonts w:cs="Arial"/>
                <w:snapToGrid w:val="0"/>
                <w:sz w:val="18"/>
                <w:szCs w:val="18"/>
                <w:lang w:eastAsia="en-GB"/>
              </w:rPr>
              <w:t>O3</w:t>
            </w:r>
          </w:p>
        </w:tc>
        <w:tc>
          <w:tcPr>
            <w:tcW w:w="385" w:type="pct"/>
            <w:tcBorders>
              <w:left w:val="single" w:sz="4" w:space="0" w:color="auto"/>
              <w:right w:val="single" w:sz="4" w:space="0" w:color="auto"/>
            </w:tcBorders>
            <w:vAlign w:val="center"/>
          </w:tcPr>
          <w:p w14:paraId="1F975E18" w14:textId="77777777" w:rsidR="002511B6" w:rsidRPr="00070206" w:rsidRDefault="002511B6">
            <w:pPr>
              <w:spacing w:before="0" w:after="0" w:line="240" w:lineRule="auto"/>
              <w:jc w:val="left"/>
              <w:rPr>
                <w:rFonts w:cs="Arial"/>
                <w:snapToGrid w:val="0"/>
                <w:sz w:val="18"/>
                <w:szCs w:val="18"/>
                <w:lang w:eastAsia="en-GB"/>
              </w:rPr>
            </w:pPr>
            <w:r w:rsidRPr="00070206">
              <w:rPr>
                <w:rFonts w:cs="Arial"/>
                <w:b/>
                <w:bCs/>
                <w:snapToGrid w:val="0"/>
                <w:sz w:val="18"/>
                <w:szCs w:val="18"/>
                <w:lang w:eastAsia="en-GB"/>
              </w:rPr>
              <w:t>Toplum Sağlığı ve Güvenliği</w:t>
            </w:r>
          </w:p>
        </w:tc>
        <w:tc>
          <w:tcPr>
            <w:tcW w:w="485" w:type="pct"/>
            <w:tcBorders>
              <w:top w:val="single" w:sz="4" w:space="0" w:color="auto"/>
              <w:left w:val="single" w:sz="4" w:space="0" w:color="auto"/>
              <w:bottom w:val="single" w:sz="4" w:space="0" w:color="auto"/>
              <w:right w:val="single" w:sz="4" w:space="0" w:color="auto"/>
            </w:tcBorders>
            <w:noWrap/>
            <w:vAlign w:val="center"/>
          </w:tcPr>
          <w:p w14:paraId="0D017D10" w14:textId="77777777" w:rsidR="002511B6" w:rsidRPr="00070206" w:rsidRDefault="002511B6">
            <w:pPr>
              <w:jc w:val="left"/>
              <w:rPr>
                <w:rFonts w:cs="Arial"/>
                <w:sz w:val="18"/>
                <w:szCs w:val="18"/>
              </w:rPr>
            </w:pPr>
            <w:r w:rsidRPr="00070206">
              <w:rPr>
                <w:rFonts w:cs="Arial"/>
                <w:sz w:val="18"/>
                <w:szCs w:val="18"/>
              </w:rPr>
              <w:t>Toplum sağlığı ve güvenliği riskleri</w:t>
            </w:r>
          </w:p>
        </w:tc>
        <w:tc>
          <w:tcPr>
            <w:tcW w:w="386" w:type="pct"/>
            <w:tcBorders>
              <w:top w:val="single" w:sz="4" w:space="0" w:color="auto"/>
              <w:left w:val="single" w:sz="4" w:space="0" w:color="auto"/>
              <w:bottom w:val="single" w:sz="4" w:space="0" w:color="auto"/>
              <w:right w:val="single" w:sz="4" w:space="0" w:color="auto"/>
            </w:tcBorders>
            <w:noWrap/>
            <w:vAlign w:val="center"/>
          </w:tcPr>
          <w:p w14:paraId="0D278716" w14:textId="77777777" w:rsidR="002511B6" w:rsidRPr="00070206" w:rsidRDefault="002511B6">
            <w:pPr>
              <w:spacing w:before="80" w:after="80" w:line="276" w:lineRule="auto"/>
              <w:jc w:val="left"/>
              <w:rPr>
                <w:rFonts w:cs="Arial"/>
                <w:bCs/>
                <w:snapToGrid w:val="0"/>
                <w:color w:val="000000"/>
                <w:sz w:val="18"/>
                <w:szCs w:val="18"/>
                <w:lang w:eastAsia="tr-TR"/>
              </w:rPr>
            </w:pPr>
            <w:r w:rsidRPr="00070206">
              <w:rPr>
                <w:rFonts w:cs="Arial"/>
                <w:bCs/>
                <w:snapToGrid w:val="0"/>
                <w:color w:val="000000"/>
                <w:sz w:val="18"/>
                <w:szCs w:val="18"/>
                <w:lang w:eastAsia="tr-TR"/>
              </w:rPr>
              <w:t>Olumsuz</w:t>
            </w:r>
          </w:p>
        </w:tc>
        <w:tc>
          <w:tcPr>
            <w:tcW w:w="316" w:type="pct"/>
            <w:tcBorders>
              <w:top w:val="single" w:sz="4" w:space="0" w:color="auto"/>
              <w:left w:val="single" w:sz="4" w:space="0" w:color="auto"/>
              <w:bottom w:val="single" w:sz="4" w:space="0" w:color="auto"/>
              <w:right w:val="single" w:sz="4" w:space="0" w:color="auto"/>
            </w:tcBorders>
            <w:vAlign w:val="center"/>
          </w:tcPr>
          <w:p w14:paraId="40761A47" w14:textId="357D734D" w:rsidR="002511B6" w:rsidRPr="00070206" w:rsidRDefault="002846ED">
            <w:pPr>
              <w:spacing w:before="80" w:after="80" w:line="276" w:lineRule="auto"/>
              <w:jc w:val="left"/>
              <w:rPr>
                <w:rFonts w:cs="Arial"/>
                <w:bCs/>
                <w:snapToGrid w:val="0"/>
                <w:color w:val="000000"/>
                <w:sz w:val="18"/>
                <w:szCs w:val="18"/>
                <w:lang w:eastAsia="tr-TR"/>
              </w:rPr>
            </w:pPr>
            <w:r>
              <w:rPr>
                <w:rFonts w:cs="Arial"/>
                <w:bCs/>
                <w:snapToGrid w:val="0"/>
                <w:color w:val="000000"/>
                <w:sz w:val="18"/>
                <w:szCs w:val="18"/>
                <w:lang w:eastAsia="tr-TR"/>
              </w:rPr>
              <w:t>Düşük</w:t>
            </w:r>
          </w:p>
        </w:tc>
        <w:tc>
          <w:tcPr>
            <w:tcW w:w="351" w:type="pct"/>
            <w:tcBorders>
              <w:top w:val="single" w:sz="4" w:space="0" w:color="auto"/>
              <w:left w:val="single" w:sz="4" w:space="0" w:color="auto"/>
              <w:bottom w:val="single" w:sz="4" w:space="0" w:color="auto"/>
              <w:right w:val="single" w:sz="4" w:space="0" w:color="auto"/>
            </w:tcBorders>
            <w:vAlign w:val="center"/>
          </w:tcPr>
          <w:p w14:paraId="0DDAF3FB" w14:textId="4C4F3D05" w:rsidR="002511B6" w:rsidRPr="00070206" w:rsidRDefault="002511B6">
            <w:pPr>
              <w:spacing w:before="40" w:after="40"/>
              <w:jc w:val="left"/>
              <w:rPr>
                <w:rFonts w:cs="Arial"/>
                <w:color w:val="000000"/>
                <w:sz w:val="18"/>
                <w:szCs w:val="18"/>
              </w:rPr>
            </w:pPr>
            <w:r w:rsidRPr="00070206">
              <w:rPr>
                <w:rFonts w:cs="Arial"/>
                <w:color w:val="000000"/>
                <w:sz w:val="18"/>
                <w:szCs w:val="18"/>
              </w:rPr>
              <w:t>Ek maliyet beklenmemek</w:t>
            </w:r>
            <w:r w:rsidR="009F365D">
              <w:rPr>
                <w:rFonts w:cs="Arial"/>
                <w:color w:val="000000"/>
                <w:sz w:val="18"/>
                <w:szCs w:val="18"/>
              </w:rPr>
              <w:t xml:space="preserve"> </w:t>
            </w:r>
            <w:r w:rsidRPr="00070206">
              <w:rPr>
                <w:rFonts w:cs="Arial"/>
                <w:color w:val="000000"/>
                <w:sz w:val="18"/>
                <w:szCs w:val="18"/>
              </w:rPr>
              <w:t>tedir</w:t>
            </w:r>
          </w:p>
        </w:tc>
        <w:tc>
          <w:tcPr>
            <w:tcW w:w="1715" w:type="pct"/>
            <w:tcBorders>
              <w:top w:val="single" w:sz="4" w:space="0" w:color="auto"/>
              <w:left w:val="single" w:sz="4" w:space="0" w:color="auto"/>
              <w:bottom w:val="single" w:sz="4" w:space="0" w:color="auto"/>
              <w:right w:val="single" w:sz="4" w:space="0" w:color="auto"/>
            </w:tcBorders>
            <w:noWrap/>
            <w:vAlign w:val="center"/>
          </w:tcPr>
          <w:p w14:paraId="23CEA406" w14:textId="77777777" w:rsidR="002511B6" w:rsidRPr="00070206" w:rsidRDefault="002511B6" w:rsidP="001851C5">
            <w:pPr>
              <w:numPr>
                <w:ilvl w:val="0"/>
                <w:numId w:val="54"/>
              </w:numPr>
              <w:spacing w:before="60" w:after="60" w:line="240" w:lineRule="auto"/>
              <w:ind w:left="198" w:hanging="170"/>
              <w:jc w:val="left"/>
              <w:rPr>
                <w:rFonts w:cs="Arial"/>
                <w:color w:val="000000"/>
                <w:sz w:val="18"/>
                <w:szCs w:val="18"/>
              </w:rPr>
            </w:pPr>
            <w:r w:rsidRPr="00070206">
              <w:rPr>
                <w:rFonts w:cs="Arial"/>
                <w:color w:val="000000"/>
                <w:sz w:val="18"/>
                <w:szCs w:val="18"/>
              </w:rPr>
              <w:t>Geçici olarak rahatsızlık yaratabilecek tamir/bakım çalışmalarına başlamadan en az iki gün önce kamu ve yakındaki kurum ve kuruluşlar ile hastane ve okullara bilgi verilecek.</w:t>
            </w:r>
          </w:p>
          <w:p w14:paraId="0A38FAD6" w14:textId="02C2B833" w:rsidR="00F325B7" w:rsidRPr="00070206" w:rsidRDefault="00F325B7" w:rsidP="00F325B7">
            <w:pPr>
              <w:numPr>
                <w:ilvl w:val="0"/>
                <w:numId w:val="54"/>
              </w:numPr>
              <w:spacing w:before="60" w:after="60" w:line="240" w:lineRule="auto"/>
              <w:ind w:left="198" w:hanging="170"/>
              <w:jc w:val="left"/>
              <w:rPr>
                <w:rFonts w:cs="Arial"/>
                <w:color w:val="000000"/>
                <w:sz w:val="18"/>
                <w:szCs w:val="18"/>
              </w:rPr>
            </w:pPr>
            <w:r w:rsidRPr="00070206">
              <w:rPr>
                <w:rFonts w:cs="Arial"/>
                <w:color w:val="000000"/>
                <w:sz w:val="18"/>
                <w:szCs w:val="18"/>
              </w:rPr>
              <w:t>Toplum sağlığı ve güvenliği planının hazırlanması (yukarıdaki bölümlerde belirtildiği gibi).</w:t>
            </w:r>
          </w:p>
          <w:p w14:paraId="21FEEFAF" w14:textId="60D6BF09" w:rsidR="00F325B7" w:rsidRPr="00070206" w:rsidRDefault="00F325B7" w:rsidP="001851C5">
            <w:pPr>
              <w:numPr>
                <w:ilvl w:val="0"/>
                <w:numId w:val="54"/>
              </w:numPr>
              <w:spacing w:before="60" w:after="60" w:line="240" w:lineRule="auto"/>
              <w:ind w:left="198" w:hanging="170"/>
              <w:jc w:val="left"/>
              <w:rPr>
                <w:rFonts w:cs="Arial"/>
                <w:color w:val="000000"/>
                <w:sz w:val="18"/>
                <w:szCs w:val="18"/>
              </w:rPr>
            </w:pPr>
            <w:r w:rsidRPr="00070206">
              <w:rPr>
                <w:rFonts w:cs="Arial"/>
                <w:color w:val="000000"/>
                <w:sz w:val="18"/>
                <w:szCs w:val="18"/>
              </w:rPr>
              <w:t>Bakım/onarım alanlarında ihtiyaca göre yaşlılar, hamileler, küçük çocuklu kişiler ve engelliler için ek tedbirler alınarak özel geçitler oluşturulacak.</w:t>
            </w:r>
          </w:p>
          <w:p w14:paraId="6CEDA374" w14:textId="77777777" w:rsidR="00F325B7" w:rsidRPr="00070206" w:rsidRDefault="00F325B7" w:rsidP="00F325B7">
            <w:pPr>
              <w:numPr>
                <w:ilvl w:val="0"/>
                <w:numId w:val="54"/>
              </w:numPr>
              <w:spacing w:before="60" w:after="60" w:line="240" w:lineRule="auto"/>
              <w:ind w:left="198" w:hanging="170"/>
              <w:jc w:val="left"/>
              <w:rPr>
                <w:rFonts w:cs="Arial"/>
                <w:color w:val="000000"/>
                <w:sz w:val="18"/>
                <w:szCs w:val="18"/>
              </w:rPr>
            </w:pPr>
            <w:r w:rsidRPr="00070206">
              <w:rPr>
                <w:rFonts w:cs="Arial"/>
                <w:color w:val="000000"/>
                <w:sz w:val="18"/>
                <w:szCs w:val="18"/>
              </w:rPr>
              <w:t>Bakım/onarım alanlarına yetkisiz erişimi önlemek ve topluluklara yönelik fiziksel tehlikelerden kaçınmak için site güvence altına alınacak, çit/perde/koruma bandı ile çevrelenecek ve kontrolsüz girişler önlenecektir</w:t>
            </w:r>
          </w:p>
          <w:p w14:paraId="49774ABA" w14:textId="2F4D7B58" w:rsidR="002511B6" w:rsidRPr="00070206" w:rsidRDefault="009F365D" w:rsidP="001851C5">
            <w:pPr>
              <w:numPr>
                <w:ilvl w:val="0"/>
                <w:numId w:val="54"/>
              </w:numPr>
              <w:spacing w:before="60" w:after="60" w:line="240" w:lineRule="auto"/>
              <w:ind w:left="198" w:hanging="170"/>
              <w:jc w:val="left"/>
              <w:rPr>
                <w:rFonts w:cs="Arial"/>
                <w:color w:val="000000"/>
                <w:sz w:val="18"/>
                <w:szCs w:val="18"/>
              </w:rPr>
            </w:pPr>
            <w:r w:rsidRPr="00070206">
              <w:rPr>
                <w:rFonts w:cs="Arial"/>
                <w:color w:val="000000"/>
                <w:sz w:val="18"/>
                <w:szCs w:val="18"/>
              </w:rPr>
              <w:t>Şik</w:t>
            </w:r>
            <w:r>
              <w:rPr>
                <w:rFonts w:cs="Arial"/>
                <w:color w:val="000000"/>
                <w:sz w:val="18"/>
                <w:szCs w:val="18"/>
              </w:rPr>
              <w:t>â</w:t>
            </w:r>
            <w:r w:rsidRPr="00070206">
              <w:rPr>
                <w:rFonts w:cs="Arial"/>
                <w:color w:val="000000"/>
                <w:sz w:val="18"/>
                <w:szCs w:val="18"/>
              </w:rPr>
              <w:t xml:space="preserve">yet </w:t>
            </w:r>
            <w:r w:rsidR="002511B6" w:rsidRPr="00070206">
              <w:rPr>
                <w:rFonts w:cs="Arial"/>
                <w:color w:val="000000"/>
                <w:sz w:val="18"/>
                <w:szCs w:val="18"/>
              </w:rPr>
              <w:t>mekanizması görevlisi yerel halka tanıtılacak ve şikayet mekanizması hakkında güncel bilgiler verilmeye devam edilecektir. Belgelerde güncelleme yapılması durumunda, güncellenen bilgiler ilgili muhtarlık aracılığı ile yerel halka duyurulacaktır.</w:t>
            </w:r>
          </w:p>
        </w:tc>
        <w:tc>
          <w:tcPr>
            <w:tcW w:w="806" w:type="pct"/>
            <w:tcBorders>
              <w:top w:val="single" w:sz="4" w:space="0" w:color="auto"/>
              <w:left w:val="single" w:sz="4" w:space="0" w:color="auto"/>
              <w:bottom w:val="single" w:sz="4" w:space="0" w:color="auto"/>
              <w:right w:val="single" w:sz="4" w:space="0" w:color="auto"/>
            </w:tcBorders>
            <w:vAlign w:val="center"/>
          </w:tcPr>
          <w:p w14:paraId="007AA587" w14:textId="274E001D" w:rsidR="002511B6" w:rsidRPr="00070206" w:rsidRDefault="002511B6">
            <w:pPr>
              <w:autoSpaceDE w:val="0"/>
              <w:autoSpaceDN w:val="0"/>
              <w:adjustRightInd w:val="0"/>
              <w:jc w:val="left"/>
              <w:rPr>
                <w:rFonts w:eastAsia="Calibri" w:cs="Arial"/>
                <w:bCs/>
                <w:sz w:val="18"/>
                <w:szCs w:val="18"/>
              </w:rPr>
            </w:pPr>
            <w:r w:rsidRPr="00070206">
              <w:rPr>
                <w:rFonts w:cs="Arial"/>
                <w:color w:val="000000"/>
                <w:sz w:val="18"/>
                <w:szCs w:val="18"/>
              </w:rPr>
              <w:t>Proje Sahibi (uygulamak için)</w:t>
            </w:r>
          </w:p>
        </w:tc>
        <w:tc>
          <w:tcPr>
            <w:tcW w:w="417" w:type="pct"/>
            <w:tcBorders>
              <w:top w:val="single" w:sz="4" w:space="0" w:color="auto"/>
              <w:left w:val="single" w:sz="4" w:space="0" w:color="auto"/>
              <w:bottom w:val="single" w:sz="4" w:space="0" w:color="auto"/>
              <w:right w:val="single" w:sz="4" w:space="0" w:color="auto"/>
            </w:tcBorders>
            <w:vAlign w:val="center"/>
          </w:tcPr>
          <w:p w14:paraId="7C2CEB5B" w14:textId="77777777" w:rsidR="002511B6" w:rsidRPr="00070206" w:rsidRDefault="002511B6" w:rsidP="002511B6">
            <w:pPr>
              <w:numPr>
                <w:ilvl w:val="0"/>
                <w:numId w:val="8"/>
              </w:numPr>
              <w:spacing w:before="60" w:after="0" w:line="240" w:lineRule="auto"/>
              <w:ind w:left="209" w:hanging="181"/>
              <w:jc w:val="left"/>
              <w:rPr>
                <w:rFonts w:cs="Arial"/>
                <w:color w:val="000000"/>
                <w:sz w:val="18"/>
                <w:szCs w:val="18"/>
              </w:rPr>
            </w:pPr>
            <w:r w:rsidRPr="00070206">
              <w:rPr>
                <w:rFonts w:cs="Arial"/>
                <w:color w:val="000000"/>
                <w:sz w:val="18"/>
                <w:szCs w:val="18"/>
              </w:rPr>
              <w:t>Bulaşıcı ve bulaşıcı olmayan hastalık ve yaralanmaların sayısı.</w:t>
            </w:r>
          </w:p>
          <w:p w14:paraId="624DEE8E" w14:textId="3B7F64A8" w:rsidR="002511B6" w:rsidRPr="00070206" w:rsidRDefault="009F365D" w:rsidP="002511B6">
            <w:pPr>
              <w:numPr>
                <w:ilvl w:val="0"/>
                <w:numId w:val="8"/>
              </w:numPr>
              <w:spacing w:before="60" w:after="0" w:line="240" w:lineRule="auto"/>
              <w:ind w:left="209" w:hanging="181"/>
              <w:jc w:val="left"/>
              <w:rPr>
                <w:rFonts w:cs="Arial"/>
                <w:color w:val="000000"/>
                <w:sz w:val="18"/>
                <w:szCs w:val="18"/>
              </w:rPr>
            </w:pPr>
            <w:r w:rsidRPr="00070206">
              <w:rPr>
                <w:rFonts w:cs="Arial"/>
                <w:color w:val="000000"/>
                <w:sz w:val="18"/>
                <w:szCs w:val="18"/>
              </w:rPr>
              <w:t>Şi</w:t>
            </w:r>
            <w:r>
              <w:rPr>
                <w:rFonts w:cs="Arial"/>
                <w:color w:val="000000"/>
                <w:sz w:val="18"/>
                <w:szCs w:val="18"/>
              </w:rPr>
              <w:t>kâ</w:t>
            </w:r>
            <w:r w:rsidRPr="00070206">
              <w:rPr>
                <w:rFonts w:cs="Arial"/>
                <w:color w:val="000000"/>
                <w:sz w:val="18"/>
                <w:szCs w:val="18"/>
              </w:rPr>
              <w:t xml:space="preserve">yet </w:t>
            </w:r>
            <w:r w:rsidR="002511B6" w:rsidRPr="00070206">
              <w:rPr>
                <w:rFonts w:cs="Arial"/>
                <w:color w:val="000000"/>
                <w:sz w:val="18"/>
                <w:szCs w:val="18"/>
              </w:rPr>
              <w:t xml:space="preserve">kaydında kaydedildiği şekliyle yerel topluluklardan gelen toplum sağlığı güvenliği ve </w:t>
            </w:r>
            <w:r>
              <w:rPr>
                <w:rFonts w:cs="Arial"/>
                <w:color w:val="000000"/>
                <w:sz w:val="18"/>
                <w:szCs w:val="18"/>
              </w:rPr>
              <w:t>emniyeti</w:t>
            </w:r>
            <w:r w:rsidRPr="00070206">
              <w:rPr>
                <w:rFonts w:cs="Arial"/>
                <w:color w:val="000000"/>
                <w:sz w:val="18"/>
                <w:szCs w:val="18"/>
              </w:rPr>
              <w:t xml:space="preserve"> şik</w:t>
            </w:r>
            <w:r>
              <w:rPr>
                <w:rFonts w:cs="Arial"/>
                <w:color w:val="000000"/>
                <w:sz w:val="18"/>
                <w:szCs w:val="18"/>
              </w:rPr>
              <w:t>â</w:t>
            </w:r>
            <w:r w:rsidRPr="00070206">
              <w:rPr>
                <w:rFonts w:cs="Arial"/>
                <w:color w:val="000000"/>
                <w:sz w:val="18"/>
                <w:szCs w:val="18"/>
              </w:rPr>
              <w:t xml:space="preserve">yetlerinin </w:t>
            </w:r>
            <w:r w:rsidR="002511B6" w:rsidRPr="00070206">
              <w:rPr>
                <w:rFonts w:cs="Arial"/>
                <w:color w:val="000000"/>
                <w:sz w:val="18"/>
                <w:szCs w:val="18"/>
              </w:rPr>
              <w:t xml:space="preserve">sayısı </w:t>
            </w:r>
            <w:r w:rsidR="00433743" w:rsidRPr="00070206">
              <w:rPr>
                <w:rFonts w:eastAsia="Calibri" w:cs="Arial"/>
                <w:color w:val="000000"/>
                <w:sz w:val="18"/>
                <w:szCs w:val="18"/>
                <w:lang w:eastAsia="en-US"/>
              </w:rPr>
              <w:t>ve hedef zaman dilimi içinde kapatılan şik</w:t>
            </w:r>
            <w:r>
              <w:rPr>
                <w:rFonts w:cs="Arial"/>
                <w:color w:val="000000"/>
                <w:sz w:val="18"/>
                <w:szCs w:val="18"/>
              </w:rPr>
              <w:t>â</w:t>
            </w:r>
            <w:r w:rsidR="00433743" w:rsidRPr="00070206">
              <w:rPr>
                <w:rFonts w:eastAsia="Calibri" w:cs="Arial"/>
                <w:color w:val="000000"/>
                <w:sz w:val="18"/>
                <w:szCs w:val="18"/>
                <w:lang w:eastAsia="en-US"/>
              </w:rPr>
              <w:t>yetlerin yüzdesi.</w:t>
            </w:r>
          </w:p>
          <w:p w14:paraId="62C5A390" w14:textId="77777777" w:rsidR="002511B6" w:rsidRPr="00070206" w:rsidRDefault="002511B6" w:rsidP="002511B6">
            <w:pPr>
              <w:numPr>
                <w:ilvl w:val="0"/>
                <w:numId w:val="8"/>
              </w:numPr>
              <w:spacing w:before="60" w:after="0" w:line="240" w:lineRule="auto"/>
              <w:ind w:left="209" w:hanging="181"/>
              <w:jc w:val="left"/>
              <w:rPr>
                <w:rFonts w:eastAsia="Calibri" w:cs="Arial"/>
                <w:bCs/>
                <w:sz w:val="18"/>
                <w:szCs w:val="18"/>
              </w:rPr>
            </w:pPr>
            <w:r w:rsidRPr="00070206">
              <w:rPr>
                <w:rFonts w:cs="Arial"/>
                <w:color w:val="000000"/>
                <w:sz w:val="18"/>
                <w:szCs w:val="18"/>
              </w:rPr>
              <w:t>Rapor edilen toplum sağlığı ve güvenliği olaylarının sayısı</w:t>
            </w:r>
          </w:p>
          <w:p w14:paraId="5320AD51" w14:textId="77777777" w:rsidR="002511B6" w:rsidRPr="00070206" w:rsidRDefault="002511B6" w:rsidP="002511B6">
            <w:pPr>
              <w:numPr>
                <w:ilvl w:val="0"/>
                <w:numId w:val="8"/>
              </w:numPr>
              <w:spacing w:before="60" w:after="0" w:line="240" w:lineRule="auto"/>
              <w:ind w:left="209" w:hanging="181"/>
              <w:jc w:val="left"/>
              <w:rPr>
                <w:rFonts w:eastAsia="Calibri" w:cs="Arial"/>
                <w:bCs/>
                <w:sz w:val="18"/>
                <w:szCs w:val="18"/>
              </w:rPr>
            </w:pPr>
            <w:r w:rsidRPr="00070206">
              <w:rPr>
                <w:rFonts w:cs="Arial"/>
                <w:color w:val="000000"/>
                <w:sz w:val="18"/>
                <w:szCs w:val="18"/>
              </w:rPr>
              <w:t>Rapor edilen gürültü olaylarının sayısı</w:t>
            </w:r>
          </w:p>
        </w:tc>
      </w:tr>
      <w:tr w:rsidR="00746F90" w:rsidRPr="00070206" w14:paraId="12E3E25D" w14:textId="77777777" w:rsidTr="00B83ECD">
        <w:trPr>
          <w:trHeight w:val="161"/>
        </w:trPr>
        <w:tc>
          <w:tcPr>
            <w:tcW w:w="139" w:type="pct"/>
            <w:tcBorders>
              <w:left w:val="single" w:sz="4" w:space="0" w:color="auto"/>
              <w:right w:val="single" w:sz="4" w:space="0" w:color="auto"/>
            </w:tcBorders>
            <w:vAlign w:val="center"/>
          </w:tcPr>
          <w:p w14:paraId="23781994" w14:textId="77777777" w:rsidR="002511B6" w:rsidRPr="00070206" w:rsidRDefault="002511B6">
            <w:pPr>
              <w:spacing w:before="80" w:after="80" w:line="276" w:lineRule="auto"/>
              <w:jc w:val="left"/>
              <w:rPr>
                <w:rFonts w:cs="Arial"/>
                <w:snapToGrid w:val="0"/>
                <w:sz w:val="18"/>
                <w:szCs w:val="18"/>
                <w:lang w:eastAsia="en-GB"/>
              </w:rPr>
            </w:pPr>
            <w:r w:rsidRPr="00070206">
              <w:rPr>
                <w:rFonts w:cs="Arial"/>
                <w:snapToGrid w:val="0"/>
                <w:sz w:val="18"/>
                <w:szCs w:val="18"/>
                <w:lang w:eastAsia="en-GB"/>
              </w:rPr>
              <w:t>O4</w:t>
            </w:r>
          </w:p>
        </w:tc>
        <w:tc>
          <w:tcPr>
            <w:tcW w:w="385" w:type="pct"/>
            <w:tcBorders>
              <w:left w:val="single" w:sz="4" w:space="0" w:color="auto"/>
              <w:right w:val="single" w:sz="4" w:space="0" w:color="auto"/>
            </w:tcBorders>
            <w:vAlign w:val="center"/>
          </w:tcPr>
          <w:p w14:paraId="517A1376" w14:textId="4A81B702" w:rsidR="002511B6" w:rsidRPr="00070206" w:rsidRDefault="002511B6">
            <w:pPr>
              <w:spacing w:before="0" w:after="0" w:line="240" w:lineRule="auto"/>
              <w:rPr>
                <w:rFonts w:cs="Arial"/>
                <w:b/>
                <w:bCs/>
                <w:snapToGrid w:val="0"/>
                <w:sz w:val="18"/>
                <w:szCs w:val="18"/>
                <w:lang w:eastAsia="en-GB"/>
              </w:rPr>
            </w:pPr>
            <w:r w:rsidRPr="00070206">
              <w:rPr>
                <w:rFonts w:cs="Arial"/>
                <w:b/>
                <w:bCs/>
                <w:snapToGrid w:val="0"/>
                <w:sz w:val="18"/>
                <w:szCs w:val="18"/>
                <w:lang w:eastAsia="en-GB"/>
              </w:rPr>
              <w:t>Şik</w:t>
            </w:r>
            <w:r w:rsidR="009F365D" w:rsidRPr="00FE400A">
              <w:rPr>
                <w:rFonts w:cs="Arial"/>
                <w:b/>
                <w:bCs/>
                <w:color w:val="000000"/>
                <w:sz w:val="18"/>
                <w:szCs w:val="18"/>
              </w:rPr>
              <w:t>â</w:t>
            </w:r>
            <w:r w:rsidRPr="00070206">
              <w:rPr>
                <w:rFonts w:cs="Arial"/>
                <w:b/>
                <w:bCs/>
                <w:snapToGrid w:val="0"/>
                <w:sz w:val="18"/>
                <w:szCs w:val="18"/>
                <w:lang w:eastAsia="en-GB"/>
              </w:rPr>
              <w:t>yet Mekanizması</w:t>
            </w:r>
          </w:p>
        </w:tc>
        <w:tc>
          <w:tcPr>
            <w:tcW w:w="485" w:type="pct"/>
            <w:tcBorders>
              <w:top w:val="single" w:sz="4" w:space="0" w:color="auto"/>
              <w:left w:val="single" w:sz="4" w:space="0" w:color="auto"/>
              <w:bottom w:val="single" w:sz="4" w:space="0" w:color="auto"/>
              <w:right w:val="single" w:sz="4" w:space="0" w:color="auto"/>
            </w:tcBorders>
            <w:noWrap/>
            <w:vAlign w:val="center"/>
          </w:tcPr>
          <w:p w14:paraId="534987C2" w14:textId="79BC7F99" w:rsidR="002511B6" w:rsidRPr="00070206" w:rsidRDefault="002511B6">
            <w:pPr>
              <w:jc w:val="left"/>
              <w:rPr>
                <w:rFonts w:cs="Arial"/>
                <w:sz w:val="18"/>
                <w:szCs w:val="18"/>
              </w:rPr>
            </w:pPr>
            <w:r w:rsidRPr="00070206">
              <w:rPr>
                <w:rFonts w:cs="Arial"/>
                <w:bCs/>
                <w:color w:val="000000"/>
                <w:sz w:val="18"/>
                <w:szCs w:val="18"/>
                <w:lang w:eastAsia="tr-TR"/>
              </w:rPr>
              <w:t>Şik</w:t>
            </w:r>
            <w:r w:rsidR="009F365D">
              <w:rPr>
                <w:rFonts w:cs="Arial"/>
                <w:color w:val="000000"/>
                <w:sz w:val="18"/>
                <w:szCs w:val="18"/>
              </w:rPr>
              <w:t>â</w:t>
            </w:r>
            <w:r w:rsidRPr="00070206">
              <w:rPr>
                <w:rFonts w:cs="Arial"/>
                <w:bCs/>
                <w:color w:val="000000"/>
                <w:sz w:val="18"/>
                <w:szCs w:val="18"/>
                <w:lang w:eastAsia="tr-TR"/>
              </w:rPr>
              <w:t>yet sorunları</w:t>
            </w:r>
          </w:p>
        </w:tc>
        <w:tc>
          <w:tcPr>
            <w:tcW w:w="386" w:type="pct"/>
            <w:tcBorders>
              <w:top w:val="single" w:sz="4" w:space="0" w:color="auto"/>
              <w:left w:val="single" w:sz="4" w:space="0" w:color="auto"/>
              <w:bottom w:val="single" w:sz="4" w:space="0" w:color="auto"/>
              <w:right w:val="single" w:sz="4" w:space="0" w:color="auto"/>
            </w:tcBorders>
            <w:noWrap/>
            <w:vAlign w:val="center"/>
          </w:tcPr>
          <w:p w14:paraId="46E9FAE9" w14:textId="77777777" w:rsidR="002511B6" w:rsidRPr="00070206" w:rsidRDefault="002511B6">
            <w:pPr>
              <w:spacing w:before="80" w:after="80" w:line="276" w:lineRule="auto"/>
              <w:jc w:val="left"/>
              <w:rPr>
                <w:rFonts w:cs="Arial"/>
                <w:bCs/>
                <w:snapToGrid w:val="0"/>
                <w:color w:val="000000"/>
                <w:sz w:val="18"/>
                <w:szCs w:val="18"/>
                <w:lang w:eastAsia="tr-TR"/>
              </w:rPr>
            </w:pPr>
            <w:r w:rsidRPr="00070206">
              <w:rPr>
                <w:rFonts w:cs="Arial"/>
                <w:bCs/>
                <w:snapToGrid w:val="0"/>
                <w:color w:val="000000"/>
                <w:sz w:val="18"/>
                <w:szCs w:val="18"/>
                <w:lang w:eastAsia="tr-TR"/>
              </w:rPr>
              <w:t>Olumsuz</w:t>
            </w:r>
          </w:p>
        </w:tc>
        <w:tc>
          <w:tcPr>
            <w:tcW w:w="316" w:type="pct"/>
            <w:tcBorders>
              <w:top w:val="single" w:sz="4" w:space="0" w:color="auto"/>
              <w:left w:val="single" w:sz="4" w:space="0" w:color="auto"/>
              <w:bottom w:val="single" w:sz="4" w:space="0" w:color="auto"/>
              <w:right w:val="single" w:sz="4" w:space="0" w:color="auto"/>
            </w:tcBorders>
            <w:vAlign w:val="center"/>
          </w:tcPr>
          <w:p w14:paraId="194BA9E5" w14:textId="6D56B1F9" w:rsidR="002511B6" w:rsidRPr="00070206" w:rsidRDefault="002846ED">
            <w:pPr>
              <w:spacing w:before="80" w:after="80" w:line="276" w:lineRule="auto"/>
              <w:jc w:val="left"/>
              <w:rPr>
                <w:rFonts w:cs="Arial"/>
                <w:bCs/>
                <w:snapToGrid w:val="0"/>
                <w:color w:val="000000"/>
                <w:sz w:val="18"/>
                <w:szCs w:val="18"/>
                <w:lang w:eastAsia="tr-TR"/>
              </w:rPr>
            </w:pPr>
            <w:r>
              <w:rPr>
                <w:rFonts w:cs="Arial"/>
                <w:bCs/>
                <w:snapToGrid w:val="0"/>
                <w:color w:val="000000"/>
                <w:sz w:val="18"/>
                <w:szCs w:val="18"/>
                <w:lang w:eastAsia="tr-TR"/>
              </w:rPr>
              <w:t>Düşük</w:t>
            </w:r>
          </w:p>
        </w:tc>
        <w:tc>
          <w:tcPr>
            <w:tcW w:w="351" w:type="pct"/>
            <w:tcBorders>
              <w:top w:val="single" w:sz="4" w:space="0" w:color="auto"/>
              <w:left w:val="single" w:sz="4" w:space="0" w:color="auto"/>
              <w:bottom w:val="single" w:sz="4" w:space="0" w:color="auto"/>
              <w:right w:val="single" w:sz="4" w:space="0" w:color="auto"/>
            </w:tcBorders>
          </w:tcPr>
          <w:p w14:paraId="06C1633A" w14:textId="5A56059F" w:rsidR="002511B6" w:rsidRPr="00070206" w:rsidRDefault="002511B6">
            <w:pPr>
              <w:spacing w:before="40" w:after="40"/>
              <w:jc w:val="left"/>
              <w:rPr>
                <w:rFonts w:cs="Arial"/>
                <w:color w:val="000000"/>
                <w:sz w:val="18"/>
                <w:szCs w:val="18"/>
              </w:rPr>
            </w:pPr>
            <w:r w:rsidRPr="00070206">
              <w:rPr>
                <w:rFonts w:cs="Arial"/>
                <w:color w:val="000000"/>
                <w:sz w:val="18"/>
                <w:szCs w:val="18"/>
              </w:rPr>
              <w:t>Ek maliyet beklenmemek</w:t>
            </w:r>
            <w:r w:rsidR="009F365D">
              <w:rPr>
                <w:rFonts w:cs="Arial"/>
                <w:color w:val="000000"/>
                <w:sz w:val="18"/>
                <w:szCs w:val="18"/>
              </w:rPr>
              <w:t xml:space="preserve"> </w:t>
            </w:r>
            <w:r w:rsidRPr="00070206">
              <w:rPr>
                <w:rFonts w:cs="Arial"/>
                <w:color w:val="000000"/>
                <w:sz w:val="18"/>
                <w:szCs w:val="18"/>
              </w:rPr>
              <w:t>tedir</w:t>
            </w:r>
          </w:p>
        </w:tc>
        <w:tc>
          <w:tcPr>
            <w:tcW w:w="1715" w:type="pct"/>
            <w:tcBorders>
              <w:top w:val="single" w:sz="4" w:space="0" w:color="auto"/>
              <w:left w:val="single" w:sz="4" w:space="0" w:color="auto"/>
              <w:bottom w:val="single" w:sz="4" w:space="0" w:color="auto"/>
              <w:right w:val="single" w:sz="4" w:space="0" w:color="auto"/>
            </w:tcBorders>
            <w:noWrap/>
            <w:vAlign w:val="center"/>
          </w:tcPr>
          <w:p w14:paraId="440861EA" w14:textId="31F68D07" w:rsidR="002511B6" w:rsidRPr="00070206" w:rsidRDefault="002511B6" w:rsidP="001851C5">
            <w:pPr>
              <w:numPr>
                <w:ilvl w:val="0"/>
                <w:numId w:val="54"/>
              </w:numPr>
              <w:spacing w:before="60" w:after="60" w:line="240" w:lineRule="auto"/>
              <w:ind w:left="198" w:hanging="170"/>
              <w:jc w:val="left"/>
              <w:rPr>
                <w:rFonts w:cs="Arial"/>
                <w:color w:val="000000"/>
                <w:sz w:val="18"/>
                <w:szCs w:val="18"/>
              </w:rPr>
            </w:pPr>
            <w:r w:rsidRPr="00070206">
              <w:rPr>
                <w:rFonts w:cs="Arial"/>
                <w:color w:val="000000"/>
                <w:sz w:val="18"/>
                <w:szCs w:val="18"/>
              </w:rPr>
              <w:t xml:space="preserve"> Potansiyel olarak etkilenen topluluk üyelerinin ve çalışanların Proje hakkındaki endişelerini dile getirmelerine </w:t>
            </w:r>
            <w:r w:rsidRPr="00070206">
              <w:rPr>
                <w:rFonts w:eastAsia="Calibri" w:cs="Arial"/>
                <w:color w:val="000000"/>
                <w:sz w:val="18"/>
                <w:szCs w:val="18"/>
                <w:lang w:eastAsia="en-US"/>
              </w:rPr>
              <w:t>ve şik</w:t>
            </w:r>
            <w:r w:rsidR="009F365D" w:rsidRPr="009F365D">
              <w:rPr>
                <w:rFonts w:eastAsia="Calibri" w:cs="Arial"/>
                <w:color w:val="000000"/>
                <w:sz w:val="18"/>
                <w:szCs w:val="18"/>
                <w:lang w:eastAsia="en-US"/>
              </w:rPr>
              <w:t>â</w:t>
            </w:r>
            <w:r w:rsidRPr="00070206">
              <w:rPr>
                <w:rFonts w:eastAsia="Calibri" w:cs="Arial"/>
                <w:color w:val="000000"/>
                <w:sz w:val="18"/>
                <w:szCs w:val="18"/>
                <w:lang w:eastAsia="en-US"/>
              </w:rPr>
              <w:t>yetlerinin zamanında yeterince ele</w:t>
            </w:r>
            <w:r w:rsidRPr="00070206">
              <w:rPr>
                <w:rFonts w:cs="Arial"/>
                <w:color w:val="000000"/>
                <w:sz w:val="18"/>
                <w:szCs w:val="18"/>
              </w:rPr>
              <w:t xml:space="preserve"> alınmasına izin vermek için etkili bir Şik</w:t>
            </w:r>
            <w:r w:rsidR="009F365D">
              <w:rPr>
                <w:rFonts w:cs="Arial"/>
                <w:color w:val="000000"/>
                <w:sz w:val="18"/>
                <w:szCs w:val="18"/>
              </w:rPr>
              <w:t>â</w:t>
            </w:r>
            <w:r w:rsidRPr="00070206">
              <w:rPr>
                <w:rFonts w:cs="Arial"/>
                <w:color w:val="000000"/>
                <w:sz w:val="18"/>
                <w:szCs w:val="18"/>
              </w:rPr>
              <w:t xml:space="preserve">yet </w:t>
            </w:r>
            <w:r w:rsidR="00697906" w:rsidRPr="00070206">
              <w:rPr>
                <w:rFonts w:eastAsia="Calibri" w:cs="Arial"/>
                <w:color w:val="000000" w:themeColor="text1"/>
                <w:sz w:val="18"/>
                <w:szCs w:val="18"/>
                <w:lang w:eastAsia="en-US"/>
              </w:rPr>
              <w:t>Mekanizması başlatılacaktır</w:t>
            </w:r>
            <w:r w:rsidRPr="00070206">
              <w:rPr>
                <w:rFonts w:cs="Arial"/>
                <w:color w:val="000000"/>
                <w:sz w:val="18"/>
                <w:szCs w:val="18"/>
              </w:rPr>
              <w:t>.</w:t>
            </w:r>
          </w:p>
        </w:tc>
        <w:tc>
          <w:tcPr>
            <w:tcW w:w="806" w:type="pct"/>
            <w:tcBorders>
              <w:top w:val="single" w:sz="4" w:space="0" w:color="auto"/>
              <w:left w:val="single" w:sz="4" w:space="0" w:color="auto"/>
              <w:bottom w:val="single" w:sz="4" w:space="0" w:color="auto"/>
              <w:right w:val="single" w:sz="4" w:space="0" w:color="auto"/>
            </w:tcBorders>
            <w:vAlign w:val="center"/>
          </w:tcPr>
          <w:p w14:paraId="10A1308B" w14:textId="1AD0ED0E" w:rsidR="002511B6" w:rsidRPr="00070206" w:rsidRDefault="002511B6">
            <w:pPr>
              <w:autoSpaceDE w:val="0"/>
              <w:autoSpaceDN w:val="0"/>
              <w:adjustRightInd w:val="0"/>
              <w:jc w:val="left"/>
              <w:rPr>
                <w:rFonts w:cs="Arial"/>
                <w:color w:val="000000"/>
                <w:sz w:val="18"/>
                <w:szCs w:val="18"/>
              </w:rPr>
            </w:pPr>
            <w:r w:rsidRPr="00070206">
              <w:rPr>
                <w:rFonts w:cs="Arial"/>
                <w:color w:val="000000"/>
                <w:sz w:val="18"/>
                <w:szCs w:val="18"/>
              </w:rPr>
              <w:t>Proje Sahibi (uygulamak için)</w:t>
            </w:r>
          </w:p>
        </w:tc>
        <w:tc>
          <w:tcPr>
            <w:tcW w:w="417" w:type="pct"/>
            <w:tcBorders>
              <w:top w:val="single" w:sz="4" w:space="0" w:color="auto"/>
              <w:left w:val="single" w:sz="4" w:space="0" w:color="auto"/>
              <w:bottom w:val="single" w:sz="4" w:space="0" w:color="auto"/>
              <w:right w:val="single" w:sz="4" w:space="0" w:color="auto"/>
            </w:tcBorders>
            <w:vAlign w:val="center"/>
          </w:tcPr>
          <w:p w14:paraId="12CFF281" w14:textId="4F77FF53" w:rsidR="002511B6" w:rsidRPr="00070206" w:rsidRDefault="002511B6" w:rsidP="002511B6">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Şik</w:t>
            </w:r>
            <w:r w:rsidR="009F365D">
              <w:rPr>
                <w:rFonts w:cs="Arial"/>
                <w:color w:val="000000"/>
                <w:sz w:val="18"/>
                <w:szCs w:val="18"/>
              </w:rPr>
              <w:t>â</w:t>
            </w:r>
            <w:r w:rsidRPr="00070206">
              <w:rPr>
                <w:rFonts w:cs="Arial"/>
                <w:color w:val="000000"/>
                <w:sz w:val="18"/>
                <w:szCs w:val="18"/>
                <w:lang w:eastAsia="tr-TR"/>
              </w:rPr>
              <w:t xml:space="preserve">yet sayısı </w:t>
            </w:r>
          </w:p>
          <w:p w14:paraId="4E970692" w14:textId="77777777" w:rsidR="002511B6" w:rsidRPr="00070206" w:rsidRDefault="002511B6" w:rsidP="002511B6">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r>
      <w:tr w:rsidR="00746F90" w:rsidRPr="00070206" w14:paraId="19826C80" w14:textId="77777777" w:rsidTr="00B83ECD">
        <w:trPr>
          <w:trHeight w:val="161"/>
        </w:trPr>
        <w:tc>
          <w:tcPr>
            <w:tcW w:w="139" w:type="pct"/>
            <w:tcBorders>
              <w:left w:val="single" w:sz="4" w:space="0" w:color="auto"/>
              <w:right w:val="single" w:sz="4" w:space="0" w:color="auto"/>
            </w:tcBorders>
            <w:vAlign w:val="center"/>
          </w:tcPr>
          <w:p w14:paraId="4B6FBCA9" w14:textId="77777777" w:rsidR="002511B6" w:rsidRPr="00070206" w:rsidRDefault="002511B6">
            <w:pPr>
              <w:spacing w:before="80" w:after="80" w:line="276" w:lineRule="auto"/>
              <w:jc w:val="left"/>
              <w:rPr>
                <w:rFonts w:cs="Arial"/>
                <w:snapToGrid w:val="0"/>
                <w:sz w:val="18"/>
                <w:szCs w:val="18"/>
                <w:lang w:eastAsia="en-GB"/>
              </w:rPr>
            </w:pPr>
            <w:r w:rsidRPr="00070206">
              <w:rPr>
                <w:rFonts w:cs="Arial"/>
                <w:snapToGrid w:val="0"/>
                <w:sz w:val="18"/>
                <w:szCs w:val="18"/>
                <w:lang w:eastAsia="en-GB"/>
              </w:rPr>
              <w:t>O5</w:t>
            </w:r>
          </w:p>
        </w:tc>
        <w:tc>
          <w:tcPr>
            <w:tcW w:w="385" w:type="pct"/>
            <w:tcBorders>
              <w:left w:val="single" w:sz="4" w:space="0" w:color="auto"/>
              <w:right w:val="single" w:sz="4" w:space="0" w:color="auto"/>
            </w:tcBorders>
            <w:vAlign w:val="center"/>
          </w:tcPr>
          <w:p w14:paraId="18A5860D" w14:textId="77777777" w:rsidR="002511B6" w:rsidRPr="00070206" w:rsidRDefault="002511B6">
            <w:pPr>
              <w:spacing w:before="0" w:after="0" w:line="240" w:lineRule="auto"/>
              <w:rPr>
                <w:rFonts w:cs="Arial"/>
                <w:b/>
                <w:bCs/>
                <w:snapToGrid w:val="0"/>
                <w:sz w:val="18"/>
                <w:szCs w:val="18"/>
                <w:lang w:eastAsia="en-GB"/>
              </w:rPr>
            </w:pPr>
            <w:r w:rsidRPr="00070206">
              <w:rPr>
                <w:rFonts w:cs="Arial"/>
                <w:b/>
                <w:bCs/>
                <w:snapToGrid w:val="0"/>
                <w:sz w:val="18"/>
                <w:szCs w:val="18"/>
                <w:lang w:eastAsia="en-GB"/>
              </w:rPr>
              <w:t>Paydaş Katılımı</w:t>
            </w:r>
          </w:p>
        </w:tc>
        <w:tc>
          <w:tcPr>
            <w:tcW w:w="485" w:type="pct"/>
            <w:tcBorders>
              <w:top w:val="single" w:sz="4" w:space="0" w:color="auto"/>
              <w:left w:val="single" w:sz="4" w:space="0" w:color="auto"/>
              <w:bottom w:val="single" w:sz="4" w:space="0" w:color="auto"/>
              <w:right w:val="single" w:sz="4" w:space="0" w:color="auto"/>
            </w:tcBorders>
            <w:noWrap/>
            <w:vAlign w:val="center"/>
          </w:tcPr>
          <w:p w14:paraId="21144E5B" w14:textId="77777777" w:rsidR="002511B6" w:rsidRPr="00070206" w:rsidRDefault="002511B6">
            <w:pPr>
              <w:jc w:val="left"/>
              <w:rPr>
                <w:rFonts w:cs="Arial"/>
                <w:bCs/>
                <w:color w:val="000000"/>
                <w:sz w:val="18"/>
                <w:szCs w:val="18"/>
                <w:lang w:eastAsia="tr-TR"/>
              </w:rPr>
            </w:pPr>
            <w:r w:rsidRPr="00070206">
              <w:rPr>
                <w:rFonts w:cs="Arial"/>
                <w:bCs/>
                <w:color w:val="000000"/>
                <w:sz w:val="18"/>
                <w:szCs w:val="18"/>
                <w:lang w:eastAsia="tr-TR"/>
              </w:rPr>
              <w:t>Paydaşlarla iletişim sorunları</w:t>
            </w:r>
          </w:p>
        </w:tc>
        <w:tc>
          <w:tcPr>
            <w:tcW w:w="386" w:type="pct"/>
            <w:tcBorders>
              <w:top w:val="single" w:sz="4" w:space="0" w:color="auto"/>
              <w:left w:val="single" w:sz="4" w:space="0" w:color="auto"/>
              <w:bottom w:val="single" w:sz="4" w:space="0" w:color="auto"/>
              <w:right w:val="single" w:sz="4" w:space="0" w:color="auto"/>
            </w:tcBorders>
            <w:noWrap/>
            <w:vAlign w:val="center"/>
          </w:tcPr>
          <w:p w14:paraId="230EC44A" w14:textId="77777777" w:rsidR="002511B6" w:rsidRPr="00070206" w:rsidRDefault="002511B6">
            <w:pPr>
              <w:spacing w:before="80" w:after="80" w:line="276" w:lineRule="auto"/>
              <w:jc w:val="left"/>
              <w:rPr>
                <w:rFonts w:cs="Arial"/>
                <w:bCs/>
                <w:snapToGrid w:val="0"/>
                <w:color w:val="000000"/>
                <w:sz w:val="18"/>
                <w:szCs w:val="18"/>
                <w:lang w:eastAsia="tr-TR"/>
              </w:rPr>
            </w:pPr>
            <w:r w:rsidRPr="00070206">
              <w:rPr>
                <w:rFonts w:cs="Arial"/>
                <w:bCs/>
                <w:snapToGrid w:val="0"/>
                <w:color w:val="000000"/>
                <w:sz w:val="18"/>
                <w:szCs w:val="18"/>
                <w:lang w:eastAsia="tr-TR"/>
              </w:rPr>
              <w:t>Olumsuz</w:t>
            </w:r>
          </w:p>
        </w:tc>
        <w:tc>
          <w:tcPr>
            <w:tcW w:w="316" w:type="pct"/>
            <w:tcBorders>
              <w:top w:val="single" w:sz="4" w:space="0" w:color="auto"/>
              <w:left w:val="single" w:sz="4" w:space="0" w:color="auto"/>
              <w:bottom w:val="single" w:sz="4" w:space="0" w:color="auto"/>
              <w:right w:val="single" w:sz="4" w:space="0" w:color="auto"/>
            </w:tcBorders>
            <w:vAlign w:val="center"/>
          </w:tcPr>
          <w:p w14:paraId="088D0C73" w14:textId="5A8D0ADA" w:rsidR="002511B6" w:rsidRPr="00070206" w:rsidRDefault="002846ED">
            <w:pPr>
              <w:spacing w:before="80" w:after="80" w:line="276" w:lineRule="auto"/>
              <w:jc w:val="left"/>
              <w:rPr>
                <w:rFonts w:cs="Arial"/>
                <w:bCs/>
                <w:snapToGrid w:val="0"/>
                <w:color w:val="000000"/>
                <w:sz w:val="18"/>
                <w:szCs w:val="18"/>
                <w:lang w:eastAsia="tr-TR"/>
              </w:rPr>
            </w:pPr>
            <w:r>
              <w:rPr>
                <w:rFonts w:cs="Arial"/>
                <w:bCs/>
                <w:snapToGrid w:val="0"/>
                <w:color w:val="000000"/>
                <w:sz w:val="18"/>
                <w:szCs w:val="18"/>
                <w:lang w:eastAsia="tr-TR"/>
              </w:rPr>
              <w:t>Düşük</w:t>
            </w:r>
          </w:p>
        </w:tc>
        <w:tc>
          <w:tcPr>
            <w:tcW w:w="351" w:type="pct"/>
            <w:tcBorders>
              <w:top w:val="single" w:sz="4" w:space="0" w:color="auto"/>
              <w:left w:val="single" w:sz="4" w:space="0" w:color="auto"/>
              <w:bottom w:val="single" w:sz="4" w:space="0" w:color="auto"/>
              <w:right w:val="single" w:sz="4" w:space="0" w:color="auto"/>
            </w:tcBorders>
          </w:tcPr>
          <w:p w14:paraId="78566D71" w14:textId="77777777" w:rsidR="009F365D" w:rsidRDefault="009F365D">
            <w:pPr>
              <w:spacing w:before="40" w:after="40"/>
              <w:jc w:val="left"/>
              <w:rPr>
                <w:rFonts w:cs="Arial"/>
                <w:color w:val="000000"/>
                <w:sz w:val="18"/>
                <w:szCs w:val="18"/>
              </w:rPr>
            </w:pPr>
          </w:p>
          <w:p w14:paraId="0249886F" w14:textId="77777777" w:rsidR="009F365D" w:rsidRDefault="009F365D">
            <w:pPr>
              <w:spacing w:before="40" w:after="40"/>
              <w:jc w:val="left"/>
              <w:rPr>
                <w:rFonts w:cs="Arial"/>
                <w:color w:val="000000"/>
                <w:sz w:val="18"/>
                <w:szCs w:val="18"/>
              </w:rPr>
            </w:pPr>
          </w:p>
          <w:p w14:paraId="262348C8" w14:textId="5A03CB36" w:rsidR="002511B6" w:rsidRPr="00070206" w:rsidRDefault="002511B6">
            <w:pPr>
              <w:spacing w:before="40" w:after="40"/>
              <w:jc w:val="left"/>
              <w:rPr>
                <w:rFonts w:cs="Arial"/>
                <w:color w:val="000000"/>
                <w:sz w:val="18"/>
                <w:szCs w:val="18"/>
              </w:rPr>
            </w:pPr>
            <w:r w:rsidRPr="00070206">
              <w:rPr>
                <w:rFonts w:cs="Arial"/>
                <w:color w:val="000000"/>
                <w:sz w:val="18"/>
                <w:szCs w:val="18"/>
              </w:rPr>
              <w:t>Ek maliyet beklenmemek</w:t>
            </w:r>
            <w:r w:rsidR="009F365D">
              <w:rPr>
                <w:rFonts w:cs="Arial"/>
                <w:color w:val="000000"/>
                <w:sz w:val="18"/>
                <w:szCs w:val="18"/>
              </w:rPr>
              <w:t xml:space="preserve"> </w:t>
            </w:r>
            <w:r w:rsidRPr="00070206">
              <w:rPr>
                <w:rFonts w:cs="Arial"/>
                <w:color w:val="000000"/>
                <w:sz w:val="18"/>
                <w:szCs w:val="18"/>
              </w:rPr>
              <w:t>tedir</w:t>
            </w:r>
          </w:p>
        </w:tc>
        <w:tc>
          <w:tcPr>
            <w:tcW w:w="1715" w:type="pct"/>
            <w:tcBorders>
              <w:top w:val="single" w:sz="4" w:space="0" w:color="auto"/>
              <w:left w:val="single" w:sz="4" w:space="0" w:color="auto"/>
              <w:bottom w:val="single" w:sz="4" w:space="0" w:color="auto"/>
              <w:right w:val="single" w:sz="4" w:space="0" w:color="auto"/>
            </w:tcBorders>
            <w:noWrap/>
            <w:vAlign w:val="center"/>
          </w:tcPr>
          <w:p w14:paraId="32ABF28E" w14:textId="77777777" w:rsidR="002511B6" w:rsidRPr="00070206" w:rsidRDefault="002511B6" w:rsidP="001851C5">
            <w:pPr>
              <w:numPr>
                <w:ilvl w:val="0"/>
                <w:numId w:val="54"/>
              </w:numPr>
              <w:spacing w:before="60" w:after="60" w:line="240" w:lineRule="auto"/>
              <w:ind w:left="198" w:hanging="170"/>
              <w:jc w:val="left"/>
              <w:rPr>
                <w:rFonts w:cs="Arial"/>
                <w:color w:val="000000"/>
                <w:sz w:val="18"/>
                <w:szCs w:val="18"/>
              </w:rPr>
            </w:pPr>
            <w:r w:rsidRPr="00070206">
              <w:rPr>
                <w:rFonts w:cs="Arial"/>
                <w:color w:val="000000"/>
                <w:sz w:val="18"/>
                <w:szCs w:val="18"/>
              </w:rPr>
              <w:t>Topluluklarla etkileşim/iletişim kurulacak, katılım faaliyetleri için uygun zamanlama planlanacaktır. Ek olarak, proje yönetimi ile ilgili olarak yetkililer ve topluluklarla düzenli istişareler yapılacaktır.</w:t>
            </w:r>
          </w:p>
        </w:tc>
        <w:tc>
          <w:tcPr>
            <w:tcW w:w="806" w:type="pct"/>
            <w:tcBorders>
              <w:top w:val="single" w:sz="4" w:space="0" w:color="auto"/>
              <w:left w:val="single" w:sz="4" w:space="0" w:color="auto"/>
              <w:bottom w:val="single" w:sz="4" w:space="0" w:color="auto"/>
              <w:right w:val="single" w:sz="4" w:space="0" w:color="auto"/>
            </w:tcBorders>
            <w:vAlign w:val="center"/>
          </w:tcPr>
          <w:p w14:paraId="0984F985" w14:textId="60AFF82E" w:rsidR="002511B6" w:rsidRPr="00070206" w:rsidRDefault="002511B6">
            <w:pPr>
              <w:autoSpaceDE w:val="0"/>
              <w:autoSpaceDN w:val="0"/>
              <w:adjustRightInd w:val="0"/>
              <w:jc w:val="left"/>
              <w:rPr>
                <w:rFonts w:cs="Arial"/>
                <w:color w:val="000000"/>
                <w:sz w:val="18"/>
                <w:szCs w:val="18"/>
              </w:rPr>
            </w:pPr>
            <w:r w:rsidRPr="00070206">
              <w:rPr>
                <w:rFonts w:cs="Arial"/>
                <w:color w:val="000000"/>
                <w:sz w:val="18"/>
                <w:szCs w:val="18"/>
              </w:rPr>
              <w:t>Proje Sahibi (uygulamak için)</w:t>
            </w:r>
          </w:p>
        </w:tc>
        <w:tc>
          <w:tcPr>
            <w:tcW w:w="417" w:type="pct"/>
            <w:tcBorders>
              <w:top w:val="single" w:sz="4" w:space="0" w:color="auto"/>
              <w:left w:val="single" w:sz="4" w:space="0" w:color="auto"/>
              <w:bottom w:val="single" w:sz="4" w:space="0" w:color="auto"/>
              <w:right w:val="single" w:sz="4" w:space="0" w:color="auto"/>
            </w:tcBorders>
            <w:vAlign w:val="center"/>
          </w:tcPr>
          <w:p w14:paraId="4D65252E" w14:textId="498AFEF9" w:rsidR="002511B6" w:rsidRPr="00070206" w:rsidRDefault="002511B6" w:rsidP="002511B6">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Şik</w:t>
            </w:r>
            <w:r w:rsidR="009F365D">
              <w:rPr>
                <w:rFonts w:cs="Arial"/>
                <w:color w:val="000000"/>
                <w:sz w:val="18"/>
                <w:szCs w:val="18"/>
              </w:rPr>
              <w:t>â</w:t>
            </w:r>
            <w:r w:rsidRPr="00070206">
              <w:rPr>
                <w:rFonts w:cs="Arial"/>
                <w:color w:val="000000"/>
                <w:sz w:val="18"/>
                <w:szCs w:val="18"/>
                <w:lang w:eastAsia="tr-TR"/>
              </w:rPr>
              <w:t xml:space="preserve">yet sayısı </w:t>
            </w:r>
          </w:p>
          <w:p w14:paraId="3C502297" w14:textId="74647EE7" w:rsidR="002511B6" w:rsidRPr="00070206" w:rsidRDefault="002511B6" w:rsidP="002511B6">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w:t>
            </w:r>
            <w:r w:rsidR="009F365D">
              <w:rPr>
                <w:rFonts w:cs="Arial"/>
                <w:color w:val="000000"/>
                <w:sz w:val="18"/>
                <w:szCs w:val="18"/>
              </w:rPr>
              <w:t>â</w:t>
            </w:r>
            <w:r w:rsidRPr="00070206">
              <w:rPr>
                <w:rFonts w:cs="Arial"/>
                <w:color w:val="000000"/>
                <w:sz w:val="18"/>
                <w:szCs w:val="18"/>
                <w:lang w:eastAsia="tr-TR"/>
              </w:rPr>
              <w:t>yetlerin yüzdesi</w:t>
            </w:r>
          </w:p>
          <w:p w14:paraId="694BBC44" w14:textId="77777777" w:rsidR="002511B6" w:rsidRPr="00070206" w:rsidRDefault="002511B6" w:rsidP="002511B6">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Paydaş katılım faaliyetlerinin kayıtları</w:t>
            </w:r>
          </w:p>
        </w:tc>
      </w:tr>
      <w:tr w:rsidR="00746F90" w:rsidRPr="00070206" w14:paraId="2C2CA226" w14:textId="77777777" w:rsidTr="00B83ECD">
        <w:trPr>
          <w:trHeight w:val="161"/>
        </w:trPr>
        <w:tc>
          <w:tcPr>
            <w:tcW w:w="139" w:type="pct"/>
            <w:tcBorders>
              <w:left w:val="single" w:sz="4" w:space="0" w:color="auto"/>
              <w:right w:val="single" w:sz="4" w:space="0" w:color="auto"/>
            </w:tcBorders>
            <w:vAlign w:val="center"/>
          </w:tcPr>
          <w:p w14:paraId="2BD9B271" w14:textId="3E53937E" w:rsidR="002511B6" w:rsidRPr="00070206" w:rsidRDefault="002511B6">
            <w:pPr>
              <w:spacing w:before="80" w:after="80" w:line="276" w:lineRule="auto"/>
              <w:jc w:val="left"/>
              <w:rPr>
                <w:rFonts w:cs="Arial"/>
                <w:snapToGrid w:val="0"/>
                <w:sz w:val="18"/>
                <w:szCs w:val="18"/>
                <w:lang w:eastAsia="en-GB"/>
              </w:rPr>
            </w:pPr>
            <w:r w:rsidRPr="00070206">
              <w:rPr>
                <w:rFonts w:cs="Arial"/>
                <w:snapToGrid w:val="0"/>
                <w:sz w:val="18"/>
                <w:szCs w:val="18"/>
                <w:lang w:eastAsia="en-GB"/>
              </w:rPr>
              <w:t>O6</w:t>
            </w:r>
          </w:p>
        </w:tc>
        <w:tc>
          <w:tcPr>
            <w:tcW w:w="385" w:type="pct"/>
            <w:tcBorders>
              <w:left w:val="single" w:sz="4" w:space="0" w:color="auto"/>
              <w:right w:val="single" w:sz="4" w:space="0" w:color="auto"/>
            </w:tcBorders>
            <w:vAlign w:val="center"/>
          </w:tcPr>
          <w:p w14:paraId="599F6999" w14:textId="77777777" w:rsidR="002511B6" w:rsidRPr="00070206" w:rsidRDefault="002511B6" w:rsidP="00FE400A">
            <w:pPr>
              <w:spacing w:before="0" w:after="0" w:line="240" w:lineRule="auto"/>
              <w:jc w:val="left"/>
              <w:rPr>
                <w:rFonts w:cs="Arial"/>
                <w:b/>
                <w:bCs/>
                <w:snapToGrid w:val="0"/>
                <w:sz w:val="18"/>
                <w:szCs w:val="18"/>
                <w:lang w:eastAsia="en-GB"/>
              </w:rPr>
            </w:pPr>
            <w:r w:rsidRPr="00070206">
              <w:rPr>
                <w:rFonts w:eastAsia="Calibri" w:cs="Arial"/>
                <w:b/>
                <w:bCs/>
                <w:sz w:val="18"/>
                <w:szCs w:val="18"/>
                <w:lang w:eastAsia="en-US"/>
              </w:rPr>
              <w:t>Atık ve Kimyasal Yönetimi</w:t>
            </w:r>
          </w:p>
        </w:tc>
        <w:tc>
          <w:tcPr>
            <w:tcW w:w="485" w:type="pct"/>
            <w:tcBorders>
              <w:top w:val="single" w:sz="4" w:space="0" w:color="auto"/>
              <w:left w:val="single" w:sz="4" w:space="0" w:color="auto"/>
              <w:bottom w:val="single" w:sz="4" w:space="0" w:color="auto"/>
              <w:right w:val="single" w:sz="4" w:space="0" w:color="auto"/>
            </w:tcBorders>
            <w:noWrap/>
            <w:vAlign w:val="center"/>
          </w:tcPr>
          <w:p w14:paraId="53A2F689" w14:textId="77777777" w:rsidR="002511B6" w:rsidRPr="00070206" w:rsidRDefault="002511B6">
            <w:pPr>
              <w:jc w:val="left"/>
              <w:rPr>
                <w:rFonts w:cs="Arial"/>
                <w:bCs/>
                <w:color w:val="000000"/>
                <w:sz w:val="18"/>
                <w:szCs w:val="18"/>
                <w:lang w:eastAsia="tr-TR"/>
              </w:rPr>
            </w:pPr>
          </w:p>
        </w:tc>
        <w:tc>
          <w:tcPr>
            <w:tcW w:w="386" w:type="pct"/>
            <w:tcBorders>
              <w:top w:val="single" w:sz="4" w:space="0" w:color="auto"/>
              <w:left w:val="single" w:sz="4" w:space="0" w:color="auto"/>
              <w:bottom w:val="single" w:sz="4" w:space="0" w:color="auto"/>
              <w:right w:val="single" w:sz="4" w:space="0" w:color="auto"/>
            </w:tcBorders>
            <w:noWrap/>
            <w:vAlign w:val="center"/>
          </w:tcPr>
          <w:p w14:paraId="2DD8CB73" w14:textId="77777777" w:rsidR="002511B6" w:rsidRPr="00070206" w:rsidRDefault="002511B6">
            <w:pPr>
              <w:spacing w:before="80" w:after="80" w:line="276" w:lineRule="auto"/>
              <w:jc w:val="left"/>
              <w:rPr>
                <w:rFonts w:cs="Arial"/>
                <w:bCs/>
                <w:snapToGrid w:val="0"/>
                <w:color w:val="000000"/>
                <w:sz w:val="18"/>
                <w:szCs w:val="18"/>
                <w:lang w:eastAsia="tr-TR"/>
              </w:rPr>
            </w:pPr>
            <w:r w:rsidRPr="00070206">
              <w:rPr>
                <w:rFonts w:cs="Arial"/>
                <w:bCs/>
                <w:snapToGrid w:val="0"/>
                <w:color w:val="000000"/>
                <w:sz w:val="18"/>
                <w:szCs w:val="18"/>
                <w:lang w:eastAsia="tr-TR"/>
              </w:rPr>
              <w:t>Olumsuz</w:t>
            </w:r>
          </w:p>
        </w:tc>
        <w:tc>
          <w:tcPr>
            <w:tcW w:w="316" w:type="pct"/>
            <w:tcBorders>
              <w:top w:val="single" w:sz="4" w:space="0" w:color="auto"/>
              <w:left w:val="single" w:sz="4" w:space="0" w:color="auto"/>
              <w:bottom w:val="single" w:sz="4" w:space="0" w:color="auto"/>
              <w:right w:val="single" w:sz="4" w:space="0" w:color="auto"/>
            </w:tcBorders>
            <w:vAlign w:val="center"/>
          </w:tcPr>
          <w:p w14:paraId="7101C0E8" w14:textId="6FE627B5" w:rsidR="002511B6" w:rsidRPr="00070206" w:rsidRDefault="002846ED">
            <w:pPr>
              <w:spacing w:before="80" w:after="80" w:line="276" w:lineRule="auto"/>
              <w:jc w:val="left"/>
              <w:rPr>
                <w:rFonts w:cs="Arial"/>
                <w:bCs/>
                <w:snapToGrid w:val="0"/>
                <w:color w:val="000000"/>
                <w:sz w:val="18"/>
                <w:szCs w:val="18"/>
                <w:lang w:eastAsia="tr-TR"/>
              </w:rPr>
            </w:pPr>
            <w:r>
              <w:rPr>
                <w:rFonts w:cs="Arial"/>
                <w:bCs/>
                <w:snapToGrid w:val="0"/>
                <w:color w:val="000000"/>
                <w:sz w:val="18"/>
                <w:szCs w:val="18"/>
                <w:lang w:eastAsia="tr-TR"/>
              </w:rPr>
              <w:t>Düşük</w:t>
            </w:r>
          </w:p>
        </w:tc>
        <w:tc>
          <w:tcPr>
            <w:tcW w:w="351" w:type="pct"/>
            <w:tcBorders>
              <w:top w:val="single" w:sz="4" w:space="0" w:color="auto"/>
              <w:left w:val="single" w:sz="4" w:space="0" w:color="auto"/>
              <w:bottom w:val="single" w:sz="4" w:space="0" w:color="auto"/>
              <w:right w:val="single" w:sz="4" w:space="0" w:color="auto"/>
            </w:tcBorders>
            <w:vAlign w:val="center"/>
          </w:tcPr>
          <w:p w14:paraId="6B528515" w14:textId="5E97BBFF" w:rsidR="002511B6" w:rsidRPr="00070206" w:rsidRDefault="002511B6">
            <w:pPr>
              <w:spacing w:before="40" w:after="40"/>
              <w:jc w:val="left"/>
              <w:rPr>
                <w:rFonts w:cs="Arial"/>
                <w:color w:val="000000"/>
                <w:sz w:val="18"/>
                <w:szCs w:val="18"/>
              </w:rPr>
            </w:pPr>
            <w:r w:rsidRPr="00070206">
              <w:rPr>
                <w:rFonts w:cs="Arial"/>
                <w:color w:val="000000"/>
                <w:sz w:val="18"/>
                <w:szCs w:val="18"/>
              </w:rPr>
              <w:t>Ek maliyet beklenmemek</w:t>
            </w:r>
            <w:r w:rsidR="009F365D">
              <w:rPr>
                <w:rFonts w:cs="Arial"/>
                <w:color w:val="000000"/>
                <w:sz w:val="18"/>
                <w:szCs w:val="18"/>
              </w:rPr>
              <w:t xml:space="preserve"> </w:t>
            </w:r>
            <w:r w:rsidRPr="00070206">
              <w:rPr>
                <w:rFonts w:cs="Arial"/>
                <w:color w:val="000000"/>
                <w:sz w:val="18"/>
                <w:szCs w:val="18"/>
              </w:rPr>
              <w:t>tedir</w:t>
            </w:r>
          </w:p>
        </w:tc>
        <w:tc>
          <w:tcPr>
            <w:tcW w:w="1715" w:type="pct"/>
            <w:tcBorders>
              <w:top w:val="single" w:sz="4" w:space="0" w:color="auto"/>
              <w:left w:val="single" w:sz="4" w:space="0" w:color="auto"/>
              <w:bottom w:val="single" w:sz="4" w:space="0" w:color="auto"/>
              <w:right w:val="single" w:sz="4" w:space="0" w:color="auto"/>
            </w:tcBorders>
            <w:noWrap/>
          </w:tcPr>
          <w:p w14:paraId="48212066" w14:textId="27E893BD" w:rsidR="00854D74" w:rsidRPr="00070206" w:rsidRDefault="00C0168F" w:rsidP="00F325B7">
            <w:pPr>
              <w:numPr>
                <w:ilvl w:val="0"/>
                <w:numId w:val="54"/>
              </w:numPr>
              <w:spacing w:before="60" w:after="60" w:line="240" w:lineRule="auto"/>
              <w:ind w:left="244" w:hanging="142"/>
              <w:jc w:val="left"/>
              <w:rPr>
                <w:rFonts w:cs="Arial"/>
                <w:color w:val="000000"/>
                <w:sz w:val="18"/>
                <w:szCs w:val="18"/>
              </w:rPr>
            </w:pPr>
            <w:r w:rsidRPr="00070206">
              <w:rPr>
                <w:rFonts w:cs="Arial"/>
                <w:color w:val="000000"/>
                <w:sz w:val="18"/>
                <w:szCs w:val="18"/>
              </w:rPr>
              <w:t>Üretilen atıklar, atık yönetimi hiyerarşisine ve ulusal atık mevzuatına uygun olarak yönetilecektir. Çalışanlara atık yönetimi uygulamaları konusunda uygun şekilde eğitim verilecektir.</w:t>
            </w:r>
          </w:p>
          <w:p w14:paraId="57C859C2" w14:textId="589E3341" w:rsidR="002511B6" w:rsidRPr="00070206" w:rsidRDefault="002511B6" w:rsidP="00B83ECD">
            <w:pPr>
              <w:numPr>
                <w:ilvl w:val="0"/>
                <w:numId w:val="54"/>
              </w:numPr>
              <w:spacing w:before="60" w:after="60" w:line="240" w:lineRule="auto"/>
              <w:ind w:left="244" w:hanging="142"/>
              <w:jc w:val="left"/>
              <w:rPr>
                <w:rFonts w:cs="Arial"/>
                <w:color w:val="000000"/>
                <w:sz w:val="18"/>
                <w:szCs w:val="18"/>
              </w:rPr>
            </w:pPr>
            <w:r w:rsidRPr="00070206">
              <w:rPr>
                <w:rFonts w:cs="Arial"/>
                <w:color w:val="000000"/>
                <w:sz w:val="18"/>
                <w:szCs w:val="18"/>
              </w:rPr>
              <w:t>Atıklar, projenin sürdürülmesi durumunda bileşimlerine, kaynaklarına, türlerine, üretim oranlarına veya yerel yasal gerekliliklere göre karakterize edilecektir.</w:t>
            </w:r>
          </w:p>
          <w:p w14:paraId="3C284D4E" w14:textId="77777777" w:rsidR="002511B6" w:rsidRPr="00070206" w:rsidRDefault="002511B6" w:rsidP="00B83ECD">
            <w:pPr>
              <w:numPr>
                <w:ilvl w:val="0"/>
                <w:numId w:val="54"/>
              </w:numPr>
              <w:spacing w:before="60" w:after="60" w:line="240" w:lineRule="auto"/>
              <w:ind w:left="244" w:hanging="142"/>
              <w:jc w:val="left"/>
              <w:rPr>
                <w:rFonts w:cs="Arial"/>
                <w:color w:val="000000"/>
                <w:sz w:val="18"/>
                <w:szCs w:val="18"/>
              </w:rPr>
            </w:pPr>
            <w:r w:rsidRPr="00070206">
              <w:rPr>
                <w:rFonts w:cs="Arial"/>
                <w:color w:val="000000"/>
                <w:sz w:val="18"/>
                <w:szCs w:val="18"/>
              </w:rPr>
              <w:t>Atık önleme stratejilerinin benimsenmesine ek olarak, geri dönüşüm planlarının uygulamaya konulması toplam atık miktarını önemli ölçüde azaltacaktır.</w:t>
            </w:r>
          </w:p>
          <w:p w14:paraId="3514F48D" w14:textId="77777777" w:rsidR="00852267" w:rsidRPr="00070206" w:rsidRDefault="002511B6" w:rsidP="00B83ECD">
            <w:pPr>
              <w:numPr>
                <w:ilvl w:val="0"/>
                <w:numId w:val="54"/>
              </w:numPr>
              <w:spacing w:before="60" w:after="60" w:line="240" w:lineRule="auto"/>
              <w:ind w:left="244" w:hanging="142"/>
              <w:jc w:val="left"/>
              <w:rPr>
                <w:rFonts w:cs="Arial"/>
                <w:color w:val="000000"/>
                <w:sz w:val="18"/>
                <w:szCs w:val="18"/>
              </w:rPr>
            </w:pPr>
            <w:r w:rsidRPr="00070206">
              <w:rPr>
                <w:rFonts w:cs="Arial"/>
                <w:color w:val="000000"/>
                <w:sz w:val="18"/>
                <w:szCs w:val="18"/>
              </w:rPr>
              <w:t>Uygun atık önleme, azaltma, yeniden kullanım ve geri dönüşüm önlemleri uygulandıktan sonra hala atık malzemeler üretiliyorsa, atık malzeme arıtma ve bertarafının insan sağlığı ve çevre üzerindeki olası etkilerini önlemek için gerekli tüm önlemler alınacaktır.</w:t>
            </w:r>
          </w:p>
          <w:p w14:paraId="59BC704D" w14:textId="77777777" w:rsidR="00F325B7" w:rsidRPr="00070206" w:rsidRDefault="00F325B7" w:rsidP="00B83ECD">
            <w:pPr>
              <w:numPr>
                <w:ilvl w:val="0"/>
                <w:numId w:val="54"/>
              </w:numPr>
              <w:spacing w:before="60" w:after="0" w:line="240" w:lineRule="auto"/>
              <w:ind w:left="244" w:hanging="142"/>
              <w:rPr>
                <w:rFonts w:eastAsia="Calibri" w:cs="Arial"/>
                <w:color w:val="000000"/>
                <w:sz w:val="18"/>
                <w:szCs w:val="18"/>
                <w:lang w:eastAsia="en-US"/>
              </w:rPr>
            </w:pPr>
            <w:r w:rsidRPr="00070206">
              <w:rPr>
                <w:rFonts w:eastAsia="Calibri" w:cs="Arial"/>
                <w:color w:val="000000"/>
                <w:sz w:val="18"/>
                <w:szCs w:val="18"/>
                <w:lang w:eastAsia="en-US"/>
              </w:rPr>
              <w:t>Tehlikeli maddeler içeren konteynerler, dökülmeleri ve sızıntıları önlemek için kapalı kaplara yerleştirilecektir.</w:t>
            </w:r>
          </w:p>
          <w:p w14:paraId="2D2D2067" w14:textId="77777777" w:rsidR="00F325B7" w:rsidRPr="00070206" w:rsidRDefault="00F325B7" w:rsidP="00B83ECD">
            <w:pPr>
              <w:numPr>
                <w:ilvl w:val="0"/>
                <w:numId w:val="54"/>
              </w:numPr>
              <w:spacing w:before="60" w:after="0" w:line="240" w:lineRule="auto"/>
              <w:ind w:left="244" w:hanging="142"/>
              <w:rPr>
                <w:rFonts w:eastAsia="Calibri" w:cs="Arial"/>
                <w:color w:val="000000"/>
                <w:sz w:val="18"/>
                <w:szCs w:val="18"/>
                <w:lang w:eastAsia="en-US"/>
              </w:rPr>
            </w:pPr>
            <w:r w:rsidRPr="00070206">
              <w:rPr>
                <w:rFonts w:eastAsia="Calibri" w:cs="Arial"/>
                <w:color w:val="000000"/>
                <w:sz w:val="18"/>
                <w:szCs w:val="18"/>
                <w:lang w:eastAsia="en-US"/>
              </w:rPr>
              <w:t xml:space="preserve">Toksik boyalar, solventler veya kurşun bazlı boyalar kullanılmayacaktır.  </w:t>
            </w:r>
          </w:p>
          <w:p w14:paraId="3740CE82" w14:textId="77777777" w:rsidR="00F325B7" w:rsidRPr="00070206" w:rsidRDefault="00F325B7" w:rsidP="00B83ECD">
            <w:pPr>
              <w:numPr>
                <w:ilvl w:val="0"/>
                <w:numId w:val="54"/>
              </w:numPr>
              <w:spacing w:before="60" w:after="0" w:line="240" w:lineRule="auto"/>
              <w:ind w:left="244" w:hanging="142"/>
              <w:rPr>
                <w:rFonts w:eastAsia="Calibri" w:cs="Arial"/>
                <w:color w:val="000000"/>
                <w:sz w:val="18"/>
                <w:szCs w:val="18"/>
                <w:lang w:eastAsia="en-US"/>
              </w:rPr>
            </w:pPr>
            <w:r w:rsidRPr="00070206">
              <w:rPr>
                <w:rFonts w:eastAsia="Calibri" w:cs="Arial"/>
                <w:color w:val="000000"/>
                <w:sz w:val="18"/>
                <w:szCs w:val="18"/>
                <w:lang w:eastAsia="en-US"/>
              </w:rPr>
              <w:t xml:space="preserve">Tehlikeli kimyasal maddeler, toplum sağlığına tehdit oluşturmayacak şekilde depolanacak. </w:t>
            </w:r>
          </w:p>
          <w:p w14:paraId="712A7D67" w14:textId="68B10911" w:rsidR="00F325B7" w:rsidRPr="00070206" w:rsidRDefault="00F325B7" w:rsidP="00B83ECD">
            <w:pPr>
              <w:numPr>
                <w:ilvl w:val="0"/>
                <w:numId w:val="54"/>
              </w:numPr>
              <w:spacing w:before="60" w:after="0" w:line="240" w:lineRule="auto"/>
              <w:ind w:left="244" w:hanging="142"/>
              <w:rPr>
                <w:rFonts w:eastAsia="Calibri" w:cs="Arial"/>
                <w:color w:val="000000"/>
                <w:sz w:val="18"/>
                <w:szCs w:val="18"/>
                <w:lang w:eastAsia="en-US"/>
              </w:rPr>
            </w:pPr>
            <w:r w:rsidRPr="00070206">
              <w:rPr>
                <w:rFonts w:eastAsia="Calibri" w:cs="Arial"/>
                <w:color w:val="000000"/>
                <w:sz w:val="18"/>
                <w:szCs w:val="18"/>
                <w:lang w:eastAsia="en-US"/>
              </w:rPr>
              <w:t>İnşaat faaliyetleri, yağlayıcılar, hidrolik sıvılar veya yakıtlar gibi petrol bazlı ürünlerin depolanması, aktarılması veya ekipmanda kullanılması sırasında kazara salınması/sızması potansiyeli oluşturabilir. Dizel yakıt ve tehlikeli sıvı atık varilleri/konteynerleri de dahil olmak üzere tüm kimyasal depolama kapları, inşaat sırasında toprak, yüzey suyu ve yeraltı suyu kontaminasyonu riskini en aza indirecek şekilde ikincil muhafazaya yerleştirilecektir.</w:t>
            </w:r>
          </w:p>
        </w:tc>
        <w:tc>
          <w:tcPr>
            <w:tcW w:w="806" w:type="pct"/>
            <w:tcBorders>
              <w:top w:val="single" w:sz="4" w:space="0" w:color="auto"/>
              <w:left w:val="single" w:sz="4" w:space="0" w:color="auto"/>
              <w:bottom w:val="single" w:sz="4" w:space="0" w:color="auto"/>
              <w:right w:val="single" w:sz="4" w:space="0" w:color="auto"/>
            </w:tcBorders>
            <w:vAlign w:val="center"/>
          </w:tcPr>
          <w:p w14:paraId="0619D0FB" w14:textId="5EC7FFEF" w:rsidR="002511B6" w:rsidRPr="00070206" w:rsidRDefault="002511B6">
            <w:pPr>
              <w:autoSpaceDE w:val="0"/>
              <w:autoSpaceDN w:val="0"/>
              <w:adjustRightInd w:val="0"/>
              <w:jc w:val="left"/>
              <w:rPr>
                <w:rFonts w:cs="Arial"/>
                <w:color w:val="000000"/>
                <w:sz w:val="18"/>
                <w:szCs w:val="18"/>
              </w:rPr>
            </w:pPr>
            <w:r w:rsidRPr="00070206">
              <w:rPr>
                <w:rFonts w:cs="Arial"/>
                <w:color w:val="000000"/>
                <w:sz w:val="18"/>
                <w:szCs w:val="18"/>
              </w:rPr>
              <w:t>Proje Sahibi (uygulamak için)</w:t>
            </w:r>
          </w:p>
        </w:tc>
        <w:tc>
          <w:tcPr>
            <w:tcW w:w="417" w:type="pct"/>
            <w:tcBorders>
              <w:top w:val="single" w:sz="4" w:space="0" w:color="auto"/>
              <w:left w:val="single" w:sz="4" w:space="0" w:color="auto"/>
              <w:bottom w:val="single" w:sz="4" w:space="0" w:color="auto"/>
              <w:right w:val="single" w:sz="4" w:space="0" w:color="auto"/>
            </w:tcBorders>
            <w:vAlign w:val="center"/>
          </w:tcPr>
          <w:p w14:paraId="2772EAB4" w14:textId="09273164" w:rsidR="002511B6" w:rsidRPr="00070206" w:rsidRDefault="00B11F7F" w:rsidP="002511B6">
            <w:pPr>
              <w:numPr>
                <w:ilvl w:val="0"/>
                <w:numId w:val="8"/>
              </w:numPr>
              <w:spacing w:before="60" w:after="0" w:line="240" w:lineRule="auto"/>
              <w:ind w:left="209" w:hanging="181"/>
              <w:jc w:val="left"/>
              <w:rPr>
                <w:rFonts w:cs="Arial"/>
                <w:sz w:val="18"/>
                <w:szCs w:val="18"/>
                <w:lang w:eastAsia="tr-TR"/>
              </w:rPr>
            </w:pPr>
            <w:r w:rsidRPr="00070206">
              <w:rPr>
                <w:rFonts w:cs="Arial"/>
                <w:sz w:val="18"/>
                <w:szCs w:val="18"/>
                <w:lang w:eastAsia="tr-TR"/>
              </w:rPr>
              <w:t>Atık türüne göre üretilen atık miktarı</w:t>
            </w:r>
          </w:p>
          <w:p w14:paraId="7EA2B3BC" w14:textId="77777777" w:rsidR="002511B6" w:rsidRPr="00070206" w:rsidRDefault="002511B6" w:rsidP="002511B6">
            <w:pPr>
              <w:numPr>
                <w:ilvl w:val="0"/>
                <w:numId w:val="8"/>
              </w:numPr>
              <w:spacing w:before="60" w:after="0" w:line="240" w:lineRule="auto"/>
              <w:ind w:left="209" w:hanging="181"/>
              <w:jc w:val="left"/>
              <w:rPr>
                <w:rFonts w:cs="Arial"/>
                <w:sz w:val="18"/>
                <w:szCs w:val="18"/>
                <w:lang w:eastAsia="tr-TR"/>
              </w:rPr>
            </w:pPr>
            <w:r w:rsidRPr="00070206">
              <w:rPr>
                <w:rFonts w:cs="Arial"/>
                <w:sz w:val="18"/>
                <w:szCs w:val="18"/>
                <w:lang w:eastAsia="tr-TR"/>
              </w:rPr>
              <w:t>Üretilen tehlikeli atığın toplam atığa oranı (kirlilik + üretim bazında)</w:t>
            </w:r>
          </w:p>
          <w:p w14:paraId="42D623EA" w14:textId="4E656C10" w:rsidR="002511B6" w:rsidRPr="00070206" w:rsidRDefault="002511B6" w:rsidP="002511B6">
            <w:pPr>
              <w:numPr>
                <w:ilvl w:val="0"/>
                <w:numId w:val="8"/>
              </w:numPr>
              <w:spacing w:before="60" w:after="0" w:line="240" w:lineRule="auto"/>
              <w:ind w:left="209" w:hanging="181"/>
              <w:jc w:val="left"/>
              <w:rPr>
                <w:rFonts w:cs="Arial"/>
                <w:sz w:val="18"/>
                <w:szCs w:val="18"/>
                <w:lang w:eastAsia="tr-TR"/>
              </w:rPr>
            </w:pPr>
            <w:r w:rsidRPr="00070206">
              <w:rPr>
                <w:rFonts w:cs="Arial"/>
                <w:sz w:val="18"/>
                <w:szCs w:val="18"/>
                <w:lang w:eastAsia="tr-TR"/>
              </w:rPr>
              <w:t xml:space="preserve">Geri kazanılmış/yeniden kullanılmış/geri dönüştürülmüş </w:t>
            </w:r>
            <w:r w:rsidRPr="00070206">
              <w:rPr>
                <w:rFonts w:eastAsia="Calibri" w:cs="Arial"/>
                <w:color w:val="000000"/>
                <w:sz w:val="18"/>
                <w:szCs w:val="18"/>
                <w:lang w:eastAsia="en-US"/>
              </w:rPr>
              <w:t>atığın</w:t>
            </w:r>
            <w:r w:rsidRPr="00070206">
              <w:rPr>
                <w:rFonts w:cs="Arial"/>
                <w:sz w:val="18"/>
                <w:szCs w:val="18"/>
                <w:lang w:eastAsia="tr-TR"/>
              </w:rPr>
              <w:t xml:space="preserve"> </w:t>
            </w:r>
            <w:r w:rsidRPr="00070206">
              <w:rPr>
                <w:rFonts w:eastAsia="Calibri" w:cs="Arial"/>
                <w:color w:val="000000"/>
                <w:sz w:val="18"/>
                <w:szCs w:val="18"/>
                <w:lang w:eastAsia="en-US"/>
              </w:rPr>
              <w:t>üretilen toplam atığa oranı</w:t>
            </w:r>
          </w:p>
        </w:tc>
      </w:tr>
    </w:tbl>
    <w:p w14:paraId="5839763E" w14:textId="1E66E70A" w:rsidR="00720002" w:rsidRPr="00070206" w:rsidRDefault="00720002" w:rsidP="00745C84">
      <w:pPr>
        <w:rPr>
          <w:rFonts w:cs="Arial"/>
        </w:rPr>
        <w:sectPr w:rsidR="00720002" w:rsidRPr="00070206" w:rsidSect="00B83ECD">
          <w:headerReference w:type="default" r:id="rId91"/>
          <w:footerReference w:type="even" r:id="rId92"/>
          <w:footerReference w:type="default" r:id="rId93"/>
          <w:footerReference w:type="first" r:id="rId94"/>
          <w:pgSz w:w="23808" w:h="16840" w:orient="landscape" w:code="8"/>
          <w:pgMar w:top="1843" w:right="1701" w:bottom="1412" w:left="1701" w:header="709" w:footer="709" w:gutter="0"/>
          <w:cols w:space="708"/>
          <w:titlePg/>
          <w:docGrid w:linePitch="360"/>
        </w:sectPr>
      </w:pPr>
    </w:p>
    <w:p w14:paraId="2F7A0AFB" w14:textId="77777777" w:rsidR="00745C84" w:rsidRPr="00070206" w:rsidRDefault="00745C84" w:rsidP="001851C5">
      <w:pPr>
        <w:pStyle w:val="Balk1"/>
        <w:numPr>
          <w:ilvl w:val="0"/>
          <w:numId w:val="49"/>
        </w:numPr>
        <w:rPr>
          <w:lang w:val="tr-TR"/>
        </w:rPr>
      </w:pPr>
      <w:bookmarkStart w:id="643" w:name="_Toc120695287"/>
      <w:bookmarkStart w:id="644" w:name="_Toc200537271"/>
      <w:bookmarkStart w:id="645" w:name="_Toc200537455"/>
      <w:r w:rsidRPr="00070206">
        <w:rPr>
          <w:lang w:val="tr-TR"/>
        </w:rPr>
        <w:t>ÇEVRESEL VE SOSYAL İZLEME</w:t>
      </w:r>
      <w:bookmarkEnd w:id="643"/>
      <w:bookmarkEnd w:id="644"/>
      <w:bookmarkEnd w:id="645"/>
    </w:p>
    <w:p w14:paraId="78040C95" w14:textId="28394EF4" w:rsidR="00745C84" w:rsidRPr="00070206" w:rsidRDefault="009F365D" w:rsidP="00745C84">
      <w:r w:rsidRPr="009F365D">
        <w:t>Bölüm 9.1 ve Bölüm 9.2'de ayrıntıları verilen izleme, inceleme ve denetim programı, ÇSYP gerekliliklerinin çevresel ve sosyal taahhütlerinin uygulanmasını izlemek için inşaat ve işletme aşamalarında uygulanacaktır.</w:t>
      </w:r>
      <w:r w:rsidR="00FE400A">
        <w:t xml:space="preserve"> </w:t>
      </w:r>
      <w:r w:rsidR="00745C84" w:rsidRPr="00070206">
        <w:t>ÇSYP'de yer alan etki azaltıcı önlem ve taahhütlerin uygulanmasına yönelik izlemeler, İnşaat Projesinden başlayarak İzleme Planı doğrultusunda yüklenici ve Proje Sahibi tarafından sürekli olarak yürütülecektir. Proje Sahibi, Yüklenicinin ve alt yüklenicilerinin geçerli ulusal/uluslararası düzenlemelere ve kredi verenlerin gerekliliklerine uymasını sağlamaktan sorumlu olacaktır.</w:t>
      </w:r>
    </w:p>
    <w:p w14:paraId="4E63A252" w14:textId="60F13781" w:rsidR="00745C84" w:rsidRPr="00463E31" w:rsidRDefault="00745C84" w:rsidP="00745C84">
      <w:r w:rsidRPr="00070206">
        <w:t>Bu prosedürün temel performans göstergeleri (</w:t>
      </w:r>
      <w:r w:rsidR="00253B96">
        <w:t>TPG</w:t>
      </w:r>
      <w:r w:rsidR="00253B96" w:rsidRPr="00070206">
        <w:t>'l</w:t>
      </w:r>
      <w:r w:rsidR="00253B96">
        <w:t>e</w:t>
      </w:r>
      <w:r w:rsidR="00253B96" w:rsidRPr="00070206">
        <w:t>r</w:t>
      </w:r>
      <w:r w:rsidRPr="00070206">
        <w:t xml:space="preserve">) proje </w:t>
      </w:r>
      <w:r w:rsidRPr="00463E31">
        <w:t xml:space="preserve">izleme aşaması kapsamında izlenecek, doğrulanacak ve değerlendirilecektir. </w:t>
      </w:r>
      <w:r w:rsidR="00253B96" w:rsidRPr="00463E31">
        <w:t xml:space="preserve">TPG'ler </w:t>
      </w:r>
      <w:r w:rsidR="00253B96" w:rsidRPr="00463E31">
        <w:fldChar w:fldCharType="begin"/>
      </w:r>
      <w:r w:rsidR="00253B96" w:rsidRPr="00463E31">
        <w:instrText xml:space="preserve"> REF _Ref93497815 \h  \* MERGEFORMAT </w:instrText>
      </w:r>
      <w:r w:rsidR="00253B96" w:rsidRPr="00463E31">
        <w:fldChar w:fldCharType="separate"/>
      </w:r>
      <w:r w:rsidR="00253B96" w:rsidRPr="00463E31">
        <w:t xml:space="preserve">Tablo </w:t>
      </w:r>
      <w:r w:rsidR="00463E31" w:rsidRPr="00463E31">
        <w:t>8</w:t>
      </w:r>
      <w:r w:rsidR="00253B96" w:rsidRPr="00463E31">
        <w:t>-1</w:t>
      </w:r>
      <w:r w:rsidR="00253B96" w:rsidRPr="00463E31">
        <w:fldChar w:fldCharType="end"/>
      </w:r>
      <w:r w:rsidR="00253B96" w:rsidRPr="00463E31">
        <w:t xml:space="preserve">’de </w:t>
      </w:r>
      <w:r w:rsidRPr="00463E31">
        <w:t>sunul</w:t>
      </w:r>
      <w:r w:rsidR="002846ED" w:rsidRPr="00463E31">
        <w:t>maktadır</w:t>
      </w:r>
      <w:r w:rsidRPr="00463E31">
        <w:t xml:space="preserve">: </w:t>
      </w:r>
    </w:p>
    <w:p w14:paraId="5F56F6BC" w14:textId="398ADB32" w:rsidR="00745C84" w:rsidRPr="00070206" w:rsidRDefault="001C6154" w:rsidP="00745C84">
      <w:pPr>
        <w:pStyle w:val="ResimYazs"/>
        <w:rPr>
          <w:b w:val="0"/>
          <w:noProof w:val="0"/>
        </w:rPr>
      </w:pPr>
      <w:bookmarkStart w:id="646" w:name="_Ref93497815"/>
      <w:bookmarkStart w:id="647" w:name="_Toc97307073"/>
      <w:bookmarkStart w:id="648" w:name="_Toc120695313"/>
      <w:bookmarkStart w:id="649" w:name="_Toc200537598"/>
      <w:r w:rsidRPr="00463E31">
        <w:rPr>
          <w:noProof w:val="0"/>
        </w:rPr>
        <w:t>Tablo</w:t>
      </w:r>
      <w:r w:rsidR="00745C84" w:rsidRPr="00463E31">
        <w:rPr>
          <w:noProof w:val="0"/>
        </w:rPr>
        <w:t xml:space="preserve"> </w:t>
      </w:r>
      <w:r w:rsidR="001A0696" w:rsidRPr="00463E31">
        <w:rPr>
          <w:noProof w:val="0"/>
        </w:rPr>
        <w:fldChar w:fldCharType="begin"/>
      </w:r>
      <w:r w:rsidR="001A0696" w:rsidRPr="00463E31">
        <w:rPr>
          <w:noProof w:val="0"/>
        </w:rPr>
        <w:instrText xml:space="preserve"> STYLEREF 1 \s </w:instrText>
      </w:r>
      <w:r w:rsidR="001A0696" w:rsidRPr="00463E31">
        <w:rPr>
          <w:noProof w:val="0"/>
        </w:rPr>
        <w:fldChar w:fldCharType="separate"/>
      </w:r>
      <w:r w:rsidR="001A0696" w:rsidRPr="00463E31">
        <w:rPr>
          <w:noProof w:val="0"/>
        </w:rPr>
        <w:t>8</w:t>
      </w:r>
      <w:r w:rsidR="001A0696" w:rsidRPr="00463E31">
        <w:rPr>
          <w:noProof w:val="0"/>
        </w:rPr>
        <w:fldChar w:fldCharType="end"/>
      </w:r>
      <w:r w:rsidR="001A0696" w:rsidRPr="00463E31">
        <w:rPr>
          <w:noProof w:val="0"/>
        </w:rPr>
        <w:noBreakHyphen/>
      </w:r>
      <w:r w:rsidR="001A0696" w:rsidRPr="00463E31">
        <w:rPr>
          <w:noProof w:val="0"/>
        </w:rPr>
        <w:fldChar w:fldCharType="begin"/>
      </w:r>
      <w:r w:rsidR="001A0696" w:rsidRPr="00463E31">
        <w:rPr>
          <w:noProof w:val="0"/>
        </w:rPr>
        <w:instrText xml:space="preserve"> SEQ Table \* ARABIC \s 1 </w:instrText>
      </w:r>
      <w:r w:rsidR="001A0696" w:rsidRPr="00463E31">
        <w:rPr>
          <w:noProof w:val="0"/>
        </w:rPr>
        <w:fldChar w:fldCharType="separate"/>
      </w:r>
      <w:r w:rsidR="001A0696" w:rsidRPr="00463E31">
        <w:rPr>
          <w:noProof w:val="0"/>
        </w:rPr>
        <w:t>1</w:t>
      </w:r>
      <w:r w:rsidR="001A0696" w:rsidRPr="00463E31">
        <w:rPr>
          <w:noProof w:val="0"/>
        </w:rPr>
        <w:fldChar w:fldCharType="end"/>
      </w:r>
      <w:bookmarkEnd w:id="646"/>
      <w:r w:rsidR="00745C84" w:rsidRPr="00463E31">
        <w:rPr>
          <w:noProof w:val="0"/>
        </w:rPr>
        <w:t xml:space="preserve">. </w:t>
      </w:r>
      <w:r w:rsidR="00745C84" w:rsidRPr="00463E31">
        <w:rPr>
          <w:b w:val="0"/>
          <w:noProof w:val="0"/>
          <w:color w:val="000000" w:themeColor="text1"/>
        </w:rPr>
        <w:t>Temel Performans Göstergeleri</w:t>
      </w:r>
      <w:bookmarkEnd w:id="647"/>
      <w:bookmarkEnd w:id="648"/>
      <w:bookmarkEnd w:id="649"/>
    </w:p>
    <w:tbl>
      <w:tblPr>
        <w:tblStyle w:val="zel2"/>
        <w:tblW w:w="5000" w:type="pct"/>
        <w:jc w:val="center"/>
        <w:tblLook w:val="04A0" w:firstRow="1" w:lastRow="0" w:firstColumn="1" w:lastColumn="0" w:noHBand="0" w:noVBand="1"/>
      </w:tblPr>
      <w:tblGrid>
        <w:gridCol w:w="4394"/>
        <w:gridCol w:w="4395"/>
      </w:tblGrid>
      <w:tr w:rsidR="00745C84" w:rsidRPr="00070206" w14:paraId="114C2518" w14:textId="77777777">
        <w:trPr>
          <w:tblHeader/>
          <w:jc w:val="center"/>
        </w:trPr>
        <w:tc>
          <w:tcPr>
            <w:tcW w:w="2500" w:type="pct"/>
            <w:shd w:val="clear" w:color="auto" w:fill="4F81BD" w:themeFill="accent1"/>
            <w:vAlign w:val="center"/>
          </w:tcPr>
          <w:p w14:paraId="2644670F" w14:textId="1F07F1A5" w:rsidR="00745C84" w:rsidRPr="00070206" w:rsidRDefault="00253B96">
            <w:pPr>
              <w:spacing w:before="40" w:after="40" w:line="240" w:lineRule="auto"/>
              <w:jc w:val="center"/>
              <w:rPr>
                <w:rFonts w:cs="Arial"/>
                <w:b/>
                <w:color w:val="FFFFFF"/>
                <w:sz w:val="18"/>
                <w:szCs w:val="18"/>
                <w:lang w:eastAsia="tr-TR"/>
              </w:rPr>
            </w:pPr>
            <w:r>
              <w:rPr>
                <w:rFonts w:cs="Arial"/>
                <w:b/>
                <w:color w:val="FFFFFF"/>
                <w:sz w:val="18"/>
                <w:szCs w:val="18"/>
                <w:lang w:eastAsia="tr-TR"/>
              </w:rPr>
              <w:t>TPG</w:t>
            </w:r>
          </w:p>
        </w:tc>
        <w:tc>
          <w:tcPr>
            <w:tcW w:w="2500" w:type="pct"/>
            <w:shd w:val="clear" w:color="auto" w:fill="4F81BD" w:themeFill="accent1"/>
            <w:vAlign w:val="center"/>
          </w:tcPr>
          <w:p w14:paraId="29327F58" w14:textId="77777777" w:rsidR="00745C84" w:rsidRPr="00070206" w:rsidRDefault="00745C84">
            <w:pPr>
              <w:spacing w:before="40" w:after="40" w:line="240" w:lineRule="auto"/>
              <w:jc w:val="center"/>
              <w:rPr>
                <w:rFonts w:cs="Arial"/>
                <w:b/>
                <w:color w:val="FFFFFF"/>
                <w:sz w:val="18"/>
                <w:szCs w:val="18"/>
                <w:lang w:eastAsia="tr-TR"/>
              </w:rPr>
            </w:pPr>
            <w:r w:rsidRPr="00070206">
              <w:rPr>
                <w:rFonts w:cs="Arial"/>
                <w:b/>
                <w:color w:val="FFFFFF"/>
                <w:sz w:val="18"/>
                <w:szCs w:val="18"/>
                <w:lang w:eastAsia="tr-TR"/>
              </w:rPr>
              <w:t>Hedef</w:t>
            </w:r>
          </w:p>
        </w:tc>
      </w:tr>
      <w:tr w:rsidR="00745C84" w:rsidRPr="00070206" w14:paraId="42D4F3AA" w14:textId="77777777">
        <w:trPr>
          <w:jc w:val="center"/>
        </w:trPr>
        <w:tc>
          <w:tcPr>
            <w:tcW w:w="5000" w:type="pct"/>
            <w:gridSpan w:val="2"/>
            <w:shd w:val="clear" w:color="auto" w:fill="4F81BD" w:themeFill="accent1"/>
            <w:vAlign w:val="center"/>
          </w:tcPr>
          <w:p w14:paraId="3137C031" w14:textId="77777777" w:rsidR="00745C84" w:rsidRPr="00070206" w:rsidRDefault="00745C84">
            <w:pPr>
              <w:spacing w:before="40" w:after="40" w:line="240" w:lineRule="auto"/>
              <w:jc w:val="center"/>
              <w:rPr>
                <w:rFonts w:cs="Arial"/>
                <w:b/>
                <w:color w:val="FFFFFF"/>
                <w:sz w:val="18"/>
                <w:szCs w:val="18"/>
                <w:lang w:eastAsia="tr-TR"/>
              </w:rPr>
            </w:pPr>
            <w:r w:rsidRPr="00070206">
              <w:rPr>
                <w:rFonts w:cs="Arial"/>
                <w:b/>
                <w:color w:val="FFFFFF"/>
                <w:sz w:val="18"/>
                <w:szCs w:val="18"/>
                <w:lang w:eastAsia="tr-TR"/>
              </w:rPr>
              <w:t>Hava Kalitesi</w:t>
            </w:r>
          </w:p>
        </w:tc>
      </w:tr>
      <w:tr w:rsidR="00745C84" w:rsidRPr="00070206" w14:paraId="34568947" w14:textId="77777777">
        <w:trPr>
          <w:jc w:val="center"/>
        </w:trPr>
        <w:tc>
          <w:tcPr>
            <w:tcW w:w="2500" w:type="pct"/>
            <w:vAlign w:val="center"/>
          </w:tcPr>
          <w:p w14:paraId="7E948EC1"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Hava Kalitesi olayları</w:t>
            </w:r>
          </w:p>
        </w:tc>
        <w:tc>
          <w:tcPr>
            <w:tcW w:w="2500" w:type="pct"/>
            <w:vAlign w:val="center"/>
          </w:tcPr>
          <w:p w14:paraId="243585B0" w14:textId="49CC24CA" w:rsidR="00745C84" w:rsidRPr="00070206" w:rsidRDefault="002B468F">
            <w:pPr>
              <w:spacing w:before="40" w:after="40" w:line="240" w:lineRule="auto"/>
              <w:jc w:val="center"/>
              <w:rPr>
                <w:rFonts w:cs="Arial"/>
                <w:sz w:val="18"/>
                <w:szCs w:val="18"/>
                <w:lang w:eastAsia="tr-TR"/>
              </w:rPr>
            </w:pPr>
            <w:r w:rsidRPr="00070206">
              <w:rPr>
                <w:rFonts w:cs="Arial"/>
                <w:sz w:val="18"/>
                <w:szCs w:val="18"/>
                <w:lang w:eastAsia="tr-TR"/>
              </w:rPr>
              <w:t>Rapor edilen hava kalitesi ile ilgili olayların sayısını sıfıra indirmek</w:t>
            </w:r>
          </w:p>
        </w:tc>
      </w:tr>
      <w:tr w:rsidR="00745C84" w:rsidRPr="00070206" w14:paraId="0CA3B8A8" w14:textId="77777777">
        <w:trPr>
          <w:jc w:val="center"/>
        </w:trPr>
        <w:tc>
          <w:tcPr>
            <w:tcW w:w="2500" w:type="pct"/>
            <w:vAlign w:val="center"/>
          </w:tcPr>
          <w:p w14:paraId="2235284F" w14:textId="51B8A9A5" w:rsidR="00745C84" w:rsidRPr="00070206" w:rsidRDefault="00745C84" w:rsidP="00253B96">
            <w:pPr>
              <w:spacing w:before="40" w:after="40" w:line="240" w:lineRule="auto"/>
              <w:jc w:val="center"/>
              <w:rPr>
                <w:rFonts w:cs="Arial"/>
                <w:sz w:val="18"/>
                <w:szCs w:val="18"/>
                <w:lang w:eastAsia="tr-TR"/>
              </w:rPr>
            </w:pPr>
            <w:r w:rsidRPr="00070206">
              <w:rPr>
                <w:rFonts w:cs="Arial"/>
                <w:sz w:val="18"/>
                <w:szCs w:val="18"/>
                <w:lang w:eastAsia="tr-TR"/>
              </w:rPr>
              <w:t>Hava ile Uyumsuzluk</w:t>
            </w:r>
            <w:r w:rsidR="00FE400A">
              <w:rPr>
                <w:rFonts w:cs="Arial"/>
                <w:sz w:val="18"/>
                <w:szCs w:val="18"/>
                <w:lang w:eastAsia="tr-TR"/>
              </w:rPr>
              <w:t xml:space="preserve"> </w:t>
            </w:r>
            <w:r w:rsidRPr="00070206">
              <w:rPr>
                <w:rFonts w:cs="Arial"/>
                <w:sz w:val="18"/>
                <w:szCs w:val="18"/>
                <w:lang w:eastAsia="tr-TR"/>
              </w:rPr>
              <w:t xml:space="preserve">kalite standartları </w:t>
            </w:r>
            <w:r w:rsidR="001B4612" w:rsidRPr="00070206">
              <w:rPr>
                <w:rFonts w:cs="Arial"/>
                <w:color w:val="000000"/>
                <w:sz w:val="18"/>
                <w:szCs w:val="18"/>
                <w:lang w:eastAsia="tr-TR"/>
              </w:rPr>
              <w:t>ve hedef zaman dilimi içinde</w:t>
            </w:r>
            <w:r w:rsidR="001B4612" w:rsidRPr="00070206">
              <w:rPr>
                <w:rFonts w:cs="Arial"/>
                <w:sz w:val="18"/>
                <w:szCs w:val="18"/>
                <w:lang w:eastAsia="tr-TR"/>
              </w:rPr>
              <w:t xml:space="preserve"> </w:t>
            </w:r>
            <w:r w:rsidR="001B4612" w:rsidRPr="00070206">
              <w:rPr>
                <w:rFonts w:cs="Arial"/>
                <w:color w:val="000000"/>
                <w:sz w:val="18"/>
                <w:szCs w:val="18"/>
                <w:lang w:eastAsia="tr-TR"/>
              </w:rPr>
              <w:t xml:space="preserve">kapatılan </w:t>
            </w:r>
            <w:r w:rsidR="001B4612" w:rsidRPr="00070206">
              <w:rPr>
                <w:rFonts w:cs="Arial"/>
                <w:sz w:val="18"/>
                <w:szCs w:val="18"/>
                <w:lang w:eastAsia="tr-TR"/>
              </w:rPr>
              <w:t>uygunsuzlukların yüzdesi.</w:t>
            </w:r>
          </w:p>
        </w:tc>
        <w:tc>
          <w:tcPr>
            <w:tcW w:w="2500" w:type="pct"/>
            <w:vAlign w:val="center"/>
          </w:tcPr>
          <w:p w14:paraId="6C582581" w14:textId="37AC456E"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Yılda sıfır uyumsuzluk</w:t>
            </w:r>
          </w:p>
        </w:tc>
      </w:tr>
      <w:tr w:rsidR="00745C84" w:rsidRPr="00070206" w14:paraId="45C44DC9" w14:textId="77777777">
        <w:trPr>
          <w:jc w:val="center"/>
        </w:trPr>
        <w:tc>
          <w:tcPr>
            <w:tcW w:w="2500" w:type="pct"/>
            <w:vAlign w:val="center"/>
          </w:tcPr>
          <w:p w14:paraId="7FEFC2FE" w14:textId="3B538A11"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 xml:space="preserve"> </w:t>
            </w:r>
            <w:r w:rsidR="001B4612" w:rsidRPr="00070206">
              <w:rPr>
                <w:rFonts w:eastAsia="Calibri" w:cs="Arial"/>
                <w:color w:val="000000"/>
                <w:sz w:val="18"/>
                <w:szCs w:val="18"/>
                <w:lang w:eastAsia="en-US"/>
              </w:rPr>
              <w:t>Hava kalitesi (özellikle toz) ile ilgili topluluk şikayetleri / şikayetleri ve hedef zaman çerçevesi içinde kapatılan şikayetlerin yüzdesi.</w:t>
            </w:r>
          </w:p>
        </w:tc>
        <w:tc>
          <w:tcPr>
            <w:tcW w:w="2500" w:type="pct"/>
            <w:vAlign w:val="center"/>
          </w:tcPr>
          <w:p w14:paraId="2C1892CB"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Hava kalitesiyle ilgili topluluk şikayetlerinin sayısının en aza indirilmesi ve sürekli iyileştirilmesi.</w:t>
            </w:r>
          </w:p>
        </w:tc>
      </w:tr>
      <w:tr w:rsidR="00745C84" w:rsidRPr="00070206" w14:paraId="0408DA46" w14:textId="77777777">
        <w:trPr>
          <w:jc w:val="center"/>
        </w:trPr>
        <w:tc>
          <w:tcPr>
            <w:tcW w:w="5000" w:type="pct"/>
            <w:gridSpan w:val="2"/>
            <w:shd w:val="clear" w:color="auto" w:fill="4472C4"/>
            <w:vAlign w:val="center"/>
          </w:tcPr>
          <w:p w14:paraId="16E90245" w14:textId="77777777" w:rsidR="00745C84" w:rsidRPr="00070206" w:rsidRDefault="00745C84">
            <w:pPr>
              <w:spacing w:before="40" w:after="40" w:line="240" w:lineRule="auto"/>
              <w:jc w:val="center"/>
              <w:rPr>
                <w:rFonts w:cs="Arial"/>
                <w:b/>
                <w:color w:val="FFFFFF"/>
                <w:sz w:val="18"/>
                <w:szCs w:val="18"/>
                <w:lang w:eastAsia="tr-TR"/>
              </w:rPr>
            </w:pPr>
            <w:r w:rsidRPr="00070206">
              <w:rPr>
                <w:rFonts w:cs="Arial"/>
                <w:b/>
                <w:color w:val="FFFFFF"/>
                <w:sz w:val="18"/>
                <w:szCs w:val="18"/>
                <w:lang w:eastAsia="tr-TR"/>
              </w:rPr>
              <w:t>Gürültü</w:t>
            </w:r>
          </w:p>
        </w:tc>
      </w:tr>
      <w:tr w:rsidR="00745C84" w:rsidRPr="00070206" w14:paraId="02E9851F" w14:textId="77777777">
        <w:trPr>
          <w:trHeight w:val="379"/>
          <w:jc w:val="center"/>
        </w:trPr>
        <w:tc>
          <w:tcPr>
            <w:tcW w:w="2500" w:type="pct"/>
            <w:vAlign w:val="center"/>
          </w:tcPr>
          <w:p w14:paraId="62AA74A9"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Gürültü ve Titreşim olayları</w:t>
            </w:r>
          </w:p>
        </w:tc>
        <w:tc>
          <w:tcPr>
            <w:tcW w:w="2500" w:type="pct"/>
            <w:vAlign w:val="center"/>
          </w:tcPr>
          <w:p w14:paraId="404A714E" w14:textId="2F375D0F" w:rsidR="00745C84" w:rsidRPr="00070206" w:rsidRDefault="002B468F">
            <w:pPr>
              <w:spacing w:before="40" w:after="40" w:line="240" w:lineRule="auto"/>
              <w:jc w:val="center"/>
              <w:rPr>
                <w:rFonts w:cs="Arial"/>
                <w:sz w:val="18"/>
                <w:szCs w:val="18"/>
                <w:lang w:eastAsia="tr-TR"/>
              </w:rPr>
            </w:pPr>
            <w:r w:rsidRPr="00070206">
              <w:rPr>
                <w:rFonts w:cs="Arial"/>
                <w:sz w:val="18"/>
                <w:szCs w:val="18"/>
                <w:lang w:eastAsia="tr-TR"/>
              </w:rPr>
              <w:t>Rapor edilen gürültü ve titreşimle ilgili olayların sayısını sıfıra indirmek</w:t>
            </w:r>
          </w:p>
        </w:tc>
      </w:tr>
      <w:tr w:rsidR="00745C84" w:rsidRPr="00070206" w14:paraId="7E17ED9D" w14:textId="77777777">
        <w:trPr>
          <w:jc w:val="center"/>
        </w:trPr>
        <w:tc>
          <w:tcPr>
            <w:tcW w:w="2500" w:type="pct"/>
            <w:vAlign w:val="center"/>
          </w:tcPr>
          <w:p w14:paraId="53A4AA30" w14:textId="22115A92"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 xml:space="preserve">Proje standartlarına uyumsuzluk ve </w:t>
            </w:r>
            <w:r w:rsidR="001B4612" w:rsidRPr="00070206">
              <w:rPr>
                <w:rFonts w:cs="Arial"/>
                <w:color w:val="000000"/>
                <w:sz w:val="18"/>
                <w:szCs w:val="18"/>
                <w:lang w:eastAsia="tr-TR"/>
              </w:rPr>
              <w:t>hedef zaman dilimi içinde</w:t>
            </w:r>
            <w:r w:rsidR="001B4612" w:rsidRPr="00070206">
              <w:rPr>
                <w:rFonts w:cs="Arial"/>
                <w:sz w:val="18"/>
                <w:szCs w:val="18"/>
                <w:lang w:eastAsia="tr-TR"/>
              </w:rPr>
              <w:t xml:space="preserve"> </w:t>
            </w:r>
            <w:r w:rsidR="001B4612" w:rsidRPr="00070206">
              <w:rPr>
                <w:rFonts w:cs="Arial"/>
                <w:color w:val="000000"/>
                <w:sz w:val="18"/>
                <w:szCs w:val="18"/>
                <w:lang w:eastAsia="tr-TR"/>
              </w:rPr>
              <w:t xml:space="preserve">kapatılan </w:t>
            </w:r>
            <w:r w:rsidR="001B4612" w:rsidRPr="00070206">
              <w:rPr>
                <w:rFonts w:cs="Arial"/>
                <w:sz w:val="18"/>
                <w:szCs w:val="18"/>
                <w:lang w:eastAsia="tr-TR"/>
              </w:rPr>
              <w:t>uygunsuzlukların yüzdesi.</w:t>
            </w:r>
          </w:p>
        </w:tc>
        <w:tc>
          <w:tcPr>
            <w:tcW w:w="2500" w:type="pct"/>
            <w:vAlign w:val="center"/>
          </w:tcPr>
          <w:p w14:paraId="6F21C88E" w14:textId="0ECC5B59"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Yılda Sıfır Uyumsuzluk Raporu (</w:t>
            </w:r>
            <w:r w:rsidR="00253B96">
              <w:rPr>
                <w:rFonts w:cs="Arial"/>
                <w:sz w:val="18"/>
                <w:szCs w:val="18"/>
                <w:lang w:eastAsia="tr-TR"/>
              </w:rPr>
              <w:t>UR</w:t>
            </w:r>
            <w:r w:rsidRPr="00070206">
              <w:rPr>
                <w:rFonts w:cs="Arial"/>
                <w:sz w:val="18"/>
                <w:szCs w:val="18"/>
                <w:lang w:eastAsia="tr-TR"/>
              </w:rPr>
              <w:t>)</w:t>
            </w:r>
          </w:p>
        </w:tc>
      </w:tr>
      <w:tr w:rsidR="00745C84" w:rsidRPr="00070206" w14:paraId="18635865" w14:textId="77777777">
        <w:trPr>
          <w:jc w:val="center"/>
        </w:trPr>
        <w:tc>
          <w:tcPr>
            <w:tcW w:w="2500" w:type="pct"/>
            <w:vAlign w:val="center"/>
          </w:tcPr>
          <w:p w14:paraId="77038DF4" w14:textId="50D923AC"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Gürültüyle ilgili topluluk şik</w:t>
            </w:r>
            <w:r w:rsidR="00253B96">
              <w:rPr>
                <w:rFonts w:cs="Arial"/>
                <w:sz w:val="18"/>
                <w:szCs w:val="18"/>
                <w:lang w:eastAsia="tr-TR"/>
              </w:rPr>
              <w:t>â</w:t>
            </w:r>
            <w:r w:rsidRPr="00070206">
              <w:rPr>
                <w:rFonts w:cs="Arial"/>
                <w:sz w:val="18"/>
                <w:szCs w:val="18"/>
                <w:lang w:eastAsia="tr-TR"/>
              </w:rPr>
              <w:t xml:space="preserve">yetlerinin sayısı </w:t>
            </w:r>
            <w:r w:rsidR="001B4612" w:rsidRPr="00070206">
              <w:rPr>
                <w:rFonts w:eastAsia="Calibri" w:cs="Arial"/>
                <w:color w:val="000000"/>
                <w:sz w:val="18"/>
                <w:szCs w:val="18"/>
                <w:lang w:eastAsia="en-US"/>
              </w:rPr>
              <w:t>ve hedef zaman dilimi içinde kapatılan şikayetlerin yüzdesi.</w:t>
            </w:r>
          </w:p>
        </w:tc>
        <w:tc>
          <w:tcPr>
            <w:tcW w:w="2500" w:type="pct"/>
            <w:vAlign w:val="center"/>
          </w:tcPr>
          <w:p w14:paraId="5E69B576" w14:textId="353A5C1F"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 xml:space="preserve">Yılda sıfır </w:t>
            </w:r>
            <w:r w:rsidR="00253B96" w:rsidRPr="00070206">
              <w:rPr>
                <w:rFonts w:cs="Arial"/>
                <w:sz w:val="18"/>
                <w:szCs w:val="18"/>
                <w:lang w:eastAsia="tr-TR"/>
              </w:rPr>
              <w:t>şik</w:t>
            </w:r>
            <w:r w:rsidR="00253B96">
              <w:rPr>
                <w:rFonts w:cs="Arial"/>
                <w:sz w:val="18"/>
                <w:szCs w:val="18"/>
                <w:lang w:eastAsia="tr-TR"/>
              </w:rPr>
              <w:t>â</w:t>
            </w:r>
            <w:r w:rsidR="00253B96" w:rsidRPr="00070206">
              <w:rPr>
                <w:rFonts w:cs="Arial"/>
                <w:sz w:val="18"/>
                <w:szCs w:val="18"/>
                <w:lang w:eastAsia="tr-TR"/>
              </w:rPr>
              <w:t>yet</w:t>
            </w:r>
          </w:p>
        </w:tc>
      </w:tr>
      <w:tr w:rsidR="00745C84" w:rsidRPr="00070206" w14:paraId="3E281F8F" w14:textId="77777777">
        <w:trPr>
          <w:jc w:val="center"/>
        </w:trPr>
        <w:tc>
          <w:tcPr>
            <w:tcW w:w="5000" w:type="pct"/>
            <w:gridSpan w:val="2"/>
            <w:shd w:val="clear" w:color="auto" w:fill="4472C4"/>
            <w:vAlign w:val="center"/>
          </w:tcPr>
          <w:p w14:paraId="3642DD14" w14:textId="77777777" w:rsidR="00745C84" w:rsidRPr="00070206" w:rsidRDefault="00745C84">
            <w:pPr>
              <w:spacing w:before="40" w:after="40" w:line="240" w:lineRule="auto"/>
              <w:jc w:val="center"/>
              <w:rPr>
                <w:rFonts w:cs="Arial"/>
                <w:b/>
                <w:color w:val="FFFFFF"/>
                <w:sz w:val="18"/>
                <w:szCs w:val="18"/>
                <w:lang w:eastAsia="tr-TR"/>
              </w:rPr>
            </w:pPr>
            <w:r w:rsidRPr="00070206">
              <w:rPr>
                <w:rFonts w:cs="Arial"/>
                <w:b/>
                <w:color w:val="FFFFFF"/>
                <w:sz w:val="18"/>
                <w:szCs w:val="18"/>
                <w:lang w:eastAsia="tr-TR"/>
              </w:rPr>
              <w:t>Su</w:t>
            </w:r>
          </w:p>
        </w:tc>
      </w:tr>
      <w:tr w:rsidR="00745C84" w:rsidRPr="00070206" w14:paraId="57B9573B" w14:textId="77777777">
        <w:trPr>
          <w:jc w:val="center"/>
        </w:trPr>
        <w:tc>
          <w:tcPr>
            <w:tcW w:w="2500" w:type="pct"/>
            <w:vAlign w:val="center"/>
          </w:tcPr>
          <w:p w14:paraId="244F7BE1"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Dökülme olayı</w:t>
            </w:r>
          </w:p>
        </w:tc>
        <w:tc>
          <w:tcPr>
            <w:tcW w:w="2500" w:type="pct"/>
            <w:vAlign w:val="center"/>
          </w:tcPr>
          <w:p w14:paraId="185032CB" w14:textId="02D27DE7" w:rsidR="002B468F" w:rsidRPr="00070206" w:rsidRDefault="002B468F">
            <w:pPr>
              <w:spacing w:before="40" w:after="40" w:line="240" w:lineRule="auto"/>
              <w:jc w:val="center"/>
              <w:rPr>
                <w:rFonts w:cs="Arial"/>
                <w:sz w:val="18"/>
                <w:szCs w:val="18"/>
                <w:lang w:eastAsia="tr-TR"/>
              </w:rPr>
            </w:pPr>
            <w:r w:rsidRPr="00070206">
              <w:rPr>
                <w:rFonts w:cs="Arial"/>
                <w:sz w:val="18"/>
                <w:szCs w:val="18"/>
                <w:lang w:eastAsia="tr-TR"/>
              </w:rPr>
              <w:t>Rapor edilen atık kalitesi ile ilgili olayların sayısını sıfıra indirmek</w:t>
            </w:r>
          </w:p>
        </w:tc>
      </w:tr>
      <w:tr w:rsidR="00745C84" w:rsidRPr="00070206" w14:paraId="3CB9C7A2" w14:textId="77777777">
        <w:trPr>
          <w:jc w:val="center"/>
        </w:trPr>
        <w:tc>
          <w:tcPr>
            <w:tcW w:w="2500" w:type="pct"/>
            <w:vAlign w:val="center"/>
          </w:tcPr>
          <w:p w14:paraId="7C546931"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Proje Standartlarına Uyumsuzluk</w:t>
            </w:r>
          </w:p>
        </w:tc>
        <w:tc>
          <w:tcPr>
            <w:tcW w:w="2500" w:type="pct"/>
            <w:vAlign w:val="center"/>
          </w:tcPr>
          <w:p w14:paraId="4D54792E" w14:textId="1AECD48D"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 xml:space="preserve">Yılda sıfır </w:t>
            </w:r>
            <w:r w:rsidR="00253B96">
              <w:rPr>
                <w:rFonts w:cs="Arial"/>
                <w:sz w:val="18"/>
                <w:szCs w:val="18"/>
                <w:lang w:eastAsia="tr-TR"/>
              </w:rPr>
              <w:t>UR</w:t>
            </w:r>
          </w:p>
        </w:tc>
      </w:tr>
      <w:tr w:rsidR="00745C84" w:rsidRPr="00070206" w14:paraId="272EDBB3" w14:textId="77777777">
        <w:trPr>
          <w:jc w:val="center"/>
        </w:trPr>
        <w:tc>
          <w:tcPr>
            <w:tcW w:w="2500" w:type="pct"/>
            <w:vAlign w:val="center"/>
          </w:tcPr>
          <w:p w14:paraId="3E2C573C"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Atık su toplama sistemi</w:t>
            </w:r>
          </w:p>
        </w:tc>
        <w:tc>
          <w:tcPr>
            <w:tcW w:w="2500" w:type="pct"/>
            <w:vAlign w:val="center"/>
          </w:tcPr>
          <w:p w14:paraId="461B7A47" w14:textId="0AA2DD0C"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Yılda sıfır şik</w:t>
            </w:r>
            <w:r w:rsidR="00253B96">
              <w:rPr>
                <w:rFonts w:cs="Arial"/>
                <w:sz w:val="18"/>
                <w:szCs w:val="18"/>
                <w:lang w:eastAsia="tr-TR"/>
              </w:rPr>
              <w:t>â</w:t>
            </w:r>
            <w:r w:rsidRPr="00070206">
              <w:rPr>
                <w:rFonts w:cs="Arial"/>
                <w:sz w:val="18"/>
                <w:szCs w:val="18"/>
                <w:lang w:eastAsia="tr-TR"/>
              </w:rPr>
              <w:t>yet</w:t>
            </w:r>
          </w:p>
        </w:tc>
      </w:tr>
      <w:tr w:rsidR="00745C84" w:rsidRPr="00070206" w14:paraId="5FF37F51" w14:textId="77777777">
        <w:trPr>
          <w:jc w:val="center"/>
        </w:trPr>
        <w:tc>
          <w:tcPr>
            <w:tcW w:w="2500" w:type="pct"/>
            <w:vAlign w:val="center"/>
          </w:tcPr>
          <w:p w14:paraId="7AB5F450"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Sel olayları</w:t>
            </w:r>
          </w:p>
        </w:tc>
        <w:tc>
          <w:tcPr>
            <w:tcW w:w="2500" w:type="pct"/>
            <w:vAlign w:val="center"/>
          </w:tcPr>
          <w:p w14:paraId="316A8EC2"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Altyapı hasarı ve yüklere/insanlara zarar vermez</w:t>
            </w:r>
          </w:p>
        </w:tc>
      </w:tr>
      <w:tr w:rsidR="00745C84" w:rsidRPr="00070206" w14:paraId="07AA1FD9" w14:textId="77777777">
        <w:trPr>
          <w:jc w:val="center"/>
        </w:trPr>
        <w:tc>
          <w:tcPr>
            <w:tcW w:w="5000" w:type="pct"/>
            <w:gridSpan w:val="2"/>
            <w:shd w:val="clear" w:color="auto" w:fill="4472C4"/>
            <w:vAlign w:val="center"/>
          </w:tcPr>
          <w:p w14:paraId="1B683446" w14:textId="2506D533" w:rsidR="00745C84" w:rsidRPr="00070206" w:rsidRDefault="00264853">
            <w:pPr>
              <w:spacing w:before="40" w:after="40" w:line="240" w:lineRule="auto"/>
              <w:jc w:val="center"/>
              <w:rPr>
                <w:rFonts w:cs="Arial"/>
                <w:sz w:val="18"/>
                <w:szCs w:val="18"/>
                <w:lang w:eastAsia="tr-TR"/>
              </w:rPr>
            </w:pPr>
            <w:r>
              <w:rPr>
                <w:rFonts w:cs="Arial"/>
                <w:b/>
                <w:color w:val="FFFFFF"/>
                <w:sz w:val="18"/>
                <w:szCs w:val="18"/>
                <w:lang w:eastAsia="tr-TR"/>
              </w:rPr>
              <w:t>Atık</w:t>
            </w:r>
          </w:p>
        </w:tc>
      </w:tr>
      <w:tr w:rsidR="00745C84" w:rsidRPr="00070206" w14:paraId="69538C20" w14:textId="77777777">
        <w:trPr>
          <w:jc w:val="center"/>
        </w:trPr>
        <w:tc>
          <w:tcPr>
            <w:tcW w:w="2500" w:type="pct"/>
            <w:vAlign w:val="center"/>
          </w:tcPr>
          <w:p w14:paraId="68227B35" w14:textId="77777777" w:rsidR="001B4612" w:rsidRPr="00070206" w:rsidRDefault="001B4612" w:rsidP="001B4612">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Atık türlerine göre üretilen Atık Miktarı</w:t>
            </w:r>
          </w:p>
          <w:p w14:paraId="24948713" w14:textId="6034BF30" w:rsidR="00745C84" w:rsidRPr="00070206" w:rsidRDefault="00745C84">
            <w:pPr>
              <w:spacing w:before="40" w:after="40" w:line="240" w:lineRule="auto"/>
              <w:jc w:val="center"/>
              <w:rPr>
                <w:rFonts w:cs="Arial"/>
                <w:sz w:val="18"/>
                <w:szCs w:val="18"/>
                <w:lang w:eastAsia="tr-TR"/>
              </w:rPr>
            </w:pPr>
          </w:p>
        </w:tc>
        <w:tc>
          <w:tcPr>
            <w:tcW w:w="2500" w:type="pct"/>
            <w:vAlign w:val="center"/>
          </w:tcPr>
          <w:p w14:paraId="710EA310"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Üretilen toplam atık</w:t>
            </w:r>
          </w:p>
          <w:p w14:paraId="5992A1BC" w14:textId="08E590D8" w:rsidR="00745C84" w:rsidRPr="00070206" w:rsidRDefault="00745C84">
            <w:pPr>
              <w:spacing w:before="40" w:after="40" w:line="240" w:lineRule="auto"/>
              <w:jc w:val="center"/>
              <w:rPr>
                <w:rFonts w:cs="Arial"/>
                <w:sz w:val="18"/>
                <w:szCs w:val="18"/>
                <w:lang w:eastAsia="tr-TR"/>
              </w:rPr>
            </w:pPr>
          </w:p>
        </w:tc>
      </w:tr>
      <w:tr w:rsidR="00745C84" w:rsidRPr="00070206" w14:paraId="68E0BB9D" w14:textId="77777777">
        <w:trPr>
          <w:jc w:val="center"/>
        </w:trPr>
        <w:tc>
          <w:tcPr>
            <w:tcW w:w="2500" w:type="pct"/>
            <w:vAlign w:val="center"/>
          </w:tcPr>
          <w:p w14:paraId="453397DE" w14:textId="62977E16" w:rsidR="00745C84" w:rsidRPr="00070206" w:rsidRDefault="00D10A07">
            <w:pPr>
              <w:spacing w:before="40" w:after="40" w:line="240" w:lineRule="auto"/>
              <w:jc w:val="center"/>
              <w:rPr>
                <w:rFonts w:cs="Arial"/>
                <w:sz w:val="18"/>
                <w:szCs w:val="18"/>
                <w:lang w:eastAsia="tr-TR"/>
              </w:rPr>
            </w:pPr>
            <w:r w:rsidRPr="00070206">
              <w:rPr>
                <w:rFonts w:eastAsia="Calibri" w:cs="Arial"/>
                <w:color w:val="000000"/>
                <w:sz w:val="18"/>
                <w:szCs w:val="18"/>
                <w:lang w:eastAsia="en-US"/>
              </w:rPr>
              <w:t>Atık taşıma, geri kazanım/geri dönüşüm, bertaraf kayıtları</w:t>
            </w:r>
          </w:p>
        </w:tc>
        <w:tc>
          <w:tcPr>
            <w:tcW w:w="2500" w:type="pct"/>
            <w:vAlign w:val="center"/>
          </w:tcPr>
          <w:p w14:paraId="6755FD3B"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Geri kazanılmış/yeniden kullanılmış/geri dönüştürülmüş atığın üretilen toplam atığa oranı</w:t>
            </w:r>
            <w:r w:rsidRPr="00070206">
              <w:rPr>
                <w:rFonts w:eastAsia="Calibri" w:cs="Arial"/>
                <w:color w:val="000000"/>
                <w:sz w:val="18"/>
                <w:szCs w:val="18"/>
                <w:lang w:eastAsia="en-US"/>
              </w:rPr>
              <w:t xml:space="preserve"> </w:t>
            </w:r>
          </w:p>
        </w:tc>
      </w:tr>
      <w:tr w:rsidR="00745C84" w:rsidRPr="00070206" w14:paraId="28B36D2E" w14:textId="77777777">
        <w:trPr>
          <w:jc w:val="center"/>
        </w:trPr>
        <w:tc>
          <w:tcPr>
            <w:tcW w:w="5000" w:type="pct"/>
            <w:gridSpan w:val="2"/>
            <w:shd w:val="clear" w:color="auto" w:fill="4472C4"/>
            <w:vAlign w:val="center"/>
          </w:tcPr>
          <w:p w14:paraId="108A678E" w14:textId="77777777" w:rsidR="00745C84" w:rsidRPr="00070206" w:rsidRDefault="00745C84">
            <w:pPr>
              <w:keepNext/>
              <w:spacing w:before="40" w:after="40" w:line="240" w:lineRule="auto"/>
              <w:jc w:val="center"/>
              <w:rPr>
                <w:rFonts w:cs="Arial"/>
                <w:b/>
                <w:color w:val="FFFFFF"/>
                <w:sz w:val="18"/>
                <w:szCs w:val="18"/>
                <w:lang w:eastAsia="tr-TR"/>
              </w:rPr>
            </w:pPr>
            <w:r w:rsidRPr="00070206">
              <w:rPr>
                <w:rFonts w:cs="Arial"/>
                <w:b/>
                <w:color w:val="FFFFFF"/>
                <w:sz w:val="18"/>
                <w:szCs w:val="18"/>
                <w:lang w:eastAsia="tr-TR"/>
              </w:rPr>
              <w:t>Toprak</w:t>
            </w:r>
          </w:p>
        </w:tc>
      </w:tr>
      <w:tr w:rsidR="00745C84" w:rsidRPr="00070206" w14:paraId="61EC7D2C" w14:textId="77777777">
        <w:trPr>
          <w:jc w:val="center"/>
        </w:trPr>
        <w:tc>
          <w:tcPr>
            <w:tcW w:w="2500" w:type="pct"/>
            <w:vAlign w:val="center"/>
          </w:tcPr>
          <w:p w14:paraId="06705934" w14:textId="77777777" w:rsidR="00745C84" w:rsidRPr="00070206" w:rsidRDefault="00745C84">
            <w:pPr>
              <w:keepNext/>
              <w:spacing w:before="40" w:after="40" w:line="240" w:lineRule="auto"/>
              <w:jc w:val="center"/>
              <w:rPr>
                <w:rFonts w:cs="Arial"/>
                <w:sz w:val="18"/>
                <w:szCs w:val="18"/>
                <w:lang w:eastAsia="tr-TR"/>
              </w:rPr>
            </w:pPr>
            <w:r w:rsidRPr="00070206">
              <w:rPr>
                <w:rFonts w:cs="Arial"/>
                <w:sz w:val="18"/>
                <w:szCs w:val="18"/>
                <w:lang w:eastAsia="tr-TR"/>
              </w:rPr>
              <w:t>Dökülme olayı</w:t>
            </w:r>
          </w:p>
        </w:tc>
        <w:tc>
          <w:tcPr>
            <w:tcW w:w="2500" w:type="pct"/>
            <w:vAlign w:val="center"/>
          </w:tcPr>
          <w:p w14:paraId="1F1ACB0D" w14:textId="68CD072E" w:rsidR="00DC7D40" w:rsidRPr="00070206" w:rsidRDefault="00DC7D40">
            <w:pPr>
              <w:keepNext/>
              <w:spacing w:before="40" w:after="40" w:line="240" w:lineRule="auto"/>
              <w:jc w:val="center"/>
              <w:rPr>
                <w:rFonts w:cs="Arial"/>
                <w:sz w:val="18"/>
                <w:szCs w:val="18"/>
                <w:lang w:eastAsia="tr-TR"/>
              </w:rPr>
            </w:pPr>
            <w:r w:rsidRPr="00070206">
              <w:rPr>
                <w:rFonts w:cs="Arial"/>
                <w:sz w:val="18"/>
                <w:szCs w:val="18"/>
                <w:lang w:eastAsia="tr-TR"/>
              </w:rPr>
              <w:t>Rapor edilen toprak kalitesi ile ilgili olayların sayısının sıfıra indirilmesi</w:t>
            </w:r>
          </w:p>
        </w:tc>
      </w:tr>
      <w:tr w:rsidR="00745C84" w:rsidRPr="00070206" w14:paraId="5B484E7B" w14:textId="77777777">
        <w:trPr>
          <w:jc w:val="center"/>
        </w:trPr>
        <w:tc>
          <w:tcPr>
            <w:tcW w:w="2500" w:type="pct"/>
            <w:vAlign w:val="center"/>
          </w:tcPr>
          <w:p w14:paraId="488AFDD1" w14:textId="037A7ADC" w:rsidR="00745C84" w:rsidRPr="00070206" w:rsidRDefault="00745C84">
            <w:pPr>
              <w:keepNext/>
              <w:spacing w:before="40" w:after="40" w:line="240" w:lineRule="auto"/>
              <w:jc w:val="center"/>
              <w:rPr>
                <w:rFonts w:cs="Arial"/>
                <w:sz w:val="18"/>
                <w:szCs w:val="18"/>
                <w:lang w:eastAsia="tr-TR"/>
              </w:rPr>
            </w:pPr>
            <w:r w:rsidRPr="00070206">
              <w:rPr>
                <w:rFonts w:cs="Arial"/>
                <w:sz w:val="18"/>
                <w:szCs w:val="18"/>
                <w:lang w:eastAsia="tr-TR"/>
              </w:rPr>
              <w:t xml:space="preserve">Proje standartlarına uyumsuzluk ve </w:t>
            </w:r>
            <w:r w:rsidR="00D10A07" w:rsidRPr="00070206">
              <w:rPr>
                <w:rFonts w:cs="Arial"/>
                <w:color w:val="000000"/>
                <w:sz w:val="18"/>
                <w:szCs w:val="18"/>
                <w:lang w:eastAsia="tr-TR"/>
              </w:rPr>
              <w:t>hedef zaman dilimi içinde</w:t>
            </w:r>
            <w:r w:rsidR="00D10A07" w:rsidRPr="00070206">
              <w:rPr>
                <w:rFonts w:cs="Arial"/>
                <w:sz w:val="18"/>
                <w:szCs w:val="18"/>
                <w:lang w:eastAsia="tr-TR"/>
              </w:rPr>
              <w:t xml:space="preserve"> </w:t>
            </w:r>
            <w:r w:rsidR="00D10A07" w:rsidRPr="00070206">
              <w:rPr>
                <w:rFonts w:cs="Arial"/>
                <w:color w:val="000000"/>
                <w:sz w:val="18"/>
                <w:szCs w:val="18"/>
                <w:lang w:eastAsia="tr-TR"/>
              </w:rPr>
              <w:t xml:space="preserve">kapatılan </w:t>
            </w:r>
            <w:r w:rsidR="00D10A07" w:rsidRPr="00070206">
              <w:rPr>
                <w:rFonts w:cs="Arial"/>
                <w:sz w:val="18"/>
                <w:szCs w:val="18"/>
                <w:lang w:eastAsia="tr-TR"/>
              </w:rPr>
              <w:t>uygunsuzlukların yüzdesi.</w:t>
            </w:r>
          </w:p>
        </w:tc>
        <w:tc>
          <w:tcPr>
            <w:tcW w:w="2500" w:type="pct"/>
            <w:vAlign w:val="center"/>
          </w:tcPr>
          <w:p w14:paraId="173805EF" w14:textId="77777777" w:rsidR="00745C84" w:rsidRPr="00070206" w:rsidRDefault="00745C84">
            <w:pPr>
              <w:keepNext/>
              <w:spacing w:before="40" w:after="40" w:line="240" w:lineRule="auto"/>
              <w:jc w:val="center"/>
              <w:rPr>
                <w:rFonts w:cs="Arial"/>
                <w:sz w:val="18"/>
                <w:szCs w:val="18"/>
                <w:lang w:eastAsia="tr-TR"/>
              </w:rPr>
            </w:pPr>
            <w:r w:rsidRPr="00070206">
              <w:rPr>
                <w:rFonts w:cs="Arial"/>
                <w:sz w:val="18"/>
                <w:szCs w:val="18"/>
                <w:lang w:eastAsia="tr-TR"/>
              </w:rPr>
              <w:t>Yılda sıfır NCR</w:t>
            </w:r>
          </w:p>
        </w:tc>
      </w:tr>
      <w:tr w:rsidR="00745C84" w:rsidRPr="00070206" w14:paraId="5F918BCD" w14:textId="77777777">
        <w:trPr>
          <w:jc w:val="center"/>
        </w:trPr>
        <w:tc>
          <w:tcPr>
            <w:tcW w:w="2500" w:type="pct"/>
            <w:vAlign w:val="center"/>
          </w:tcPr>
          <w:p w14:paraId="7FF7A869" w14:textId="77777777" w:rsidR="00745C84" w:rsidRPr="00070206" w:rsidRDefault="00745C84">
            <w:pPr>
              <w:keepNext/>
              <w:spacing w:before="40" w:after="40" w:line="240" w:lineRule="auto"/>
              <w:jc w:val="center"/>
              <w:rPr>
                <w:rFonts w:cs="Arial"/>
                <w:sz w:val="18"/>
                <w:szCs w:val="18"/>
                <w:lang w:eastAsia="tr-TR"/>
              </w:rPr>
            </w:pPr>
            <w:r w:rsidRPr="00070206">
              <w:rPr>
                <w:rFonts w:cs="Arial"/>
                <w:sz w:val="18"/>
                <w:szCs w:val="18"/>
                <w:lang w:eastAsia="tr-TR"/>
              </w:rPr>
              <w:t>Toprakla ilgili topluluk şikayetlerinin sayısı</w:t>
            </w:r>
          </w:p>
        </w:tc>
        <w:tc>
          <w:tcPr>
            <w:tcW w:w="2500" w:type="pct"/>
            <w:vAlign w:val="center"/>
          </w:tcPr>
          <w:p w14:paraId="5B04BB47" w14:textId="0CC8093D" w:rsidR="00745C84" w:rsidRPr="00070206" w:rsidRDefault="00745C84">
            <w:pPr>
              <w:keepNext/>
              <w:spacing w:before="40" w:after="40" w:line="240" w:lineRule="auto"/>
              <w:jc w:val="center"/>
              <w:rPr>
                <w:rFonts w:cs="Arial"/>
                <w:sz w:val="18"/>
                <w:szCs w:val="18"/>
                <w:lang w:eastAsia="tr-TR"/>
              </w:rPr>
            </w:pPr>
            <w:r w:rsidRPr="00070206">
              <w:rPr>
                <w:rFonts w:cs="Arial"/>
                <w:sz w:val="18"/>
                <w:szCs w:val="18"/>
                <w:lang w:eastAsia="tr-TR"/>
              </w:rPr>
              <w:t>Yılda sıfır şik</w:t>
            </w:r>
            <w:r w:rsidR="00253B96">
              <w:rPr>
                <w:rFonts w:cs="Arial"/>
                <w:sz w:val="18"/>
                <w:szCs w:val="18"/>
                <w:lang w:eastAsia="tr-TR"/>
              </w:rPr>
              <w:t>â</w:t>
            </w:r>
            <w:r w:rsidRPr="00070206">
              <w:rPr>
                <w:rFonts w:cs="Arial"/>
                <w:sz w:val="18"/>
                <w:szCs w:val="18"/>
                <w:lang w:eastAsia="tr-TR"/>
              </w:rPr>
              <w:t>yet</w:t>
            </w:r>
          </w:p>
        </w:tc>
      </w:tr>
      <w:tr w:rsidR="00745C84" w:rsidRPr="00070206" w14:paraId="25808496" w14:textId="77777777">
        <w:trPr>
          <w:jc w:val="center"/>
        </w:trPr>
        <w:tc>
          <w:tcPr>
            <w:tcW w:w="5000" w:type="pct"/>
            <w:gridSpan w:val="2"/>
            <w:shd w:val="clear" w:color="auto" w:fill="4472C4"/>
            <w:vAlign w:val="center"/>
          </w:tcPr>
          <w:p w14:paraId="6DAD1EB9" w14:textId="77777777" w:rsidR="00745C84" w:rsidRPr="00070206" w:rsidRDefault="00745C84">
            <w:pPr>
              <w:spacing w:before="40" w:after="40" w:line="240" w:lineRule="auto"/>
              <w:jc w:val="center"/>
              <w:rPr>
                <w:rFonts w:cs="Arial"/>
                <w:b/>
                <w:color w:val="FFFFFF"/>
                <w:sz w:val="18"/>
                <w:szCs w:val="18"/>
                <w:lang w:eastAsia="tr-TR"/>
              </w:rPr>
            </w:pPr>
            <w:r w:rsidRPr="00070206">
              <w:rPr>
                <w:rFonts w:cs="Arial"/>
                <w:b/>
                <w:color w:val="FFFFFF"/>
                <w:sz w:val="18"/>
                <w:szCs w:val="18"/>
                <w:lang w:eastAsia="tr-TR"/>
              </w:rPr>
              <w:t>Trafik</w:t>
            </w:r>
          </w:p>
        </w:tc>
      </w:tr>
      <w:tr w:rsidR="00745C84" w:rsidRPr="00070206" w14:paraId="2F53A1F4" w14:textId="77777777">
        <w:trPr>
          <w:jc w:val="center"/>
        </w:trPr>
        <w:tc>
          <w:tcPr>
            <w:tcW w:w="2500" w:type="pct"/>
            <w:vAlign w:val="center"/>
          </w:tcPr>
          <w:p w14:paraId="4E6B3F30"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Trafik Yönetim Planında tanımlanan etki azaltma kontrollerine karşı uyumsuzluk sayısı</w:t>
            </w:r>
          </w:p>
        </w:tc>
        <w:tc>
          <w:tcPr>
            <w:tcW w:w="2500" w:type="pct"/>
            <w:vAlign w:val="center"/>
          </w:tcPr>
          <w:p w14:paraId="03640655" w14:textId="71172F4A" w:rsidR="00745C84" w:rsidRPr="00070206" w:rsidRDefault="00D10A07">
            <w:pPr>
              <w:spacing w:before="40" w:after="40" w:line="240" w:lineRule="auto"/>
              <w:jc w:val="center"/>
              <w:rPr>
                <w:rFonts w:cs="Arial"/>
                <w:sz w:val="18"/>
                <w:szCs w:val="18"/>
                <w:lang w:eastAsia="tr-TR"/>
              </w:rPr>
            </w:pPr>
            <w:r w:rsidRPr="00070206">
              <w:rPr>
                <w:rFonts w:cs="Arial"/>
                <w:sz w:val="18"/>
                <w:szCs w:val="18"/>
                <w:lang w:eastAsia="tr-TR"/>
              </w:rPr>
              <w:t xml:space="preserve">Yılda sıfır </w:t>
            </w:r>
            <w:r w:rsidR="00253B96">
              <w:rPr>
                <w:rFonts w:cs="Arial"/>
                <w:sz w:val="18"/>
                <w:szCs w:val="18"/>
                <w:lang w:eastAsia="tr-TR"/>
              </w:rPr>
              <w:t>UR</w:t>
            </w:r>
          </w:p>
        </w:tc>
      </w:tr>
      <w:tr w:rsidR="00745C84" w:rsidRPr="00070206" w14:paraId="7DD6751B" w14:textId="77777777">
        <w:trPr>
          <w:jc w:val="center"/>
        </w:trPr>
        <w:tc>
          <w:tcPr>
            <w:tcW w:w="2500" w:type="pct"/>
            <w:vAlign w:val="center"/>
          </w:tcPr>
          <w:p w14:paraId="3678D486"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Hız sınırlarını aştığı veya güvenli olmayan şekilde araç kullandığı tespit edilen sürücü sayısı</w:t>
            </w:r>
          </w:p>
        </w:tc>
        <w:tc>
          <w:tcPr>
            <w:tcW w:w="2500" w:type="pct"/>
            <w:vAlign w:val="center"/>
          </w:tcPr>
          <w:p w14:paraId="547DEC13"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Yılda sıfır aşım</w:t>
            </w:r>
          </w:p>
        </w:tc>
      </w:tr>
      <w:tr w:rsidR="00745C84" w:rsidRPr="00070206" w14:paraId="04F8DD4D" w14:textId="77777777">
        <w:trPr>
          <w:jc w:val="center"/>
        </w:trPr>
        <w:tc>
          <w:tcPr>
            <w:tcW w:w="2500" w:type="pct"/>
            <w:vAlign w:val="center"/>
          </w:tcPr>
          <w:p w14:paraId="275795B4"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Aşağıdakileri içeren trafik kazalarının sayısı:</w:t>
            </w:r>
          </w:p>
          <w:p w14:paraId="6616EED5"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Kaza sonucu yaralanmalar ve ölümler,</w:t>
            </w:r>
          </w:p>
          <w:p w14:paraId="18D5566B"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Dökülmeler (kargo veya yakıt gibi),</w:t>
            </w:r>
          </w:p>
          <w:p w14:paraId="4B611612"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Yaban hayatı-araç çarpışmaları.</w:t>
            </w:r>
          </w:p>
        </w:tc>
        <w:tc>
          <w:tcPr>
            <w:tcW w:w="2500" w:type="pct"/>
            <w:vAlign w:val="center"/>
          </w:tcPr>
          <w:p w14:paraId="66988A27"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Yılda sıfır kaza</w:t>
            </w:r>
          </w:p>
        </w:tc>
      </w:tr>
      <w:tr w:rsidR="00745C84" w:rsidRPr="00070206" w14:paraId="4347C8C8" w14:textId="77777777">
        <w:trPr>
          <w:jc w:val="center"/>
        </w:trPr>
        <w:tc>
          <w:tcPr>
            <w:tcW w:w="2500" w:type="pct"/>
            <w:vAlign w:val="center"/>
          </w:tcPr>
          <w:p w14:paraId="5A4E925C" w14:textId="217E2AB0"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Trafikle ilgili şik</w:t>
            </w:r>
            <w:r w:rsidR="00253B96">
              <w:rPr>
                <w:rFonts w:cs="Arial"/>
                <w:sz w:val="18"/>
                <w:szCs w:val="18"/>
                <w:lang w:eastAsia="tr-TR"/>
              </w:rPr>
              <w:t>â</w:t>
            </w:r>
            <w:r w:rsidRPr="00070206">
              <w:rPr>
                <w:rFonts w:cs="Arial"/>
                <w:sz w:val="18"/>
                <w:szCs w:val="18"/>
                <w:lang w:eastAsia="tr-TR"/>
              </w:rPr>
              <w:t>yetlerin sayısı</w:t>
            </w:r>
          </w:p>
        </w:tc>
        <w:tc>
          <w:tcPr>
            <w:tcW w:w="2500" w:type="pct"/>
            <w:vAlign w:val="center"/>
          </w:tcPr>
          <w:p w14:paraId="1351C6E4" w14:textId="00385EB5"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Yılda sıfır şik</w:t>
            </w:r>
            <w:r w:rsidR="00253B96">
              <w:rPr>
                <w:rFonts w:cs="Arial"/>
                <w:sz w:val="18"/>
                <w:szCs w:val="18"/>
                <w:lang w:eastAsia="tr-TR"/>
              </w:rPr>
              <w:t>â</w:t>
            </w:r>
            <w:r w:rsidRPr="00070206">
              <w:rPr>
                <w:rFonts w:cs="Arial"/>
                <w:sz w:val="18"/>
                <w:szCs w:val="18"/>
                <w:lang w:eastAsia="tr-TR"/>
              </w:rPr>
              <w:t>yet</w:t>
            </w:r>
          </w:p>
        </w:tc>
      </w:tr>
      <w:tr w:rsidR="00745C84" w:rsidRPr="00070206" w14:paraId="604E1B41" w14:textId="77777777">
        <w:trPr>
          <w:jc w:val="center"/>
        </w:trPr>
        <w:tc>
          <w:tcPr>
            <w:tcW w:w="5000" w:type="pct"/>
            <w:gridSpan w:val="2"/>
            <w:shd w:val="clear" w:color="auto" w:fill="4472C4"/>
            <w:vAlign w:val="center"/>
          </w:tcPr>
          <w:p w14:paraId="33EE8416" w14:textId="77777777" w:rsidR="00745C84" w:rsidRPr="00070206" w:rsidRDefault="00745C84">
            <w:pPr>
              <w:spacing w:before="40" w:after="40" w:line="240" w:lineRule="auto"/>
              <w:jc w:val="center"/>
              <w:rPr>
                <w:rFonts w:cs="Arial"/>
                <w:b/>
                <w:color w:val="FFFFFF"/>
                <w:sz w:val="18"/>
                <w:szCs w:val="18"/>
                <w:lang w:eastAsia="tr-TR"/>
              </w:rPr>
            </w:pPr>
            <w:r w:rsidRPr="00070206">
              <w:rPr>
                <w:rFonts w:cs="Arial"/>
                <w:b/>
                <w:color w:val="FFFFFF"/>
                <w:sz w:val="18"/>
                <w:szCs w:val="18"/>
                <w:lang w:eastAsia="tr-TR"/>
              </w:rPr>
              <w:t>Sağlık, Güvenlik ve Çevre</w:t>
            </w:r>
          </w:p>
        </w:tc>
      </w:tr>
      <w:tr w:rsidR="00745C84" w:rsidRPr="00070206" w14:paraId="411B189D" w14:textId="77777777">
        <w:trPr>
          <w:jc w:val="center"/>
        </w:trPr>
        <w:tc>
          <w:tcPr>
            <w:tcW w:w="2500" w:type="pct"/>
            <w:vAlign w:val="center"/>
          </w:tcPr>
          <w:p w14:paraId="2F786F98" w14:textId="2E1BC7C4"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 xml:space="preserve">Planlanmış </w:t>
            </w:r>
            <w:r w:rsidR="00362A13">
              <w:rPr>
                <w:rFonts w:cs="Arial"/>
                <w:sz w:val="18"/>
                <w:szCs w:val="18"/>
                <w:lang w:eastAsia="tr-TR"/>
              </w:rPr>
              <w:t>ÇSG</w:t>
            </w:r>
            <w:r w:rsidR="00362A13" w:rsidRPr="00070206">
              <w:rPr>
                <w:rFonts w:cs="Arial"/>
                <w:sz w:val="18"/>
                <w:szCs w:val="18"/>
                <w:lang w:eastAsia="tr-TR"/>
              </w:rPr>
              <w:t xml:space="preserve"> </w:t>
            </w:r>
            <w:r w:rsidRPr="00070206">
              <w:rPr>
                <w:rFonts w:cs="Arial"/>
                <w:sz w:val="18"/>
                <w:szCs w:val="18"/>
                <w:lang w:eastAsia="tr-TR"/>
              </w:rPr>
              <w:t>Denetiminin %'si</w:t>
            </w:r>
          </w:p>
        </w:tc>
        <w:tc>
          <w:tcPr>
            <w:tcW w:w="2500" w:type="pct"/>
            <w:vAlign w:val="center"/>
          </w:tcPr>
          <w:p w14:paraId="3A5DF209" w14:textId="03F0DD04"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&gt;90%</w:t>
            </w:r>
          </w:p>
        </w:tc>
      </w:tr>
      <w:tr w:rsidR="00745C84" w:rsidRPr="00070206" w14:paraId="52A3E0FB" w14:textId="77777777">
        <w:trPr>
          <w:jc w:val="center"/>
        </w:trPr>
        <w:tc>
          <w:tcPr>
            <w:tcW w:w="2500" w:type="pct"/>
            <w:vAlign w:val="center"/>
          </w:tcPr>
          <w:p w14:paraId="478C149A" w14:textId="7ACB62EC" w:rsidR="00745C84" w:rsidRPr="00070206" w:rsidRDefault="00362A13">
            <w:pPr>
              <w:spacing w:before="40" w:after="40" w:line="240" w:lineRule="auto"/>
              <w:jc w:val="center"/>
              <w:rPr>
                <w:rFonts w:cs="Arial"/>
                <w:sz w:val="18"/>
                <w:szCs w:val="18"/>
                <w:lang w:eastAsia="tr-TR"/>
              </w:rPr>
            </w:pPr>
            <w:r>
              <w:rPr>
                <w:rFonts w:cs="Arial"/>
                <w:sz w:val="18"/>
                <w:szCs w:val="18"/>
                <w:lang w:eastAsia="tr-TR"/>
              </w:rPr>
              <w:t>ÇSG</w:t>
            </w:r>
            <w:r w:rsidRPr="00070206">
              <w:rPr>
                <w:rFonts w:cs="Arial"/>
                <w:sz w:val="18"/>
                <w:szCs w:val="18"/>
                <w:lang w:eastAsia="tr-TR"/>
              </w:rPr>
              <w:t xml:space="preserve"> </w:t>
            </w:r>
            <w:r w:rsidR="00745C84" w:rsidRPr="00070206">
              <w:rPr>
                <w:rFonts w:cs="Arial"/>
                <w:sz w:val="18"/>
                <w:szCs w:val="18"/>
                <w:lang w:eastAsia="tr-TR"/>
              </w:rPr>
              <w:t>toplantılarına katılım yüzdesi</w:t>
            </w:r>
          </w:p>
        </w:tc>
        <w:tc>
          <w:tcPr>
            <w:tcW w:w="2500" w:type="pct"/>
            <w:vAlign w:val="center"/>
          </w:tcPr>
          <w:p w14:paraId="63FF426B" w14:textId="6EA47C1D"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&gt;90%</w:t>
            </w:r>
          </w:p>
        </w:tc>
      </w:tr>
      <w:tr w:rsidR="00745C84" w:rsidRPr="00070206" w14:paraId="25CE96DD" w14:textId="77777777">
        <w:trPr>
          <w:jc w:val="center"/>
        </w:trPr>
        <w:tc>
          <w:tcPr>
            <w:tcW w:w="2500" w:type="pct"/>
            <w:vAlign w:val="center"/>
          </w:tcPr>
          <w:p w14:paraId="73FADC6A" w14:textId="0D960526" w:rsidR="00745C84" w:rsidRPr="00070206" w:rsidRDefault="00253B96">
            <w:pPr>
              <w:spacing w:before="40" w:after="40" w:line="240" w:lineRule="auto"/>
              <w:jc w:val="center"/>
              <w:rPr>
                <w:rFonts w:cs="Arial"/>
                <w:sz w:val="18"/>
                <w:szCs w:val="18"/>
                <w:lang w:eastAsia="tr-TR"/>
              </w:rPr>
            </w:pPr>
            <w:r>
              <w:rPr>
                <w:rFonts w:cs="Arial"/>
                <w:sz w:val="18"/>
                <w:szCs w:val="18"/>
                <w:lang w:eastAsia="tr-TR"/>
              </w:rPr>
              <w:t>UR</w:t>
            </w:r>
            <w:r w:rsidRPr="00070206">
              <w:rPr>
                <w:rFonts w:cs="Arial"/>
                <w:sz w:val="18"/>
                <w:szCs w:val="18"/>
                <w:lang w:eastAsia="tr-TR"/>
              </w:rPr>
              <w:t xml:space="preserve">'lerin </w:t>
            </w:r>
            <w:r w:rsidR="00745C84" w:rsidRPr="00070206">
              <w:rPr>
                <w:rFonts w:cs="Arial"/>
                <w:sz w:val="18"/>
                <w:szCs w:val="18"/>
                <w:lang w:eastAsia="tr-TR"/>
              </w:rPr>
              <w:t>kapanış yüzdesi</w:t>
            </w:r>
          </w:p>
        </w:tc>
        <w:tc>
          <w:tcPr>
            <w:tcW w:w="2500" w:type="pct"/>
            <w:vAlign w:val="center"/>
          </w:tcPr>
          <w:p w14:paraId="79E6C989" w14:textId="4E2F0E21"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100%</w:t>
            </w:r>
          </w:p>
        </w:tc>
      </w:tr>
      <w:tr w:rsidR="00745C84" w:rsidRPr="00070206" w14:paraId="7033491E" w14:textId="77777777">
        <w:trPr>
          <w:jc w:val="center"/>
        </w:trPr>
        <w:tc>
          <w:tcPr>
            <w:tcW w:w="2500" w:type="pct"/>
            <w:vAlign w:val="center"/>
          </w:tcPr>
          <w:p w14:paraId="017E6D23"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Güvenli gözlemlerin raporlanması</w:t>
            </w:r>
          </w:p>
        </w:tc>
        <w:tc>
          <w:tcPr>
            <w:tcW w:w="2500" w:type="pct"/>
            <w:vAlign w:val="center"/>
          </w:tcPr>
          <w:p w14:paraId="6A2D8AD0"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100%</w:t>
            </w:r>
          </w:p>
        </w:tc>
      </w:tr>
      <w:tr w:rsidR="00745C84" w:rsidRPr="00070206" w14:paraId="00179D14" w14:textId="77777777">
        <w:trPr>
          <w:jc w:val="center"/>
        </w:trPr>
        <w:tc>
          <w:tcPr>
            <w:tcW w:w="2500" w:type="pct"/>
            <w:vAlign w:val="center"/>
          </w:tcPr>
          <w:p w14:paraId="7A88FD5B"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Güvenli olmayan gözlemleri bildirme</w:t>
            </w:r>
          </w:p>
        </w:tc>
        <w:tc>
          <w:tcPr>
            <w:tcW w:w="2500" w:type="pct"/>
            <w:vAlign w:val="center"/>
          </w:tcPr>
          <w:p w14:paraId="746C76D4"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100%</w:t>
            </w:r>
          </w:p>
        </w:tc>
      </w:tr>
      <w:tr w:rsidR="00745C84" w:rsidRPr="00070206" w14:paraId="5523F298" w14:textId="77777777">
        <w:trPr>
          <w:jc w:val="center"/>
        </w:trPr>
        <w:tc>
          <w:tcPr>
            <w:tcW w:w="2500" w:type="pct"/>
            <w:vAlign w:val="center"/>
          </w:tcPr>
          <w:p w14:paraId="24F1B7B2"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Ramak kala olaylarını bildirme</w:t>
            </w:r>
          </w:p>
        </w:tc>
        <w:tc>
          <w:tcPr>
            <w:tcW w:w="2500" w:type="pct"/>
            <w:vAlign w:val="center"/>
          </w:tcPr>
          <w:p w14:paraId="682100AE"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100%</w:t>
            </w:r>
          </w:p>
        </w:tc>
      </w:tr>
      <w:tr w:rsidR="00745C84" w:rsidRPr="00070206" w14:paraId="02D933DD" w14:textId="77777777">
        <w:trPr>
          <w:jc w:val="center"/>
        </w:trPr>
        <w:tc>
          <w:tcPr>
            <w:tcW w:w="2500" w:type="pct"/>
            <w:vAlign w:val="center"/>
          </w:tcPr>
          <w:p w14:paraId="5F1E93D3"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Toolbox'a katılma yüzdesi</w:t>
            </w:r>
          </w:p>
        </w:tc>
        <w:tc>
          <w:tcPr>
            <w:tcW w:w="2500" w:type="pct"/>
            <w:vAlign w:val="center"/>
          </w:tcPr>
          <w:p w14:paraId="3319E0FE" w14:textId="071A17C9"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&gt;90%</w:t>
            </w:r>
          </w:p>
        </w:tc>
      </w:tr>
      <w:tr w:rsidR="00745C84" w:rsidRPr="00070206" w14:paraId="44B060F3" w14:textId="77777777">
        <w:trPr>
          <w:jc w:val="center"/>
        </w:trPr>
        <w:tc>
          <w:tcPr>
            <w:tcW w:w="2500" w:type="pct"/>
            <w:vAlign w:val="center"/>
          </w:tcPr>
          <w:p w14:paraId="61A7529D"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Risk Değerlendirmesi uyumluluğunun yüzdesi</w:t>
            </w:r>
          </w:p>
        </w:tc>
        <w:tc>
          <w:tcPr>
            <w:tcW w:w="2500" w:type="pct"/>
            <w:vAlign w:val="center"/>
          </w:tcPr>
          <w:p w14:paraId="6B194D1E" w14:textId="15DEC399"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&gt;90%</w:t>
            </w:r>
          </w:p>
        </w:tc>
      </w:tr>
      <w:tr w:rsidR="00745C84" w:rsidRPr="00070206" w14:paraId="2251E93D" w14:textId="77777777">
        <w:trPr>
          <w:jc w:val="center"/>
        </w:trPr>
        <w:tc>
          <w:tcPr>
            <w:tcW w:w="2500" w:type="pct"/>
            <w:vAlign w:val="center"/>
          </w:tcPr>
          <w:p w14:paraId="3D84173B"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Yasal Gerekliliklere uyum yüzdesi</w:t>
            </w:r>
          </w:p>
        </w:tc>
        <w:tc>
          <w:tcPr>
            <w:tcW w:w="2500" w:type="pct"/>
            <w:vAlign w:val="center"/>
          </w:tcPr>
          <w:p w14:paraId="0F7BFAD1" w14:textId="77E636EF"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&gt;90%</w:t>
            </w:r>
          </w:p>
        </w:tc>
      </w:tr>
      <w:tr w:rsidR="00745C84" w:rsidRPr="00070206" w14:paraId="60E678DE" w14:textId="77777777">
        <w:trPr>
          <w:jc w:val="center"/>
        </w:trPr>
        <w:tc>
          <w:tcPr>
            <w:tcW w:w="2500" w:type="pct"/>
            <w:vAlign w:val="center"/>
          </w:tcPr>
          <w:p w14:paraId="3B6D7D50"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Planlı denetimlerin sonuçları</w:t>
            </w:r>
          </w:p>
        </w:tc>
        <w:tc>
          <w:tcPr>
            <w:tcW w:w="2500" w:type="pct"/>
            <w:vAlign w:val="center"/>
          </w:tcPr>
          <w:p w14:paraId="726D29B8" w14:textId="1A9EB993"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&gt;85%</w:t>
            </w:r>
          </w:p>
        </w:tc>
      </w:tr>
      <w:tr w:rsidR="00745C84" w:rsidRPr="00070206" w14:paraId="6DCB05F5" w14:textId="77777777">
        <w:trPr>
          <w:jc w:val="center"/>
        </w:trPr>
        <w:tc>
          <w:tcPr>
            <w:tcW w:w="2500" w:type="pct"/>
            <w:vAlign w:val="center"/>
          </w:tcPr>
          <w:p w14:paraId="04B7D4C3"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Eğitim matrisine göre gerçekleştirilen SEÇ eğitimi</w:t>
            </w:r>
          </w:p>
          <w:p w14:paraId="1B69F6D6"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 xml:space="preserve"> &gt; Tüm eğitimlerin %90'ı matrise</w:t>
            </w:r>
          </w:p>
        </w:tc>
        <w:tc>
          <w:tcPr>
            <w:tcW w:w="2500" w:type="pct"/>
            <w:vAlign w:val="center"/>
          </w:tcPr>
          <w:p w14:paraId="4B2F39D9" w14:textId="4947D729"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&gt;90%</w:t>
            </w:r>
          </w:p>
        </w:tc>
      </w:tr>
      <w:tr w:rsidR="00745C84" w:rsidRPr="00070206" w14:paraId="0DBC88BA" w14:textId="77777777">
        <w:trPr>
          <w:jc w:val="center"/>
        </w:trPr>
        <w:tc>
          <w:tcPr>
            <w:tcW w:w="2500" w:type="pct"/>
            <w:vAlign w:val="center"/>
          </w:tcPr>
          <w:p w14:paraId="20B076D3"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Planlanmış eğitimlere katılım yüzdesi</w:t>
            </w:r>
          </w:p>
        </w:tc>
        <w:tc>
          <w:tcPr>
            <w:tcW w:w="2500" w:type="pct"/>
            <w:vAlign w:val="center"/>
          </w:tcPr>
          <w:p w14:paraId="2CCB4901" w14:textId="28642814"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&gt;90%</w:t>
            </w:r>
          </w:p>
        </w:tc>
      </w:tr>
      <w:tr w:rsidR="00745C84" w:rsidRPr="00070206" w14:paraId="37CB2F26" w14:textId="77777777">
        <w:trPr>
          <w:jc w:val="center"/>
        </w:trPr>
        <w:tc>
          <w:tcPr>
            <w:tcW w:w="2500" w:type="pct"/>
            <w:vAlign w:val="center"/>
          </w:tcPr>
          <w:p w14:paraId="14D6077D"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 xml:space="preserve">Bireysel yöneticiler ve denetçiler tarafından SEÇ programına katılım </w:t>
            </w:r>
          </w:p>
        </w:tc>
        <w:tc>
          <w:tcPr>
            <w:tcW w:w="2500" w:type="pct"/>
            <w:vAlign w:val="center"/>
          </w:tcPr>
          <w:p w14:paraId="71E9F78F" w14:textId="69AA5639"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&gt;90%</w:t>
            </w:r>
          </w:p>
        </w:tc>
      </w:tr>
      <w:tr w:rsidR="00745C84" w:rsidRPr="00070206" w14:paraId="5A8FFB79" w14:textId="77777777">
        <w:trPr>
          <w:jc w:val="center"/>
        </w:trPr>
        <w:tc>
          <w:tcPr>
            <w:tcW w:w="2500" w:type="pct"/>
            <w:vAlign w:val="center"/>
          </w:tcPr>
          <w:p w14:paraId="08DC8493"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 xml:space="preserve">Yüklenicinin SEÇ programına katılımı </w:t>
            </w:r>
          </w:p>
        </w:tc>
        <w:tc>
          <w:tcPr>
            <w:tcW w:w="2500" w:type="pct"/>
            <w:vAlign w:val="center"/>
          </w:tcPr>
          <w:p w14:paraId="0ED69E9F" w14:textId="31E0485B"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&gt;90%</w:t>
            </w:r>
          </w:p>
        </w:tc>
      </w:tr>
      <w:tr w:rsidR="00745C84" w:rsidRPr="00070206" w14:paraId="3CC171FF" w14:textId="77777777">
        <w:trPr>
          <w:jc w:val="center"/>
        </w:trPr>
        <w:tc>
          <w:tcPr>
            <w:tcW w:w="5000" w:type="pct"/>
            <w:gridSpan w:val="2"/>
            <w:shd w:val="clear" w:color="auto" w:fill="4472C4"/>
            <w:vAlign w:val="center"/>
          </w:tcPr>
          <w:p w14:paraId="60AF3642" w14:textId="6880BA70" w:rsidR="00745C84" w:rsidRPr="00070206" w:rsidRDefault="00535259">
            <w:pPr>
              <w:spacing w:before="40" w:after="40" w:line="240" w:lineRule="auto"/>
              <w:jc w:val="center"/>
              <w:rPr>
                <w:rFonts w:cs="Arial"/>
                <w:b/>
                <w:color w:val="FFFFFF"/>
                <w:sz w:val="18"/>
                <w:szCs w:val="18"/>
                <w:lang w:eastAsia="tr-TR"/>
              </w:rPr>
            </w:pPr>
            <w:r w:rsidRPr="00070206">
              <w:rPr>
                <w:rFonts w:cs="Arial"/>
                <w:b/>
                <w:color w:val="FFFFFF"/>
                <w:sz w:val="18"/>
                <w:szCs w:val="18"/>
                <w:lang w:eastAsia="tr-TR"/>
              </w:rPr>
              <w:t>Çalışma ve Çalışma Koşulları</w:t>
            </w:r>
          </w:p>
        </w:tc>
      </w:tr>
      <w:tr w:rsidR="00745C84" w:rsidRPr="00070206" w14:paraId="5F2F0AB3" w14:textId="77777777">
        <w:trPr>
          <w:jc w:val="center"/>
        </w:trPr>
        <w:tc>
          <w:tcPr>
            <w:tcW w:w="2500" w:type="pct"/>
            <w:vAlign w:val="center"/>
          </w:tcPr>
          <w:p w14:paraId="643F0C51"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Hedef zaman dilimi içinde kapatılan işçi şikayetlerinin sayısı</w:t>
            </w:r>
          </w:p>
        </w:tc>
        <w:tc>
          <w:tcPr>
            <w:tcW w:w="2500" w:type="pct"/>
            <w:vAlign w:val="center"/>
          </w:tcPr>
          <w:p w14:paraId="61C8609B" w14:textId="4F50298B"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Sıfır işçi şik</w:t>
            </w:r>
            <w:r w:rsidR="00253B96">
              <w:rPr>
                <w:rFonts w:cs="Arial"/>
                <w:sz w:val="18"/>
                <w:szCs w:val="18"/>
                <w:lang w:eastAsia="tr-TR"/>
              </w:rPr>
              <w:t>â</w:t>
            </w:r>
            <w:r w:rsidRPr="00070206">
              <w:rPr>
                <w:rFonts w:cs="Arial"/>
                <w:sz w:val="18"/>
                <w:szCs w:val="18"/>
                <w:lang w:eastAsia="tr-TR"/>
              </w:rPr>
              <w:t>yeti zaman aşımına uğradı</w:t>
            </w:r>
          </w:p>
        </w:tc>
      </w:tr>
      <w:tr w:rsidR="00745C84" w:rsidRPr="00070206" w14:paraId="4B16CDCD" w14:textId="77777777">
        <w:trPr>
          <w:jc w:val="center"/>
        </w:trPr>
        <w:tc>
          <w:tcPr>
            <w:tcW w:w="5000" w:type="pct"/>
            <w:gridSpan w:val="2"/>
            <w:shd w:val="clear" w:color="auto" w:fill="4472C4"/>
            <w:vAlign w:val="center"/>
          </w:tcPr>
          <w:p w14:paraId="2ABA608D" w14:textId="77777777" w:rsidR="00745C84" w:rsidRPr="00070206" w:rsidRDefault="00745C84">
            <w:pPr>
              <w:spacing w:before="40" w:after="40" w:line="240" w:lineRule="auto"/>
              <w:jc w:val="center"/>
              <w:rPr>
                <w:rFonts w:cs="Arial"/>
                <w:b/>
                <w:color w:val="FFFFFF"/>
                <w:sz w:val="18"/>
                <w:szCs w:val="18"/>
                <w:lang w:eastAsia="tr-TR"/>
              </w:rPr>
            </w:pPr>
            <w:r w:rsidRPr="00070206">
              <w:rPr>
                <w:rFonts w:cs="Arial"/>
                <w:b/>
                <w:color w:val="FFFFFF"/>
                <w:sz w:val="18"/>
                <w:szCs w:val="18"/>
                <w:lang w:eastAsia="tr-TR"/>
              </w:rPr>
              <w:t>Toplum Sağlığı ve Güvenliği</w:t>
            </w:r>
          </w:p>
        </w:tc>
      </w:tr>
      <w:tr w:rsidR="00745C84" w:rsidRPr="00070206" w14:paraId="2F308F06" w14:textId="77777777" w:rsidTr="003608DC">
        <w:trPr>
          <w:jc w:val="center"/>
        </w:trPr>
        <w:tc>
          <w:tcPr>
            <w:tcW w:w="2500" w:type="pct"/>
            <w:vAlign w:val="center"/>
          </w:tcPr>
          <w:p w14:paraId="44E1FD60"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Bulaşıcı ve bulaşıcı olmayan hastalık ve yaralanmaların sayısı.</w:t>
            </w:r>
          </w:p>
        </w:tc>
        <w:tc>
          <w:tcPr>
            <w:tcW w:w="2500" w:type="pct"/>
            <w:vAlign w:val="center"/>
          </w:tcPr>
          <w:p w14:paraId="2CC225CA" w14:textId="25B21880" w:rsidR="00745C84" w:rsidRPr="00070206" w:rsidRDefault="00606D83" w:rsidP="003608DC">
            <w:pPr>
              <w:spacing w:before="40" w:after="40" w:line="240" w:lineRule="auto"/>
              <w:jc w:val="center"/>
              <w:rPr>
                <w:rFonts w:cs="Arial"/>
                <w:sz w:val="18"/>
                <w:szCs w:val="18"/>
                <w:lang w:eastAsia="tr-TR"/>
              </w:rPr>
            </w:pPr>
            <w:r w:rsidRPr="00070206">
              <w:rPr>
                <w:rFonts w:cs="Arial"/>
                <w:sz w:val="18"/>
                <w:szCs w:val="18"/>
                <w:lang w:eastAsia="tr-TR"/>
              </w:rPr>
              <w:t>Sıfır hastalık veya yaralanma</w:t>
            </w:r>
          </w:p>
        </w:tc>
      </w:tr>
      <w:tr w:rsidR="00745C84" w:rsidRPr="00070206" w14:paraId="0902918C" w14:textId="77777777">
        <w:trPr>
          <w:jc w:val="center"/>
        </w:trPr>
        <w:tc>
          <w:tcPr>
            <w:tcW w:w="2500" w:type="pct"/>
            <w:vAlign w:val="center"/>
          </w:tcPr>
          <w:p w14:paraId="74EBAE72" w14:textId="51569E2E"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Şik</w:t>
            </w:r>
            <w:r w:rsidR="00253B96">
              <w:rPr>
                <w:rFonts w:cs="Arial"/>
                <w:sz w:val="18"/>
                <w:szCs w:val="18"/>
                <w:lang w:eastAsia="tr-TR"/>
              </w:rPr>
              <w:t>â</w:t>
            </w:r>
            <w:r w:rsidRPr="00070206">
              <w:rPr>
                <w:rFonts w:cs="Arial"/>
                <w:sz w:val="18"/>
                <w:szCs w:val="18"/>
                <w:lang w:eastAsia="tr-TR"/>
              </w:rPr>
              <w:t>yet yönetim sisteminde kaydedildiği şekliyle yerel topluluklardan gelen toplum sağlığı güvenliği ve güvenliği şikayetlerinin sayısı.</w:t>
            </w:r>
          </w:p>
        </w:tc>
        <w:tc>
          <w:tcPr>
            <w:tcW w:w="2500" w:type="pct"/>
            <w:vAlign w:val="center"/>
          </w:tcPr>
          <w:p w14:paraId="10904061" w14:textId="02FF3138" w:rsidR="00745C84" w:rsidRPr="00070206" w:rsidRDefault="00606D83">
            <w:pPr>
              <w:spacing w:before="40" w:after="40" w:line="240" w:lineRule="auto"/>
              <w:jc w:val="center"/>
              <w:rPr>
                <w:rFonts w:cs="Arial"/>
                <w:sz w:val="18"/>
                <w:szCs w:val="18"/>
                <w:lang w:eastAsia="tr-TR"/>
              </w:rPr>
            </w:pPr>
            <w:r w:rsidRPr="00070206">
              <w:rPr>
                <w:rFonts w:cs="Arial"/>
                <w:sz w:val="18"/>
                <w:szCs w:val="18"/>
                <w:lang w:eastAsia="tr-TR"/>
              </w:rPr>
              <w:t>Sıfır şik</w:t>
            </w:r>
            <w:r w:rsidR="00253B96">
              <w:rPr>
                <w:rFonts w:cs="Arial"/>
                <w:sz w:val="18"/>
                <w:szCs w:val="18"/>
                <w:lang w:eastAsia="tr-TR"/>
              </w:rPr>
              <w:t>â</w:t>
            </w:r>
            <w:r w:rsidRPr="00070206">
              <w:rPr>
                <w:rFonts w:cs="Arial"/>
                <w:sz w:val="18"/>
                <w:szCs w:val="18"/>
                <w:lang w:eastAsia="tr-TR"/>
              </w:rPr>
              <w:t>yet</w:t>
            </w:r>
          </w:p>
        </w:tc>
      </w:tr>
      <w:tr w:rsidR="00745C84" w:rsidRPr="00070206" w14:paraId="685CBB8B" w14:textId="77777777">
        <w:trPr>
          <w:jc w:val="center"/>
        </w:trPr>
        <w:tc>
          <w:tcPr>
            <w:tcW w:w="2500" w:type="pct"/>
            <w:vAlign w:val="center"/>
          </w:tcPr>
          <w:p w14:paraId="42966633"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Rapor edilen toplum sağlığı ve güvenliği olaylarının sayısı</w:t>
            </w:r>
          </w:p>
        </w:tc>
        <w:tc>
          <w:tcPr>
            <w:tcW w:w="2500" w:type="pct"/>
            <w:vAlign w:val="center"/>
          </w:tcPr>
          <w:p w14:paraId="1EDB912A"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Yılda sıfır olay</w:t>
            </w:r>
          </w:p>
        </w:tc>
      </w:tr>
      <w:tr w:rsidR="00745C84" w:rsidRPr="00070206" w14:paraId="5A01910E" w14:textId="77777777">
        <w:trPr>
          <w:jc w:val="center"/>
        </w:trPr>
        <w:tc>
          <w:tcPr>
            <w:tcW w:w="2500" w:type="pct"/>
            <w:vAlign w:val="center"/>
          </w:tcPr>
          <w:p w14:paraId="4893A1AE"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Rapor edilen gürültü olaylarının sayısı</w:t>
            </w:r>
          </w:p>
        </w:tc>
        <w:tc>
          <w:tcPr>
            <w:tcW w:w="2500" w:type="pct"/>
            <w:vAlign w:val="center"/>
          </w:tcPr>
          <w:p w14:paraId="62AE7669" w14:textId="77777777" w:rsidR="00745C84" w:rsidRPr="00070206" w:rsidRDefault="00745C84">
            <w:pPr>
              <w:spacing w:before="40" w:after="40" w:line="240" w:lineRule="auto"/>
              <w:jc w:val="center"/>
              <w:rPr>
                <w:rFonts w:cs="Arial"/>
                <w:sz w:val="18"/>
                <w:szCs w:val="18"/>
                <w:lang w:eastAsia="tr-TR"/>
              </w:rPr>
            </w:pPr>
            <w:r w:rsidRPr="00070206">
              <w:rPr>
                <w:rFonts w:cs="Arial"/>
                <w:sz w:val="18"/>
                <w:szCs w:val="18"/>
                <w:lang w:eastAsia="tr-TR"/>
              </w:rPr>
              <w:t>Yılda sıfır olay</w:t>
            </w:r>
          </w:p>
        </w:tc>
      </w:tr>
    </w:tbl>
    <w:p w14:paraId="0926AA0B" w14:textId="77777777" w:rsidR="00745C84" w:rsidRPr="00070206" w:rsidRDefault="00745C84" w:rsidP="00745C84">
      <w:pPr>
        <w:rPr>
          <w:lang w:eastAsia="en-US"/>
        </w:rPr>
        <w:sectPr w:rsidR="00745C84" w:rsidRPr="00070206" w:rsidSect="00B83ECD">
          <w:headerReference w:type="default" r:id="rId95"/>
          <w:footerReference w:type="even" r:id="rId96"/>
          <w:footerReference w:type="default" r:id="rId97"/>
          <w:footerReference w:type="first" r:id="rId98"/>
          <w:pgSz w:w="11909" w:h="16834" w:code="9"/>
          <w:pgMar w:top="1411" w:right="1411" w:bottom="1411" w:left="1699" w:header="706" w:footer="706" w:gutter="0"/>
          <w:cols w:space="708"/>
          <w:titlePg/>
          <w:docGrid w:linePitch="360"/>
        </w:sectPr>
      </w:pPr>
    </w:p>
    <w:p w14:paraId="2B562750" w14:textId="130FD10B" w:rsidR="00745C84" w:rsidRPr="00070206" w:rsidRDefault="00D962A4" w:rsidP="001851C5">
      <w:pPr>
        <w:pStyle w:val="Balk2"/>
        <w:numPr>
          <w:ilvl w:val="1"/>
          <w:numId w:val="49"/>
        </w:numPr>
        <w:rPr>
          <w:iCs/>
          <w:lang w:val="tr-TR"/>
        </w:rPr>
      </w:pPr>
      <w:bookmarkStart w:id="652" w:name="_Toc200537272"/>
      <w:bookmarkStart w:id="653" w:name="_Toc200537456"/>
      <w:r>
        <w:rPr>
          <w:lang w:val="tr-TR"/>
        </w:rPr>
        <w:t>İnşaat Aşaması</w:t>
      </w:r>
      <w:bookmarkEnd w:id="652"/>
      <w:bookmarkEnd w:id="653"/>
    </w:p>
    <w:tbl>
      <w:tblPr>
        <w:tblStyle w:val="TabloKlavuzu"/>
        <w:tblW w:w="5315" w:type="pct"/>
        <w:tblLayout w:type="fixed"/>
        <w:tblLook w:val="04A0" w:firstRow="1" w:lastRow="0" w:firstColumn="1" w:lastColumn="0" w:noHBand="0" w:noVBand="1"/>
      </w:tblPr>
      <w:tblGrid>
        <w:gridCol w:w="1050"/>
        <w:gridCol w:w="2107"/>
        <w:gridCol w:w="1056"/>
        <w:gridCol w:w="1461"/>
        <w:gridCol w:w="2877"/>
        <w:gridCol w:w="1761"/>
        <w:gridCol w:w="1741"/>
        <w:gridCol w:w="1118"/>
        <w:gridCol w:w="643"/>
        <w:gridCol w:w="1064"/>
      </w:tblGrid>
      <w:tr w:rsidR="00554519" w:rsidRPr="00070206" w14:paraId="546750DB" w14:textId="77777777" w:rsidTr="005D0AAA">
        <w:trPr>
          <w:tblHeader/>
        </w:trPr>
        <w:tc>
          <w:tcPr>
            <w:tcW w:w="1050" w:type="dxa"/>
            <w:shd w:val="clear" w:color="auto" w:fill="4F81BD" w:themeFill="accent1"/>
            <w:vAlign w:val="center"/>
          </w:tcPr>
          <w:p w14:paraId="232EEE33"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Sorun</w:t>
            </w:r>
          </w:p>
        </w:tc>
        <w:tc>
          <w:tcPr>
            <w:tcW w:w="2107" w:type="dxa"/>
            <w:shd w:val="clear" w:color="auto" w:fill="4F81BD" w:themeFill="accent1"/>
            <w:vAlign w:val="center"/>
          </w:tcPr>
          <w:p w14:paraId="5A74CE9A"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İzleme Konumu</w:t>
            </w:r>
          </w:p>
        </w:tc>
        <w:tc>
          <w:tcPr>
            <w:tcW w:w="1056" w:type="dxa"/>
            <w:shd w:val="clear" w:color="auto" w:fill="4F81BD" w:themeFill="accent1"/>
            <w:vAlign w:val="center"/>
          </w:tcPr>
          <w:p w14:paraId="4E26CD00"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İzleme Zamanlaması / Sıklığı</w:t>
            </w:r>
          </w:p>
        </w:tc>
        <w:tc>
          <w:tcPr>
            <w:tcW w:w="1461" w:type="dxa"/>
            <w:shd w:val="clear" w:color="auto" w:fill="4F81BD" w:themeFill="accent1"/>
            <w:vAlign w:val="center"/>
          </w:tcPr>
          <w:p w14:paraId="419357C9"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İzlenen Parametreler</w:t>
            </w:r>
          </w:p>
        </w:tc>
        <w:tc>
          <w:tcPr>
            <w:tcW w:w="2877" w:type="dxa"/>
            <w:shd w:val="clear" w:color="auto" w:fill="4F81BD" w:themeFill="accent1"/>
            <w:vAlign w:val="center"/>
          </w:tcPr>
          <w:p w14:paraId="4C9B8B3E"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İzleme Yöntemi</w:t>
            </w:r>
          </w:p>
        </w:tc>
        <w:tc>
          <w:tcPr>
            <w:tcW w:w="1761" w:type="dxa"/>
            <w:shd w:val="clear" w:color="auto" w:fill="4F81BD" w:themeFill="accent1"/>
            <w:vAlign w:val="center"/>
          </w:tcPr>
          <w:p w14:paraId="06399F78"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Hedef/ eşik değerleri</w:t>
            </w:r>
          </w:p>
        </w:tc>
        <w:tc>
          <w:tcPr>
            <w:tcW w:w="1741" w:type="dxa"/>
            <w:shd w:val="clear" w:color="auto" w:fill="4F81BD" w:themeFill="accent1"/>
            <w:vAlign w:val="center"/>
          </w:tcPr>
          <w:p w14:paraId="6BA77F2E"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İzleme için Yasal Gereklilikler</w:t>
            </w:r>
          </w:p>
        </w:tc>
        <w:tc>
          <w:tcPr>
            <w:tcW w:w="1118" w:type="dxa"/>
            <w:shd w:val="clear" w:color="auto" w:fill="4F81BD" w:themeFill="accent1"/>
            <w:vAlign w:val="center"/>
          </w:tcPr>
          <w:p w14:paraId="13C6F795"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Temel Performans Göstergeleri</w:t>
            </w:r>
          </w:p>
        </w:tc>
        <w:tc>
          <w:tcPr>
            <w:tcW w:w="643" w:type="dxa"/>
            <w:shd w:val="clear" w:color="auto" w:fill="4F81BD" w:themeFill="accent1"/>
            <w:vAlign w:val="center"/>
          </w:tcPr>
          <w:p w14:paraId="5314C9F2"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Masraf</w:t>
            </w:r>
          </w:p>
        </w:tc>
        <w:tc>
          <w:tcPr>
            <w:tcW w:w="1064" w:type="dxa"/>
            <w:shd w:val="clear" w:color="auto" w:fill="4F81BD" w:themeFill="accent1"/>
            <w:vAlign w:val="center"/>
          </w:tcPr>
          <w:p w14:paraId="5F94394E" w14:textId="77777777" w:rsidR="00745C84" w:rsidRPr="00070206" w:rsidRDefault="00745C84">
            <w:pPr>
              <w:keepNext/>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Sorumlu Taraf</w:t>
            </w:r>
          </w:p>
        </w:tc>
      </w:tr>
      <w:tr w:rsidR="00554519" w:rsidRPr="00070206" w14:paraId="1407F822" w14:textId="77777777" w:rsidTr="005D0AAA">
        <w:tc>
          <w:tcPr>
            <w:tcW w:w="1050" w:type="dxa"/>
            <w:vAlign w:val="center"/>
          </w:tcPr>
          <w:p w14:paraId="1A95D480" w14:textId="77777777" w:rsidR="00745C84" w:rsidRPr="00070206" w:rsidRDefault="00745C84">
            <w:pPr>
              <w:pStyle w:val="GvdeMetni"/>
              <w:spacing w:before="40" w:after="40" w:line="240" w:lineRule="auto"/>
              <w:jc w:val="left"/>
              <w:rPr>
                <w:rFonts w:cs="Arial"/>
                <w:noProof w:val="0"/>
                <w:sz w:val="18"/>
                <w:szCs w:val="18"/>
              </w:rPr>
            </w:pPr>
            <w:r w:rsidRPr="00070206">
              <w:rPr>
                <w:rFonts w:cs="Arial"/>
                <w:b/>
                <w:bCs/>
                <w:noProof w:val="0"/>
                <w:sz w:val="18"/>
                <w:szCs w:val="18"/>
              </w:rPr>
              <w:t xml:space="preserve">Açıklama </w:t>
            </w:r>
          </w:p>
        </w:tc>
        <w:tc>
          <w:tcPr>
            <w:tcW w:w="2107" w:type="dxa"/>
            <w:vAlign w:val="center"/>
          </w:tcPr>
          <w:p w14:paraId="0105FE68"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1056" w:type="dxa"/>
            <w:vAlign w:val="center"/>
          </w:tcPr>
          <w:p w14:paraId="63708885"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Aylık</w:t>
            </w:r>
          </w:p>
        </w:tc>
        <w:tc>
          <w:tcPr>
            <w:tcW w:w="1461" w:type="dxa"/>
            <w:vAlign w:val="center"/>
          </w:tcPr>
          <w:p w14:paraId="6F32370C" w14:textId="60D3401B" w:rsidR="00745C84" w:rsidRPr="00070206" w:rsidRDefault="00745C84">
            <w:pPr>
              <w:pStyle w:val="GvdeMetni"/>
              <w:spacing w:before="40" w:after="40" w:line="240" w:lineRule="auto"/>
              <w:jc w:val="center"/>
              <w:rPr>
                <w:rFonts w:cs="Arial"/>
                <w:noProof w:val="0"/>
                <w:sz w:val="18"/>
                <w:szCs w:val="18"/>
              </w:rPr>
            </w:pPr>
            <w:r w:rsidRPr="00070206">
              <w:rPr>
                <w:rFonts w:cs="Arial"/>
                <w:noProof w:val="0"/>
                <w:sz w:val="18"/>
                <w:szCs w:val="18"/>
              </w:rPr>
              <w:t>Şik</w:t>
            </w:r>
            <w:r w:rsidR="00253B96">
              <w:rPr>
                <w:rFonts w:cs="Arial"/>
                <w:sz w:val="18"/>
                <w:szCs w:val="18"/>
                <w:lang w:eastAsia="tr-TR"/>
              </w:rPr>
              <w:t>â</w:t>
            </w:r>
            <w:r w:rsidRPr="00070206">
              <w:rPr>
                <w:rFonts w:cs="Arial"/>
                <w:noProof w:val="0"/>
                <w:sz w:val="18"/>
                <w:szCs w:val="18"/>
              </w:rPr>
              <w:t>yet</w:t>
            </w:r>
          </w:p>
        </w:tc>
        <w:tc>
          <w:tcPr>
            <w:tcW w:w="2877" w:type="dxa"/>
            <w:vAlign w:val="center"/>
          </w:tcPr>
          <w:p w14:paraId="7476B44D"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Yerinde incelemeler</w:t>
            </w:r>
          </w:p>
          <w:p w14:paraId="08EFF260"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Toplantı tutanakları</w:t>
            </w:r>
          </w:p>
          <w:p w14:paraId="7831FED9" w14:textId="55BD84D6"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Şik</w:t>
            </w:r>
            <w:r w:rsidR="00253B96">
              <w:rPr>
                <w:rFonts w:cs="Arial"/>
                <w:sz w:val="18"/>
                <w:szCs w:val="18"/>
                <w:lang w:eastAsia="tr-TR"/>
              </w:rPr>
              <w:t>â</w:t>
            </w:r>
            <w:r w:rsidRPr="00070206">
              <w:rPr>
                <w:rFonts w:cs="Arial"/>
                <w:color w:val="000000"/>
                <w:sz w:val="18"/>
                <w:szCs w:val="18"/>
              </w:rPr>
              <w:t>yet mekanizması kayıtları</w:t>
            </w:r>
          </w:p>
        </w:tc>
        <w:tc>
          <w:tcPr>
            <w:tcW w:w="1761" w:type="dxa"/>
            <w:vAlign w:val="center"/>
          </w:tcPr>
          <w:p w14:paraId="310AD0F4" w14:textId="0BD5CFCC" w:rsidR="00745C84" w:rsidRPr="00070206" w:rsidRDefault="00826ED9">
            <w:pPr>
              <w:pStyle w:val="GvdeMetni"/>
              <w:spacing w:before="40" w:after="40" w:line="240" w:lineRule="auto"/>
              <w:jc w:val="left"/>
              <w:rPr>
                <w:rFonts w:cs="Arial"/>
                <w:noProof w:val="0"/>
                <w:sz w:val="18"/>
                <w:szCs w:val="18"/>
              </w:rPr>
            </w:pPr>
            <w:r w:rsidRPr="00070206">
              <w:rPr>
                <w:rFonts w:cs="Arial"/>
                <w:noProof w:val="0"/>
                <w:sz w:val="18"/>
                <w:szCs w:val="18"/>
                <w:lang w:eastAsia="tr-TR"/>
              </w:rPr>
              <w:t>Tüm şikayetler hedeflenen zaman dilimi içinde kapatıldı</w:t>
            </w:r>
          </w:p>
        </w:tc>
        <w:tc>
          <w:tcPr>
            <w:tcW w:w="1741" w:type="dxa"/>
            <w:vAlign w:val="center"/>
          </w:tcPr>
          <w:p w14:paraId="1CAADA89" w14:textId="77777777" w:rsidR="00535259" w:rsidRPr="00070206" w:rsidRDefault="00535259" w:rsidP="00535259">
            <w:pPr>
              <w:numPr>
                <w:ilvl w:val="0"/>
                <w:numId w:val="8"/>
              </w:numPr>
              <w:spacing w:before="60" w:after="60" w:line="240" w:lineRule="auto"/>
              <w:ind w:left="106" w:hanging="182"/>
              <w:jc w:val="left"/>
              <w:rPr>
                <w:rFonts w:cs="Arial"/>
                <w:sz w:val="18"/>
                <w:szCs w:val="18"/>
              </w:rPr>
            </w:pPr>
            <w:r w:rsidRPr="00070206">
              <w:rPr>
                <w:rFonts w:cs="Arial"/>
                <w:sz w:val="18"/>
                <w:szCs w:val="18"/>
              </w:rPr>
              <w:t>Bilgi Edinme Hakkı Kanunu Uygulanacak Usul ve Esaslar Hakkında Yönetmelik</w:t>
            </w:r>
          </w:p>
          <w:p w14:paraId="5F86CE93" w14:textId="618E7A6E" w:rsidR="00A67F4F" w:rsidRPr="00070206" w:rsidRDefault="00535259" w:rsidP="00535259">
            <w:pPr>
              <w:numPr>
                <w:ilvl w:val="0"/>
                <w:numId w:val="8"/>
              </w:numPr>
              <w:spacing w:before="60" w:after="60" w:line="240" w:lineRule="auto"/>
              <w:ind w:left="106" w:hanging="182"/>
              <w:jc w:val="left"/>
              <w:rPr>
                <w:rFonts w:cs="Arial"/>
                <w:sz w:val="18"/>
                <w:szCs w:val="18"/>
              </w:rPr>
            </w:pPr>
            <w:r w:rsidRPr="00070206">
              <w:rPr>
                <w:rFonts w:cs="Arial"/>
                <w:color w:val="000000"/>
                <w:sz w:val="18"/>
                <w:szCs w:val="18"/>
              </w:rPr>
              <w:t>Dünya Bankası OP 4.01</w:t>
            </w:r>
          </w:p>
        </w:tc>
        <w:tc>
          <w:tcPr>
            <w:tcW w:w="1118" w:type="dxa"/>
            <w:vAlign w:val="center"/>
          </w:tcPr>
          <w:p w14:paraId="51AFC6AD" w14:textId="2E168678"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Şik</w:t>
            </w:r>
            <w:r w:rsidR="00253B96">
              <w:rPr>
                <w:rFonts w:cs="Arial"/>
                <w:sz w:val="18"/>
                <w:szCs w:val="18"/>
                <w:lang w:eastAsia="tr-TR"/>
              </w:rPr>
              <w:t>â</w:t>
            </w:r>
            <w:r w:rsidRPr="00070206">
              <w:rPr>
                <w:rFonts w:cs="Arial"/>
                <w:color w:val="000000"/>
                <w:sz w:val="18"/>
                <w:szCs w:val="18"/>
                <w:lang w:eastAsia="tr-TR"/>
              </w:rPr>
              <w:t>yet Kayıtları</w:t>
            </w:r>
          </w:p>
          <w:p w14:paraId="5F65BC8D" w14:textId="31317F2A" w:rsidR="00745C84" w:rsidRPr="00070206" w:rsidRDefault="00E459E7">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253B96">
              <w:rPr>
                <w:rFonts w:cs="Arial"/>
                <w:sz w:val="18"/>
                <w:szCs w:val="18"/>
                <w:lang w:eastAsia="tr-TR"/>
              </w:rPr>
              <w:t>â</w:t>
            </w:r>
            <w:r w:rsidRPr="00070206">
              <w:rPr>
                <w:rFonts w:cs="Arial"/>
                <w:color w:val="000000"/>
                <w:sz w:val="18"/>
                <w:szCs w:val="18"/>
                <w:lang w:eastAsia="tr-TR"/>
              </w:rPr>
              <w:t xml:space="preserve">yet sayısı </w:t>
            </w:r>
          </w:p>
          <w:p w14:paraId="5CFF6807"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c>
          <w:tcPr>
            <w:tcW w:w="643" w:type="dxa"/>
            <w:vAlign w:val="center"/>
          </w:tcPr>
          <w:p w14:paraId="4D46C995" w14:textId="3CF4F64D" w:rsidR="00745C84" w:rsidRPr="00070206" w:rsidRDefault="00826ED9">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2FB02854" w14:textId="62B7E2E5"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 xml:space="preserve">Proje Sahibi </w:t>
            </w:r>
          </w:p>
        </w:tc>
      </w:tr>
      <w:tr w:rsidR="00554519" w:rsidRPr="00070206" w14:paraId="11E77163" w14:textId="77777777" w:rsidTr="005D0AAA">
        <w:tc>
          <w:tcPr>
            <w:tcW w:w="1050" w:type="dxa"/>
            <w:vAlign w:val="center"/>
          </w:tcPr>
          <w:p w14:paraId="10C6ED1F" w14:textId="3D4AE0CF" w:rsidR="00745C84" w:rsidRPr="00070206" w:rsidRDefault="00A67F4F">
            <w:pPr>
              <w:pStyle w:val="GvdeMetni"/>
              <w:spacing w:before="40" w:after="40" w:line="240" w:lineRule="auto"/>
              <w:jc w:val="left"/>
              <w:rPr>
                <w:rFonts w:cs="Arial"/>
                <w:noProof w:val="0"/>
                <w:sz w:val="18"/>
                <w:szCs w:val="18"/>
              </w:rPr>
            </w:pPr>
            <w:r w:rsidRPr="00070206">
              <w:rPr>
                <w:rFonts w:cs="Arial"/>
                <w:b/>
                <w:bCs/>
                <w:noProof w:val="0"/>
                <w:sz w:val="18"/>
                <w:szCs w:val="18"/>
              </w:rPr>
              <w:t xml:space="preserve">Çalışma Koşulları </w:t>
            </w:r>
          </w:p>
        </w:tc>
        <w:tc>
          <w:tcPr>
            <w:tcW w:w="2107" w:type="dxa"/>
            <w:vAlign w:val="center"/>
          </w:tcPr>
          <w:p w14:paraId="3A837DA7"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61783CC4"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Aylık</w:t>
            </w:r>
          </w:p>
        </w:tc>
        <w:tc>
          <w:tcPr>
            <w:tcW w:w="1461" w:type="dxa"/>
            <w:vAlign w:val="center"/>
          </w:tcPr>
          <w:p w14:paraId="5CC027E2" w14:textId="52E8325E" w:rsidR="00745C84" w:rsidRPr="00070206" w:rsidRDefault="00745C84">
            <w:pPr>
              <w:pStyle w:val="GvdeMetni"/>
              <w:spacing w:before="40" w:after="40" w:line="240" w:lineRule="auto"/>
              <w:jc w:val="center"/>
              <w:rPr>
                <w:rFonts w:cs="Arial"/>
                <w:noProof w:val="0"/>
                <w:sz w:val="18"/>
                <w:szCs w:val="18"/>
              </w:rPr>
            </w:pPr>
            <w:r w:rsidRPr="00070206">
              <w:rPr>
                <w:rFonts w:cs="Arial"/>
                <w:noProof w:val="0"/>
                <w:sz w:val="18"/>
                <w:szCs w:val="18"/>
              </w:rPr>
              <w:t>Şik</w:t>
            </w:r>
            <w:r w:rsidR="00253B96">
              <w:rPr>
                <w:rFonts w:cs="Arial"/>
                <w:sz w:val="18"/>
                <w:szCs w:val="18"/>
                <w:lang w:eastAsia="tr-TR"/>
              </w:rPr>
              <w:t>â</w:t>
            </w:r>
            <w:r w:rsidRPr="00070206">
              <w:rPr>
                <w:rFonts w:cs="Arial"/>
                <w:noProof w:val="0"/>
                <w:sz w:val="18"/>
                <w:szCs w:val="18"/>
              </w:rPr>
              <w:t>yet</w:t>
            </w:r>
          </w:p>
        </w:tc>
        <w:tc>
          <w:tcPr>
            <w:tcW w:w="2877" w:type="dxa"/>
          </w:tcPr>
          <w:p w14:paraId="52C6EC88" w14:textId="77777777" w:rsidR="00745C84" w:rsidRPr="00070206" w:rsidRDefault="00745C84">
            <w:pPr>
              <w:numPr>
                <w:ilvl w:val="0"/>
                <w:numId w:val="8"/>
              </w:numPr>
              <w:spacing w:before="60" w:after="0" w:line="240" w:lineRule="auto"/>
              <w:ind w:left="67" w:hanging="140"/>
              <w:jc w:val="left"/>
              <w:rPr>
                <w:rFonts w:cs="Arial"/>
                <w:sz w:val="18"/>
                <w:szCs w:val="18"/>
              </w:rPr>
            </w:pPr>
            <w:r w:rsidRPr="00070206">
              <w:rPr>
                <w:rFonts w:eastAsiaTheme="minorHAnsi" w:cs="Arial"/>
                <w:color w:val="000000"/>
                <w:sz w:val="18"/>
                <w:szCs w:val="18"/>
              </w:rPr>
              <w:t>İç ve dış denetimler</w:t>
            </w:r>
          </w:p>
          <w:p w14:paraId="346CF8AC" w14:textId="30E11E42" w:rsidR="00745C84" w:rsidRPr="00070206" w:rsidRDefault="00745C84">
            <w:pPr>
              <w:numPr>
                <w:ilvl w:val="0"/>
                <w:numId w:val="8"/>
              </w:numPr>
              <w:spacing w:before="60" w:after="0" w:line="240" w:lineRule="auto"/>
              <w:ind w:left="67" w:hanging="140"/>
              <w:jc w:val="left"/>
              <w:rPr>
                <w:rFonts w:cs="Arial"/>
                <w:sz w:val="18"/>
                <w:szCs w:val="18"/>
              </w:rPr>
            </w:pPr>
            <w:r w:rsidRPr="00070206">
              <w:rPr>
                <w:rFonts w:eastAsiaTheme="minorHAnsi" w:cs="Arial"/>
                <w:color w:val="000000"/>
                <w:sz w:val="18"/>
                <w:szCs w:val="18"/>
              </w:rPr>
              <w:t>Şik</w:t>
            </w:r>
            <w:r w:rsidR="00253B96">
              <w:rPr>
                <w:rFonts w:cs="Arial"/>
                <w:sz w:val="18"/>
                <w:szCs w:val="18"/>
                <w:lang w:eastAsia="tr-TR"/>
              </w:rPr>
              <w:t>â</w:t>
            </w:r>
            <w:r w:rsidRPr="00070206">
              <w:rPr>
                <w:rFonts w:eastAsiaTheme="minorHAnsi" w:cs="Arial"/>
                <w:color w:val="000000"/>
                <w:sz w:val="18"/>
                <w:szCs w:val="18"/>
              </w:rPr>
              <w:t xml:space="preserve">yet kayıtları </w:t>
            </w:r>
          </w:p>
          <w:p w14:paraId="538C9B1A" w14:textId="77777777" w:rsidR="00745C84" w:rsidRPr="00070206" w:rsidRDefault="00745C84">
            <w:pPr>
              <w:numPr>
                <w:ilvl w:val="0"/>
                <w:numId w:val="8"/>
              </w:numPr>
              <w:spacing w:before="60" w:after="0" w:line="240" w:lineRule="auto"/>
              <w:ind w:left="67" w:hanging="140"/>
              <w:jc w:val="left"/>
              <w:rPr>
                <w:rFonts w:cs="Arial"/>
                <w:sz w:val="18"/>
                <w:szCs w:val="18"/>
              </w:rPr>
            </w:pPr>
            <w:r w:rsidRPr="00070206">
              <w:rPr>
                <w:rFonts w:eastAsiaTheme="minorHAnsi" w:cs="Arial"/>
                <w:color w:val="000000"/>
                <w:sz w:val="18"/>
                <w:szCs w:val="18"/>
              </w:rPr>
              <w:t>Kaza kayıtları</w:t>
            </w:r>
          </w:p>
          <w:p w14:paraId="54270C43"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Eğitim kayıtları</w:t>
            </w:r>
          </w:p>
          <w:p w14:paraId="790E3BAE"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Örnek sözleşmeler</w:t>
            </w:r>
          </w:p>
          <w:p w14:paraId="32147E25"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İnsan Kaynakları Politikamız</w:t>
            </w:r>
          </w:p>
          <w:p w14:paraId="573815B3"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Yerel çalışanların sayısı</w:t>
            </w:r>
          </w:p>
          <w:p w14:paraId="1DA56014" w14:textId="77777777" w:rsidR="00745C84" w:rsidRPr="00070206" w:rsidRDefault="00745C84">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Yasal çalışma izni</w:t>
            </w:r>
          </w:p>
        </w:tc>
        <w:tc>
          <w:tcPr>
            <w:tcW w:w="1761" w:type="dxa"/>
            <w:vAlign w:val="center"/>
          </w:tcPr>
          <w:p w14:paraId="6C638FE4" w14:textId="3D59EC59" w:rsidR="00745C84" w:rsidRPr="00070206" w:rsidRDefault="00826ED9">
            <w:pPr>
              <w:pStyle w:val="GvdeMetni"/>
              <w:spacing w:before="40" w:after="40" w:line="240" w:lineRule="auto"/>
              <w:jc w:val="left"/>
              <w:rPr>
                <w:rFonts w:cs="Arial"/>
                <w:noProof w:val="0"/>
                <w:sz w:val="18"/>
                <w:szCs w:val="18"/>
              </w:rPr>
            </w:pPr>
            <w:r w:rsidRPr="00070206">
              <w:rPr>
                <w:rFonts w:cs="Arial"/>
                <w:noProof w:val="0"/>
                <w:sz w:val="18"/>
                <w:szCs w:val="18"/>
                <w:lang w:eastAsia="tr-TR"/>
              </w:rPr>
              <w:t>Tüm şikayetler hedeflenen zaman dilimi içinde kapatıldı</w:t>
            </w:r>
          </w:p>
        </w:tc>
        <w:tc>
          <w:tcPr>
            <w:tcW w:w="1741" w:type="dxa"/>
            <w:vAlign w:val="center"/>
          </w:tcPr>
          <w:p w14:paraId="4294199C" w14:textId="41F60C1A" w:rsidR="00745C84" w:rsidRPr="00070206" w:rsidRDefault="00535259">
            <w:pPr>
              <w:numPr>
                <w:ilvl w:val="0"/>
                <w:numId w:val="8"/>
              </w:numPr>
              <w:spacing w:before="60" w:after="0" w:line="240" w:lineRule="auto"/>
              <w:ind w:left="106" w:hanging="182"/>
              <w:jc w:val="left"/>
              <w:rPr>
                <w:rFonts w:cs="Arial"/>
                <w:color w:val="000000"/>
                <w:sz w:val="18"/>
                <w:szCs w:val="18"/>
              </w:rPr>
            </w:pPr>
            <w:r w:rsidRPr="00070206">
              <w:rPr>
                <w:rFonts w:cs="Arial"/>
                <w:color w:val="000000"/>
                <w:sz w:val="18"/>
                <w:szCs w:val="18"/>
              </w:rPr>
              <w:t>İş Kanunu (4857 Sayılı)</w:t>
            </w:r>
          </w:p>
          <w:p w14:paraId="46A75235" w14:textId="77777777" w:rsidR="00745C84" w:rsidRPr="00070206" w:rsidRDefault="00745C84">
            <w:pPr>
              <w:numPr>
                <w:ilvl w:val="0"/>
                <w:numId w:val="8"/>
              </w:numPr>
              <w:spacing w:before="60" w:after="0" w:line="240" w:lineRule="auto"/>
              <w:ind w:left="106" w:hanging="182"/>
              <w:jc w:val="left"/>
              <w:rPr>
                <w:rFonts w:cs="Arial"/>
                <w:color w:val="000000"/>
                <w:sz w:val="18"/>
                <w:szCs w:val="18"/>
              </w:rPr>
            </w:pPr>
            <w:r w:rsidRPr="00070206">
              <w:rPr>
                <w:rFonts w:cs="Arial"/>
                <w:color w:val="000000"/>
                <w:sz w:val="18"/>
                <w:szCs w:val="18"/>
              </w:rPr>
              <w:t>Sendikalar ve Toplu İş Sözleşmeleri Kanunu</w:t>
            </w:r>
          </w:p>
          <w:p w14:paraId="1C09A19C" w14:textId="4752A936" w:rsidR="00745C84" w:rsidRPr="00070206" w:rsidRDefault="00253B96">
            <w:pPr>
              <w:numPr>
                <w:ilvl w:val="0"/>
                <w:numId w:val="8"/>
              </w:numPr>
              <w:spacing w:before="60" w:after="0" w:line="240" w:lineRule="auto"/>
              <w:ind w:left="106" w:hanging="182"/>
              <w:jc w:val="left"/>
              <w:rPr>
                <w:rFonts w:cs="Arial"/>
                <w:sz w:val="18"/>
                <w:szCs w:val="18"/>
              </w:rPr>
            </w:pPr>
            <w:r>
              <w:rPr>
                <w:rFonts w:cs="Arial"/>
                <w:color w:val="000000"/>
                <w:sz w:val="18"/>
                <w:szCs w:val="18"/>
              </w:rPr>
              <w:t>UÇÖ</w:t>
            </w:r>
            <w:r w:rsidRPr="00070206">
              <w:rPr>
                <w:rFonts w:cs="Arial"/>
                <w:color w:val="000000"/>
                <w:sz w:val="18"/>
                <w:szCs w:val="18"/>
              </w:rPr>
              <w:t xml:space="preserve"> </w:t>
            </w:r>
            <w:r w:rsidR="00745C84" w:rsidRPr="00070206">
              <w:rPr>
                <w:rFonts w:cs="Arial"/>
                <w:color w:val="000000"/>
                <w:sz w:val="18"/>
                <w:szCs w:val="18"/>
              </w:rPr>
              <w:t>Uluslararası Düzenlemeler</w:t>
            </w:r>
          </w:p>
        </w:tc>
        <w:tc>
          <w:tcPr>
            <w:tcW w:w="1118" w:type="dxa"/>
            <w:vAlign w:val="center"/>
          </w:tcPr>
          <w:p w14:paraId="388995CB" w14:textId="49325149" w:rsidR="00745C84" w:rsidRPr="00070206" w:rsidRDefault="00E459E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İşçi şik</w:t>
            </w:r>
            <w:r w:rsidR="00253B96">
              <w:rPr>
                <w:rFonts w:cs="Arial"/>
                <w:sz w:val="18"/>
                <w:szCs w:val="18"/>
                <w:lang w:eastAsia="tr-TR"/>
              </w:rPr>
              <w:t>â</w:t>
            </w:r>
            <w:r w:rsidRPr="00070206">
              <w:rPr>
                <w:rFonts w:cs="Arial"/>
                <w:color w:val="000000"/>
                <w:sz w:val="18"/>
                <w:szCs w:val="18"/>
                <w:lang w:eastAsia="tr-TR"/>
              </w:rPr>
              <w:t xml:space="preserve">yetlerinin sayısı </w:t>
            </w:r>
          </w:p>
          <w:p w14:paraId="11446876"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c>
          <w:tcPr>
            <w:tcW w:w="643" w:type="dxa"/>
            <w:vAlign w:val="center"/>
          </w:tcPr>
          <w:p w14:paraId="086836EF"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21102DEB"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Sahibi</w:t>
            </w:r>
          </w:p>
          <w:p w14:paraId="2CF1D23A" w14:textId="77777777" w:rsidR="00C06EEB" w:rsidRPr="00070206" w:rsidRDefault="00C06EEB">
            <w:pPr>
              <w:spacing w:before="0" w:after="0" w:line="240" w:lineRule="auto"/>
              <w:jc w:val="center"/>
              <w:rPr>
                <w:rFonts w:cs="Arial"/>
                <w:color w:val="000000"/>
                <w:sz w:val="18"/>
                <w:szCs w:val="18"/>
              </w:rPr>
            </w:pPr>
          </w:p>
          <w:p w14:paraId="04BE419A" w14:textId="629DEE31" w:rsidR="00745C84" w:rsidRPr="00070206" w:rsidRDefault="00F90AB2">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554519" w:rsidRPr="00070206" w14:paraId="5F10D9BD" w14:textId="77777777" w:rsidTr="005D0AAA">
        <w:tc>
          <w:tcPr>
            <w:tcW w:w="1050" w:type="dxa"/>
            <w:vAlign w:val="center"/>
          </w:tcPr>
          <w:p w14:paraId="76F59E88" w14:textId="77777777" w:rsidR="00745C84" w:rsidRPr="00070206" w:rsidRDefault="00745C84">
            <w:pPr>
              <w:pStyle w:val="GvdeMetni"/>
              <w:spacing w:before="40" w:after="40" w:line="240" w:lineRule="auto"/>
              <w:jc w:val="left"/>
              <w:rPr>
                <w:rFonts w:cs="Arial"/>
                <w:noProof w:val="0"/>
                <w:sz w:val="18"/>
                <w:szCs w:val="18"/>
              </w:rPr>
            </w:pPr>
            <w:r w:rsidRPr="00070206">
              <w:rPr>
                <w:rFonts w:cs="Arial"/>
                <w:b/>
                <w:bCs/>
                <w:noProof w:val="0"/>
                <w:sz w:val="18"/>
                <w:szCs w:val="18"/>
              </w:rPr>
              <w:t>İş Sağlığı ve Güvenliği</w:t>
            </w:r>
          </w:p>
        </w:tc>
        <w:tc>
          <w:tcPr>
            <w:tcW w:w="2107" w:type="dxa"/>
            <w:vAlign w:val="center"/>
          </w:tcPr>
          <w:p w14:paraId="47CFB0C1"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alanı</w:t>
            </w:r>
          </w:p>
          <w:p w14:paraId="05BCC4F1"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1056" w:type="dxa"/>
            <w:vAlign w:val="center"/>
          </w:tcPr>
          <w:p w14:paraId="35DC0973"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Günlük</w:t>
            </w:r>
          </w:p>
        </w:tc>
        <w:tc>
          <w:tcPr>
            <w:tcW w:w="1461" w:type="dxa"/>
            <w:vAlign w:val="center"/>
          </w:tcPr>
          <w:p w14:paraId="55634795" w14:textId="77777777" w:rsidR="00745C84" w:rsidRPr="00070206" w:rsidRDefault="00745C84">
            <w:pPr>
              <w:pStyle w:val="GvdeMetni"/>
              <w:spacing w:before="40" w:after="40" w:line="240" w:lineRule="auto"/>
              <w:jc w:val="left"/>
              <w:rPr>
                <w:rFonts w:cs="Arial"/>
                <w:noProof w:val="0"/>
                <w:sz w:val="18"/>
                <w:szCs w:val="18"/>
              </w:rPr>
            </w:pPr>
            <w:r w:rsidRPr="00070206">
              <w:rPr>
                <w:rFonts w:cs="Arial"/>
                <w:noProof w:val="0"/>
                <w:sz w:val="18"/>
                <w:szCs w:val="18"/>
              </w:rPr>
              <w:t>Şantiyede güvenli koşullar</w:t>
            </w:r>
          </w:p>
          <w:p w14:paraId="5CBE11EB" w14:textId="77777777" w:rsidR="00745C84" w:rsidRPr="00070206" w:rsidRDefault="00745C84">
            <w:pPr>
              <w:pStyle w:val="GvdeMetni"/>
              <w:spacing w:before="40" w:after="40" w:line="240" w:lineRule="auto"/>
              <w:jc w:val="left"/>
              <w:rPr>
                <w:rFonts w:cs="Arial"/>
                <w:noProof w:val="0"/>
                <w:sz w:val="18"/>
                <w:szCs w:val="18"/>
              </w:rPr>
            </w:pPr>
            <w:r w:rsidRPr="00070206">
              <w:rPr>
                <w:rFonts w:cs="Arial"/>
                <w:noProof w:val="0"/>
                <w:sz w:val="18"/>
                <w:szCs w:val="18"/>
              </w:rPr>
              <w:t xml:space="preserve">Risk analizi ve prosedürleri </w:t>
            </w:r>
          </w:p>
          <w:p w14:paraId="02C248B4" w14:textId="77777777" w:rsidR="00745C84" w:rsidRPr="00070206" w:rsidRDefault="00745C84">
            <w:pPr>
              <w:pStyle w:val="GvdeMetni"/>
              <w:spacing w:before="40" w:after="40" w:line="240" w:lineRule="auto"/>
              <w:jc w:val="left"/>
              <w:rPr>
                <w:rFonts w:cs="Arial"/>
                <w:noProof w:val="0"/>
                <w:sz w:val="18"/>
                <w:szCs w:val="18"/>
              </w:rPr>
            </w:pPr>
            <w:r w:rsidRPr="00070206">
              <w:rPr>
                <w:rFonts w:cs="Arial"/>
                <w:noProof w:val="0"/>
                <w:sz w:val="18"/>
                <w:szCs w:val="18"/>
              </w:rPr>
              <w:t>Hastalık</w:t>
            </w:r>
          </w:p>
          <w:p w14:paraId="726BDD2E" w14:textId="77777777" w:rsidR="00745C84" w:rsidRPr="00070206" w:rsidRDefault="00745C84">
            <w:pPr>
              <w:pStyle w:val="GvdeMetni"/>
              <w:spacing w:before="40" w:after="40" w:line="240" w:lineRule="auto"/>
              <w:jc w:val="left"/>
              <w:rPr>
                <w:rFonts w:cs="Arial"/>
                <w:noProof w:val="0"/>
                <w:sz w:val="18"/>
                <w:szCs w:val="18"/>
              </w:rPr>
            </w:pPr>
            <w:r w:rsidRPr="00070206">
              <w:rPr>
                <w:rFonts w:cs="Arial"/>
                <w:noProof w:val="0"/>
                <w:sz w:val="18"/>
                <w:szCs w:val="18"/>
              </w:rPr>
              <w:t>Olay</w:t>
            </w:r>
          </w:p>
          <w:p w14:paraId="2F112BF8" w14:textId="2A65411A" w:rsidR="00745C84" w:rsidRPr="00070206" w:rsidRDefault="00C94D26">
            <w:pPr>
              <w:pStyle w:val="GvdeMetni"/>
              <w:spacing w:before="40" w:after="40" w:line="240" w:lineRule="auto"/>
              <w:jc w:val="left"/>
              <w:rPr>
                <w:rFonts w:cs="Arial"/>
                <w:noProof w:val="0"/>
                <w:sz w:val="18"/>
                <w:szCs w:val="18"/>
              </w:rPr>
            </w:pPr>
            <w:r w:rsidRPr="00070206">
              <w:rPr>
                <w:rFonts w:cs="Arial"/>
                <w:noProof w:val="0"/>
                <w:sz w:val="18"/>
                <w:szCs w:val="18"/>
              </w:rPr>
              <w:t>Şik</w:t>
            </w:r>
            <w:r w:rsidR="00253B96">
              <w:rPr>
                <w:rFonts w:cs="Arial"/>
                <w:sz w:val="18"/>
                <w:szCs w:val="18"/>
                <w:lang w:eastAsia="tr-TR"/>
              </w:rPr>
              <w:t>â</w:t>
            </w:r>
            <w:r w:rsidRPr="00070206">
              <w:rPr>
                <w:rFonts w:cs="Arial"/>
                <w:noProof w:val="0"/>
                <w:sz w:val="18"/>
                <w:szCs w:val="18"/>
              </w:rPr>
              <w:t>yet</w:t>
            </w:r>
          </w:p>
          <w:p w14:paraId="40D0960C" w14:textId="77777777" w:rsidR="00745C84" w:rsidRPr="00070206" w:rsidRDefault="00745C84">
            <w:pPr>
              <w:pStyle w:val="GvdeMetni"/>
              <w:spacing w:before="40" w:after="40" w:line="240" w:lineRule="auto"/>
              <w:jc w:val="left"/>
              <w:rPr>
                <w:rFonts w:cs="Arial"/>
                <w:noProof w:val="0"/>
                <w:sz w:val="18"/>
                <w:szCs w:val="18"/>
              </w:rPr>
            </w:pPr>
            <w:r w:rsidRPr="00070206">
              <w:rPr>
                <w:rFonts w:cs="Arial"/>
                <w:noProof w:val="0"/>
                <w:sz w:val="18"/>
                <w:szCs w:val="18"/>
              </w:rPr>
              <w:t>Toolbox konuşmaları ve eğitimleri</w:t>
            </w:r>
          </w:p>
          <w:p w14:paraId="1D1912BE" w14:textId="5FC7AF95" w:rsidR="00745C84" w:rsidRPr="00070206" w:rsidRDefault="00362A13">
            <w:pPr>
              <w:pStyle w:val="GvdeMetni"/>
              <w:spacing w:before="40" w:after="40" w:line="240" w:lineRule="auto"/>
              <w:jc w:val="left"/>
              <w:rPr>
                <w:rFonts w:cs="Arial"/>
                <w:noProof w:val="0"/>
                <w:sz w:val="18"/>
                <w:szCs w:val="18"/>
              </w:rPr>
            </w:pPr>
            <w:r>
              <w:rPr>
                <w:rFonts w:cs="Arial"/>
                <w:noProof w:val="0"/>
                <w:sz w:val="18"/>
                <w:szCs w:val="18"/>
              </w:rPr>
              <w:t>ÇSG</w:t>
            </w:r>
            <w:r w:rsidRPr="00070206">
              <w:rPr>
                <w:rFonts w:cs="Arial"/>
                <w:noProof w:val="0"/>
                <w:sz w:val="18"/>
                <w:szCs w:val="18"/>
              </w:rPr>
              <w:t xml:space="preserve"> </w:t>
            </w:r>
            <w:r w:rsidR="00745C84" w:rsidRPr="00070206">
              <w:rPr>
                <w:rFonts w:cs="Arial"/>
                <w:noProof w:val="0"/>
                <w:sz w:val="18"/>
                <w:szCs w:val="18"/>
              </w:rPr>
              <w:t>Denetimi</w:t>
            </w:r>
          </w:p>
          <w:p w14:paraId="65F0C855" w14:textId="77777777" w:rsidR="00745C84" w:rsidRPr="00070206" w:rsidRDefault="00745C84">
            <w:pPr>
              <w:pStyle w:val="GvdeMetni"/>
              <w:spacing w:before="40" w:after="40" w:line="240" w:lineRule="auto"/>
              <w:jc w:val="left"/>
              <w:rPr>
                <w:rFonts w:cs="Arial"/>
                <w:noProof w:val="0"/>
                <w:sz w:val="18"/>
                <w:szCs w:val="18"/>
              </w:rPr>
            </w:pPr>
            <w:r w:rsidRPr="00070206">
              <w:rPr>
                <w:rFonts w:cs="Arial"/>
                <w:noProof w:val="0"/>
                <w:sz w:val="18"/>
                <w:szCs w:val="18"/>
              </w:rPr>
              <w:t>Yasal yükümlülükler</w:t>
            </w:r>
          </w:p>
          <w:p w14:paraId="0A9F0821" w14:textId="5AFBEAC1" w:rsidR="00826ED9" w:rsidRPr="00070206" w:rsidRDefault="00253B96">
            <w:pPr>
              <w:pStyle w:val="GvdeMetni"/>
              <w:spacing w:before="40" w:after="40" w:line="240" w:lineRule="auto"/>
              <w:jc w:val="left"/>
              <w:rPr>
                <w:rFonts w:cs="Arial"/>
                <w:noProof w:val="0"/>
                <w:sz w:val="18"/>
                <w:szCs w:val="18"/>
              </w:rPr>
            </w:pPr>
            <w:r>
              <w:rPr>
                <w:rFonts w:cs="Arial"/>
                <w:noProof w:val="0"/>
                <w:sz w:val="18"/>
                <w:szCs w:val="18"/>
              </w:rPr>
              <w:t>ADHMP</w:t>
            </w:r>
            <w:r w:rsidRPr="00070206">
              <w:rPr>
                <w:rFonts w:cs="Arial"/>
                <w:noProof w:val="0"/>
                <w:sz w:val="18"/>
                <w:szCs w:val="18"/>
              </w:rPr>
              <w:t xml:space="preserve"> </w:t>
            </w:r>
            <w:r w:rsidR="00745C84" w:rsidRPr="00070206">
              <w:rPr>
                <w:rFonts w:cs="Arial"/>
                <w:noProof w:val="0"/>
                <w:sz w:val="18"/>
                <w:szCs w:val="18"/>
              </w:rPr>
              <w:t xml:space="preserve"> </w:t>
            </w:r>
          </w:p>
          <w:p w14:paraId="3D285D21" w14:textId="77777777" w:rsidR="00745C84" w:rsidRPr="00070206" w:rsidRDefault="00826ED9">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Detaylandırma raporları</w:t>
            </w:r>
          </w:p>
          <w:p w14:paraId="29D85CB2" w14:textId="60DF190C" w:rsidR="00826ED9" w:rsidRPr="00070206" w:rsidRDefault="00826ED9">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Sahadaki İSG uygulamaları (</w:t>
            </w:r>
            <w:r w:rsidR="00304222">
              <w:rPr>
                <w:rFonts w:cs="Arial"/>
                <w:noProof w:val="0"/>
                <w:color w:val="000000"/>
                <w:sz w:val="18"/>
                <w:szCs w:val="18"/>
              </w:rPr>
              <w:t>KKD</w:t>
            </w:r>
            <w:r w:rsidRPr="00070206">
              <w:rPr>
                <w:rFonts w:cs="Arial"/>
                <w:noProof w:val="0"/>
                <w:color w:val="000000"/>
                <w:sz w:val="18"/>
                <w:szCs w:val="18"/>
              </w:rPr>
              <w:t xml:space="preserve"> kullanımı vb.)</w:t>
            </w:r>
          </w:p>
          <w:p w14:paraId="6C68CEE9" w14:textId="77777777" w:rsidR="00B10A5C" w:rsidRPr="00070206" w:rsidRDefault="00B10A5C" w:rsidP="00B10A5C">
            <w:pPr>
              <w:spacing w:before="60" w:after="0" w:line="240" w:lineRule="auto"/>
              <w:ind w:left="67"/>
              <w:jc w:val="left"/>
              <w:rPr>
                <w:rFonts w:cs="Arial"/>
                <w:color w:val="000000"/>
                <w:sz w:val="18"/>
                <w:szCs w:val="18"/>
              </w:rPr>
            </w:pPr>
            <w:r w:rsidRPr="00070206">
              <w:rPr>
                <w:rFonts w:cs="Arial"/>
                <w:color w:val="000000"/>
                <w:sz w:val="18"/>
                <w:szCs w:val="18"/>
              </w:rPr>
              <w:t xml:space="preserve">Yeterli bir İSG organizasyon yapısının mevcudiyeti </w:t>
            </w:r>
          </w:p>
          <w:p w14:paraId="61423F64" w14:textId="041F60D0" w:rsidR="00B10A5C" w:rsidRPr="00070206" w:rsidRDefault="00B10A5C">
            <w:pPr>
              <w:pStyle w:val="GvdeMetni"/>
              <w:spacing w:before="40" w:after="40" w:line="240" w:lineRule="auto"/>
              <w:jc w:val="left"/>
              <w:rPr>
                <w:rFonts w:cs="Arial"/>
                <w:noProof w:val="0"/>
                <w:sz w:val="18"/>
                <w:szCs w:val="18"/>
              </w:rPr>
            </w:pPr>
          </w:p>
        </w:tc>
        <w:tc>
          <w:tcPr>
            <w:tcW w:w="2877" w:type="dxa"/>
            <w:vAlign w:val="center"/>
          </w:tcPr>
          <w:p w14:paraId="4586C95A"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Yerinde incelemeler</w:t>
            </w:r>
          </w:p>
          <w:p w14:paraId="5EE75C5B"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Çalışanlarla röportajlar</w:t>
            </w:r>
          </w:p>
          <w:p w14:paraId="6CCF0704" w14:textId="32337EC2"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Şik</w:t>
            </w:r>
            <w:r w:rsidR="00253B96">
              <w:rPr>
                <w:rFonts w:cs="Arial"/>
                <w:sz w:val="18"/>
                <w:szCs w:val="18"/>
                <w:lang w:eastAsia="tr-TR"/>
              </w:rPr>
              <w:t>â</w:t>
            </w:r>
            <w:r w:rsidRPr="00070206">
              <w:rPr>
                <w:rFonts w:cs="Arial"/>
                <w:color w:val="000000"/>
                <w:sz w:val="18"/>
                <w:szCs w:val="18"/>
              </w:rPr>
              <w:t>yet kayıtları</w:t>
            </w:r>
          </w:p>
          <w:p w14:paraId="5D4D1D3C"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Eğitim ve araç kutusu kayıtları</w:t>
            </w:r>
          </w:p>
          <w:p w14:paraId="72677F81"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Sözleşme örnekleri</w:t>
            </w:r>
          </w:p>
          <w:p w14:paraId="0793699C"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İç ve dış denetimler</w:t>
            </w:r>
          </w:p>
          <w:p w14:paraId="3D472EF5" w14:textId="1C23D3FB" w:rsidR="00745C84" w:rsidRPr="00070206" w:rsidRDefault="00826ED9">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Olay/Kaza ve ramak kala kayıtları</w:t>
            </w:r>
          </w:p>
          <w:p w14:paraId="7D940FEC" w14:textId="77777777" w:rsidR="00826ED9"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Tatbikat kayıtları</w:t>
            </w:r>
          </w:p>
          <w:p w14:paraId="53E33894" w14:textId="77777777" w:rsidR="00745C84" w:rsidRPr="00070206" w:rsidRDefault="00745C84" w:rsidP="00B10A5C">
            <w:pPr>
              <w:pStyle w:val="GvdeMetni"/>
              <w:spacing w:before="40" w:after="40" w:line="240" w:lineRule="auto"/>
              <w:jc w:val="left"/>
              <w:rPr>
                <w:rFonts w:cs="Arial"/>
                <w:noProof w:val="0"/>
                <w:sz w:val="18"/>
                <w:szCs w:val="18"/>
              </w:rPr>
            </w:pPr>
          </w:p>
        </w:tc>
        <w:tc>
          <w:tcPr>
            <w:tcW w:w="1761" w:type="dxa"/>
            <w:vAlign w:val="center"/>
          </w:tcPr>
          <w:p w14:paraId="4EFE6DD7" w14:textId="1EE18C5D" w:rsidR="00745C84" w:rsidRPr="00070206" w:rsidRDefault="00745C84">
            <w:pPr>
              <w:pStyle w:val="GvdeMetni"/>
              <w:spacing w:before="40" w:after="40" w:line="240" w:lineRule="auto"/>
              <w:jc w:val="left"/>
              <w:rPr>
                <w:rFonts w:cs="Arial"/>
                <w:noProof w:val="0"/>
                <w:sz w:val="18"/>
                <w:szCs w:val="18"/>
              </w:rPr>
            </w:pPr>
            <w:r w:rsidRPr="00070206">
              <w:rPr>
                <w:rFonts w:cs="Arial"/>
                <w:noProof w:val="0"/>
                <w:sz w:val="18"/>
                <w:szCs w:val="18"/>
              </w:rPr>
              <w:t xml:space="preserve">Hedefler sayısal olarak </w:t>
            </w:r>
            <w:r w:rsidR="00253B96" w:rsidRPr="00070206">
              <w:rPr>
                <w:rFonts w:cs="Arial"/>
                <w:noProof w:val="0"/>
                <w:sz w:val="18"/>
                <w:szCs w:val="18"/>
              </w:rPr>
              <w:fldChar w:fldCharType="begin"/>
            </w:r>
            <w:r w:rsidR="00253B96" w:rsidRPr="00070206">
              <w:rPr>
                <w:rFonts w:cs="Arial"/>
                <w:noProof w:val="0"/>
                <w:sz w:val="18"/>
                <w:szCs w:val="18"/>
              </w:rPr>
              <w:instrText xml:space="preserve"> REF _Ref93497815 \h  \* MERGEFORMAT </w:instrText>
            </w:r>
            <w:r w:rsidR="00253B96" w:rsidRPr="00070206">
              <w:rPr>
                <w:rFonts w:cs="Arial"/>
                <w:noProof w:val="0"/>
                <w:sz w:val="18"/>
                <w:szCs w:val="18"/>
              </w:rPr>
            </w:r>
            <w:r w:rsidR="00253B96" w:rsidRPr="00070206">
              <w:rPr>
                <w:rFonts w:cs="Arial"/>
                <w:noProof w:val="0"/>
                <w:sz w:val="18"/>
                <w:szCs w:val="18"/>
              </w:rPr>
              <w:fldChar w:fldCharType="separate"/>
            </w:r>
            <w:r w:rsidR="00253B96" w:rsidRPr="00070206">
              <w:rPr>
                <w:rFonts w:cs="Arial"/>
                <w:noProof w:val="0"/>
                <w:sz w:val="18"/>
                <w:szCs w:val="18"/>
              </w:rPr>
              <w:t>Tablo 9</w:t>
            </w:r>
            <w:r w:rsidR="00253B96">
              <w:rPr>
                <w:rFonts w:cs="Arial"/>
                <w:noProof w:val="0"/>
                <w:sz w:val="18"/>
                <w:szCs w:val="18"/>
              </w:rPr>
              <w:t>-</w:t>
            </w:r>
            <w:r w:rsidR="00253B96" w:rsidRPr="00070206">
              <w:rPr>
                <w:rFonts w:cs="Arial"/>
                <w:noProof w:val="0"/>
                <w:sz w:val="18"/>
                <w:szCs w:val="18"/>
              </w:rPr>
              <w:t>1</w:t>
            </w:r>
            <w:r w:rsidR="00253B96" w:rsidRPr="00070206">
              <w:rPr>
                <w:rFonts w:cs="Arial"/>
                <w:noProof w:val="0"/>
                <w:sz w:val="18"/>
                <w:szCs w:val="18"/>
              </w:rPr>
              <w:fldChar w:fldCharType="end"/>
            </w:r>
            <w:r w:rsidR="00253B96">
              <w:rPr>
                <w:rFonts w:cs="Arial"/>
                <w:noProof w:val="0"/>
                <w:sz w:val="18"/>
                <w:szCs w:val="18"/>
              </w:rPr>
              <w:t>’de</w:t>
            </w:r>
            <w:r w:rsidR="00253B96" w:rsidRPr="00070206">
              <w:rPr>
                <w:rFonts w:cs="Arial"/>
                <w:noProof w:val="0"/>
                <w:sz w:val="18"/>
                <w:szCs w:val="18"/>
              </w:rPr>
              <w:t xml:space="preserve"> </w:t>
            </w:r>
            <w:r w:rsidRPr="00070206">
              <w:rPr>
                <w:rFonts w:cs="Arial"/>
                <w:noProof w:val="0"/>
                <w:sz w:val="18"/>
                <w:szCs w:val="18"/>
              </w:rPr>
              <w:t xml:space="preserve">ifade edilir. </w:t>
            </w:r>
          </w:p>
        </w:tc>
        <w:tc>
          <w:tcPr>
            <w:tcW w:w="1741" w:type="dxa"/>
            <w:vAlign w:val="center"/>
          </w:tcPr>
          <w:p w14:paraId="11C8B669"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İş Sağlığı ve Güvenliği Kanunu</w:t>
            </w:r>
          </w:p>
          <w:p w14:paraId="5C0AA3CC" w14:textId="77777777" w:rsidR="00745C84" w:rsidRPr="00070206" w:rsidRDefault="00745C84">
            <w:pPr>
              <w:numPr>
                <w:ilvl w:val="0"/>
                <w:numId w:val="8"/>
              </w:numPr>
              <w:spacing w:before="60" w:after="0" w:line="240" w:lineRule="auto"/>
              <w:ind w:left="106" w:hanging="182"/>
              <w:jc w:val="left"/>
              <w:rPr>
                <w:rFonts w:cs="Arial"/>
                <w:sz w:val="18"/>
                <w:szCs w:val="18"/>
              </w:rPr>
            </w:pPr>
            <w:r w:rsidRPr="00070206">
              <w:rPr>
                <w:rFonts w:cs="Arial"/>
                <w:color w:val="000000"/>
                <w:sz w:val="18"/>
                <w:szCs w:val="18"/>
              </w:rPr>
              <w:t>İş Ekipmanlarının Kullanımında Sağlık ve Güvenlik Şartları Yönetmeliği</w:t>
            </w:r>
          </w:p>
        </w:tc>
        <w:tc>
          <w:tcPr>
            <w:tcW w:w="1118" w:type="dxa"/>
            <w:vAlign w:val="center"/>
          </w:tcPr>
          <w:p w14:paraId="1F3AB828"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Planlanmış SEÇ Denetiminin %'si</w:t>
            </w:r>
          </w:p>
          <w:p w14:paraId="2AB7915A"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SEÇ toplantılarına katılım yüzdesi</w:t>
            </w:r>
          </w:p>
          <w:p w14:paraId="5F4FF3B9" w14:textId="4DD295BD" w:rsidR="00745C84" w:rsidRPr="00070206" w:rsidRDefault="00A46726">
            <w:pPr>
              <w:numPr>
                <w:ilvl w:val="0"/>
                <w:numId w:val="8"/>
              </w:numPr>
              <w:spacing w:before="60" w:after="0" w:line="240" w:lineRule="auto"/>
              <w:ind w:left="92" w:hanging="182"/>
              <w:jc w:val="left"/>
              <w:rPr>
                <w:rFonts w:cs="Arial"/>
                <w:color w:val="000000"/>
                <w:sz w:val="18"/>
                <w:szCs w:val="18"/>
              </w:rPr>
            </w:pPr>
            <w:r>
              <w:rPr>
                <w:rFonts w:cs="Arial"/>
                <w:color w:val="000000"/>
                <w:sz w:val="18"/>
                <w:szCs w:val="18"/>
              </w:rPr>
              <w:t>UR</w:t>
            </w:r>
            <w:r w:rsidRPr="00070206">
              <w:rPr>
                <w:rFonts w:cs="Arial"/>
                <w:color w:val="000000"/>
                <w:sz w:val="18"/>
                <w:szCs w:val="18"/>
              </w:rPr>
              <w:t xml:space="preserve">'lerin </w:t>
            </w:r>
            <w:r w:rsidR="00745C84" w:rsidRPr="00070206">
              <w:rPr>
                <w:rFonts w:cs="Arial"/>
                <w:color w:val="000000"/>
                <w:sz w:val="18"/>
                <w:szCs w:val="18"/>
              </w:rPr>
              <w:t>kapanış yüzdesi</w:t>
            </w:r>
          </w:p>
          <w:p w14:paraId="1945EBBB"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Güvenli gözlemlerin raporlanması</w:t>
            </w:r>
          </w:p>
          <w:p w14:paraId="2A713183"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Güvenli olmayan gözlemleri bildirme</w:t>
            </w:r>
          </w:p>
          <w:p w14:paraId="53853A7E"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Ramak kala olaylarını bildirme</w:t>
            </w:r>
          </w:p>
          <w:p w14:paraId="3921CDB0"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Toolbox'a katılma yüzdesi</w:t>
            </w:r>
          </w:p>
          <w:p w14:paraId="60DCB193"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Risk Değerlendirmesi uyumluluğunun yüzdesi</w:t>
            </w:r>
          </w:p>
          <w:p w14:paraId="0D95500A"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Yasal Gerekliliklere uyum yüzdesi</w:t>
            </w:r>
          </w:p>
          <w:p w14:paraId="342C37DF"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Planlı denetimlerin sonuçları</w:t>
            </w:r>
          </w:p>
          <w:p w14:paraId="1F682E3F" w14:textId="69D0D74B"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 xml:space="preserve">Eğitim matrisine göre gerçekleştirilen </w:t>
            </w:r>
            <w:r w:rsidR="00704506">
              <w:rPr>
                <w:rFonts w:cs="Arial"/>
                <w:color w:val="000000"/>
                <w:sz w:val="18"/>
                <w:szCs w:val="18"/>
              </w:rPr>
              <w:t>ÇSG</w:t>
            </w:r>
            <w:r w:rsidR="00704506" w:rsidRPr="00070206">
              <w:rPr>
                <w:rFonts w:cs="Arial"/>
                <w:color w:val="000000"/>
                <w:sz w:val="18"/>
                <w:szCs w:val="18"/>
              </w:rPr>
              <w:t xml:space="preserve"> </w:t>
            </w:r>
            <w:r w:rsidRPr="00070206">
              <w:rPr>
                <w:rFonts w:cs="Arial"/>
                <w:color w:val="000000"/>
                <w:sz w:val="18"/>
                <w:szCs w:val="18"/>
              </w:rPr>
              <w:t>eğitimi</w:t>
            </w:r>
          </w:p>
          <w:p w14:paraId="7AC2DE41" w14:textId="0BE054B5"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 xml:space="preserve"> &gt; Tüm eğitimlerin</w:t>
            </w:r>
            <w:r w:rsidR="00EB2238">
              <w:rPr>
                <w:rFonts w:cs="Arial"/>
                <w:color w:val="000000"/>
                <w:sz w:val="18"/>
                <w:szCs w:val="18"/>
              </w:rPr>
              <w:t xml:space="preserve"> en az</w:t>
            </w:r>
            <w:r w:rsidRPr="00070206">
              <w:rPr>
                <w:rFonts w:cs="Arial"/>
                <w:color w:val="000000"/>
                <w:sz w:val="18"/>
                <w:szCs w:val="18"/>
              </w:rPr>
              <w:t xml:space="preserve"> %90'ı</w:t>
            </w:r>
            <w:r w:rsidR="00EB2238">
              <w:rPr>
                <w:rFonts w:cs="Arial"/>
                <w:color w:val="000000"/>
                <w:sz w:val="18"/>
                <w:szCs w:val="18"/>
              </w:rPr>
              <w:t>nın tamamlanması</w:t>
            </w:r>
          </w:p>
          <w:p w14:paraId="20D56CBC" w14:textId="77777777"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Planlanmış eğitimlere katılım yüzdesi</w:t>
            </w:r>
          </w:p>
          <w:p w14:paraId="36B92B5C" w14:textId="381E4BEB" w:rsidR="00745C84" w:rsidRPr="00070206" w:rsidRDefault="00745C84">
            <w:pPr>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 xml:space="preserve">Bireysel yöneticiler ve denetçiler tarafından </w:t>
            </w:r>
            <w:r w:rsidR="00704506">
              <w:rPr>
                <w:rFonts w:cs="Arial"/>
                <w:color w:val="000000"/>
                <w:sz w:val="18"/>
                <w:szCs w:val="18"/>
              </w:rPr>
              <w:t>ÇSG</w:t>
            </w:r>
            <w:r w:rsidR="00704506" w:rsidRPr="00070206">
              <w:rPr>
                <w:rFonts w:cs="Arial"/>
                <w:color w:val="000000"/>
                <w:sz w:val="18"/>
                <w:szCs w:val="18"/>
              </w:rPr>
              <w:t xml:space="preserve"> </w:t>
            </w:r>
            <w:r w:rsidRPr="00070206">
              <w:rPr>
                <w:rFonts w:cs="Arial"/>
                <w:color w:val="000000"/>
                <w:sz w:val="18"/>
                <w:szCs w:val="18"/>
              </w:rPr>
              <w:t xml:space="preserve">programına katılım </w:t>
            </w:r>
          </w:p>
          <w:p w14:paraId="78C131B3" w14:textId="7D5337A1" w:rsidR="00745C84" w:rsidRPr="00070206" w:rsidRDefault="00745C84">
            <w:pPr>
              <w:numPr>
                <w:ilvl w:val="0"/>
                <w:numId w:val="8"/>
              </w:numPr>
              <w:spacing w:before="60" w:after="0" w:line="240" w:lineRule="auto"/>
              <w:ind w:left="92" w:hanging="182"/>
              <w:jc w:val="left"/>
              <w:rPr>
                <w:rFonts w:cs="Arial"/>
                <w:sz w:val="18"/>
                <w:szCs w:val="18"/>
              </w:rPr>
            </w:pPr>
            <w:r w:rsidRPr="00070206">
              <w:rPr>
                <w:rFonts w:cs="Arial"/>
                <w:color w:val="000000"/>
                <w:sz w:val="18"/>
                <w:szCs w:val="18"/>
              </w:rPr>
              <w:t xml:space="preserve">Yüklenicinin </w:t>
            </w:r>
            <w:r w:rsidR="00704506">
              <w:rPr>
                <w:rFonts w:cs="Arial"/>
                <w:color w:val="000000"/>
                <w:sz w:val="18"/>
                <w:szCs w:val="18"/>
              </w:rPr>
              <w:t>ÇSG</w:t>
            </w:r>
            <w:r w:rsidR="00704506" w:rsidRPr="00070206">
              <w:rPr>
                <w:rFonts w:cs="Arial"/>
                <w:color w:val="000000"/>
                <w:sz w:val="18"/>
                <w:szCs w:val="18"/>
              </w:rPr>
              <w:t xml:space="preserve"> </w:t>
            </w:r>
            <w:r w:rsidRPr="00070206">
              <w:rPr>
                <w:rFonts w:cs="Arial"/>
                <w:color w:val="000000"/>
                <w:sz w:val="18"/>
                <w:szCs w:val="18"/>
              </w:rPr>
              <w:t>programına katılımı</w:t>
            </w:r>
          </w:p>
        </w:tc>
        <w:tc>
          <w:tcPr>
            <w:tcW w:w="643" w:type="dxa"/>
            <w:vAlign w:val="center"/>
          </w:tcPr>
          <w:p w14:paraId="269C9298"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5FB0A0B7"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Sahibi</w:t>
            </w:r>
          </w:p>
          <w:p w14:paraId="33AC2CB3" w14:textId="77777777" w:rsidR="00C06EEB" w:rsidRPr="00070206" w:rsidRDefault="00C06EEB">
            <w:pPr>
              <w:spacing w:before="0" w:after="0" w:line="240" w:lineRule="auto"/>
              <w:jc w:val="center"/>
              <w:rPr>
                <w:rFonts w:cs="Arial"/>
                <w:color w:val="000000"/>
                <w:sz w:val="18"/>
                <w:szCs w:val="18"/>
              </w:rPr>
            </w:pPr>
          </w:p>
          <w:p w14:paraId="161281F9" w14:textId="7C8A23B4" w:rsidR="00745C84" w:rsidRPr="00070206" w:rsidRDefault="00F90AB2">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554519" w:rsidRPr="00070206" w14:paraId="46C3CDB6" w14:textId="77777777" w:rsidTr="005D0AAA">
        <w:tc>
          <w:tcPr>
            <w:tcW w:w="1050" w:type="dxa"/>
            <w:vAlign w:val="center"/>
          </w:tcPr>
          <w:p w14:paraId="247E0EEA" w14:textId="77777777" w:rsidR="00745C84" w:rsidRPr="00070206" w:rsidRDefault="00745C84">
            <w:pPr>
              <w:pStyle w:val="GvdeMetni"/>
              <w:keepNext/>
              <w:spacing w:before="40" w:after="40" w:line="240" w:lineRule="auto"/>
              <w:jc w:val="left"/>
              <w:rPr>
                <w:rFonts w:cs="Arial"/>
                <w:noProof w:val="0"/>
                <w:sz w:val="18"/>
                <w:szCs w:val="18"/>
              </w:rPr>
            </w:pPr>
            <w:r w:rsidRPr="00070206">
              <w:rPr>
                <w:rFonts w:cs="Arial"/>
                <w:b/>
                <w:bCs/>
                <w:noProof w:val="0"/>
                <w:sz w:val="18"/>
                <w:szCs w:val="18"/>
              </w:rPr>
              <w:t>Toplum Sağlığı ve Güvenliği</w:t>
            </w:r>
          </w:p>
        </w:tc>
        <w:tc>
          <w:tcPr>
            <w:tcW w:w="2107" w:type="dxa"/>
            <w:vAlign w:val="center"/>
          </w:tcPr>
          <w:p w14:paraId="130EE607"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alanı</w:t>
            </w:r>
          </w:p>
          <w:p w14:paraId="3D9B44CE" w14:textId="77777777" w:rsidR="00745C84" w:rsidRPr="00070206" w:rsidRDefault="00745C84">
            <w:pPr>
              <w:pStyle w:val="GvdeMetni"/>
              <w:keepNext/>
              <w:spacing w:before="40" w:after="40" w:line="240" w:lineRule="auto"/>
              <w:jc w:val="center"/>
              <w:rPr>
                <w:rFonts w:cs="Arial"/>
                <w:noProof w:val="0"/>
                <w:sz w:val="18"/>
                <w:szCs w:val="18"/>
              </w:rPr>
            </w:pPr>
            <w:r w:rsidRPr="00070206">
              <w:rPr>
                <w:rFonts w:cs="Arial"/>
                <w:noProof w:val="0"/>
                <w:color w:val="000000"/>
                <w:sz w:val="18"/>
                <w:szCs w:val="18"/>
              </w:rPr>
              <w:t>Proje alanı çevresindeki yerleşim alanları</w:t>
            </w:r>
          </w:p>
        </w:tc>
        <w:tc>
          <w:tcPr>
            <w:tcW w:w="1056" w:type="dxa"/>
            <w:vAlign w:val="center"/>
          </w:tcPr>
          <w:p w14:paraId="08AB5766" w14:textId="77777777" w:rsidR="00745C84" w:rsidRPr="00070206" w:rsidRDefault="00745C84">
            <w:pPr>
              <w:pStyle w:val="GvdeMetni"/>
              <w:keepNext/>
              <w:spacing w:before="40" w:after="40" w:line="240" w:lineRule="auto"/>
              <w:jc w:val="center"/>
              <w:rPr>
                <w:rFonts w:cs="Arial"/>
                <w:noProof w:val="0"/>
                <w:sz w:val="18"/>
                <w:szCs w:val="18"/>
              </w:rPr>
            </w:pPr>
            <w:r w:rsidRPr="00070206">
              <w:rPr>
                <w:rFonts w:cs="Arial"/>
                <w:noProof w:val="0"/>
                <w:color w:val="000000"/>
                <w:sz w:val="18"/>
                <w:szCs w:val="18"/>
              </w:rPr>
              <w:t>Günlük</w:t>
            </w:r>
          </w:p>
        </w:tc>
        <w:tc>
          <w:tcPr>
            <w:tcW w:w="1461" w:type="dxa"/>
            <w:vAlign w:val="center"/>
          </w:tcPr>
          <w:p w14:paraId="30449F40" w14:textId="77777777" w:rsidR="00745C84" w:rsidRPr="00070206" w:rsidRDefault="00745C84">
            <w:pPr>
              <w:pStyle w:val="GvdeMetni"/>
              <w:keepNext/>
              <w:spacing w:before="40" w:after="40" w:line="240" w:lineRule="auto"/>
              <w:jc w:val="left"/>
              <w:rPr>
                <w:rFonts w:cs="Arial"/>
                <w:noProof w:val="0"/>
                <w:sz w:val="18"/>
                <w:szCs w:val="18"/>
              </w:rPr>
            </w:pPr>
            <w:r w:rsidRPr="00070206">
              <w:rPr>
                <w:rFonts w:cs="Arial"/>
                <w:noProof w:val="0"/>
                <w:sz w:val="18"/>
                <w:szCs w:val="18"/>
              </w:rPr>
              <w:t>Sahadaki güvenlik koşulları</w:t>
            </w:r>
          </w:p>
          <w:p w14:paraId="539E20C2" w14:textId="77777777" w:rsidR="00745C84" w:rsidRPr="00070206" w:rsidRDefault="00745C84">
            <w:pPr>
              <w:pStyle w:val="GvdeMetni"/>
              <w:keepNext/>
              <w:spacing w:before="40" w:after="40" w:line="240" w:lineRule="auto"/>
              <w:jc w:val="left"/>
              <w:rPr>
                <w:rFonts w:cs="Arial"/>
                <w:noProof w:val="0"/>
                <w:sz w:val="18"/>
                <w:szCs w:val="18"/>
              </w:rPr>
            </w:pPr>
            <w:r w:rsidRPr="00070206">
              <w:rPr>
                <w:rFonts w:cs="Arial"/>
                <w:noProof w:val="0"/>
                <w:sz w:val="18"/>
                <w:szCs w:val="18"/>
              </w:rPr>
              <w:t>Şantiye çitleri</w:t>
            </w:r>
          </w:p>
          <w:p w14:paraId="745B8964" w14:textId="77777777" w:rsidR="00745C84" w:rsidRPr="00070206" w:rsidRDefault="00745C84">
            <w:pPr>
              <w:pStyle w:val="GvdeMetni"/>
              <w:keepNext/>
              <w:spacing w:before="40" w:after="40" w:line="240" w:lineRule="auto"/>
              <w:jc w:val="left"/>
              <w:rPr>
                <w:rFonts w:cs="Arial"/>
                <w:noProof w:val="0"/>
                <w:sz w:val="18"/>
                <w:szCs w:val="18"/>
              </w:rPr>
            </w:pPr>
            <w:r w:rsidRPr="00070206">
              <w:rPr>
                <w:rFonts w:cs="Arial"/>
                <w:noProof w:val="0"/>
                <w:sz w:val="18"/>
                <w:szCs w:val="18"/>
              </w:rPr>
              <w:t>Uyarı işaretleri ve el fenerleri</w:t>
            </w:r>
          </w:p>
          <w:p w14:paraId="76B2B623" w14:textId="22C75837" w:rsidR="00745C84" w:rsidRPr="00070206" w:rsidRDefault="00A46726">
            <w:pPr>
              <w:pStyle w:val="GvdeMetni"/>
              <w:keepNext/>
              <w:spacing w:before="40" w:after="40" w:line="240" w:lineRule="auto"/>
              <w:jc w:val="left"/>
              <w:rPr>
                <w:rFonts w:cs="Arial"/>
                <w:noProof w:val="0"/>
                <w:sz w:val="18"/>
                <w:szCs w:val="18"/>
              </w:rPr>
            </w:pPr>
            <w:r w:rsidRPr="00070206">
              <w:rPr>
                <w:rFonts w:cs="Arial"/>
                <w:noProof w:val="0"/>
                <w:sz w:val="18"/>
                <w:szCs w:val="18"/>
              </w:rPr>
              <w:t>Şik</w:t>
            </w:r>
            <w:r>
              <w:rPr>
                <w:rFonts w:cs="Arial"/>
                <w:noProof w:val="0"/>
                <w:sz w:val="18"/>
                <w:szCs w:val="18"/>
              </w:rPr>
              <w:t>â</w:t>
            </w:r>
            <w:r w:rsidRPr="00070206">
              <w:rPr>
                <w:rFonts w:cs="Arial"/>
                <w:noProof w:val="0"/>
                <w:sz w:val="18"/>
                <w:szCs w:val="18"/>
              </w:rPr>
              <w:t>yet</w:t>
            </w:r>
          </w:p>
          <w:p w14:paraId="410263D0" w14:textId="77777777" w:rsidR="00745C84" w:rsidRPr="00070206" w:rsidRDefault="00745C84">
            <w:pPr>
              <w:pStyle w:val="GvdeMetni"/>
              <w:keepNext/>
              <w:spacing w:before="40" w:after="40" w:line="240" w:lineRule="auto"/>
              <w:jc w:val="left"/>
              <w:rPr>
                <w:rFonts w:cs="Arial"/>
                <w:noProof w:val="0"/>
                <w:sz w:val="18"/>
                <w:szCs w:val="18"/>
              </w:rPr>
            </w:pPr>
            <w:r w:rsidRPr="00070206">
              <w:rPr>
                <w:rFonts w:cs="Arial"/>
                <w:noProof w:val="0"/>
                <w:sz w:val="18"/>
                <w:szCs w:val="18"/>
              </w:rPr>
              <w:t>Olay</w:t>
            </w:r>
          </w:p>
          <w:p w14:paraId="6437C0CF" w14:textId="77777777" w:rsidR="00745C84" w:rsidRPr="00070206" w:rsidRDefault="00745C84">
            <w:pPr>
              <w:pStyle w:val="GvdeMetni"/>
              <w:keepNext/>
              <w:spacing w:before="40" w:after="40" w:line="240" w:lineRule="auto"/>
              <w:jc w:val="left"/>
              <w:rPr>
                <w:rFonts w:cs="Arial"/>
                <w:noProof w:val="0"/>
                <w:sz w:val="18"/>
                <w:szCs w:val="18"/>
              </w:rPr>
            </w:pPr>
            <w:r w:rsidRPr="00070206">
              <w:rPr>
                <w:rFonts w:cs="Arial"/>
                <w:noProof w:val="0"/>
                <w:sz w:val="18"/>
                <w:szCs w:val="18"/>
              </w:rPr>
              <w:t>Kaza</w:t>
            </w:r>
          </w:p>
          <w:p w14:paraId="13BBE939" w14:textId="789BAAE1" w:rsidR="003B4EF9" w:rsidRPr="00070206" w:rsidRDefault="003B4EF9">
            <w:pPr>
              <w:pStyle w:val="GvdeMetni"/>
              <w:keepNext/>
              <w:spacing w:before="40" w:after="40" w:line="240" w:lineRule="auto"/>
              <w:jc w:val="left"/>
              <w:rPr>
                <w:rFonts w:cs="Arial"/>
                <w:noProof w:val="0"/>
                <w:sz w:val="18"/>
                <w:szCs w:val="18"/>
              </w:rPr>
            </w:pPr>
            <w:r w:rsidRPr="00070206">
              <w:rPr>
                <w:rFonts w:cs="Arial"/>
                <w:noProof w:val="0"/>
                <w:sz w:val="18"/>
                <w:szCs w:val="18"/>
              </w:rPr>
              <w:t>Trafik Yönetim Planı</w:t>
            </w:r>
          </w:p>
        </w:tc>
        <w:tc>
          <w:tcPr>
            <w:tcW w:w="2877" w:type="dxa"/>
            <w:vAlign w:val="center"/>
          </w:tcPr>
          <w:p w14:paraId="2AEEEE33"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Yorumların / önerilerin / şikayetlerin kayıtları</w:t>
            </w:r>
          </w:p>
          <w:p w14:paraId="2B34E0BD"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Saha Denetimleri</w:t>
            </w:r>
          </w:p>
          <w:p w14:paraId="3547197A" w14:textId="77777777" w:rsidR="00745C84" w:rsidRPr="00070206" w:rsidRDefault="00745C84">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Eğitim kayıtları</w:t>
            </w:r>
          </w:p>
          <w:p w14:paraId="269E6DB5" w14:textId="744BC0FC" w:rsidR="003B4EF9" w:rsidRPr="00070206" w:rsidRDefault="003B4EF9">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Trafik yönetim planının gözden geçirilmesi</w:t>
            </w:r>
          </w:p>
        </w:tc>
        <w:tc>
          <w:tcPr>
            <w:tcW w:w="1761" w:type="dxa"/>
            <w:vAlign w:val="center"/>
          </w:tcPr>
          <w:p w14:paraId="26E37154" w14:textId="77777777" w:rsidR="00745C84" w:rsidRPr="00070206" w:rsidRDefault="00745C84">
            <w:pPr>
              <w:pStyle w:val="GvdeMetni"/>
              <w:keepNext/>
              <w:spacing w:before="40" w:after="40" w:line="240" w:lineRule="auto"/>
              <w:jc w:val="left"/>
              <w:rPr>
                <w:rFonts w:cs="Arial"/>
                <w:noProof w:val="0"/>
                <w:sz w:val="18"/>
                <w:szCs w:val="18"/>
              </w:rPr>
            </w:pPr>
            <w:r w:rsidRPr="00070206">
              <w:rPr>
                <w:rFonts w:cs="Arial"/>
                <w:noProof w:val="0"/>
                <w:sz w:val="18"/>
                <w:szCs w:val="18"/>
              </w:rPr>
              <w:t>Yılda 1.000 kişi başına bulaşıcı ve bulaşıcı olmayan hastalık ve yaralanma oranlarında önemli bir artış yok.</w:t>
            </w:r>
          </w:p>
          <w:p w14:paraId="7E7F5C4F" w14:textId="549006AD" w:rsidR="00745C84" w:rsidRPr="00070206" w:rsidRDefault="00745C84">
            <w:pPr>
              <w:pStyle w:val="GvdeMetni"/>
              <w:keepNext/>
              <w:spacing w:before="40" w:after="40" w:line="240" w:lineRule="auto"/>
              <w:jc w:val="left"/>
              <w:rPr>
                <w:rFonts w:cs="Arial"/>
                <w:noProof w:val="0"/>
                <w:sz w:val="18"/>
                <w:szCs w:val="18"/>
              </w:rPr>
            </w:pPr>
            <w:r w:rsidRPr="00070206">
              <w:rPr>
                <w:rFonts w:cs="Arial"/>
                <w:noProof w:val="0"/>
                <w:sz w:val="18"/>
                <w:szCs w:val="18"/>
              </w:rPr>
              <w:t>Şik</w:t>
            </w:r>
            <w:r w:rsidR="00A46726" w:rsidRPr="00A46726">
              <w:rPr>
                <w:rFonts w:cs="Arial"/>
                <w:noProof w:val="0"/>
                <w:sz w:val="18"/>
                <w:szCs w:val="18"/>
              </w:rPr>
              <w:t>â</w:t>
            </w:r>
            <w:r w:rsidRPr="00070206">
              <w:rPr>
                <w:rFonts w:cs="Arial"/>
                <w:noProof w:val="0"/>
                <w:sz w:val="18"/>
                <w:szCs w:val="18"/>
              </w:rPr>
              <w:t>yet sayısının azalması / şik</w:t>
            </w:r>
            <w:r w:rsidR="00A46726">
              <w:rPr>
                <w:rFonts w:cs="Arial"/>
                <w:noProof w:val="0"/>
                <w:sz w:val="18"/>
                <w:szCs w:val="18"/>
              </w:rPr>
              <w:t>â</w:t>
            </w:r>
            <w:r w:rsidRPr="00070206">
              <w:rPr>
                <w:rFonts w:cs="Arial"/>
                <w:noProof w:val="0"/>
                <w:sz w:val="18"/>
                <w:szCs w:val="18"/>
              </w:rPr>
              <w:t>yet sayısının sürekli iyileştirilmesi</w:t>
            </w:r>
          </w:p>
          <w:p w14:paraId="770536C3" w14:textId="77777777" w:rsidR="00745C84" w:rsidRPr="00070206" w:rsidRDefault="00745C84">
            <w:pPr>
              <w:pStyle w:val="GvdeMetni"/>
              <w:keepNext/>
              <w:spacing w:before="40" w:after="40" w:line="240" w:lineRule="auto"/>
              <w:jc w:val="left"/>
              <w:rPr>
                <w:rFonts w:cs="Arial"/>
                <w:noProof w:val="0"/>
                <w:sz w:val="18"/>
                <w:szCs w:val="18"/>
              </w:rPr>
            </w:pPr>
            <w:r w:rsidRPr="00070206">
              <w:rPr>
                <w:rFonts w:cs="Arial"/>
                <w:noProof w:val="0"/>
                <w:sz w:val="18"/>
                <w:szCs w:val="18"/>
              </w:rPr>
              <w:t>Yılda sıfır olay</w:t>
            </w:r>
          </w:p>
          <w:p w14:paraId="1E12BE9E" w14:textId="77777777" w:rsidR="00745C84" w:rsidRPr="00070206" w:rsidRDefault="00745C84">
            <w:pPr>
              <w:pStyle w:val="GvdeMetni"/>
              <w:keepNext/>
              <w:spacing w:before="40" w:after="40" w:line="240" w:lineRule="auto"/>
              <w:jc w:val="left"/>
              <w:rPr>
                <w:rFonts w:cs="Arial"/>
                <w:noProof w:val="0"/>
                <w:sz w:val="18"/>
                <w:szCs w:val="18"/>
              </w:rPr>
            </w:pPr>
          </w:p>
        </w:tc>
        <w:tc>
          <w:tcPr>
            <w:tcW w:w="1741" w:type="dxa"/>
            <w:vAlign w:val="center"/>
          </w:tcPr>
          <w:p w14:paraId="50277CE7" w14:textId="77777777" w:rsidR="00745C84" w:rsidRPr="00070206" w:rsidRDefault="00745C84">
            <w:pPr>
              <w:keepNext/>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Halk Sağlığı Hukuku</w:t>
            </w:r>
          </w:p>
          <w:p w14:paraId="15EF8B07" w14:textId="77777777" w:rsidR="00745C84" w:rsidRPr="00070206" w:rsidRDefault="00745C84">
            <w:pPr>
              <w:keepNext/>
              <w:numPr>
                <w:ilvl w:val="0"/>
                <w:numId w:val="8"/>
              </w:numPr>
              <w:spacing w:before="60" w:after="0" w:line="240" w:lineRule="auto"/>
              <w:ind w:left="92" w:hanging="182"/>
              <w:jc w:val="left"/>
              <w:rPr>
                <w:rFonts w:cs="Arial"/>
                <w:sz w:val="18"/>
                <w:szCs w:val="18"/>
              </w:rPr>
            </w:pPr>
            <w:r w:rsidRPr="00070206">
              <w:rPr>
                <w:rFonts w:cs="Arial"/>
                <w:color w:val="000000"/>
                <w:sz w:val="18"/>
                <w:szCs w:val="18"/>
              </w:rPr>
              <w:t>Sağlık ve Güvenlik İşaretleri Yönetmeliği</w:t>
            </w:r>
          </w:p>
        </w:tc>
        <w:tc>
          <w:tcPr>
            <w:tcW w:w="1118" w:type="dxa"/>
            <w:vAlign w:val="center"/>
          </w:tcPr>
          <w:p w14:paraId="21B54E9B" w14:textId="74D8C010" w:rsidR="00745C84" w:rsidRPr="00070206" w:rsidRDefault="00E459E7">
            <w:pPr>
              <w:keepNext/>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Bulaşıcı ve bulaşıcı olmayan hastalık ve yaralanmaların sayısı.</w:t>
            </w:r>
          </w:p>
          <w:p w14:paraId="43955997" w14:textId="345D0CBD" w:rsidR="00745C84" w:rsidRPr="00070206" w:rsidRDefault="00E459E7">
            <w:pPr>
              <w:keepNext/>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Şik</w:t>
            </w:r>
            <w:r w:rsidR="00A46726">
              <w:rPr>
                <w:rFonts w:cs="Arial"/>
                <w:sz w:val="18"/>
                <w:szCs w:val="18"/>
              </w:rPr>
              <w:t>â</w:t>
            </w:r>
            <w:r w:rsidRPr="00070206">
              <w:rPr>
                <w:rFonts w:cs="Arial"/>
                <w:color w:val="000000"/>
                <w:sz w:val="18"/>
                <w:szCs w:val="18"/>
              </w:rPr>
              <w:t>yet yönetim sisteminde kaydedildiği şekliyle yerel topluluklardan gelen toplum sağlığı güvenliği ve güvenliği şikayetlerinin sayısı.</w:t>
            </w:r>
          </w:p>
          <w:p w14:paraId="539AC20F" w14:textId="33B99286" w:rsidR="00745C84" w:rsidRPr="00070206" w:rsidRDefault="00E459E7">
            <w:pPr>
              <w:keepNext/>
              <w:numPr>
                <w:ilvl w:val="0"/>
                <w:numId w:val="8"/>
              </w:numPr>
              <w:spacing w:before="60" w:after="0" w:line="240" w:lineRule="auto"/>
              <w:ind w:left="92" w:hanging="182"/>
              <w:jc w:val="left"/>
              <w:rPr>
                <w:rFonts w:cs="Arial"/>
                <w:color w:val="000000"/>
                <w:sz w:val="18"/>
                <w:szCs w:val="18"/>
              </w:rPr>
            </w:pPr>
            <w:r w:rsidRPr="00070206">
              <w:rPr>
                <w:rFonts w:cs="Arial"/>
                <w:color w:val="000000"/>
                <w:sz w:val="18"/>
                <w:szCs w:val="18"/>
              </w:rPr>
              <w:t>Rapor edilen toplum sağlığı ve güvenliği olaylarının sayısı</w:t>
            </w:r>
          </w:p>
          <w:p w14:paraId="731388DF" w14:textId="12501518" w:rsidR="00745C84" w:rsidRPr="00070206" w:rsidRDefault="00E459E7">
            <w:pPr>
              <w:keepNext/>
              <w:numPr>
                <w:ilvl w:val="0"/>
                <w:numId w:val="8"/>
              </w:numPr>
              <w:spacing w:before="60" w:after="0" w:line="240" w:lineRule="auto"/>
              <w:ind w:left="92" w:hanging="182"/>
              <w:jc w:val="left"/>
              <w:rPr>
                <w:rFonts w:cs="Arial"/>
                <w:sz w:val="18"/>
                <w:szCs w:val="18"/>
              </w:rPr>
            </w:pPr>
            <w:r w:rsidRPr="00070206">
              <w:rPr>
                <w:rFonts w:cs="Arial"/>
                <w:sz w:val="18"/>
                <w:szCs w:val="18"/>
              </w:rPr>
              <w:t>Bildirilen gürültü ve trafik olaylarının sayısı</w:t>
            </w:r>
          </w:p>
        </w:tc>
        <w:tc>
          <w:tcPr>
            <w:tcW w:w="643" w:type="dxa"/>
            <w:vAlign w:val="center"/>
          </w:tcPr>
          <w:p w14:paraId="4F76C188" w14:textId="77777777" w:rsidR="00745C84" w:rsidRPr="00070206" w:rsidRDefault="00745C84">
            <w:pPr>
              <w:pStyle w:val="GvdeMetni"/>
              <w:keepNext/>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19EB5540" w14:textId="77777777" w:rsidR="00745C84" w:rsidRPr="00070206" w:rsidRDefault="00745C84">
            <w:pPr>
              <w:keepNext/>
              <w:spacing w:before="0" w:after="0" w:line="240" w:lineRule="auto"/>
              <w:jc w:val="center"/>
              <w:rPr>
                <w:rFonts w:cs="Arial"/>
                <w:color w:val="000000"/>
                <w:sz w:val="18"/>
                <w:szCs w:val="18"/>
              </w:rPr>
            </w:pPr>
            <w:r w:rsidRPr="00070206">
              <w:rPr>
                <w:rFonts w:cs="Arial"/>
                <w:color w:val="000000"/>
                <w:sz w:val="18"/>
                <w:szCs w:val="18"/>
              </w:rPr>
              <w:t>Proje Sahibi</w:t>
            </w:r>
          </w:p>
          <w:p w14:paraId="11330B52" w14:textId="77777777" w:rsidR="00C06EEB" w:rsidRPr="00070206" w:rsidRDefault="00C06EEB">
            <w:pPr>
              <w:keepNext/>
              <w:spacing w:before="0" w:after="0" w:line="240" w:lineRule="auto"/>
              <w:jc w:val="center"/>
              <w:rPr>
                <w:rFonts w:cs="Arial"/>
                <w:color w:val="000000"/>
                <w:sz w:val="18"/>
                <w:szCs w:val="18"/>
              </w:rPr>
            </w:pPr>
          </w:p>
          <w:p w14:paraId="74323FBB" w14:textId="5A88B949" w:rsidR="00745C84" w:rsidRPr="00070206" w:rsidRDefault="00F90AB2">
            <w:pPr>
              <w:pStyle w:val="GvdeMetni"/>
              <w:keepNext/>
              <w:spacing w:before="40" w:after="40" w:line="240" w:lineRule="auto"/>
              <w:jc w:val="center"/>
              <w:rPr>
                <w:rFonts w:cs="Arial"/>
                <w:noProof w:val="0"/>
                <w:sz w:val="18"/>
                <w:szCs w:val="18"/>
              </w:rPr>
            </w:pPr>
            <w:r>
              <w:rPr>
                <w:rFonts w:cs="Arial"/>
                <w:noProof w:val="0"/>
                <w:color w:val="000000"/>
                <w:sz w:val="18"/>
                <w:szCs w:val="18"/>
              </w:rPr>
              <w:t>Yüklenici</w:t>
            </w:r>
          </w:p>
        </w:tc>
      </w:tr>
      <w:tr w:rsidR="00554519" w:rsidRPr="00070206" w14:paraId="6E1514FA" w14:textId="77777777" w:rsidTr="005D0AAA">
        <w:tc>
          <w:tcPr>
            <w:tcW w:w="1050" w:type="dxa"/>
            <w:vAlign w:val="center"/>
          </w:tcPr>
          <w:p w14:paraId="60B7A4CB" w14:textId="77777777" w:rsidR="00745C84" w:rsidRPr="00070206" w:rsidRDefault="00745C84">
            <w:pPr>
              <w:pStyle w:val="GvdeMetni"/>
              <w:spacing w:before="40" w:after="40" w:line="240" w:lineRule="auto"/>
              <w:jc w:val="left"/>
              <w:rPr>
                <w:rFonts w:cs="Arial"/>
                <w:noProof w:val="0"/>
                <w:sz w:val="18"/>
                <w:szCs w:val="18"/>
              </w:rPr>
            </w:pPr>
            <w:r w:rsidRPr="00070206">
              <w:rPr>
                <w:rFonts w:cs="Arial"/>
                <w:b/>
                <w:bCs/>
                <w:noProof w:val="0"/>
                <w:sz w:val="18"/>
                <w:szCs w:val="18"/>
              </w:rPr>
              <w:t xml:space="preserve">Belge </w:t>
            </w:r>
          </w:p>
        </w:tc>
        <w:tc>
          <w:tcPr>
            <w:tcW w:w="2107" w:type="dxa"/>
            <w:vAlign w:val="center"/>
          </w:tcPr>
          <w:p w14:paraId="0039EC3F"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4A8103CA" w14:textId="70BE8C18" w:rsidR="00226946" w:rsidRPr="00070206" w:rsidRDefault="00302CDE">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 xml:space="preserve">Yüklenicinin Aylık </w:t>
            </w:r>
            <w:r w:rsidR="00A46726">
              <w:rPr>
                <w:rFonts w:cs="Arial"/>
                <w:noProof w:val="0"/>
                <w:color w:val="000000"/>
                <w:sz w:val="18"/>
                <w:szCs w:val="18"/>
              </w:rPr>
              <w:t>ADHMP</w:t>
            </w:r>
            <w:r w:rsidR="00A46726" w:rsidRPr="00070206">
              <w:rPr>
                <w:rFonts w:cs="Arial"/>
                <w:noProof w:val="0"/>
                <w:color w:val="000000"/>
                <w:sz w:val="18"/>
                <w:szCs w:val="18"/>
              </w:rPr>
              <w:t>'leri</w:t>
            </w:r>
          </w:p>
          <w:p w14:paraId="7217B4E4" w14:textId="77777777" w:rsidR="0044233F" w:rsidRPr="00070206" w:rsidRDefault="0044233F">
            <w:pPr>
              <w:pStyle w:val="GvdeMetni"/>
              <w:spacing w:before="40" w:after="40" w:line="240" w:lineRule="auto"/>
              <w:jc w:val="left"/>
              <w:rPr>
                <w:rFonts w:cs="Arial"/>
                <w:noProof w:val="0"/>
                <w:color w:val="000000"/>
                <w:sz w:val="18"/>
                <w:szCs w:val="18"/>
              </w:rPr>
            </w:pPr>
          </w:p>
          <w:p w14:paraId="02E10CEE" w14:textId="0AE81447" w:rsidR="008A17FF" w:rsidRPr="00070206" w:rsidRDefault="008A17FF">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 xml:space="preserve">Proje Sahibinin Üç Aylık </w:t>
            </w:r>
            <w:r w:rsidR="00A46726">
              <w:rPr>
                <w:rFonts w:cs="Arial"/>
                <w:noProof w:val="0"/>
                <w:color w:val="000000"/>
                <w:sz w:val="18"/>
                <w:szCs w:val="18"/>
              </w:rPr>
              <w:t>ADHMP</w:t>
            </w:r>
            <w:r w:rsidR="00A46726" w:rsidRPr="00070206">
              <w:rPr>
                <w:rFonts w:cs="Arial"/>
                <w:noProof w:val="0"/>
                <w:color w:val="000000"/>
                <w:sz w:val="18"/>
                <w:szCs w:val="18"/>
              </w:rPr>
              <w:t xml:space="preserve">'leri </w:t>
            </w:r>
            <w:r w:rsidRPr="00070206">
              <w:rPr>
                <w:rFonts w:cs="Arial"/>
                <w:noProof w:val="0"/>
                <w:color w:val="000000"/>
                <w:sz w:val="18"/>
                <w:szCs w:val="18"/>
              </w:rPr>
              <w:t>(Şik</w:t>
            </w:r>
            <w:r w:rsidR="00A46726">
              <w:rPr>
                <w:rFonts w:cs="Arial"/>
                <w:noProof w:val="0"/>
                <w:sz w:val="18"/>
                <w:szCs w:val="18"/>
              </w:rPr>
              <w:t>â</w:t>
            </w:r>
            <w:r w:rsidRPr="00070206">
              <w:rPr>
                <w:rFonts w:cs="Arial"/>
                <w:noProof w:val="0"/>
                <w:color w:val="000000"/>
                <w:sz w:val="18"/>
                <w:szCs w:val="18"/>
              </w:rPr>
              <w:t>yet Kaydı dahil)</w:t>
            </w:r>
          </w:p>
          <w:p w14:paraId="6AA968E5" w14:textId="77777777" w:rsidR="0044233F" w:rsidRPr="00070206" w:rsidRDefault="0044233F">
            <w:pPr>
              <w:pStyle w:val="GvdeMetni"/>
              <w:spacing w:before="40" w:after="40" w:line="240" w:lineRule="auto"/>
              <w:jc w:val="left"/>
              <w:rPr>
                <w:rFonts w:cs="Arial"/>
                <w:noProof w:val="0"/>
                <w:color w:val="000000"/>
                <w:sz w:val="18"/>
                <w:szCs w:val="18"/>
              </w:rPr>
            </w:pPr>
          </w:p>
          <w:p w14:paraId="4928E0F6" w14:textId="295B6867" w:rsidR="00745C84" w:rsidRPr="00070206" w:rsidRDefault="00745C84">
            <w:pPr>
              <w:pStyle w:val="GvdeMetni"/>
              <w:spacing w:before="40" w:after="40" w:line="240" w:lineRule="auto"/>
              <w:jc w:val="left"/>
              <w:rPr>
                <w:rFonts w:cs="Arial"/>
                <w:noProof w:val="0"/>
                <w:color w:val="000000"/>
                <w:sz w:val="18"/>
                <w:szCs w:val="18"/>
              </w:rPr>
            </w:pPr>
          </w:p>
        </w:tc>
        <w:tc>
          <w:tcPr>
            <w:tcW w:w="1461" w:type="dxa"/>
            <w:vAlign w:val="center"/>
          </w:tcPr>
          <w:p w14:paraId="5CBF5779" w14:textId="09951FBF" w:rsidR="00745C84" w:rsidRPr="00070206" w:rsidRDefault="0091507D">
            <w:pPr>
              <w:pStyle w:val="GvdeMetni"/>
              <w:spacing w:before="40" w:after="40" w:line="240" w:lineRule="auto"/>
              <w:jc w:val="center"/>
              <w:rPr>
                <w:rFonts w:cs="Arial"/>
                <w:noProof w:val="0"/>
                <w:sz w:val="18"/>
                <w:szCs w:val="18"/>
              </w:rPr>
            </w:pPr>
            <w:r w:rsidRPr="00070206">
              <w:rPr>
                <w:rFonts w:cs="Arial"/>
                <w:noProof w:val="0"/>
                <w:sz w:val="18"/>
                <w:szCs w:val="18"/>
              </w:rPr>
              <w:t>Aylık Raporlar</w:t>
            </w:r>
            <w:r w:rsidR="00A46726">
              <w:rPr>
                <w:rFonts w:cs="Arial"/>
                <w:noProof w:val="0"/>
                <w:sz w:val="18"/>
                <w:szCs w:val="18"/>
              </w:rPr>
              <w:t xml:space="preserve"> </w:t>
            </w:r>
            <w:r w:rsidRPr="00070206">
              <w:rPr>
                <w:rFonts w:cs="Arial"/>
                <w:noProof w:val="0"/>
                <w:sz w:val="18"/>
                <w:szCs w:val="18"/>
              </w:rPr>
              <w:t>Üç Aylık Raporlar</w:t>
            </w:r>
          </w:p>
          <w:p w14:paraId="404B206D" w14:textId="32FC6B72" w:rsidR="0091507D" w:rsidRPr="00070206" w:rsidRDefault="0091507D">
            <w:pPr>
              <w:pStyle w:val="GvdeMetni"/>
              <w:spacing w:before="40" w:after="40" w:line="240" w:lineRule="auto"/>
              <w:jc w:val="center"/>
              <w:rPr>
                <w:rFonts w:cs="Arial"/>
                <w:noProof w:val="0"/>
                <w:sz w:val="18"/>
                <w:szCs w:val="18"/>
              </w:rPr>
            </w:pPr>
          </w:p>
        </w:tc>
        <w:tc>
          <w:tcPr>
            <w:tcW w:w="2877" w:type="dxa"/>
            <w:vAlign w:val="center"/>
          </w:tcPr>
          <w:p w14:paraId="1D27BC68"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Yerinde inceleme</w:t>
            </w:r>
          </w:p>
          <w:p w14:paraId="1873AE36" w14:textId="77777777"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Kayıt kontrolü</w:t>
            </w:r>
          </w:p>
        </w:tc>
        <w:tc>
          <w:tcPr>
            <w:tcW w:w="1761" w:type="dxa"/>
            <w:vAlign w:val="center"/>
          </w:tcPr>
          <w:p w14:paraId="28EF0B96" w14:textId="18B2B322" w:rsidR="00745C84" w:rsidRPr="00070206" w:rsidRDefault="0091507D">
            <w:pPr>
              <w:pStyle w:val="GvdeMetni"/>
              <w:spacing w:before="40" w:after="40" w:line="240" w:lineRule="auto"/>
              <w:jc w:val="center"/>
              <w:rPr>
                <w:rFonts w:cs="Arial"/>
                <w:noProof w:val="0"/>
                <w:sz w:val="18"/>
                <w:szCs w:val="18"/>
              </w:rPr>
            </w:pPr>
            <w:r w:rsidRPr="00070206">
              <w:rPr>
                <w:rFonts w:cs="Arial"/>
                <w:noProof w:val="0"/>
                <w:sz w:val="18"/>
                <w:szCs w:val="18"/>
              </w:rPr>
              <w:t>Son tarihlerde gönderim.</w:t>
            </w:r>
          </w:p>
        </w:tc>
        <w:tc>
          <w:tcPr>
            <w:tcW w:w="1741" w:type="dxa"/>
            <w:vAlign w:val="center"/>
          </w:tcPr>
          <w:p w14:paraId="759C3548"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Dünya Bankası OP 4.01</w:t>
            </w:r>
          </w:p>
        </w:tc>
        <w:tc>
          <w:tcPr>
            <w:tcW w:w="1118" w:type="dxa"/>
            <w:vAlign w:val="center"/>
          </w:tcPr>
          <w:p w14:paraId="04B5096A" w14:textId="1A8ED41B" w:rsidR="00745C84" w:rsidRPr="00070206" w:rsidRDefault="0091507D">
            <w:pPr>
              <w:pStyle w:val="GvdeMetni"/>
              <w:spacing w:before="40" w:after="40" w:line="240" w:lineRule="auto"/>
              <w:jc w:val="center"/>
              <w:rPr>
                <w:rFonts w:cs="Arial"/>
                <w:noProof w:val="0"/>
                <w:sz w:val="18"/>
                <w:szCs w:val="18"/>
              </w:rPr>
            </w:pPr>
            <w:r w:rsidRPr="00070206">
              <w:rPr>
                <w:rFonts w:cs="Arial"/>
                <w:noProof w:val="0"/>
                <w:sz w:val="18"/>
                <w:szCs w:val="18"/>
              </w:rPr>
              <w:t>Rapor gönderimi.</w:t>
            </w:r>
          </w:p>
        </w:tc>
        <w:tc>
          <w:tcPr>
            <w:tcW w:w="643" w:type="dxa"/>
            <w:vAlign w:val="center"/>
          </w:tcPr>
          <w:p w14:paraId="3036DD88"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43DD82D2"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Sahibi</w:t>
            </w:r>
          </w:p>
          <w:p w14:paraId="3C577051" w14:textId="77777777" w:rsidR="00C06EEB" w:rsidRPr="00070206" w:rsidRDefault="00C06EEB">
            <w:pPr>
              <w:pStyle w:val="GvdeMetni"/>
              <w:spacing w:before="40" w:after="40" w:line="240" w:lineRule="auto"/>
              <w:jc w:val="center"/>
              <w:rPr>
                <w:rFonts w:cs="Arial"/>
                <w:noProof w:val="0"/>
                <w:color w:val="000000"/>
                <w:sz w:val="18"/>
                <w:szCs w:val="18"/>
              </w:rPr>
            </w:pPr>
          </w:p>
          <w:p w14:paraId="23F09905" w14:textId="4A38F9F7" w:rsidR="00745C84" w:rsidRPr="00070206" w:rsidRDefault="00F90AB2">
            <w:pPr>
              <w:pStyle w:val="GvdeMetni"/>
              <w:spacing w:before="40" w:after="40" w:line="240" w:lineRule="auto"/>
              <w:jc w:val="center"/>
              <w:rPr>
                <w:rFonts w:cs="Arial"/>
                <w:noProof w:val="0"/>
                <w:color w:val="000000"/>
                <w:sz w:val="18"/>
                <w:szCs w:val="18"/>
              </w:rPr>
            </w:pPr>
            <w:r>
              <w:rPr>
                <w:rFonts w:cs="Arial"/>
                <w:noProof w:val="0"/>
                <w:color w:val="000000"/>
                <w:sz w:val="18"/>
                <w:szCs w:val="18"/>
              </w:rPr>
              <w:t>Yüklenici</w:t>
            </w:r>
          </w:p>
          <w:p w14:paraId="1E621A27" w14:textId="77777777" w:rsidR="00C06EEB" w:rsidRPr="00070206" w:rsidRDefault="00C06EEB">
            <w:pPr>
              <w:pStyle w:val="GvdeMetni"/>
              <w:spacing w:before="40" w:after="40" w:line="240" w:lineRule="auto"/>
              <w:jc w:val="center"/>
              <w:rPr>
                <w:rFonts w:cs="Arial"/>
                <w:noProof w:val="0"/>
                <w:color w:val="000000"/>
                <w:sz w:val="18"/>
                <w:szCs w:val="18"/>
              </w:rPr>
            </w:pPr>
          </w:p>
          <w:p w14:paraId="602B096A" w14:textId="0B5A32F8"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İLBANK</w:t>
            </w:r>
          </w:p>
        </w:tc>
      </w:tr>
      <w:tr w:rsidR="00554519" w:rsidRPr="00070206" w14:paraId="2EB80AE1" w14:textId="77777777" w:rsidTr="005D0AAA">
        <w:tc>
          <w:tcPr>
            <w:tcW w:w="1050" w:type="dxa"/>
            <w:vAlign w:val="center"/>
          </w:tcPr>
          <w:p w14:paraId="39D2A31F" w14:textId="77777777" w:rsidR="00745C84" w:rsidRPr="00070206" w:rsidRDefault="00745C84">
            <w:pPr>
              <w:pStyle w:val="GvdeMetni"/>
              <w:spacing w:before="40" w:after="40" w:line="240" w:lineRule="auto"/>
              <w:jc w:val="left"/>
              <w:rPr>
                <w:rFonts w:cs="Arial"/>
                <w:noProof w:val="0"/>
                <w:sz w:val="18"/>
                <w:szCs w:val="18"/>
              </w:rPr>
            </w:pPr>
            <w:r w:rsidRPr="00070206">
              <w:rPr>
                <w:rFonts w:cs="Arial"/>
                <w:b/>
                <w:bCs/>
                <w:noProof w:val="0"/>
                <w:sz w:val="18"/>
                <w:szCs w:val="18"/>
              </w:rPr>
              <w:t xml:space="preserve">Arazi Kullanımı </w:t>
            </w:r>
          </w:p>
        </w:tc>
        <w:tc>
          <w:tcPr>
            <w:tcW w:w="2107" w:type="dxa"/>
            <w:vAlign w:val="center"/>
          </w:tcPr>
          <w:p w14:paraId="60C8B01B"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alanı</w:t>
            </w:r>
          </w:p>
          <w:p w14:paraId="0E18DF77"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1056" w:type="dxa"/>
            <w:vAlign w:val="center"/>
          </w:tcPr>
          <w:p w14:paraId="6B41A208"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Aylık</w:t>
            </w:r>
          </w:p>
        </w:tc>
        <w:tc>
          <w:tcPr>
            <w:tcW w:w="1461" w:type="dxa"/>
            <w:vAlign w:val="center"/>
          </w:tcPr>
          <w:p w14:paraId="4FF209E3" w14:textId="045EAF94" w:rsidR="00745C84" w:rsidRPr="00070206" w:rsidRDefault="00745C84">
            <w:pPr>
              <w:pStyle w:val="GvdeMetni"/>
              <w:spacing w:before="40" w:after="40" w:line="240" w:lineRule="auto"/>
              <w:jc w:val="center"/>
              <w:rPr>
                <w:rFonts w:cs="Arial"/>
                <w:noProof w:val="0"/>
                <w:sz w:val="18"/>
                <w:szCs w:val="18"/>
              </w:rPr>
            </w:pPr>
            <w:r w:rsidRPr="00070206">
              <w:rPr>
                <w:rFonts w:cs="Arial"/>
                <w:noProof w:val="0"/>
                <w:sz w:val="18"/>
                <w:szCs w:val="18"/>
              </w:rPr>
              <w:t>Şik</w:t>
            </w:r>
            <w:r w:rsidR="00A46726">
              <w:rPr>
                <w:rFonts w:cs="Arial"/>
                <w:noProof w:val="0"/>
                <w:sz w:val="18"/>
                <w:szCs w:val="18"/>
              </w:rPr>
              <w:t>â</w:t>
            </w:r>
            <w:r w:rsidRPr="00070206">
              <w:rPr>
                <w:rFonts w:cs="Arial"/>
                <w:noProof w:val="0"/>
                <w:sz w:val="18"/>
                <w:szCs w:val="18"/>
              </w:rPr>
              <w:t>yet Kayıtları</w:t>
            </w:r>
          </w:p>
        </w:tc>
        <w:tc>
          <w:tcPr>
            <w:tcW w:w="2877" w:type="dxa"/>
            <w:vAlign w:val="center"/>
          </w:tcPr>
          <w:p w14:paraId="13722268" w14:textId="7EF22FFA" w:rsidR="00745C84" w:rsidRPr="00070206" w:rsidRDefault="00745C84">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Şik</w:t>
            </w:r>
            <w:r w:rsidR="00A46726">
              <w:rPr>
                <w:rFonts w:cs="Arial"/>
                <w:sz w:val="18"/>
                <w:szCs w:val="18"/>
              </w:rPr>
              <w:t>â</w:t>
            </w:r>
            <w:r w:rsidRPr="00070206">
              <w:rPr>
                <w:rFonts w:cs="Arial"/>
                <w:color w:val="000000"/>
                <w:sz w:val="18"/>
                <w:szCs w:val="18"/>
              </w:rPr>
              <w:t>yet mekanizması</w:t>
            </w:r>
          </w:p>
          <w:p w14:paraId="1C9EBA90" w14:textId="77777777" w:rsidR="00745C84" w:rsidRPr="00070206" w:rsidRDefault="00745C84">
            <w:pPr>
              <w:numPr>
                <w:ilvl w:val="0"/>
                <w:numId w:val="8"/>
              </w:numPr>
              <w:spacing w:before="60" w:after="0" w:line="240" w:lineRule="auto"/>
              <w:ind w:left="67" w:hanging="140"/>
              <w:jc w:val="left"/>
              <w:rPr>
                <w:rFonts w:cs="Arial"/>
                <w:sz w:val="18"/>
                <w:szCs w:val="18"/>
              </w:rPr>
            </w:pPr>
            <w:r w:rsidRPr="00070206">
              <w:rPr>
                <w:rFonts w:cs="Arial"/>
                <w:color w:val="000000" w:themeColor="text1"/>
                <w:sz w:val="18"/>
                <w:szCs w:val="18"/>
              </w:rPr>
              <w:t>İnşaat sırasında arazi ve yapılarda istenmeyen hasarların tazmini</w:t>
            </w:r>
          </w:p>
        </w:tc>
        <w:tc>
          <w:tcPr>
            <w:tcW w:w="1761" w:type="dxa"/>
            <w:vAlign w:val="center"/>
          </w:tcPr>
          <w:p w14:paraId="1067E46E" w14:textId="0AC37F6C" w:rsidR="00745C84" w:rsidRPr="00070206" w:rsidRDefault="00745C84">
            <w:pPr>
              <w:pStyle w:val="GvdeMetni"/>
              <w:spacing w:before="40" w:after="40" w:line="240" w:lineRule="auto"/>
              <w:jc w:val="left"/>
              <w:rPr>
                <w:rFonts w:cs="Arial"/>
                <w:noProof w:val="0"/>
                <w:sz w:val="18"/>
                <w:szCs w:val="18"/>
              </w:rPr>
            </w:pPr>
            <w:r w:rsidRPr="00070206">
              <w:rPr>
                <w:rFonts w:cs="Arial"/>
                <w:noProof w:val="0"/>
                <w:sz w:val="18"/>
                <w:szCs w:val="18"/>
                <w:lang w:eastAsia="tr-TR"/>
              </w:rPr>
              <w:t>Sıfır şik</w:t>
            </w:r>
            <w:r w:rsidR="00A46726">
              <w:rPr>
                <w:rFonts w:cs="Arial"/>
                <w:noProof w:val="0"/>
                <w:sz w:val="18"/>
                <w:szCs w:val="18"/>
              </w:rPr>
              <w:t>â</w:t>
            </w:r>
            <w:r w:rsidRPr="00070206">
              <w:rPr>
                <w:rFonts w:cs="Arial"/>
                <w:noProof w:val="0"/>
                <w:sz w:val="18"/>
                <w:szCs w:val="18"/>
                <w:lang w:eastAsia="tr-TR"/>
              </w:rPr>
              <w:t>yet hedef zaman dilimi içinde kapatılmadı</w:t>
            </w:r>
          </w:p>
        </w:tc>
        <w:tc>
          <w:tcPr>
            <w:tcW w:w="1741" w:type="dxa"/>
            <w:vAlign w:val="center"/>
          </w:tcPr>
          <w:p w14:paraId="7CB319B0" w14:textId="08FC12E7" w:rsidR="00745C84" w:rsidRPr="00070206" w:rsidRDefault="000645E8">
            <w:pPr>
              <w:numPr>
                <w:ilvl w:val="0"/>
                <w:numId w:val="8"/>
              </w:numPr>
              <w:spacing w:before="60" w:after="0" w:line="240" w:lineRule="auto"/>
              <w:ind w:left="106" w:hanging="182"/>
              <w:jc w:val="left"/>
              <w:rPr>
                <w:rFonts w:cs="Arial"/>
                <w:color w:val="000000"/>
                <w:sz w:val="18"/>
                <w:szCs w:val="18"/>
              </w:rPr>
            </w:pPr>
            <w:r w:rsidRPr="00070206">
              <w:rPr>
                <w:rFonts w:cs="Arial"/>
                <w:color w:val="000000"/>
                <w:sz w:val="18"/>
                <w:szCs w:val="18"/>
              </w:rPr>
              <w:t xml:space="preserve"> </w:t>
            </w:r>
            <w:r w:rsidR="00745C84" w:rsidRPr="00070206">
              <w:rPr>
                <w:rFonts w:cs="Arial"/>
                <w:color w:val="000000"/>
                <w:sz w:val="18"/>
                <w:szCs w:val="18"/>
              </w:rPr>
              <w:t>OP 4.12</w:t>
            </w:r>
          </w:p>
          <w:p w14:paraId="7DED6AF2" w14:textId="77777777" w:rsidR="00745C84" w:rsidRPr="00070206" w:rsidRDefault="00745C84">
            <w:pPr>
              <w:numPr>
                <w:ilvl w:val="0"/>
                <w:numId w:val="8"/>
              </w:numPr>
              <w:spacing w:before="60" w:after="0" w:line="240" w:lineRule="auto"/>
              <w:ind w:left="106" w:hanging="182"/>
              <w:jc w:val="left"/>
              <w:rPr>
                <w:rFonts w:cs="Arial"/>
                <w:sz w:val="18"/>
                <w:szCs w:val="18"/>
              </w:rPr>
            </w:pPr>
            <w:r w:rsidRPr="00070206">
              <w:rPr>
                <w:rFonts w:cs="Arial"/>
                <w:color w:val="000000"/>
                <w:sz w:val="18"/>
                <w:szCs w:val="18"/>
              </w:rPr>
              <w:t>5400 Sayılı Toprak Koruma ve Arazi Kullanımı Kanunu</w:t>
            </w:r>
          </w:p>
        </w:tc>
        <w:tc>
          <w:tcPr>
            <w:tcW w:w="1118" w:type="dxa"/>
            <w:vAlign w:val="center"/>
          </w:tcPr>
          <w:p w14:paraId="182CC96A" w14:textId="496DD20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A46726">
              <w:rPr>
                <w:rFonts w:cs="Arial"/>
                <w:sz w:val="18"/>
                <w:szCs w:val="18"/>
              </w:rPr>
              <w:t>â</w:t>
            </w:r>
            <w:r w:rsidRPr="00070206">
              <w:rPr>
                <w:rFonts w:cs="Arial"/>
                <w:color w:val="000000"/>
                <w:sz w:val="18"/>
                <w:szCs w:val="18"/>
                <w:lang w:eastAsia="tr-TR"/>
              </w:rPr>
              <w:t xml:space="preserve">yet Kayıtları </w:t>
            </w:r>
          </w:p>
          <w:p w14:paraId="0937B8F5" w14:textId="151F3388" w:rsidR="00745C84" w:rsidRPr="00070206" w:rsidRDefault="00E459E7">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A46726">
              <w:rPr>
                <w:rFonts w:cs="Arial"/>
                <w:sz w:val="18"/>
                <w:szCs w:val="18"/>
              </w:rPr>
              <w:t>â</w:t>
            </w:r>
            <w:r w:rsidRPr="00070206">
              <w:rPr>
                <w:rFonts w:cs="Arial"/>
                <w:color w:val="000000"/>
                <w:sz w:val="18"/>
                <w:szCs w:val="18"/>
                <w:lang w:eastAsia="tr-TR"/>
              </w:rPr>
              <w:t xml:space="preserve">yet sayısı </w:t>
            </w:r>
          </w:p>
          <w:p w14:paraId="39BF537D"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c>
          <w:tcPr>
            <w:tcW w:w="643" w:type="dxa"/>
            <w:vAlign w:val="center"/>
          </w:tcPr>
          <w:p w14:paraId="7BF2BCFF"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2A4973A1"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Sahibi</w:t>
            </w:r>
          </w:p>
          <w:p w14:paraId="231D26F1" w14:textId="77777777" w:rsidR="00C06EEB" w:rsidRPr="00070206" w:rsidRDefault="00C06EEB">
            <w:pPr>
              <w:spacing w:before="0" w:after="0" w:line="240" w:lineRule="auto"/>
              <w:jc w:val="center"/>
              <w:rPr>
                <w:rFonts w:cs="Arial"/>
                <w:color w:val="000000"/>
                <w:sz w:val="18"/>
                <w:szCs w:val="18"/>
              </w:rPr>
            </w:pPr>
          </w:p>
          <w:p w14:paraId="5EE5BE07" w14:textId="2C2789CD" w:rsidR="00745C84" w:rsidRPr="00070206" w:rsidRDefault="00F90AB2">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554519" w:rsidRPr="00070206" w14:paraId="059E65BF" w14:textId="77777777" w:rsidTr="005D0AAA">
        <w:tc>
          <w:tcPr>
            <w:tcW w:w="1050" w:type="dxa"/>
            <w:vAlign w:val="center"/>
          </w:tcPr>
          <w:p w14:paraId="658628A3" w14:textId="03DE3A3E" w:rsidR="00745C84" w:rsidRPr="00070206" w:rsidRDefault="00745C84">
            <w:pPr>
              <w:pStyle w:val="GvdeMetni"/>
              <w:keepNext/>
              <w:spacing w:before="40" w:after="40" w:line="240" w:lineRule="auto"/>
              <w:jc w:val="left"/>
              <w:rPr>
                <w:rFonts w:cs="Arial"/>
                <w:noProof w:val="0"/>
                <w:sz w:val="18"/>
                <w:szCs w:val="18"/>
              </w:rPr>
            </w:pPr>
            <w:r w:rsidRPr="00070206">
              <w:rPr>
                <w:rFonts w:cs="Arial"/>
                <w:b/>
                <w:bCs/>
                <w:noProof w:val="0"/>
                <w:sz w:val="18"/>
                <w:szCs w:val="18"/>
              </w:rPr>
              <w:t>Şik</w:t>
            </w:r>
            <w:r w:rsidR="00D3177E">
              <w:rPr>
                <w:rFonts w:cs="Arial"/>
                <w:noProof w:val="0"/>
                <w:sz w:val="18"/>
                <w:szCs w:val="18"/>
              </w:rPr>
              <w:t>â</w:t>
            </w:r>
            <w:r w:rsidRPr="00070206">
              <w:rPr>
                <w:rFonts w:cs="Arial"/>
                <w:b/>
                <w:bCs/>
                <w:noProof w:val="0"/>
                <w:sz w:val="18"/>
                <w:szCs w:val="18"/>
              </w:rPr>
              <w:t xml:space="preserve">yet Mekanizması </w:t>
            </w:r>
          </w:p>
        </w:tc>
        <w:tc>
          <w:tcPr>
            <w:tcW w:w="2107" w:type="dxa"/>
            <w:vAlign w:val="center"/>
          </w:tcPr>
          <w:p w14:paraId="66D1D951"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alanı</w:t>
            </w:r>
          </w:p>
          <w:p w14:paraId="1B8AEC0B" w14:textId="77777777" w:rsidR="00745C84" w:rsidRPr="00070206" w:rsidRDefault="00745C84">
            <w:pPr>
              <w:pStyle w:val="GvdeMetni"/>
              <w:keepNext/>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1056" w:type="dxa"/>
            <w:vAlign w:val="center"/>
          </w:tcPr>
          <w:p w14:paraId="3B8E1FE3" w14:textId="77777777" w:rsidR="00745C84" w:rsidRPr="00070206" w:rsidRDefault="00745C84">
            <w:pPr>
              <w:pStyle w:val="GvdeMetni"/>
              <w:keepNext/>
              <w:spacing w:before="40" w:after="40" w:line="240" w:lineRule="auto"/>
              <w:jc w:val="center"/>
              <w:rPr>
                <w:rFonts w:cs="Arial"/>
                <w:noProof w:val="0"/>
                <w:sz w:val="18"/>
                <w:szCs w:val="18"/>
              </w:rPr>
            </w:pPr>
            <w:r w:rsidRPr="00070206">
              <w:rPr>
                <w:rFonts w:cs="Arial"/>
                <w:noProof w:val="0"/>
                <w:color w:val="000000"/>
                <w:sz w:val="18"/>
                <w:szCs w:val="18"/>
              </w:rPr>
              <w:t>Aylık</w:t>
            </w:r>
          </w:p>
        </w:tc>
        <w:tc>
          <w:tcPr>
            <w:tcW w:w="1461" w:type="dxa"/>
            <w:vAlign w:val="center"/>
          </w:tcPr>
          <w:p w14:paraId="566A22A7" w14:textId="0CB5433B" w:rsidR="00745C84" w:rsidRPr="00070206" w:rsidRDefault="00745C84">
            <w:pPr>
              <w:pStyle w:val="GvdeMetni"/>
              <w:keepNext/>
              <w:spacing w:before="40" w:after="40" w:line="240" w:lineRule="auto"/>
              <w:jc w:val="center"/>
              <w:rPr>
                <w:rFonts w:cs="Arial"/>
                <w:noProof w:val="0"/>
                <w:sz w:val="18"/>
                <w:szCs w:val="18"/>
              </w:rPr>
            </w:pPr>
            <w:r w:rsidRPr="00070206">
              <w:rPr>
                <w:rFonts w:cs="Arial"/>
                <w:noProof w:val="0"/>
                <w:sz w:val="18"/>
                <w:szCs w:val="18"/>
              </w:rPr>
              <w:t>Şik</w:t>
            </w:r>
            <w:r w:rsidR="00D3177E">
              <w:rPr>
                <w:rFonts w:cs="Arial"/>
                <w:noProof w:val="0"/>
                <w:sz w:val="18"/>
                <w:szCs w:val="18"/>
              </w:rPr>
              <w:t>â</w:t>
            </w:r>
            <w:r w:rsidRPr="00070206">
              <w:rPr>
                <w:rFonts w:cs="Arial"/>
                <w:noProof w:val="0"/>
                <w:sz w:val="18"/>
                <w:szCs w:val="18"/>
              </w:rPr>
              <w:t>yet Kayıtları</w:t>
            </w:r>
          </w:p>
        </w:tc>
        <w:tc>
          <w:tcPr>
            <w:tcW w:w="2877" w:type="dxa"/>
            <w:vAlign w:val="center"/>
          </w:tcPr>
          <w:p w14:paraId="40C03CAE" w14:textId="20E0E608" w:rsidR="00745C84" w:rsidRPr="00070206" w:rsidRDefault="00745C84">
            <w:pPr>
              <w:keepNext/>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Görünüm/öneri/şik</w:t>
            </w:r>
            <w:r w:rsidR="00D3177E">
              <w:rPr>
                <w:rFonts w:cs="Arial"/>
                <w:sz w:val="18"/>
                <w:szCs w:val="18"/>
              </w:rPr>
              <w:t>â</w:t>
            </w:r>
            <w:r w:rsidRPr="00070206">
              <w:rPr>
                <w:rFonts w:cs="Arial"/>
                <w:color w:val="000000"/>
                <w:sz w:val="18"/>
                <w:szCs w:val="18"/>
              </w:rPr>
              <w:t>yet kayıtları</w:t>
            </w:r>
          </w:p>
          <w:p w14:paraId="18BFFEB6" w14:textId="6EE59233" w:rsidR="00A113E9" w:rsidRPr="00070206" w:rsidRDefault="00A113E9">
            <w:pPr>
              <w:keepNext/>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Şik</w:t>
            </w:r>
            <w:r w:rsidR="00D3177E">
              <w:rPr>
                <w:rFonts w:cs="Arial"/>
                <w:sz w:val="18"/>
                <w:szCs w:val="18"/>
              </w:rPr>
              <w:t>â</w:t>
            </w:r>
            <w:r w:rsidRPr="00070206">
              <w:rPr>
                <w:rFonts w:cs="Arial"/>
                <w:color w:val="000000"/>
                <w:sz w:val="18"/>
                <w:szCs w:val="18"/>
              </w:rPr>
              <w:t>yet veri</w:t>
            </w:r>
            <w:r w:rsidR="00D3177E">
              <w:rPr>
                <w:rFonts w:cs="Arial"/>
                <w:color w:val="000000"/>
                <w:sz w:val="18"/>
                <w:szCs w:val="18"/>
              </w:rPr>
              <w:t xml:space="preserve"> </w:t>
            </w:r>
            <w:r w:rsidRPr="00070206">
              <w:rPr>
                <w:rFonts w:cs="Arial"/>
                <w:color w:val="000000"/>
                <w:sz w:val="18"/>
                <w:szCs w:val="18"/>
              </w:rPr>
              <w:t>tabanı</w:t>
            </w:r>
          </w:p>
          <w:p w14:paraId="1F56ACBF" w14:textId="77777777" w:rsidR="00745C84" w:rsidRPr="00070206" w:rsidRDefault="00745C84">
            <w:pPr>
              <w:keepNext/>
              <w:numPr>
                <w:ilvl w:val="0"/>
                <w:numId w:val="8"/>
              </w:numPr>
              <w:spacing w:before="60" w:after="0" w:line="240" w:lineRule="auto"/>
              <w:ind w:left="95" w:hanging="140"/>
              <w:jc w:val="left"/>
              <w:rPr>
                <w:rFonts w:cs="Arial"/>
                <w:sz w:val="18"/>
                <w:szCs w:val="18"/>
              </w:rPr>
            </w:pPr>
            <w:r w:rsidRPr="00070206">
              <w:rPr>
                <w:rFonts w:cs="Arial"/>
                <w:color w:val="000000"/>
                <w:sz w:val="18"/>
                <w:szCs w:val="18"/>
              </w:rPr>
              <w:t>Yerinde inceleme</w:t>
            </w:r>
          </w:p>
          <w:p w14:paraId="29E4BB26" w14:textId="7826B1CC" w:rsidR="00A113E9" w:rsidRPr="00070206" w:rsidRDefault="00A113E9">
            <w:pPr>
              <w:keepNext/>
              <w:numPr>
                <w:ilvl w:val="0"/>
                <w:numId w:val="8"/>
              </w:numPr>
              <w:spacing w:before="60" w:after="0" w:line="240" w:lineRule="auto"/>
              <w:ind w:left="95" w:hanging="140"/>
              <w:jc w:val="left"/>
              <w:rPr>
                <w:rFonts w:cs="Arial"/>
                <w:sz w:val="18"/>
                <w:szCs w:val="18"/>
              </w:rPr>
            </w:pPr>
            <w:r w:rsidRPr="00070206">
              <w:rPr>
                <w:rFonts w:cs="Arial"/>
                <w:color w:val="000000"/>
                <w:sz w:val="18"/>
                <w:szCs w:val="18"/>
              </w:rPr>
              <w:t>Şik</w:t>
            </w:r>
            <w:r w:rsidR="00D3177E">
              <w:rPr>
                <w:rFonts w:cs="Arial"/>
                <w:sz w:val="18"/>
                <w:szCs w:val="18"/>
              </w:rPr>
              <w:t>â</w:t>
            </w:r>
            <w:r w:rsidRPr="00070206">
              <w:rPr>
                <w:rFonts w:cs="Arial"/>
                <w:color w:val="000000"/>
                <w:sz w:val="18"/>
                <w:szCs w:val="18"/>
              </w:rPr>
              <w:t>yet kutularının varlığı / erişilebilirliği</w:t>
            </w:r>
          </w:p>
        </w:tc>
        <w:tc>
          <w:tcPr>
            <w:tcW w:w="1761" w:type="dxa"/>
            <w:vAlign w:val="center"/>
          </w:tcPr>
          <w:p w14:paraId="46EC75C6" w14:textId="7F7FE84D" w:rsidR="00745C84" w:rsidRPr="00070206" w:rsidRDefault="00745C84">
            <w:pPr>
              <w:pStyle w:val="GvdeMetni"/>
              <w:keepNext/>
              <w:spacing w:before="40" w:after="40" w:line="240" w:lineRule="auto"/>
              <w:jc w:val="left"/>
              <w:rPr>
                <w:rFonts w:cs="Arial"/>
                <w:noProof w:val="0"/>
                <w:sz w:val="18"/>
                <w:szCs w:val="18"/>
              </w:rPr>
            </w:pPr>
            <w:r w:rsidRPr="00070206">
              <w:rPr>
                <w:rFonts w:cs="Arial"/>
                <w:noProof w:val="0"/>
                <w:sz w:val="18"/>
                <w:szCs w:val="18"/>
                <w:lang w:eastAsia="tr-TR"/>
              </w:rPr>
              <w:t>Sıfır şik</w:t>
            </w:r>
            <w:r w:rsidR="00D3177E">
              <w:rPr>
                <w:rFonts w:cs="Arial"/>
                <w:noProof w:val="0"/>
                <w:sz w:val="18"/>
                <w:szCs w:val="18"/>
              </w:rPr>
              <w:t>â</w:t>
            </w:r>
            <w:r w:rsidRPr="00070206">
              <w:rPr>
                <w:rFonts w:cs="Arial"/>
                <w:noProof w:val="0"/>
                <w:sz w:val="18"/>
                <w:szCs w:val="18"/>
                <w:lang w:eastAsia="tr-TR"/>
              </w:rPr>
              <w:t>yet hedef zaman dilimi içinde kapatılmadı</w:t>
            </w:r>
          </w:p>
        </w:tc>
        <w:tc>
          <w:tcPr>
            <w:tcW w:w="1741" w:type="dxa"/>
            <w:vAlign w:val="center"/>
          </w:tcPr>
          <w:p w14:paraId="786F0604" w14:textId="68FFC24A" w:rsidR="00745C84" w:rsidRPr="00070206" w:rsidRDefault="00745C84">
            <w:pPr>
              <w:pStyle w:val="GvdeMetni"/>
              <w:spacing w:before="40" w:after="40" w:line="240" w:lineRule="auto"/>
              <w:jc w:val="center"/>
              <w:rPr>
                <w:rFonts w:cs="Arial"/>
                <w:noProof w:val="0"/>
                <w:sz w:val="18"/>
                <w:szCs w:val="18"/>
              </w:rPr>
            </w:pPr>
            <w:r w:rsidRPr="00070206">
              <w:rPr>
                <w:rFonts w:cs="Arial"/>
                <w:noProof w:val="0"/>
                <w:sz w:val="18"/>
                <w:szCs w:val="18"/>
              </w:rPr>
              <w:t xml:space="preserve">İLBANK </w:t>
            </w:r>
            <w:r w:rsidR="00D3177E" w:rsidRPr="00070206">
              <w:rPr>
                <w:rFonts w:cs="Arial"/>
                <w:noProof w:val="0"/>
                <w:sz w:val="18"/>
                <w:szCs w:val="18"/>
              </w:rPr>
              <w:t>S</w:t>
            </w:r>
            <w:r w:rsidR="00D3177E">
              <w:rPr>
                <w:rFonts w:cs="Arial"/>
                <w:noProof w:val="0"/>
                <w:sz w:val="18"/>
                <w:szCs w:val="18"/>
              </w:rPr>
              <w:t>Ş</w:t>
            </w:r>
            <w:r w:rsidR="00D3177E" w:rsidRPr="00070206">
              <w:rPr>
                <w:rFonts w:cs="Arial"/>
                <w:noProof w:val="0"/>
                <w:sz w:val="18"/>
                <w:szCs w:val="18"/>
              </w:rPr>
              <w:t>P</w:t>
            </w:r>
            <w:r w:rsidRPr="00070206">
              <w:rPr>
                <w:rFonts w:cs="Arial"/>
                <w:noProof w:val="0"/>
                <w:sz w:val="18"/>
                <w:szCs w:val="18"/>
              </w:rPr>
              <w:t xml:space="preserve">-II ÇSYÇ </w:t>
            </w:r>
          </w:p>
        </w:tc>
        <w:tc>
          <w:tcPr>
            <w:tcW w:w="1118" w:type="dxa"/>
            <w:vAlign w:val="center"/>
          </w:tcPr>
          <w:p w14:paraId="5646C688" w14:textId="36CD7583"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D3177E">
              <w:rPr>
                <w:rFonts w:cs="Arial"/>
                <w:sz w:val="18"/>
                <w:szCs w:val="18"/>
              </w:rPr>
              <w:t>â</w:t>
            </w:r>
            <w:r w:rsidRPr="00070206">
              <w:rPr>
                <w:rFonts w:cs="Arial"/>
                <w:color w:val="000000"/>
                <w:sz w:val="18"/>
                <w:szCs w:val="18"/>
                <w:lang w:eastAsia="tr-TR"/>
              </w:rPr>
              <w:t xml:space="preserve">yet Kayıtları </w:t>
            </w:r>
          </w:p>
          <w:p w14:paraId="743B2BA4" w14:textId="0321FA43" w:rsidR="00745C84" w:rsidRPr="00070206" w:rsidRDefault="00E459E7">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D3177E">
              <w:rPr>
                <w:rFonts w:cs="Arial"/>
                <w:sz w:val="18"/>
                <w:szCs w:val="18"/>
              </w:rPr>
              <w:t>â</w:t>
            </w:r>
            <w:r w:rsidRPr="00070206">
              <w:rPr>
                <w:rFonts w:cs="Arial"/>
                <w:color w:val="000000"/>
                <w:sz w:val="18"/>
                <w:szCs w:val="18"/>
                <w:lang w:eastAsia="tr-TR"/>
              </w:rPr>
              <w:t xml:space="preserve">yet sayısı </w:t>
            </w:r>
          </w:p>
          <w:p w14:paraId="1D06236C" w14:textId="77777777" w:rsidR="00745C84" w:rsidRPr="00070206"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c>
          <w:tcPr>
            <w:tcW w:w="643" w:type="dxa"/>
            <w:vAlign w:val="center"/>
          </w:tcPr>
          <w:p w14:paraId="0F89AEFE" w14:textId="77777777" w:rsidR="00745C84" w:rsidRPr="00070206" w:rsidRDefault="00745C84">
            <w:pPr>
              <w:pStyle w:val="GvdeMetni"/>
              <w:keepNext/>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300B0810" w14:textId="77777777" w:rsidR="00745C84" w:rsidRPr="00070206" w:rsidRDefault="00745C84">
            <w:pPr>
              <w:keepNext/>
              <w:spacing w:before="0" w:after="0" w:line="240" w:lineRule="auto"/>
              <w:jc w:val="center"/>
              <w:rPr>
                <w:rFonts w:cs="Arial"/>
                <w:color w:val="000000"/>
                <w:sz w:val="18"/>
                <w:szCs w:val="18"/>
              </w:rPr>
            </w:pPr>
            <w:r w:rsidRPr="00070206">
              <w:rPr>
                <w:rFonts w:cs="Arial"/>
                <w:color w:val="000000"/>
                <w:sz w:val="18"/>
                <w:szCs w:val="18"/>
              </w:rPr>
              <w:t>Proje Sahibi</w:t>
            </w:r>
          </w:p>
          <w:p w14:paraId="324113B9" w14:textId="5C7A4D56" w:rsidR="00745C84" w:rsidRPr="00070206" w:rsidRDefault="00745C84">
            <w:pPr>
              <w:pStyle w:val="GvdeMetni"/>
              <w:keepNext/>
              <w:spacing w:before="40" w:after="40" w:line="240" w:lineRule="auto"/>
              <w:jc w:val="center"/>
              <w:rPr>
                <w:rFonts w:cs="Arial"/>
                <w:noProof w:val="0"/>
                <w:sz w:val="18"/>
                <w:szCs w:val="18"/>
              </w:rPr>
            </w:pPr>
          </w:p>
        </w:tc>
      </w:tr>
      <w:tr w:rsidR="00554519" w:rsidRPr="00070206" w14:paraId="4428F453" w14:textId="77777777" w:rsidTr="005D0AAA">
        <w:tc>
          <w:tcPr>
            <w:tcW w:w="1050" w:type="dxa"/>
            <w:vAlign w:val="center"/>
          </w:tcPr>
          <w:p w14:paraId="28B1F315" w14:textId="1106A737" w:rsidR="00745C84" w:rsidRPr="00070206" w:rsidRDefault="00745C84">
            <w:pPr>
              <w:pStyle w:val="GvdeMetni"/>
              <w:spacing w:before="40" w:after="40" w:line="240" w:lineRule="auto"/>
              <w:jc w:val="left"/>
              <w:rPr>
                <w:rFonts w:cs="Arial"/>
                <w:noProof w:val="0"/>
                <w:sz w:val="18"/>
                <w:szCs w:val="18"/>
              </w:rPr>
            </w:pPr>
            <w:r w:rsidRPr="00070206">
              <w:rPr>
                <w:rFonts w:cs="Arial"/>
                <w:b/>
                <w:bCs/>
                <w:noProof w:val="0"/>
                <w:sz w:val="18"/>
                <w:szCs w:val="18"/>
              </w:rPr>
              <w:t>Sürdürülebilir Kalkınma</w:t>
            </w:r>
            <w:r w:rsidR="00E459E7" w:rsidRPr="00070206">
              <w:rPr>
                <w:rFonts w:cs="Arial"/>
                <w:b/>
                <w:bCs/>
                <w:noProof w:val="0"/>
                <w:sz w:val="18"/>
                <w:szCs w:val="18"/>
              </w:rPr>
              <w:t xml:space="preserve"> ve Kaynak Verimliliği </w:t>
            </w:r>
          </w:p>
        </w:tc>
        <w:tc>
          <w:tcPr>
            <w:tcW w:w="2107" w:type="dxa"/>
            <w:vAlign w:val="center"/>
          </w:tcPr>
          <w:p w14:paraId="4DC723ED"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1056" w:type="dxa"/>
            <w:vAlign w:val="center"/>
          </w:tcPr>
          <w:p w14:paraId="6BBA16E2"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Aylık</w:t>
            </w:r>
          </w:p>
        </w:tc>
        <w:tc>
          <w:tcPr>
            <w:tcW w:w="1461" w:type="dxa"/>
            <w:vAlign w:val="center"/>
          </w:tcPr>
          <w:p w14:paraId="5FFA365C" w14:textId="1E916ADB" w:rsidR="00745C84" w:rsidRPr="00070206" w:rsidRDefault="00E459E7">
            <w:pPr>
              <w:pStyle w:val="GvdeMetni"/>
              <w:spacing w:before="40" w:after="40" w:line="240" w:lineRule="auto"/>
              <w:jc w:val="center"/>
              <w:rPr>
                <w:rFonts w:cs="Arial"/>
                <w:noProof w:val="0"/>
                <w:sz w:val="18"/>
                <w:szCs w:val="18"/>
              </w:rPr>
            </w:pPr>
            <w:r w:rsidRPr="00070206">
              <w:rPr>
                <w:rFonts w:cs="Arial"/>
                <w:noProof w:val="0"/>
                <w:color w:val="000000"/>
                <w:sz w:val="18"/>
                <w:szCs w:val="18"/>
              </w:rPr>
              <w:t>Ürün tedarik kayıtları</w:t>
            </w:r>
          </w:p>
          <w:p w14:paraId="5D0CC97F" w14:textId="138C2A81" w:rsidR="00E459E7" w:rsidRPr="00070206" w:rsidRDefault="00E459E7">
            <w:pPr>
              <w:pStyle w:val="GvdeMetni"/>
              <w:spacing w:before="40" w:after="40" w:line="240" w:lineRule="auto"/>
              <w:jc w:val="center"/>
              <w:rPr>
                <w:rFonts w:cs="Arial"/>
                <w:noProof w:val="0"/>
                <w:sz w:val="18"/>
                <w:szCs w:val="18"/>
              </w:rPr>
            </w:pPr>
            <w:r w:rsidRPr="00070206">
              <w:rPr>
                <w:rFonts w:cs="Arial"/>
                <w:noProof w:val="0"/>
                <w:color w:val="000000"/>
                <w:sz w:val="18"/>
                <w:szCs w:val="18"/>
              </w:rPr>
              <w:t>Su tüketim kayıtları</w:t>
            </w:r>
          </w:p>
        </w:tc>
        <w:tc>
          <w:tcPr>
            <w:tcW w:w="2877" w:type="dxa"/>
            <w:vAlign w:val="center"/>
          </w:tcPr>
          <w:p w14:paraId="4E9AEE78" w14:textId="498A7D62" w:rsidR="00745C84" w:rsidRPr="00070206" w:rsidRDefault="00745C84">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Görünüm/öneri/şik</w:t>
            </w:r>
            <w:r w:rsidR="00D3177E">
              <w:rPr>
                <w:rFonts w:cs="Arial"/>
                <w:sz w:val="18"/>
                <w:szCs w:val="18"/>
              </w:rPr>
              <w:t>â</w:t>
            </w:r>
            <w:r w:rsidRPr="00070206">
              <w:rPr>
                <w:rFonts w:cs="Arial"/>
                <w:color w:val="000000"/>
                <w:sz w:val="18"/>
                <w:szCs w:val="18"/>
              </w:rPr>
              <w:t>yet kayıtları</w:t>
            </w:r>
          </w:p>
          <w:p w14:paraId="28BB4990" w14:textId="77777777" w:rsidR="00745C84" w:rsidRPr="00070206" w:rsidRDefault="00745C84">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Ürün tedarik kayıtları</w:t>
            </w:r>
          </w:p>
          <w:p w14:paraId="3401D63B" w14:textId="77777777" w:rsidR="00745C84" w:rsidRPr="00070206" w:rsidRDefault="00745C84">
            <w:pPr>
              <w:numPr>
                <w:ilvl w:val="0"/>
                <w:numId w:val="8"/>
              </w:numPr>
              <w:spacing w:before="60" w:after="0" w:line="240" w:lineRule="auto"/>
              <w:ind w:left="95" w:hanging="140"/>
              <w:jc w:val="left"/>
              <w:rPr>
                <w:rFonts w:cs="Arial"/>
                <w:sz w:val="18"/>
                <w:szCs w:val="18"/>
              </w:rPr>
            </w:pPr>
            <w:r w:rsidRPr="00070206">
              <w:rPr>
                <w:rFonts w:cs="Arial"/>
                <w:color w:val="000000"/>
                <w:sz w:val="18"/>
                <w:szCs w:val="18"/>
              </w:rPr>
              <w:t>Çalışanların listesi</w:t>
            </w:r>
          </w:p>
          <w:p w14:paraId="458462C2" w14:textId="77777777" w:rsidR="00745C84" w:rsidRPr="00070206" w:rsidRDefault="00745C84">
            <w:pPr>
              <w:numPr>
                <w:ilvl w:val="0"/>
                <w:numId w:val="8"/>
              </w:numPr>
              <w:spacing w:before="60" w:after="0" w:line="240" w:lineRule="auto"/>
              <w:ind w:left="95" w:hanging="140"/>
              <w:jc w:val="left"/>
              <w:rPr>
                <w:rFonts w:cs="Arial"/>
                <w:sz w:val="18"/>
                <w:szCs w:val="18"/>
              </w:rPr>
            </w:pPr>
            <w:r w:rsidRPr="00070206">
              <w:rPr>
                <w:rFonts w:cs="Arial"/>
                <w:color w:val="000000"/>
                <w:sz w:val="18"/>
                <w:szCs w:val="18"/>
              </w:rPr>
              <w:t>Yerinde inceleme</w:t>
            </w:r>
          </w:p>
        </w:tc>
        <w:tc>
          <w:tcPr>
            <w:tcW w:w="1761" w:type="dxa"/>
            <w:vAlign w:val="center"/>
          </w:tcPr>
          <w:p w14:paraId="02CD97B4" w14:textId="7F6D1BE9" w:rsidR="00745C84" w:rsidRPr="00070206" w:rsidRDefault="00944F81">
            <w:pPr>
              <w:pStyle w:val="GvdeMetni"/>
              <w:spacing w:before="40" w:after="40" w:line="240" w:lineRule="auto"/>
              <w:jc w:val="center"/>
              <w:rPr>
                <w:rFonts w:cs="Arial"/>
                <w:noProof w:val="0"/>
                <w:sz w:val="18"/>
                <w:szCs w:val="18"/>
              </w:rPr>
            </w:pPr>
            <w:r>
              <w:rPr>
                <w:rFonts w:cs="Arial"/>
                <w:noProof w:val="0"/>
                <w:sz w:val="18"/>
                <w:szCs w:val="18"/>
              </w:rPr>
              <w:t>-</w:t>
            </w:r>
          </w:p>
        </w:tc>
        <w:tc>
          <w:tcPr>
            <w:tcW w:w="1741" w:type="dxa"/>
            <w:vAlign w:val="center"/>
          </w:tcPr>
          <w:p w14:paraId="24418519"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sz w:val="18"/>
                <w:szCs w:val="18"/>
              </w:rPr>
              <w:t xml:space="preserve">Dünya Bankası OP 4.01 </w:t>
            </w:r>
          </w:p>
        </w:tc>
        <w:tc>
          <w:tcPr>
            <w:tcW w:w="1118" w:type="dxa"/>
            <w:vAlign w:val="center"/>
          </w:tcPr>
          <w:p w14:paraId="5B874026" w14:textId="4FE55BE7" w:rsidR="00E459E7" w:rsidRPr="00070206" w:rsidRDefault="00E459E7" w:rsidP="00E459E7">
            <w:pPr>
              <w:numPr>
                <w:ilvl w:val="0"/>
                <w:numId w:val="8"/>
              </w:numPr>
              <w:spacing w:before="60" w:after="60" w:line="240" w:lineRule="auto"/>
              <w:ind w:left="91" w:hanging="182"/>
              <w:jc w:val="left"/>
              <w:rPr>
                <w:rFonts w:cs="Arial"/>
                <w:sz w:val="18"/>
                <w:szCs w:val="18"/>
              </w:rPr>
            </w:pPr>
            <w:r w:rsidRPr="00070206">
              <w:rPr>
                <w:rFonts w:eastAsia="Calibri" w:cs="Arial"/>
                <w:color w:val="000000"/>
                <w:sz w:val="18"/>
                <w:szCs w:val="18"/>
              </w:rPr>
              <w:t>Sürdürülebilir Ürünlerin Yüzdesi</w:t>
            </w:r>
          </w:p>
          <w:p w14:paraId="009BC61D" w14:textId="29922BFE" w:rsidR="00745C84" w:rsidRPr="00070206" w:rsidRDefault="00E459E7" w:rsidP="00E459E7">
            <w:pPr>
              <w:numPr>
                <w:ilvl w:val="0"/>
                <w:numId w:val="8"/>
              </w:numPr>
              <w:spacing w:before="60" w:after="60" w:line="240" w:lineRule="auto"/>
              <w:ind w:left="91" w:hanging="182"/>
              <w:jc w:val="left"/>
              <w:rPr>
                <w:rFonts w:cs="Arial"/>
                <w:sz w:val="18"/>
                <w:szCs w:val="18"/>
              </w:rPr>
            </w:pPr>
            <w:r w:rsidRPr="00070206">
              <w:rPr>
                <w:rFonts w:cs="Arial"/>
                <w:color w:val="000000"/>
                <w:sz w:val="18"/>
                <w:szCs w:val="18"/>
              </w:rPr>
              <w:t>Su Kullanım Verimliliği</w:t>
            </w:r>
          </w:p>
        </w:tc>
        <w:tc>
          <w:tcPr>
            <w:tcW w:w="643" w:type="dxa"/>
            <w:vAlign w:val="center"/>
          </w:tcPr>
          <w:p w14:paraId="730BE939"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2AFF33BC"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Sahibi</w:t>
            </w:r>
          </w:p>
          <w:p w14:paraId="473181BD" w14:textId="77777777" w:rsidR="00C06EEB" w:rsidRPr="00070206" w:rsidRDefault="00C06EEB">
            <w:pPr>
              <w:spacing w:before="0" w:after="0" w:line="240" w:lineRule="auto"/>
              <w:jc w:val="center"/>
              <w:rPr>
                <w:rFonts w:cs="Arial"/>
                <w:color w:val="000000"/>
                <w:sz w:val="18"/>
                <w:szCs w:val="18"/>
              </w:rPr>
            </w:pPr>
          </w:p>
          <w:p w14:paraId="1B707443" w14:textId="17D4AD1D" w:rsidR="00745C84" w:rsidRPr="00070206" w:rsidRDefault="00F90AB2">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554519" w:rsidRPr="00070206" w14:paraId="71E40ECE" w14:textId="77777777" w:rsidTr="005D0AAA">
        <w:tc>
          <w:tcPr>
            <w:tcW w:w="1050" w:type="dxa"/>
            <w:vAlign w:val="center"/>
          </w:tcPr>
          <w:p w14:paraId="7231E0A7" w14:textId="77777777" w:rsidR="00745C84" w:rsidRPr="00070206" w:rsidRDefault="00745C84">
            <w:pPr>
              <w:pStyle w:val="GvdeMetni"/>
              <w:spacing w:before="40" w:after="40" w:line="240" w:lineRule="auto"/>
              <w:jc w:val="left"/>
              <w:rPr>
                <w:rFonts w:cs="Arial"/>
                <w:noProof w:val="0"/>
                <w:sz w:val="18"/>
                <w:szCs w:val="18"/>
              </w:rPr>
            </w:pPr>
            <w:r w:rsidRPr="00070206">
              <w:rPr>
                <w:rFonts w:cs="Arial"/>
                <w:b/>
                <w:bCs/>
                <w:noProof w:val="0"/>
                <w:sz w:val="18"/>
                <w:szCs w:val="18"/>
              </w:rPr>
              <w:t xml:space="preserve">Hava Kalitesi </w:t>
            </w:r>
          </w:p>
        </w:tc>
        <w:tc>
          <w:tcPr>
            <w:tcW w:w="2107" w:type="dxa"/>
            <w:vAlign w:val="center"/>
          </w:tcPr>
          <w:p w14:paraId="7E8451F6"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alanı</w:t>
            </w:r>
          </w:p>
          <w:p w14:paraId="35494EC4" w14:textId="21D818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yerleşimler ve hassas alıcılar</w:t>
            </w:r>
          </w:p>
        </w:tc>
        <w:tc>
          <w:tcPr>
            <w:tcW w:w="1056" w:type="dxa"/>
            <w:vAlign w:val="center"/>
          </w:tcPr>
          <w:p w14:paraId="585F8D8B" w14:textId="7A2F41FA" w:rsidR="00745C84" w:rsidRPr="00070206" w:rsidRDefault="00745C84">
            <w:pPr>
              <w:spacing w:before="0" w:after="0" w:line="240" w:lineRule="auto"/>
              <w:jc w:val="left"/>
              <w:rPr>
                <w:rFonts w:cs="Arial"/>
                <w:color w:val="000000"/>
                <w:sz w:val="18"/>
                <w:szCs w:val="18"/>
              </w:rPr>
            </w:pPr>
          </w:p>
          <w:p w14:paraId="64C5ED41" w14:textId="3F9E1C98" w:rsidR="00745C84" w:rsidRPr="00070206" w:rsidRDefault="00745C84">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Şik</w:t>
            </w:r>
            <w:r w:rsidR="00D3177E">
              <w:rPr>
                <w:rFonts w:cs="Arial"/>
                <w:noProof w:val="0"/>
                <w:sz w:val="18"/>
                <w:szCs w:val="18"/>
              </w:rPr>
              <w:t>â</w:t>
            </w:r>
            <w:r w:rsidRPr="00070206">
              <w:rPr>
                <w:rFonts w:cs="Arial"/>
                <w:noProof w:val="0"/>
                <w:color w:val="000000"/>
                <w:sz w:val="18"/>
                <w:szCs w:val="18"/>
              </w:rPr>
              <w:t>yet durumunda</w:t>
            </w:r>
          </w:p>
          <w:p w14:paraId="6BB3DC7B" w14:textId="77777777" w:rsidR="003E0006" w:rsidRPr="00070206" w:rsidRDefault="003E0006">
            <w:pPr>
              <w:pStyle w:val="GvdeMetni"/>
              <w:spacing w:before="40" w:after="40" w:line="240" w:lineRule="auto"/>
              <w:jc w:val="left"/>
              <w:rPr>
                <w:rFonts w:cs="Arial"/>
                <w:noProof w:val="0"/>
                <w:color w:val="000000"/>
                <w:sz w:val="18"/>
                <w:szCs w:val="18"/>
              </w:rPr>
            </w:pPr>
          </w:p>
          <w:p w14:paraId="182BB5B3" w14:textId="02030F3B" w:rsidR="00745C84" w:rsidRPr="00070206" w:rsidRDefault="00CB202E">
            <w:pPr>
              <w:pStyle w:val="GvdeMetni"/>
              <w:spacing w:before="40" w:after="40" w:line="240" w:lineRule="auto"/>
              <w:jc w:val="left"/>
              <w:rPr>
                <w:rFonts w:cs="Arial"/>
                <w:noProof w:val="0"/>
                <w:sz w:val="18"/>
                <w:szCs w:val="18"/>
              </w:rPr>
            </w:pPr>
            <w:r w:rsidRPr="00070206">
              <w:rPr>
                <w:rFonts w:cs="Arial"/>
                <w:noProof w:val="0"/>
                <w:color w:val="000000"/>
                <w:sz w:val="18"/>
                <w:szCs w:val="18"/>
              </w:rPr>
              <w:t>Günlük</w:t>
            </w:r>
          </w:p>
        </w:tc>
        <w:tc>
          <w:tcPr>
            <w:tcW w:w="1461" w:type="dxa"/>
            <w:vAlign w:val="center"/>
          </w:tcPr>
          <w:p w14:paraId="5E25D7E8" w14:textId="60F8F66A" w:rsidR="00745C84" w:rsidRPr="00070206" w:rsidRDefault="00745C84">
            <w:pPr>
              <w:pStyle w:val="GvdeMetni"/>
              <w:spacing w:before="40" w:after="40" w:line="240" w:lineRule="auto"/>
              <w:jc w:val="center"/>
              <w:rPr>
                <w:rFonts w:cs="Arial"/>
                <w:noProof w:val="0"/>
                <w:sz w:val="18"/>
                <w:szCs w:val="18"/>
              </w:rPr>
            </w:pPr>
            <w:r w:rsidRPr="00070206">
              <w:rPr>
                <w:rFonts w:cs="Arial"/>
                <w:noProof w:val="0"/>
                <w:sz w:val="18"/>
                <w:szCs w:val="18"/>
              </w:rPr>
              <w:t>Şik</w:t>
            </w:r>
            <w:r w:rsidR="00D3177E">
              <w:rPr>
                <w:rFonts w:cs="Arial"/>
                <w:noProof w:val="0"/>
                <w:sz w:val="18"/>
                <w:szCs w:val="18"/>
              </w:rPr>
              <w:t>â</w:t>
            </w:r>
            <w:r w:rsidRPr="00070206">
              <w:rPr>
                <w:rFonts w:cs="Arial"/>
                <w:noProof w:val="0"/>
                <w:sz w:val="18"/>
                <w:szCs w:val="18"/>
              </w:rPr>
              <w:t>yet Kayıtları</w:t>
            </w:r>
          </w:p>
          <w:p w14:paraId="5FE65AC2" w14:textId="2CEA1A75" w:rsidR="00E459E7" w:rsidRPr="00070206" w:rsidRDefault="00E459E7">
            <w:pPr>
              <w:pStyle w:val="GvdeMetni"/>
              <w:spacing w:before="40" w:after="40" w:line="240" w:lineRule="auto"/>
              <w:jc w:val="center"/>
              <w:rPr>
                <w:rFonts w:cs="Arial"/>
                <w:noProof w:val="0"/>
                <w:sz w:val="18"/>
                <w:szCs w:val="18"/>
              </w:rPr>
            </w:pPr>
            <w:r w:rsidRPr="00070206">
              <w:rPr>
                <w:rFonts w:cs="Arial"/>
                <w:noProof w:val="0"/>
                <w:color w:val="000000"/>
                <w:sz w:val="18"/>
                <w:szCs w:val="18"/>
              </w:rPr>
              <w:t>Görsel site gözlemi</w:t>
            </w:r>
          </w:p>
        </w:tc>
        <w:tc>
          <w:tcPr>
            <w:tcW w:w="2877" w:type="dxa"/>
            <w:vAlign w:val="center"/>
          </w:tcPr>
          <w:p w14:paraId="2334B04D" w14:textId="77777777" w:rsidR="00745C84" w:rsidRPr="00070206" w:rsidRDefault="00745C84">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Yerinde incelemeler</w:t>
            </w:r>
          </w:p>
          <w:p w14:paraId="375C3C0F" w14:textId="3D304DF9" w:rsidR="00745C84" w:rsidRPr="00070206" w:rsidRDefault="00745C84">
            <w:pPr>
              <w:numPr>
                <w:ilvl w:val="0"/>
                <w:numId w:val="8"/>
              </w:numPr>
              <w:spacing w:before="60" w:after="0" w:line="240" w:lineRule="auto"/>
              <w:ind w:left="136" w:hanging="213"/>
              <w:jc w:val="left"/>
              <w:rPr>
                <w:rFonts w:cs="Arial"/>
                <w:sz w:val="18"/>
                <w:szCs w:val="18"/>
              </w:rPr>
            </w:pPr>
            <w:r w:rsidRPr="00070206">
              <w:rPr>
                <w:rFonts w:cs="Arial"/>
                <w:color w:val="000000"/>
                <w:sz w:val="18"/>
                <w:szCs w:val="18"/>
              </w:rPr>
              <w:t>PM2.5 ve PM10 Ölçümleri mağduriyet durumunda yetkili bir çevre laboratuvarı tarafından yapılmalıdır</w:t>
            </w:r>
          </w:p>
        </w:tc>
        <w:tc>
          <w:tcPr>
            <w:tcW w:w="1761" w:type="dxa"/>
            <w:vAlign w:val="center"/>
          </w:tcPr>
          <w:p w14:paraId="6878ED3A" w14:textId="77777777" w:rsidR="00745C84" w:rsidRPr="00070206" w:rsidRDefault="00745C84">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Rapor edilen hava kalitesiyle ilgili olayların sayısının en aza indirilmesi ve sürekli iyileştirilmesi.</w:t>
            </w:r>
          </w:p>
          <w:p w14:paraId="0231CBDA" w14:textId="4A121ADF" w:rsidR="00745C84" w:rsidRPr="00070206" w:rsidRDefault="00745C84">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Yılda sıfır şik</w:t>
            </w:r>
            <w:r w:rsidR="00D3177E">
              <w:rPr>
                <w:rFonts w:cs="Arial"/>
                <w:sz w:val="18"/>
                <w:szCs w:val="18"/>
              </w:rPr>
              <w:t>â</w:t>
            </w:r>
            <w:r w:rsidRPr="00070206">
              <w:rPr>
                <w:rFonts w:cs="Arial"/>
                <w:color w:val="000000"/>
                <w:sz w:val="18"/>
                <w:szCs w:val="18"/>
              </w:rPr>
              <w:t>yet</w:t>
            </w:r>
          </w:p>
          <w:p w14:paraId="4B660E63" w14:textId="77777777" w:rsidR="00745C84" w:rsidRPr="00070206" w:rsidRDefault="00745C84">
            <w:pPr>
              <w:numPr>
                <w:ilvl w:val="0"/>
                <w:numId w:val="8"/>
              </w:numPr>
              <w:spacing w:before="60" w:after="0" w:line="240" w:lineRule="auto"/>
              <w:ind w:left="136" w:hanging="213"/>
              <w:jc w:val="left"/>
              <w:rPr>
                <w:rFonts w:cs="Arial"/>
                <w:sz w:val="18"/>
                <w:szCs w:val="18"/>
              </w:rPr>
            </w:pPr>
            <w:r w:rsidRPr="00070206">
              <w:rPr>
                <w:rFonts w:cs="Arial"/>
                <w:color w:val="000000"/>
                <w:sz w:val="18"/>
                <w:szCs w:val="18"/>
              </w:rPr>
              <w:t>Hava kalitesiyle ilgili topluluk şikayetlerinin sayısının en aza indirilmesi ve sürekli iyileştirilmesi.</w:t>
            </w:r>
          </w:p>
        </w:tc>
        <w:tc>
          <w:tcPr>
            <w:tcW w:w="1741" w:type="dxa"/>
            <w:vAlign w:val="center"/>
          </w:tcPr>
          <w:p w14:paraId="2542BB8B" w14:textId="77777777" w:rsidR="00745C84" w:rsidRPr="00070206" w:rsidRDefault="00745C84">
            <w:pPr>
              <w:numPr>
                <w:ilvl w:val="0"/>
                <w:numId w:val="8"/>
              </w:numPr>
              <w:spacing w:before="60" w:after="0" w:line="240" w:lineRule="auto"/>
              <w:ind w:left="91" w:hanging="182"/>
              <w:jc w:val="left"/>
              <w:rPr>
                <w:rFonts w:cs="Arial"/>
                <w:color w:val="000000"/>
                <w:sz w:val="18"/>
                <w:szCs w:val="18"/>
              </w:rPr>
            </w:pPr>
            <w:r w:rsidRPr="00070206">
              <w:rPr>
                <w:rFonts w:cs="Arial"/>
                <w:color w:val="000000"/>
                <w:sz w:val="18"/>
                <w:szCs w:val="18"/>
              </w:rPr>
              <w:t xml:space="preserve">Hava Kalitesinin Değerlendirilmesi ve Yönetimi Yönetmeliği </w:t>
            </w:r>
          </w:p>
          <w:p w14:paraId="0C218A3B" w14:textId="77777777" w:rsidR="00745C84" w:rsidRPr="00070206" w:rsidRDefault="00745C84">
            <w:pPr>
              <w:numPr>
                <w:ilvl w:val="0"/>
                <w:numId w:val="8"/>
              </w:numPr>
              <w:spacing w:before="60" w:after="0" w:line="240" w:lineRule="auto"/>
              <w:ind w:left="91" w:hanging="182"/>
              <w:jc w:val="left"/>
              <w:rPr>
                <w:rFonts w:cs="Arial"/>
                <w:sz w:val="18"/>
                <w:szCs w:val="18"/>
              </w:rPr>
            </w:pPr>
            <w:r w:rsidRPr="00070206">
              <w:rPr>
                <w:rFonts w:cs="Arial"/>
                <w:color w:val="000000"/>
                <w:sz w:val="18"/>
                <w:szCs w:val="18"/>
              </w:rPr>
              <w:t>Dünya Bankası OP 4.01</w:t>
            </w:r>
          </w:p>
        </w:tc>
        <w:tc>
          <w:tcPr>
            <w:tcW w:w="1118" w:type="dxa"/>
            <w:vAlign w:val="center"/>
          </w:tcPr>
          <w:p w14:paraId="7DC0BEE4" w14:textId="7777777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Hava Kalitesi olayları</w:t>
            </w:r>
          </w:p>
          <w:p w14:paraId="66681947" w14:textId="7777777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Hava kalitesi standartlarına uyumsuzluk kayıtları</w:t>
            </w:r>
          </w:p>
          <w:p w14:paraId="429E9AB9" w14:textId="7777777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cs="Arial"/>
                <w:color w:val="000000"/>
                <w:sz w:val="18"/>
                <w:szCs w:val="18"/>
              </w:rPr>
              <w:t>Topluluk şikayetleri</w:t>
            </w:r>
          </w:p>
          <w:p w14:paraId="59A2948E" w14:textId="77777777" w:rsidR="00745C84" w:rsidRPr="00070206" w:rsidRDefault="00745C84">
            <w:pPr>
              <w:pStyle w:val="GvdeMetni"/>
              <w:spacing w:before="40" w:after="40" w:line="240" w:lineRule="auto"/>
              <w:jc w:val="left"/>
              <w:rPr>
                <w:rFonts w:cs="Arial"/>
                <w:noProof w:val="0"/>
                <w:sz w:val="18"/>
                <w:szCs w:val="18"/>
              </w:rPr>
            </w:pPr>
          </w:p>
        </w:tc>
        <w:tc>
          <w:tcPr>
            <w:tcW w:w="643" w:type="dxa"/>
            <w:vAlign w:val="center"/>
          </w:tcPr>
          <w:p w14:paraId="4D29F443"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17887FD9" w14:textId="208C1846" w:rsidR="009743F9" w:rsidRPr="00070206" w:rsidRDefault="009743F9">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0AD90C74" w14:textId="77777777" w:rsidR="009743F9" w:rsidRPr="00070206" w:rsidRDefault="009743F9">
            <w:pPr>
              <w:pStyle w:val="GvdeMetni"/>
              <w:spacing w:before="40" w:after="40" w:line="240" w:lineRule="auto"/>
              <w:jc w:val="center"/>
              <w:rPr>
                <w:rFonts w:cs="Arial"/>
                <w:noProof w:val="0"/>
                <w:color w:val="000000"/>
                <w:sz w:val="18"/>
                <w:szCs w:val="18"/>
              </w:rPr>
            </w:pPr>
          </w:p>
          <w:p w14:paraId="5D8C7EA9" w14:textId="5501E190" w:rsidR="00745C84" w:rsidRPr="00070206" w:rsidRDefault="00F90AB2">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554519" w:rsidRPr="00070206" w14:paraId="5EE4C80F" w14:textId="77777777" w:rsidTr="005D0AAA">
        <w:tc>
          <w:tcPr>
            <w:tcW w:w="1050" w:type="dxa"/>
            <w:vAlign w:val="center"/>
          </w:tcPr>
          <w:p w14:paraId="5518E6E0" w14:textId="77777777" w:rsidR="00745C84" w:rsidRPr="00070206" w:rsidRDefault="00745C84">
            <w:pPr>
              <w:pStyle w:val="GvdeMetni"/>
              <w:spacing w:before="40" w:after="40" w:line="240" w:lineRule="auto"/>
              <w:jc w:val="left"/>
              <w:rPr>
                <w:rFonts w:cs="Arial"/>
                <w:noProof w:val="0"/>
                <w:sz w:val="18"/>
                <w:szCs w:val="18"/>
              </w:rPr>
            </w:pPr>
            <w:r w:rsidRPr="00070206">
              <w:rPr>
                <w:rFonts w:cs="Arial"/>
                <w:b/>
                <w:bCs/>
                <w:noProof w:val="0"/>
                <w:sz w:val="18"/>
                <w:szCs w:val="18"/>
              </w:rPr>
              <w:t xml:space="preserve">Gürültü </w:t>
            </w:r>
          </w:p>
        </w:tc>
        <w:tc>
          <w:tcPr>
            <w:tcW w:w="2107" w:type="dxa"/>
            <w:vAlign w:val="center"/>
          </w:tcPr>
          <w:p w14:paraId="375E0AE6" w14:textId="77777777" w:rsidR="00745C84" w:rsidRPr="00070206" w:rsidRDefault="00745C84">
            <w:pPr>
              <w:spacing w:before="0" w:after="0" w:line="240" w:lineRule="auto"/>
              <w:jc w:val="center"/>
              <w:rPr>
                <w:rFonts w:cs="Arial"/>
                <w:color w:val="000000"/>
                <w:sz w:val="18"/>
                <w:szCs w:val="18"/>
              </w:rPr>
            </w:pPr>
            <w:r w:rsidRPr="00070206">
              <w:rPr>
                <w:rFonts w:cs="Arial"/>
                <w:color w:val="000000"/>
                <w:sz w:val="18"/>
                <w:szCs w:val="18"/>
              </w:rPr>
              <w:t>Proje alanı</w:t>
            </w:r>
          </w:p>
          <w:p w14:paraId="2DD4E622" w14:textId="742F027A"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yerleşimler ve hassas alıcılar</w:t>
            </w:r>
          </w:p>
        </w:tc>
        <w:tc>
          <w:tcPr>
            <w:tcW w:w="1056" w:type="dxa"/>
            <w:vAlign w:val="center"/>
          </w:tcPr>
          <w:p w14:paraId="5B8D7241" w14:textId="4A7F0059" w:rsidR="00745C84" w:rsidRPr="00070206" w:rsidRDefault="00745C84">
            <w:pPr>
              <w:spacing w:before="0" w:after="0" w:line="240" w:lineRule="auto"/>
              <w:jc w:val="left"/>
              <w:rPr>
                <w:rFonts w:cs="Arial"/>
                <w:color w:val="000000"/>
                <w:sz w:val="18"/>
                <w:szCs w:val="18"/>
              </w:rPr>
            </w:pPr>
          </w:p>
          <w:p w14:paraId="5C650187" w14:textId="339DB91A" w:rsidR="00745C84" w:rsidRPr="00070206" w:rsidRDefault="00745C84">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Şik</w:t>
            </w:r>
            <w:r w:rsidR="00D3177E">
              <w:rPr>
                <w:rFonts w:cs="Arial"/>
                <w:noProof w:val="0"/>
                <w:sz w:val="18"/>
                <w:szCs w:val="18"/>
              </w:rPr>
              <w:t>â</w:t>
            </w:r>
            <w:r w:rsidRPr="00070206">
              <w:rPr>
                <w:rFonts w:cs="Arial"/>
                <w:noProof w:val="0"/>
                <w:color w:val="000000"/>
                <w:sz w:val="18"/>
                <w:szCs w:val="18"/>
              </w:rPr>
              <w:t>yet durumunda</w:t>
            </w:r>
          </w:p>
          <w:p w14:paraId="29F870AF" w14:textId="77777777" w:rsidR="00745C84" w:rsidRPr="00070206" w:rsidRDefault="00745C84">
            <w:pPr>
              <w:pStyle w:val="GvdeMetni"/>
              <w:spacing w:before="40" w:after="40" w:line="240" w:lineRule="auto"/>
              <w:jc w:val="left"/>
              <w:rPr>
                <w:rFonts w:cs="Arial"/>
                <w:noProof w:val="0"/>
                <w:sz w:val="18"/>
                <w:szCs w:val="18"/>
              </w:rPr>
            </w:pPr>
            <w:r w:rsidRPr="00070206">
              <w:rPr>
                <w:rFonts w:cs="Arial"/>
                <w:noProof w:val="0"/>
                <w:color w:val="000000"/>
                <w:sz w:val="18"/>
                <w:szCs w:val="18"/>
              </w:rPr>
              <w:t>Aylık</w:t>
            </w:r>
          </w:p>
        </w:tc>
        <w:tc>
          <w:tcPr>
            <w:tcW w:w="1461" w:type="dxa"/>
            <w:vAlign w:val="center"/>
          </w:tcPr>
          <w:p w14:paraId="3B07BED8" w14:textId="44D2D6FD" w:rsidR="00745C84" w:rsidRPr="00070206" w:rsidRDefault="00745C84">
            <w:pPr>
              <w:pStyle w:val="GvdeMetni"/>
              <w:spacing w:before="40" w:after="40" w:line="240" w:lineRule="auto"/>
              <w:jc w:val="center"/>
              <w:rPr>
                <w:rFonts w:cs="Arial"/>
                <w:noProof w:val="0"/>
                <w:sz w:val="18"/>
                <w:szCs w:val="18"/>
              </w:rPr>
            </w:pPr>
            <w:r w:rsidRPr="00070206">
              <w:rPr>
                <w:rFonts w:cs="Arial"/>
                <w:noProof w:val="0"/>
                <w:sz w:val="18"/>
                <w:szCs w:val="18"/>
              </w:rPr>
              <w:t>Şik</w:t>
            </w:r>
            <w:r w:rsidR="00D3177E">
              <w:rPr>
                <w:rFonts w:cs="Arial"/>
                <w:noProof w:val="0"/>
                <w:sz w:val="18"/>
                <w:szCs w:val="18"/>
              </w:rPr>
              <w:t>â</w:t>
            </w:r>
            <w:r w:rsidRPr="00070206">
              <w:rPr>
                <w:rFonts w:cs="Arial"/>
                <w:noProof w:val="0"/>
                <w:sz w:val="18"/>
                <w:szCs w:val="18"/>
              </w:rPr>
              <w:t>yet Kayıtları</w:t>
            </w:r>
          </w:p>
        </w:tc>
        <w:tc>
          <w:tcPr>
            <w:tcW w:w="2877" w:type="dxa"/>
            <w:vAlign w:val="center"/>
          </w:tcPr>
          <w:p w14:paraId="33313312" w14:textId="77777777" w:rsidR="00745C84" w:rsidRPr="00070206" w:rsidRDefault="00745C84">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 xml:space="preserve">Gürültü ölçüm cihazları kullanılarak en yakın hassas reseptörlerde gerçekleştirilen izleme </w:t>
            </w:r>
          </w:p>
          <w:p w14:paraId="018101C6" w14:textId="77777777" w:rsidR="00745C84" w:rsidRPr="00070206" w:rsidRDefault="00745C84">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Yerinde incelemeler</w:t>
            </w:r>
          </w:p>
          <w:p w14:paraId="4D2DC04D" w14:textId="053D4441" w:rsidR="00745C84" w:rsidRPr="00070206" w:rsidRDefault="00064264">
            <w:pPr>
              <w:numPr>
                <w:ilvl w:val="0"/>
                <w:numId w:val="8"/>
              </w:numPr>
              <w:spacing w:before="60" w:after="0" w:line="240" w:lineRule="auto"/>
              <w:ind w:left="95" w:hanging="140"/>
              <w:jc w:val="left"/>
              <w:rPr>
                <w:rFonts w:cs="Arial"/>
                <w:sz w:val="18"/>
                <w:szCs w:val="18"/>
              </w:rPr>
            </w:pPr>
            <w:r w:rsidRPr="00070206">
              <w:rPr>
                <w:rFonts w:cs="Arial"/>
                <w:color w:val="000000"/>
                <w:sz w:val="18"/>
                <w:szCs w:val="18"/>
              </w:rPr>
              <w:t>Mağduriyet durumunda yetkili bir çevre laboratuvarı tarafından yapılacak gürültü ölçümleri</w:t>
            </w:r>
          </w:p>
        </w:tc>
        <w:tc>
          <w:tcPr>
            <w:tcW w:w="1761" w:type="dxa"/>
            <w:vAlign w:val="center"/>
          </w:tcPr>
          <w:p w14:paraId="6F372CBA" w14:textId="77777777" w:rsidR="00745C84" w:rsidRPr="00070206" w:rsidRDefault="00745C84">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Rapor edilen gürültü ve titreşimle ilgili olayların sayısını en aza indirin ve sürekli iyileştirme.</w:t>
            </w:r>
          </w:p>
          <w:p w14:paraId="32BBD04F" w14:textId="678E78C1" w:rsidR="00745C84" w:rsidRPr="00070206" w:rsidRDefault="00745C84">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 xml:space="preserve">Yılda sıfır </w:t>
            </w:r>
            <w:r w:rsidR="00D3177E">
              <w:rPr>
                <w:rFonts w:cs="Arial"/>
                <w:color w:val="000000"/>
                <w:sz w:val="18"/>
                <w:szCs w:val="18"/>
              </w:rPr>
              <w:t>UR</w:t>
            </w:r>
          </w:p>
          <w:p w14:paraId="6A334089" w14:textId="5FBB83F0" w:rsidR="00745C84" w:rsidRPr="00070206" w:rsidRDefault="00745C84">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Yılda sıfır şik</w:t>
            </w:r>
            <w:r w:rsidR="00D3177E">
              <w:rPr>
                <w:rFonts w:cs="Arial"/>
                <w:sz w:val="18"/>
                <w:szCs w:val="18"/>
              </w:rPr>
              <w:t>â</w:t>
            </w:r>
            <w:r w:rsidRPr="00070206">
              <w:rPr>
                <w:rFonts w:cs="Arial"/>
                <w:color w:val="000000"/>
                <w:sz w:val="18"/>
                <w:szCs w:val="18"/>
              </w:rPr>
              <w:t>yet</w:t>
            </w:r>
          </w:p>
          <w:p w14:paraId="4B3FBFCE" w14:textId="77777777" w:rsidR="00745C84" w:rsidRPr="00070206" w:rsidRDefault="00745C84">
            <w:pPr>
              <w:pStyle w:val="GvdeMetni"/>
              <w:spacing w:before="40" w:after="40" w:line="240" w:lineRule="auto"/>
              <w:jc w:val="left"/>
              <w:rPr>
                <w:rFonts w:cs="Arial"/>
                <w:noProof w:val="0"/>
                <w:sz w:val="18"/>
                <w:szCs w:val="18"/>
              </w:rPr>
            </w:pPr>
          </w:p>
        </w:tc>
        <w:tc>
          <w:tcPr>
            <w:tcW w:w="1741" w:type="dxa"/>
            <w:vAlign w:val="center"/>
          </w:tcPr>
          <w:p w14:paraId="67AE1B39" w14:textId="25DA56EB" w:rsidR="00745C84" w:rsidRPr="00070206" w:rsidRDefault="00745C84" w:rsidP="00E459E7">
            <w:pPr>
              <w:pStyle w:val="GvdeMetni"/>
              <w:spacing w:before="40" w:after="40" w:line="240" w:lineRule="auto"/>
              <w:jc w:val="left"/>
              <w:rPr>
                <w:rFonts w:cs="Arial"/>
                <w:noProof w:val="0"/>
                <w:sz w:val="18"/>
                <w:szCs w:val="18"/>
              </w:rPr>
            </w:pPr>
            <w:r w:rsidRPr="00070206">
              <w:rPr>
                <w:rFonts w:cs="Arial"/>
                <w:noProof w:val="0"/>
                <w:color w:val="000000"/>
                <w:sz w:val="18"/>
                <w:szCs w:val="18"/>
              </w:rPr>
              <w:t>Çevresel Gürültünün Kontrolü Yönetmeliği</w:t>
            </w:r>
          </w:p>
        </w:tc>
        <w:tc>
          <w:tcPr>
            <w:tcW w:w="1118" w:type="dxa"/>
            <w:vAlign w:val="center"/>
          </w:tcPr>
          <w:p w14:paraId="1D574E4C" w14:textId="7777777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Gürültü ve Titreşim olayları</w:t>
            </w:r>
          </w:p>
          <w:p w14:paraId="3963855D" w14:textId="7777777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Proje Standartlarına Uyumsuzluk Kayıtları</w:t>
            </w:r>
          </w:p>
          <w:p w14:paraId="3A000CC3" w14:textId="77777777" w:rsidR="00745C84" w:rsidRPr="00070206" w:rsidRDefault="00745C84">
            <w:pPr>
              <w:numPr>
                <w:ilvl w:val="0"/>
                <w:numId w:val="8"/>
              </w:numPr>
              <w:spacing w:before="0" w:after="0" w:line="240" w:lineRule="auto"/>
              <w:ind w:left="209" w:hanging="180"/>
              <w:jc w:val="left"/>
              <w:rPr>
                <w:rFonts w:eastAsia="Calibri" w:cs="Arial"/>
                <w:color w:val="000000"/>
                <w:sz w:val="18"/>
                <w:szCs w:val="18"/>
                <w:lang w:eastAsia="en-US"/>
              </w:rPr>
            </w:pPr>
            <w:r w:rsidRPr="00070206">
              <w:rPr>
                <w:rFonts w:cs="Arial"/>
                <w:color w:val="000000"/>
                <w:sz w:val="18"/>
                <w:szCs w:val="18"/>
              </w:rPr>
              <w:t>Gürültüyle ilgili topluluk şikayetlerinin sayısı</w:t>
            </w:r>
          </w:p>
          <w:p w14:paraId="2EF675B9" w14:textId="77777777" w:rsidR="00745C84" w:rsidRPr="00070206" w:rsidRDefault="00745C84">
            <w:pPr>
              <w:pStyle w:val="GvdeMetni"/>
              <w:spacing w:before="40" w:after="40" w:line="240" w:lineRule="auto"/>
              <w:jc w:val="left"/>
              <w:rPr>
                <w:rFonts w:cs="Arial"/>
                <w:noProof w:val="0"/>
                <w:sz w:val="18"/>
                <w:szCs w:val="18"/>
              </w:rPr>
            </w:pPr>
          </w:p>
        </w:tc>
        <w:tc>
          <w:tcPr>
            <w:tcW w:w="643" w:type="dxa"/>
            <w:vAlign w:val="center"/>
          </w:tcPr>
          <w:p w14:paraId="400F0EBA" w14:textId="77777777" w:rsidR="00745C84" w:rsidRPr="00070206" w:rsidRDefault="00745C8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0A7E62ED" w14:textId="5B80F9E9" w:rsidR="009743F9" w:rsidRPr="00070206" w:rsidRDefault="009743F9">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5BD1F9F2" w14:textId="77777777" w:rsidR="009743F9" w:rsidRPr="00070206" w:rsidRDefault="009743F9">
            <w:pPr>
              <w:pStyle w:val="GvdeMetni"/>
              <w:spacing w:before="40" w:after="40" w:line="240" w:lineRule="auto"/>
              <w:jc w:val="center"/>
              <w:rPr>
                <w:rFonts w:cs="Arial"/>
                <w:noProof w:val="0"/>
                <w:color w:val="000000"/>
                <w:sz w:val="18"/>
                <w:szCs w:val="18"/>
              </w:rPr>
            </w:pPr>
          </w:p>
          <w:p w14:paraId="1CB4CB37" w14:textId="44373BB6" w:rsidR="00745C84" w:rsidRPr="00070206" w:rsidRDefault="00F90AB2">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117EDF" w:rsidRPr="00070206" w14:paraId="4106A89F" w14:textId="77777777" w:rsidTr="005D0AAA">
        <w:tc>
          <w:tcPr>
            <w:tcW w:w="1050" w:type="dxa"/>
            <w:vAlign w:val="center"/>
          </w:tcPr>
          <w:p w14:paraId="40289326" w14:textId="4A613AF6" w:rsidR="00117EDF" w:rsidRPr="00070206" w:rsidRDefault="00117EDF" w:rsidP="00117EDF">
            <w:pPr>
              <w:pStyle w:val="GvdeMetni"/>
              <w:spacing w:before="40" w:after="40" w:line="240" w:lineRule="auto"/>
              <w:jc w:val="left"/>
              <w:rPr>
                <w:rFonts w:cs="Arial"/>
                <w:b/>
                <w:bCs/>
                <w:noProof w:val="0"/>
                <w:sz w:val="18"/>
                <w:szCs w:val="18"/>
              </w:rPr>
            </w:pPr>
            <w:r w:rsidRPr="00070206">
              <w:rPr>
                <w:rFonts w:cs="Arial"/>
                <w:b/>
                <w:bCs/>
                <w:noProof w:val="0"/>
                <w:sz w:val="18"/>
                <w:szCs w:val="18"/>
              </w:rPr>
              <w:t>Toprak Kalitesi</w:t>
            </w:r>
          </w:p>
        </w:tc>
        <w:tc>
          <w:tcPr>
            <w:tcW w:w="2107" w:type="dxa"/>
            <w:vAlign w:val="center"/>
          </w:tcPr>
          <w:p w14:paraId="6FA1E634" w14:textId="0F1FBA86" w:rsidR="00117EDF" w:rsidRPr="00070206" w:rsidRDefault="00117EDF" w:rsidP="00117EDF">
            <w:pPr>
              <w:spacing w:before="0" w:after="0" w:line="240" w:lineRule="auto"/>
              <w:jc w:val="center"/>
              <w:rPr>
                <w:rFonts w:cs="Arial"/>
                <w:color w:val="000000"/>
                <w:sz w:val="18"/>
                <w:szCs w:val="18"/>
              </w:rPr>
            </w:pPr>
            <w:r w:rsidRPr="00070206">
              <w:rPr>
                <w:rFonts w:cs="Arial"/>
                <w:color w:val="000000"/>
                <w:sz w:val="18"/>
                <w:szCs w:val="18"/>
              </w:rPr>
              <w:t>Proje alanı</w:t>
            </w:r>
          </w:p>
        </w:tc>
        <w:tc>
          <w:tcPr>
            <w:tcW w:w="1056" w:type="dxa"/>
            <w:vAlign w:val="center"/>
          </w:tcPr>
          <w:p w14:paraId="4F436146" w14:textId="5DFAB61E" w:rsidR="00117EDF" w:rsidRPr="00070206" w:rsidRDefault="00117EDF" w:rsidP="00117EDF">
            <w:pPr>
              <w:spacing w:before="0" w:after="0" w:line="240" w:lineRule="auto"/>
              <w:jc w:val="left"/>
              <w:rPr>
                <w:rFonts w:cs="Arial"/>
                <w:color w:val="000000"/>
                <w:sz w:val="18"/>
                <w:szCs w:val="18"/>
              </w:rPr>
            </w:pPr>
          </w:p>
          <w:p w14:paraId="31094B15" w14:textId="66F795EA" w:rsidR="00117EDF" w:rsidRPr="00070206" w:rsidRDefault="00117EDF" w:rsidP="00117EDF">
            <w:pPr>
              <w:spacing w:before="0" w:after="0" w:line="240" w:lineRule="auto"/>
              <w:jc w:val="left"/>
              <w:rPr>
                <w:rFonts w:cs="Arial"/>
                <w:color w:val="000000"/>
                <w:sz w:val="18"/>
                <w:szCs w:val="18"/>
              </w:rPr>
            </w:pPr>
            <w:r w:rsidRPr="00070206">
              <w:rPr>
                <w:rFonts w:cs="Arial"/>
                <w:color w:val="000000"/>
                <w:sz w:val="18"/>
                <w:szCs w:val="18"/>
              </w:rPr>
              <w:t>Günlük</w:t>
            </w:r>
          </w:p>
        </w:tc>
        <w:tc>
          <w:tcPr>
            <w:tcW w:w="1461" w:type="dxa"/>
            <w:vAlign w:val="center"/>
          </w:tcPr>
          <w:p w14:paraId="4C923793" w14:textId="433F29E5"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sz w:val="18"/>
                <w:szCs w:val="18"/>
              </w:rPr>
              <w:t>Kaza Tespit Tutanakları</w:t>
            </w:r>
          </w:p>
        </w:tc>
        <w:tc>
          <w:tcPr>
            <w:tcW w:w="2877" w:type="dxa"/>
            <w:vAlign w:val="center"/>
          </w:tcPr>
          <w:p w14:paraId="206ADF2A" w14:textId="693701A4" w:rsidR="00117EDF" w:rsidRPr="00070206" w:rsidRDefault="00117EDF" w:rsidP="00117EDF">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Yerinde inceleme</w:t>
            </w:r>
          </w:p>
        </w:tc>
        <w:tc>
          <w:tcPr>
            <w:tcW w:w="1761" w:type="dxa"/>
            <w:vAlign w:val="center"/>
          </w:tcPr>
          <w:p w14:paraId="3F002327" w14:textId="7E46ED68"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Yılda sıfır kaza</w:t>
            </w:r>
          </w:p>
        </w:tc>
        <w:tc>
          <w:tcPr>
            <w:tcW w:w="1741" w:type="dxa"/>
            <w:vAlign w:val="center"/>
          </w:tcPr>
          <w:p w14:paraId="6FA6CA50" w14:textId="77777777" w:rsidR="00E459E7" w:rsidRPr="00070206" w:rsidRDefault="00117EDF" w:rsidP="00E459E7">
            <w:pPr>
              <w:numPr>
                <w:ilvl w:val="0"/>
                <w:numId w:val="8"/>
              </w:numPr>
              <w:spacing w:before="60" w:after="0" w:line="240" w:lineRule="auto"/>
              <w:ind w:left="92" w:hanging="168"/>
              <w:jc w:val="left"/>
              <w:rPr>
                <w:rFonts w:cs="Arial"/>
                <w:color w:val="000000"/>
                <w:sz w:val="18"/>
                <w:szCs w:val="18"/>
              </w:rPr>
            </w:pPr>
            <w:r w:rsidRPr="00070206">
              <w:rPr>
                <w:rFonts w:cs="Arial"/>
                <w:color w:val="000000"/>
                <w:sz w:val="18"/>
                <w:szCs w:val="18"/>
              </w:rPr>
              <w:t>Tehlikeli Atıkların Kontrolü Yönetmeliği</w:t>
            </w:r>
          </w:p>
          <w:p w14:paraId="0351614B" w14:textId="1CA7E271" w:rsidR="00117EDF" w:rsidRPr="00070206" w:rsidRDefault="00117EDF" w:rsidP="00E459E7">
            <w:pPr>
              <w:numPr>
                <w:ilvl w:val="0"/>
                <w:numId w:val="8"/>
              </w:numPr>
              <w:spacing w:before="60" w:after="0" w:line="240" w:lineRule="auto"/>
              <w:ind w:left="92" w:hanging="168"/>
              <w:jc w:val="left"/>
              <w:rPr>
                <w:rFonts w:cs="Arial"/>
                <w:color w:val="000000"/>
                <w:sz w:val="18"/>
                <w:szCs w:val="18"/>
              </w:rPr>
            </w:pPr>
            <w:r w:rsidRPr="00070206">
              <w:rPr>
                <w:rFonts w:cs="Arial"/>
                <w:color w:val="000000"/>
                <w:sz w:val="18"/>
                <w:szCs w:val="18"/>
              </w:rPr>
              <w:t>Toprak ve Yeraltı Suları Kirliliğinin Kontrolü Yönetmeliği</w:t>
            </w:r>
          </w:p>
        </w:tc>
        <w:tc>
          <w:tcPr>
            <w:tcW w:w="1118" w:type="dxa"/>
            <w:vAlign w:val="center"/>
          </w:tcPr>
          <w:p w14:paraId="7A1CF640"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Toprak Kalitesi olayları</w:t>
            </w:r>
          </w:p>
          <w:p w14:paraId="441FFF42"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Toprak Kalite Standartlarına Uyumsuzluk Kayıtları</w:t>
            </w:r>
          </w:p>
          <w:p w14:paraId="640E30B8" w14:textId="1A906803"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Kaza tespit tutanakları</w:t>
            </w:r>
          </w:p>
        </w:tc>
        <w:tc>
          <w:tcPr>
            <w:tcW w:w="643" w:type="dxa"/>
            <w:vAlign w:val="center"/>
          </w:tcPr>
          <w:p w14:paraId="0F6FDEB6" w14:textId="30F2F72F" w:rsidR="00117EDF" w:rsidRPr="00070206" w:rsidRDefault="00117EDF"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Ek maliyet yok</w:t>
            </w:r>
          </w:p>
        </w:tc>
        <w:tc>
          <w:tcPr>
            <w:tcW w:w="1064" w:type="dxa"/>
            <w:vAlign w:val="center"/>
          </w:tcPr>
          <w:p w14:paraId="0B9DAEE5" w14:textId="25852172" w:rsidR="009743F9" w:rsidRPr="00070206" w:rsidRDefault="009743F9"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58A6C3F7" w14:textId="77777777" w:rsidR="009743F9" w:rsidRPr="00070206" w:rsidRDefault="009743F9" w:rsidP="00117EDF">
            <w:pPr>
              <w:pStyle w:val="GvdeMetni"/>
              <w:spacing w:before="40" w:after="40" w:line="240" w:lineRule="auto"/>
              <w:jc w:val="center"/>
              <w:rPr>
                <w:rFonts w:cs="Arial"/>
                <w:noProof w:val="0"/>
                <w:color w:val="000000"/>
                <w:sz w:val="18"/>
                <w:szCs w:val="18"/>
              </w:rPr>
            </w:pPr>
          </w:p>
          <w:p w14:paraId="51BFAAC2" w14:textId="15FA8C43" w:rsidR="00117EDF" w:rsidRPr="00070206" w:rsidRDefault="00F90AB2" w:rsidP="00117EDF">
            <w:pPr>
              <w:pStyle w:val="GvdeMetni"/>
              <w:spacing w:before="40" w:after="40" w:line="240" w:lineRule="auto"/>
              <w:jc w:val="center"/>
              <w:rPr>
                <w:rFonts w:cs="Arial"/>
                <w:noProof w:val="0"/>
                <w:color w:val="000000"/>
                <w:sz w:val="18"/>
                <w:szCs w:val="18"/>
              </w:rPr>
            </w:pPr>
            <w:r>
              <w:rPr>
                <w:rFonts w:cs="Arial"/>
                <w:noProof w:val="0"/>
                <w:color w:val="000000"/>
                <w:sz w:val="18"/>
                <w:szCs w:val="18"/>
              </w:rPr>
              <w:t>Yüklenici</w:t>
            </w:r>
          </w:p>
        </w:tc>
      </w:tr>
      <w:tr w:rsidR="00117EDF" w:rsidRPr="00070206" w14:paraId="368517B3" w14:textId="77777777" w:rsidTr="005D0AAA">
        <w:tc>
          <w:tcPr>
            <w:tcW w:w="1050" w:type="dxa"/>
            <w:vAlign w:val="center"/>
          </w:tcPr>
          <w:p w14:paraId="09DBC171" w14:textId="77777777" w:rsidR="00117EDF" w:rsidRPr="00070206" w:rsidRDefault="00117EDF" w:rsidP="00117EDF">
            <w:pPr>
              <w:pStyle w:val="GvdeMetni"/>
              <w:spacing w:before="40" w:after="40" w:line="240" w:lineRule="auto"/>
              <w:jc w:val="left"/>
              <w:rPr>
                <w:rFonts w:cs="Arial"/>
                <w:b/>
                <w:bCs/>
                <w:noProof w:val="0"/>
                <w:sz w:val="18"/>
                <w:szCs w:val="18"/>
              </w:rPr>
            </w:pPr>
            <w:r w:rsidRPr="00070206">
              <w:rPr>
                <w:rFonts w:cs="Arial"/>
                <w:b/>
                <w:bCs/>
                <w:noProof w:val="0"/>
                <w:sz w:val="18"/>
                <w:szCs w:val="18"/>
              </w:rPr>
              <w:t>Atık Yönetimi</w:t>
            </w:r>
          </w:p>
        </w:tc>
        <w:tc>
          <w:tcPr>
            <w:tcW w:w="2107" w:type="dxa"/>
            <w:vAlign w:val="center"/>
          </w:tcPr>
          <w:p w14:paraId="4E98C54C"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55D5C5C1" w14:textId="318BCD83" w:rsidR="00117EDF" w:rsidRPr="00070206" w:rsidRDefault="00117EDF" w:rsidP="00117EDF">
            <w:pPr>
              <w:spacing w:before="0" w:after="0" w:line="240" w:lineRule="auto"/>
              <w:jc w:val="left"/>
              <w:rPr>
                <w:rFonts w:cs="Arial"/>
                <w:color w:val="000000"/>
                <w:sz w:val="18"/>
                <w:szCs w:val="18"/>
              </w:rPr>
            </w:pPr>
          </w:p>
          <w:p w14:paraId="05107274"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Günlük</w:t>
            </w:r>
          </w:p>
        </w:tc>
        <w:tc>
          <w:tcPr>
            <w:tcW w:w="1461" w:type="dxa"/>
            <w:vAlign w:val="center"/>
          </w:tcPr>
          <w:p w14:paraId="630390D9" w14:textId="77777777" w:rsidR="00117EDF" w:rsidRPr="00070206" w:rsidRDefault="00117EDF" w:rsidP="00117EDF">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Geçici atık depolama alanı koşulları</w:t>
            </w:r>
          </w:p>
          <w:p w14:paraId="1AD8C454" w14:textId="77777777" w:rsidR="00117EDF" w:rsidRPr="00070206" w:rsidRDefault="00117EDF" w:rsidP="00117EDF">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Atık miktarı</w:t>
            </w:r>
          </w:p>
          <w:p w14:paraId="08F088C9" w14:textId="77777777" w:rsidR="00117EDF" w:rsidRPr="00070206" w:rsidRDefault="00117EDF" w:rsidP="00117EDF">
            <w:pPr>
              <w:numPr>
                <w:ilvl w:val="0"/>
                <w:numId w:val="8"/>
              </w:numPr>
              <w:spacing w:before="60" w:after="0" w:line="240" w:lineRule="auto"/>
              <w:ind w:left="95" w:hanging="140"/>
              <w:jc w:val="left"/>
              <w:rPr>
                <w:rFonts w:cs="Arial"/>
                <w:sz w:val="18"/>
                <w:szCs w:val="18"/>
              </w:rPr>
            </w:pPr>
            <w:r w:rsidRPr="00070206">
              <w:rPr>
                <w:rFonts w:cs="Arial"/>
                <w:color w:val="000000"/>
                <w:sz w:val="18"/>
                <w:szCs w:val="18"/>
              </w:rPr>
              <w:t>Geri kazanım / yeniden kullanım / geri dönüşüm oranı</w:t>
            </w:r>
          </w:p>
        </w:tc>
        <w:tc>
          <w:tcPr>
            <w:tcW w:w="2877" w:type="dxa"/>
            <w:vAlign w:val="center"/>
          </w:tcPr>
          <w:p w14:paraId="0EBC3853" w14:textId="77777777" w:rsidR="00117EDF" w:rsidRPr="00070206" w:rsidRDefault="00117EDF" w:rsidP="00117EDF">
            <w:pPr>
              <w:numPr>
                <w:ilvl w:val="0"/>
                <w:numId w:val="8"/>
              </w:numPr>
              <w:spacing w:before="60" w:after="0" w:line="240" w:lineRule="auto"/>
              <w:ind w:left="137" w:hanging="154"/>
              <w:jc w:val="left"/>
              <w:rPr>
                <w:rFonts w:cs="Arial"/>
                <w:color w:val="000000"/>
                <w:sz w:val="18"/>
                <w:szCs w:val="18"/>
              </w:rPr>
            </w:pPr>
            <w:r w:rsidRPr="00070206">
              <w:rPr>
                <w:rFonts w:cs="Arial"/>
                <w:color w:val="000000"/>
                <w:sz w:val="18"/>
                <w:szCs w:val="18"/>
              </w:rPr>
              <w:t>Atık kayıtları</w:t>
            </w:r>
          </w:p>
          <w:p w14:paraId="65C98F8F" w14:textId="2D5E5861" w:rsidR="00117EDF" w:rsidRPr="00070206" w:rsidRDefault="00117EDF" w:rsidP="00117EDF">
            <w:pPr>
              <w:numPr>
                <w:ilvl w:val="0"/>
                <w:numId w:val="8"/>
              </w:numPr>
              <w:spacing w:before="60" w:after="0" w:line="240" w:lineRule="auto"/>
              <w:ind w:left="137" w:hanging="154"/>
              <w:jc w:val="left"/>
              <w:rPr>
                <w:rFonts w:cs="Arial"/>
                <w:sz w:val="18"/>
                <w:szCs w:val="18"/>
              </w:rPr>
            </w:pPr>
            <w:r w:rsidRPr="00070206">
              <w:rPr>
                <w:rFonts w:cs="Arial"/>
                <w:color w:val="000000"/>
                <w:sz w:val="18"/>
                <w:szCs w:val="18"/>
              </w:rPr>
              <w:t>Atıkların uygun şekilde toplanması ve geçici depolanması ile ilgili yerinde inceleme</w:t>
            </w:r>
          </w:p>
        </w:tc>
        <w:tc>
          <w:tcPr>
            <w:tcW w:w="1761" w:type="dxa"/>
            <w:vAlign w:val="center"/>
          </w:tcPr>
          <w:p w14:paraId="00953EC3" w14:textId="77777777"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Üretilen toplam atığın en aza indirilmesi</w:t>
            </w:r>
          </w:p>
          <w:p w14:paraId="78958232" w14:textId="77777777"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Üretilen tehlikeli atığın toplam atığa oranını en aza indirmek (kirlilik + üretim yoluyla)</w:t>
            </w:r>
          </w:p>
          <w:p w14:paraId="1AB0C3AF" w14:textId="77777777" w:rsidR="00117EDF" w:rsidRPr="00070206" w:rsidRDefault="00117EDF" w:rsidP="00117EDF">
            <w:pPr>
              <w:numPr>
                <w:ilvl w:val="0"/>
                <w:numId w:val="8"/>
              </w:numPr>
              <w:spacing w:before="60" w:after="0" w:line="240" w:lineRule="auto"/>
              <w:ind w:left="136" w:hanging="213"/>
              <w:jc w:val="left"/>
              <w:rPr>
                <w:rFonts w:cs="Arial"/>
                <w:sz w:val="18"/>
                <w:szCs w:val="18"/>
              </w:rPr>
            </w:pPr>
            <w:r w:rsidRPr="00070206">
              <w:rPr>
                <w:rFonts w:cs="Arial"/>
                <w:color w:val="000000"/>
                <w:sz w:val="18"/>
                <w:szCs w:val="18"/>
              </w:rPr>
              <w:t xml:space="preserve">Geri kazanılmış/yeniden kullanılmış/geri dönüştürülmüş atığın üretilen toplam atığa oranının artırılması </w:t>
            </w:r>
            <w:r w:rsidRPr="00070206">
              <w:rPr>
                <w:rFonts w:eastAsia="Calibri" w:cs="Arial"/>
                <w:color w:val="000000"/>
                <w:sz w:val="18"/>
                <w:szCs w:val="18"/>
                <w:lang w:eastAsia="en-US"/>
              </w:rPr>
              <w:t xml:space="preserve"> </w:t>
            </w:r>
          </w:p>
        </w:tc>
        <w:tc>
          <w:tcPr>
            <w:tcW w:w="1741" w:type="dxa"/>
            <w:vAlign w:val="center"/>
          </w:tcPr>
          <w:p w14:paraId="0A4FD7D6" w14:textId="77777777" w:rsidR="00117EDF" w:rsidRPr="00070206" w:rsidRDefault="00117EDF" w:rsidP="00117EDF">
            <w:pPr>
              <w:numPr>
                <w:ilvl w:val="0"/>
                <w:numId w:val="8"/>
              </w:numPr>
              <w:spacing w:before="60" w:after="0" w:line="240" w:lineRule="auto"/>
              <w:ind w:left="92" w:hanging="168"/>
              <w:jc w:val="left"/>
              <w:rPr>
                <w:rFonts w:cs="Arial"/>
                <w:color w:val="000000"/>
                <w:sz w:val="18"/>
                <w:szCs w:val="18"/>
              </w:rPr>
            </w:pPr>
            <w:r w:rsidRPr="00070206">
              <w:rPr>
                <w:rFonts w:cs="Arial"/>
                <w:color w:val="000000"/>
                <w:sz w:val="18"/>
                <w:szCs w:val="18"/>
              </w:rPr>
              <w:t>Tehlikeli Atıkların Kontrolü Yönetmeliği</w:t>
            </w:r>
          </w:p>
          <w:p w14:paraId="3417D641" w14:textId="77777777" w:rsidR="00117EDF" w:rsidRPr="00070206" w:rsidRDefault="00117EDF" w:rsidP="00117EDF">
            <w:pPr>
              <w:numPr>
                <w:ilvl w:val="0"/>
                <w:numId w:val="8"/>
              </w:numPr>
              <w:spacing w:before="60" w:after="0" w:line="240" w:lineRule="auto"/>
              <w:ind w:left="92" w:hanging="168"/>
              <w:jc w:val="left"/>
              <w:rPr>
                <w:rFonts w:cs="Arial"/>
                <w:color w:val="000000"/>
                <w:sz w:val="18"/>
                <w:szCs w:val="18"/>
              </w:rPr>
            </w:pPr>
            <w:r w:rsidRPr="00070206">
              <w:rPr>
                <w:rFonts w:cs="Arial"/>
                <w:color w:val="000000"/>
                <w:sz w:val="18"/>
                <w:szCs w:val="18"/>
              </w:rPr>
              <w:t>Ambalaj Atıklarının Kontrolü Yönetmeliği</w:t>
            </w:r>
          </w:p>
          <w:p w14:paraId="11834738" w14:textId="1406125B" w:rsidR="00117EDF" w:rsidRPr="00070206" w:rsidRDefault="00117EDF" w:rsidP="00117EDF">
            <w:pPr>
              <w:numPr>
                <w:ilvl w:val="0"/>
                <w:numId w:val="8"/>
              </w:numPr>
              <w:spacing w:before="60" w:after="0" w:line="240" w:lineRule="auto"/>
              <w:ind w:left="92" w:hanging="168"/>
              <w:jc w:val="left"/>
              <w:rPr>
                <w:rFonts w:cs="Arial"/>
                <w:color w:val="000000"/>
                <w:sz w:val="18"/>
                <w:szCs w:val="18"/>
              </w:rPr>
            </w:pPr>
            <w:r w:rsidRPr="00070206">
              <w:rPr>
                <w:rFonts w:cs="Arial"/>
                <w:color w:val="000000"/>
                <w:sz w:val="18"/>
                <w:szCs w:val="18"/>
              </w:rPr>
              <w:t>Atık Yönetimi Yönetmeliği</w:t>
            </w:r>
          </w:p>
          <w:p w14:paraId="744FED62" w14:textId="40F7F1FF" w:rsidR="00117EDF" w:rsidRPr="00070206" w:rsidRDefault="00117EDF" w:rsidP="00117EDF">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İş Sağlığı ve Güvenliğinin Asbestten Kaynaklanan Risklerden Korunması Hakkında Yönetmelik</w:t>
            </w:r>
          </w:p>
        </w:tc>
        <w:tc>
          <w:tcPr>
            <w:tcW w:w="1118" w:type="dxa"/>
            <w:vAlign w:val="center"/>
          </w:tcPr>
          <w:p w14:paraId="3952B1BA"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toplam atık</w:t>
            </w:r>
          </w:p>
          <w:p w14:paraId="3479006B"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tehlikeli atığın toplam atığa oranı (kirlilik + üretim bazında)</w:t>
            </w:r>
          </w:p>
          <w:p w14:paraId="2111C62A"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cs="Arial"/>
                <w:color w:val="000000"/>
                <w:sz w:val="18"/>
                <w:szCs w:val="18"/>
              </w:rPr>
              <w:t xml:space="preserve">Geri kazanılmış/yeniden kullanılmış/geri dönüştürülmüş atığın üretilen toplam atığa oranı </w:t>
            </w:r>
          </w:p>
          <w:p w14:paraId="41EC0310" w14:textId="77777777" w:rsidR="00117EDF" w:rsidRPr="00070206" w:rsidRDefault="00117EDF" w:rsidP="00117EDF">
            <w:pPr>
              <w:pStyle w:val="GvdeMetni"/>
              <w:spacing w:before="40" w:after="40" w:line="240" w:lineRule="auto"/>
              <w:jc w:val="left"/>
              <w:rPr>
                <w:rFonts w:cs="Arial"/>
                <w:noProof w:val="0"/>
                <w:sz w:val="18"/>
                <w:szCs w:val="18"/>
              </w:rPr>
            </w:pPr>
          </w:p>
        </w:tc>
        <w:tc>
          <w:tcPr>
            <w:tcW w:w="643" w:type="dxa"/>
            <w:vAlign w:val="center"/>
          </w:tcPr>
          <w:p w14:paraId="163E536F"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3DE7ADDF" w14:textId="2D4A463C" w:rsidR="009743F9" w:rsidRPr="00070206" w:rsidRDefault="009743F9"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66315734" w14:textId="77777777" w:rsidR="009743F9" w:rsidRPr="00070206" w:rsidRDefault="009743F9" w:rsidP="00117EDF">
            <w:pPr>
              <w:pStyle w:val="GvdeMetni"/>
              <w:spacing w:before="40" w:after="40" w:line="240" w:lineRule="auto"/>
              <w:jc w:val="center"/>
              <w:rPr>
                <w:rFonts w:cs="Arial"/>
                <w:noProof w:val="0"/>
                <w:color w:val="000000"/>
                <w:sz w:val="18"/>
                <w:szCs w:val="18"/>
              </w:rPr>
            </w:pPr>
          </w:p>
          <w:p w14:paraId="70137BE6" w14:textId="47E3A355" w:rsidR="00117EDF" w:rsidRPr="00070206" w:rsidRDefault="00F90AB2" w:rsidP="00117EDF">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117EDF" w:rsidRPr="00070206" w14:paraId="37FC4DCF" w14:textId="77777777" w:rsidTr="005D0AAA">
        <w:tc>
          <w:tcPr>
            <w:tcW w:w="1050" w:type="dxa"/>
            <w:vAlign w:val="center"/>
          </w:tcPr>
          <w:p w14:paraId="2AEAEC4B" w14:textId="77777777" w:rsidR="00117EDF" w:rsidRPr="00070206" w:rsidRDefault="00117EDF" w:rsidP="00117EDF">
            <w:pPr>
              <w:pStyle w:val="GvdeMetni"/>
              <w:spacing w:before="40" w:after="40" w:line="240" w:lineRule="auto"/>
              <w:jc w:val="left"/>
              <w:rPr>
                <w:rFonts w:cs="Arial"/>
                <w:b/>
                <w:bCs/>
                <w:noProof w:val="0"/>
                <w:sz w:val="18"/>
                <w:szCs w:val="18"/>
              </w:rPr>
            </w:pPr>
            <w:r w:rsidRPr="00070206">
              <w:rPr>
                <w:rFonts w:cs="Arial"/>
                <w:b/>
                <w:bCs/>
                <w:noProof w:val="0"/>
                <w:sz w:val="18"/>
                <w:szCs w:val="18"/>
              </w:rPr>
              <w:t>Evsel Atık</w:t>
            </w:r>
          </w:p>
        </w:tc>
        <w:tc>
          <w:tcPr>
            <w:tcW w:w="2107" w:type="dxa"/>
            <w:vAlign w:val="center"/>
          </w:tcPr>
          <w:p w14:paraId="1177D0EA"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3C96686A" w14:textId="568885CE" w:rsidR="00117EDF" w:rsidRPr="00070206" w:rsidRDefault="00117EDF" w:rsidP="00117EDF">
            <w:pPr>
              <w:spacing w:before="0" w:after="0" w:line="240" w:lineRule="auto"/>
              <w:jc w:val="left"/>
              <w:rPr>
                <w:rFonts w:cs="Arial"/>
                <w:color w:val="000000"/>
                <w:sz w:val="18"/>
                <w:szCs w:val="18"/>
              </w:rPr>
            </w:pPr>
          </w:p>
          <w:p w14:paraId="71308851"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Günlük</w:t>
            </w:r>
          </w:p>
        </w:tc>
        <w:tc>
          <w:tcPr>
            <w:tcW w:w="1461" w:type="dxa"/>
            <w:vAlign w:val="center"/>
          </w:tcPr>
          <w:p w14:paraId="6DEA7526" w14:textId="77777777" w:rsidR="00117EDF" w:rsidRPr="00070206" w:rsidRDefault="00117EDF" w:rsidP="00117EDF">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Atık miktarı</w:t>
            </w:r>
          </w:p>
          <w:p w14:paraId="569D1808" w14:textId="77777777" w:rsidR="00117EDF" w:rsidRPr="00070206" w:rsidRDefault="00117EDF" w:rsidP="00117EDF">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Geri kazanım / yeniden kullanım / geri dönüşüm oranı</w:t>
            </w:r>
          </w:p>
          <w:p w14:paraId="63AFD407" w14:textId="77777777" w:rsidR="00117EDF" w:rsidRPr="00070206" w:rsidRDefault="00117EDF" w:rsidP="00117EDF">
            <w:pPr>
              <w:pStyle w:val="GvdeMetni"/>
              <w:spacing w:before="40" w:after="40" w:line="240" w:lineRule="auto"/>
              <w:ind w:left="95" w:hanging="140"/>
              <w:jc w:val="left"/>
              <w:rPr>
                <w:rFonts w:eastAsia="Times New Roman" w:cs="Arial"/>
                <w:noProof w:val="0"/>
                <w:color w:val="000000"/>
                <w:sz w:val="18"/>
                <w:szCs w:val="18"/>
                <w:lang w:eastAsia="zh-CN"/>
              </w:rPr>
            </w:pPr>
          </w:p>
        </w:tc>
        <w:tc>
          <w:tcPr>
            <w:tcW w:w="2877" w:type="dxa"/>
            <w:vAlign w:val="center"/>
          </w:tcPr>
          <w:p w14:paraId="6B660AAC" w14:textId="77777777" w:rsidR="00117EDF" w:rsidRPr="00070206" w:rsidRDefault="00117EDF" w:rsidP="00117EDF">
            <w:pPr>
              <w:numPr>
                <w:ilvl w:val="0"/>
                <w:numId w:val="8"/>
              </w:numPr>
              <w:spacing w:before="60" w:after="0" w:line="240" w:lineRule="auto"/>
              <w:ind w:left="137" w:hanging="154"/>
              <w:jc w:val="left"/>
              <w:rPr>
                <w:rFonts w:cs="Arial"/>
                <w:sz w:val="18"/>
                <w:szCs w:val="18"/>
              </w:rPr>
            </w:pPr>
            <w:r w:rsidRPr="00070206">
              <w:rPr>
                <w:rFonts w:cs="Arial"/>
                <w:color w:val="000000"/>
                <w:sz w:val="18"/>
                <w:szCs w:val="18"/>
              </w:rPr>
              <w:t>Atık kayıtları</w:t>
            </w:r>
          </w:p>
          <w:p w14:paraId="44B46B89" w14:textId="77777777" w:rsidR="00117EDF" w:rsidRPr="00070206" w:rsidRDefault="00117EDF" w:rsidP="00117EDF">
            <w:pPr>
              <w:numPr>
                <w:ilvl w:val="0"/>
                <w:numId w:val="8"/>
              </w:numPr>
              <w:spacing w:before="60" w:after="0" w:line="240" w:lineRule="auto"/>
              <w:ind w:left="137" w:hanging="154"/>
              <w:jc w:val="left"/>
              <w:rPr>
                <w:rFonts w:cs="Arial"/>
                <w:sz w:val="18"/>
                <w:szCs w:val="18"/>
              </w:rPr>
            </w:pPr>
            <w:r w:rsidRPr="00070206">
              <w:rPr>
                <w:rFonts w:cs="Arial"/>
                <w:color w:val="000000"/>
                <w:sz w:val="18"/>
                <w:szCs w:val="18"/>
              </w:rPr>
              <w:t>Yerinde inceleme</w:t>
            </w:r>
          </w:p>
        </w:tc>
        <w:tc>
          <w:tcPr>
            <w:tcW w:w="1761" w:type="dxa"/>
            <w:vAlign w:val="center"/>
          </w:tcPr>
          <w:p w14:paraId="588E34C5" w14:textId="77777777"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Üretilen toplam atığın en aza indirilmesi</w:t>
            </w:r>
          </w:p>
          <w:p w14:paraId="628B46C7" w14:textId="37C189BF"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 xml:space="preserve">Geri kazanılmış/yeniden kullanılmış/geri dönüştürülmüş olanların </w:t>
            </w:r>
            <w:r w:rsidR="00264853">
              <w:rPr>
                <w:rFonts w:cs="Arial"/>
                <w:color w:val="000000"/>
                <w:sz w:val="18"/>
                <w:szCs w:val="18"/>
              </w:rPr>
              <w:t>atık</w:t>
            </w:r>
            <w:r w:rsidRPr="00070206">
              <w:rPr>
                <w:rFonts w:cs="Arial"/>
                <w:color w:val="000000"/>
                <w:sz w:val="18"/>
                <w:szCs w:val="18"/>
              </w:rPr>
              <w:t xml:space="preserve"> sahasına oranının artması</w:t>
            </w:r>
          </w:p>
        </w:tc>
        <w:tc>
          <w:tcPr>
            <w:tcW w:w="1741" w:type="dxa"/>
            <w:vAlign w:val="center"/>
          </w:tcPr>
          <w:p w14:paraId="142718A3" w14:textId="77777777" w:rsidR="00117EDF" w:rsidRPr="00070206" w:rsidRDefault="00117EDF" w:rsidP="00117EDF">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Ambalaj Atıklarının Kontrolü Yönetmeliği</w:t>
            </w:r>
          </w:p>
          <w:p w14:paraId="3AE8DE9C" w14:textId="77777777" w:rsidR="00117EDF" w:rsidRPr="00070206" w:rsidRDefault="00117EDF" w:rsidP="00117EDF">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Atık Yönetimi Yönetmeliği</w:t>
            </w:r>
          </w:p>
        </w:tc>
        <w:tc>
          <w:tcPr>
            <w:tcW w:w="1118" w:type="dxa"/>
            <w:vAlign w:val="center"/>
          </w:tcPr>
          <w:p w14:paraId="12B0E5C2"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toplam atık</w:t>
            </w:r>
          </w:p>
          <w:p w14:paraId="276B0A36" w14:textId="77777777" w:rsidR="00117EDF" w:rsidRPr="00070206" w:rsidRDefault="00117EDF" w:rsidP="00117EDF">
            <w:pPr>
              <w:numPr>
                <w:ilvl w:val="0"/>
                <w:numId w:val="8"/>
              </w:numPr>
              <w:spacing w:before="0" w:after="0" w:line="240" w:lineRule="auto"/>
              <w:ind w:left="209" w:hanging="180"/>
              <w:jc w:val="left"/>
              <w:rPr>
                <w:rFonts w:cs="Arial"/>
                <w:sz w:val="18"/>
                <w:szCs w:val="18"/>
              </w:rPr>
            </w:pPr>
            <w:r w:rsidRPr="00070206">
              <w:rPr>
                <w:rFonts w:eastAsia="Calibri" w:cs="Arial"/>
                <w:color w:val="000000"/>
                <w:sz w:val="18"/>
                <w:szCs w:val="18"/>
                <w:lang w:eastAsia="en-US"/>
              </w:rPr>
              <w:t xml:space="preserve">Geri kazanılmış/yeniden kullanılmış/geri dönüştürülmüş </w:t>
            </w:r>
            <w:r w:rsidRPr="00070206">
              <w:rPr>
                <w:rFonts w:cs="Arial"/>
                <w:color w:val="000000"/>
                <w:sz w:val="18"/>
                <w:szCs w:val="18"/>
              </w:rPr>
              <w:t xml:space="preserve">atığın </w:t>
            </w:r>
            <w:r w:rsidRPr="00070206">
              <w:rPr>
                <w:rFonts w:eastAsia="Calibri" w:cs="Arial"/>
                <w:color w:val="000000"/>
                <w:sz w:val="18"/>
                <w:szCs w:val="18"/>
                <w:lang w:eastAsia="en-US"/>
              </w:rPr>
              <w:t xml:space="preserve"> </w:t>
            </w:r>
            <w:r w:rsidRPr="00070206">
              <w:rPr>
                <w:rFonts w:cs="Arial"/>
                <w:color w:val="000000"/>
                <w:sz w:val="18"/>
                <w:szCs w:val="18"/>
              </w:rPr>
              <w:t xml:space="preserve">üretilen </w:t>
            </w:r>
            <w:r w:rsidRPr="00070206">
              <w:rPr>
                <w:rFonts w:eastAsia="Calibri" w:cs="Arial"/>
                <w:color w:val="000000"/>
                <w:sz w:val="18"/>
                <w:szCs w:val="18"/>
                <w:lang w:eastAsia="en-US"/>
              </w:rPr>
              <w:t>toplam atığa  oranı</w:t>
            </w:r>
          </w:p>
          <w:p w14:paraId="50737F13" w14:textId="77777777" w:rsidR="00117EDF" w:rsidRPr="00070206" w:rsidRDefault="00117EDF" w:rsidP="00117EDF">
            <w:pPr>
              <w:numPr>
                <w:ilvl w:val="0"/>
                <w:numId w:val="8"/>
              </w:numPr>
              <w:spacing w:before="0" w:after="0" w:line="240" w:lineRule="auto"/>
              <w:ind w:left="209" w:hanging="180"/>
              <w:jc w:val="left"/>
              <w:rPr>
                <w:rFonts w:cs="Arial"/>
                <w:sz w:val="18"/>
                <w:szCs w:val="18"/>
              </w:rPr>
            </w:pPr>
            <w:r w:rsidRPr="00070206">
              <w:rPr>
                <w:rFonts w:cs="Arial"/>
                <w:color w:val="000000"/>
                <w:sz w:val="18"/>
                <w:szCs w:val="18"/>
              </w:rPr>
              <w:t>Taşıma ve imha ile ilgili kayıtlar.</w:t>
            </w:r>
          </w:p>
        </w:tc>
        <w:tc>
          <w:tcPr>
            <w:tcW w:w="643" w:type="dxa"/>
            <w:vAlign w:val="center"/>
          </w:tcPr>
          <w:p w14:paraId="79DEE459"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2BC86296" w14:textId="21A2E929" w:rsidR="009743F9" w:rsidRPr="00070206" w:rsidRDefault="009743F9"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7A8A90C6" w14:textId="77777777" w:rsidR="009743F9" w:rsidRPr="00070206" w:rsidRDefault="009743F9" w:rsidP="00117EDF">
            <w:pPr>
              <w:pStyle w:val="GvdeMetni"/>
              <w:spacing w:before="40" w:after="40" w:line="240" w:lineRule="auto"/>
              <w:jc w:val="center"/>
              <w:rPr>
                <w:rFonts w:cs="Arial"/>
                <w:noProof w:val="0"/>
                <w:color w:val="000000"/>
                <w:sz w:val="18"/>
                <w:szCs w:val="18"/>
              </w:rPr>
            </w:pPr>
          </w:p>
          <w:p w14:paraId="76EB3279" w14:textId="02FDC82D" w:rsidR="00117EDF" w:rsidRPr="00070206" w:rsidRDefault="00F90AB2" w:rsidP="00117EDF">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117EDF" w:rsidRPr="00070206" w14:paraId="66B1D752" w14:textId="77777777" w:rsidTr="005D0AAA">
        <w:tc>
          <w:tcPr>
            <w:tcW w:w="1050" w:type="dxa"/>
            <w:vAlign w:val="center"/>
          </w:tcPr>
          <w:p w14:paraId="6541CFCB" w14:textId="77777777" w:rsidR="00117EDF" w:rsidRPr="00070206" w:rsidRDefault="00117EDF" w:rsidP="00117EDF">
            <w:pPr>
              <w:pStyle w:val="GvdeMetni"/>
              <w:spacing w:before="40" w:after="40" w:line="240" w:lineRule="auto"/>
              <w:jc w:val="left"/>
              <w:rPr>
                <w:rFonts w:cs="Arial"/>
                <w:b/>
                <w:bCs/>
                <w:noProof w:val="0"/>
                <w:sz w:val="18"/>
                <w:szCs w:val="18"/>
              </w:rPr>
            </w:pPr>
            <w:r w:rsidRPr="00070206">
              <w:rPr>
                <w:rFonts w:cs="Arial"/>
                <w:b/>
                <w:bCs/>
                <w:noProof w:val="0"/>
                <w:sz w:val="18"/>
                <w:szCs w:val="18"/>
              </w:rPr>
              <w:t>Atık Yağlar</w:t>
            </w:r>
          </w:p>
        </w:tc>
        <w:tc>
          <w:tcPr>
            <w:tcW w:w="2107" w:type="dxa"/>
            <w:vAlign w:val="center"/>
          </w:tcPr>
          <w:p w14:paraId="28CD9788"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723B0EC0" w14:textId="7204121D" w:rsidR="00117EDF" w:rsidRPr="00070206" w:rsidRDefault="00117EDF" w:rsidP="00117EDF">
            <w:pPr>
              <w:spacing w:before="0" w:after="0" w:line="240" w:lineRule="auto"/>
              <w:jc w:val="left"/>
              <w:rPr>
                <w:rFonts w:cs="Arial"/>
                <w:color w:val="000000"/>
                <w:sz w:val="18"/>
                <w:szCs w:val="18"/>
              </w:rPr>
            </w:pPr>
          </w:p>
          <w:p w14:paraId="5EB1CD7D"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Haftalık</w:t>
            </w:r>
          </w:p>
        </w:tc>
        <w:tc>
          <w:tcPr>
            <w:tcW w:w="1461" w:type="dxa"/>
            <w:vAlign w:val="center"/>
          </w:tcPr>
          <w:p w14:paraId="66252A6C"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Atık miktarı</w:t>
            </w:r>
          </w:p>
          <w:p w14:paraId="3AD94E4C"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Atık depolama koşulları</w:t>
            </w:r>
          </w:p>
          <w:p w14:paraId="3D9D8403"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cs="Arial"/>
                <w:color w:val="000000"/>
                <w:sz w:val="18"/>
                <w:szCs w:val="18"/>
              </w:rPr>
              <w:t>Geri kazanım / yeniden kullanım / geri dönüşüm oranı</w:t>
            </w:r>
          </w:p>
          <w:p w14:paraId="5EDE4F17" w14:textId="77777777" w:rsidR="00117EDF" w:rsidRPr="00070206" w:rsidRDefault="00117EDF" w:rsidP="00117EDF">
            <w:pPr>
              <w:pStyle w:val="GvdeMetni"/>
              <w:spacing w:before="0" w:after="40" w:line="240" w:lineRule="auto"/>
              <w:ind w:left="209" w:hanging="180"/>
              <w:jc w:val="left"/>
              <w:rPr>
                <w:rFonts w:cs="Arial"/>
                <w:noProof w:val="0"/>
                <w:color w:val="000000"/>
                <w:sz w:val="18"/>
                <w:szCs w:val="18"/>
              </w:rPr>
            </w:pPr>
          </w:p>
        </w:tc>
        <w:tc>
          <w:tcPr>
            <w:tcW w:w="2877" w:type="dxa"/>
            <w:vAlign w:val="center"/>
          </w:tcPr>
          <w:p w14:paraId="118D03B1" w14:textId="77777777" w:rsidR="00117EDF" w:rsidRPr="00070206" w:rsidRDefault="00117EDF"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Görsel gözlemler</w:t>
            </w:r>
          </w:p>
          <w:p w14:paraId="69D36B13"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Atık kayıtları</w:t>
            </w:r>
          </w:p>
        </w:tc>
        <w:tc>
          <w:tcPr>
            <w:tcW w:w="1761" w:type="dxa"/>
            <w:vAlign w:val="center"/>
          </w:tcPr>
          <w:p w14:paraId="6EBFA692" w14:textId="77777777"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Üretilen toplam atığın en aza indirilmesi</w:t>
            </w:r>
          </w:p>
          <w:p w14:paraId="496613BE" w14:textId="77777777"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 xml:space="preserve">Geri kazanılmış/yeniden kullanılmış/geri dönüştürülmüş atığın üretilen toplam atığa oranının artması </w:t>
            </w:r>
          </w:p>
        </w:tc>
        <w:tc>
          <w:tcPr>
            <w:tcW w:w="1741" w:type="dxa"/>
            <w:vAlign w:val="center"/>
          </w:tcPr>
          <w:p w14:paraId="6C103EA8"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Atık Yağ Kontrolü Yönetmeliği</w:t>
            </w:r>
          </w:p>
        </w:tc>
        <w:tc>
          <w:tcPr>
            <w:tcW w:w="1118" w:type="dxa"/>
            <w:vAlign w:val="center"/>
          </w:tcPr>
          <w:p w14:paraId="46409CAE"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toplam atık</w:t>
            </w:r>
          </w:p>
          <w:p w14:paraId="37C79D8C" w14:textId="7E7B882A"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 xml:space="preserve">Geri dönüştürülmüş </w:t>
            </w:r>
            <w:r w:rsidRPr="00070206">
              <w:rPr>
                <w:rFonts w:cs="Arial"/>
                <w:color w:val="000000"/>
                <w:sz w:val="18"/>
                <w:szCs w:val="18"/>
              </w:rPr>
              <w:t>atığın</w:t>
            </w:r>
            <w:r w:rsidRPr="00070206">
              <w:rPr>
                <w:rFonts w:eastAsia="Calibri" w:cs="Arial"/>
                <w:color w:val="000000"/>
                <w:sz w:val="18"/>
                <w:szCs w:val="18"/>
                <w:lang w:eastAsia="en-US"/>
              </w:rPr>
              <w:t xml:space="preserve"> üretilen </w:t>
            </w:r>
            <w:r w:rsidRPr="00070206">
              <w:rPr>
                <w:rFonts w:cs="Arial"/>
                <w:color w:val="000000"/>
                <w:sz w:val="18"/>
                <w:szCs w:val="18"/>
              </w:rPr>
              <w:t xml:space="preserve">toplam atığa </w:t>
            </w:r>
            <w:r w:rsidRPr="00070206">
              <w:rPr>
                <w:rFonts w:eastAsia="Calibri" w:cs="Arial"/>
                <w:color w:val="000000"/>
                <w:sz w:val="18"/>
                <w:szCs w:val="18"/>
                <w:lang w:eastAsia="en-US"/>
              </w:rPr>
              <w:t>oranı.</w:t>
            </w:r>
          </w:p>
          <w:p w14:paraId="7FF3D1A2"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cs="Arial"/>
                <w:color w:val="000000"/>
                <w:sz w:val="18"/>
                <w:szCs w:val="18"/>
              </w:rPr>
              <w:t>Taşıma ve imha ile ilgili kayıtlar.</w:t>
            </w:r>
          </w:p>
        </w:tc>
        <w:tc>
          <w:tcPr>
            <w:tcW w:w="643" w:type="dxa"/>
            <w:vAlign w:val="center"/>
          </w:tcPr>
          <w:p w14:paraId="47BE2285"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53AE61B9" w14:textId="4C925EEC" w:rsidR="009743F9" w:rsidRPr="00070206" w:rsidRDefault="009743F9"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5C00278F" w14:textId="77777777" w:rsidR="009743F9" w:rsidRPr="00070206" w:rsidRDefault="009743F9" w:rsidP="00117EDF">
            <w:pPr>
              <w:pStyle w:val="GvdeMetni"/>
              <w:spacing w:before="40" w:after="40" w:line="240" w:lineRule="auto"/>
              <w:jc w:val="center"/>
              <w:rPr>
                <w:rFonts w:cs="Arial"/>
                <w:noProof w:val="0"/>
                <w:color w:val="000000"/>
                <w:sz w:val="18"/>
                <w:szCs w:val="18"/>
              </w:rPr>
            </w:pPr>
          </w:p>
          <w:p w14:paraId="643F2D18" w14:textId="5CF52716" w:rsidR="00117EDF" w:rsidRPr="00070206" w:rsidRDefault="00F90AB2" w:rsidP="00117EDF">
            <w:pPr>
              <w:pStyle w:val="GvdeMetni"/>
              <w:spacing w:before="40" w:after="40" w:line="240" w:lineRule="auto"/>
              <w:jc w:val="center"/>
              <w:rPr>
                <w:rFonts w:cs="Arial"/>
                <w:noProof w:val="0"/>
                <w:sz w:val="18"/>
                <w:szCs w:val="18"/>
              </w:rPr>
            </w:pPr>
            <w:r>
              <w:rPr>
                <w:rFonts w:cs="Arial"/>
                <w:noProof w:val="0"/>
                <w:color w:val="000000"/>
                <w:sz w:val="18"/>
                <w:szCs w:val="18"/>
              </w:rPr>
              <w:t>Yükleniciler</w:t>
            </w:r>
          </w:p>
        </w:tc>
      </w:tr>
      <w:tr w:rsidR="00117EDF" w:rsidRPr="00070206" w14:paraId="7CA3ED8F" w14:textId="77777777" w:rsidTr="005D0AAA">
        <w:tc>
          <w:tcPr>
            <w:tcW w:w="1050" w:type="dxa"/>
            <w:vAlign w:val="center"/>
          </w:tcPr>
          <w:p w14:paraId="4F9E4A51" w14:textId="77777777" w:rsidR="00117EDF" w:rsidRPr="00070206" w:rsidRDefault="00117EDF" w:rsidP="00117EDF">
            <w:pPr>
              <w:pStyle w:val="GvdeMetni"/>
              <w:spacing w:before="40" w:after="40" w:line="240" w:lineRule="auto"/>
              <w:jc w:val="left"/>
              <w:rPr>
                <w:rFonts w:cs="Arial"/>
                <w:b/>
                <w:bCs/>
                <w:noProof w:val="0"/>
                <w:sz w:val="18"/>
                <w:szCs w:val="18"/>
              </w:rPr>
            </w:pPr>
            <w:r w:rsidRPr="00070206">
              <w:rPr>
                <w:rFonts w:cs="Arial"/>
                <w:b/>
                <w:bCs/>
                <w:noProof w:val="0"/>
                <w:sz w:val="18"/>
                <w:szCs w:val="18"/>
              </w:rPr>
              <w:t>Atık Pil ve Akümülatörler</w:t>
            </w:r>
          </w:p>
        </w:tc>
        <w:tc>
          <w:tcPr>
            <w:tcW w:w="2107" w:type="dxa"/>
            <w:vAlign w:val="center"/>
          </w:tcPr>
          <w:p w14:paraId="0695E3FD"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3F581D3A" w14:textId="2137E0F1" w:rsidR="00117EDF" w:rsidRPr="00070206" w:rsidRDefault="00117EDF" w:rsidP="00117EDF">
            <w:pPr>
              <w:spacing w:before="0" w:after="0" w:line="240" w:lineRule="auto"/>
              <w:jc w:val="left"/>
              <w:rPr>
                <w:rFonts w:cs="Arial"/>
                <w:color w:val="000000"/>
                <w:sz w:val="18"/>
                <w:szCs w:val="18"/>
              </w:rPr>
            </w:pPr>
          </w:p>
          <w:p w14:paraId="32661C61"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Aylık</w:t>
            </w:r>
          </w:p>
        </w:tc>
        <w:tc>
          <w:tcPr>
            <w:tcW w:w="1461" w:type="dxa"/>
            <w:vAlign w:val="center"/>
          </w:tcPr>
          <w:p w14:paraId="125B74B5"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Atık miktarı</w:t>
            </w:r>
          </w:p>
          <w:p w14:paraId="5998F175" w14:textId="77777777"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cs="Arial"/>
                <w:color w:val="000000"/>
                <w:sz w:val="18"/>
                <w:szCs w:val="18"/>
              </w:rPr>
              <w:t>Geri kazanım / yeniden kullanım / geri dönüşüm oranı</w:t>
            </w:r>
          </w:p>
        </w:tc>
        <w:tc>
          <w:tcPr>
            <w:tcW w:w="2877" w:type="dxa"/>
            <w:vAlign w:val="center"/>
          </w:tcPr>
          <w:p w14:paraId="5B740E10"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Atık kayıtları</w:t>
            </w:r>
          </w:p>
        </w:tc>
        <w:tc>
          <w:tcPr>
            <w:tcW w:w="1761" w:type="dxa"/>
            <w:vAlign w:val="center"/>
          </w:tcPr>
          <w:p w14:paraId="0E4C5F9F" w14:textId="77777777"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Üretilen toplam atığın en aza indirilmesi</w:t>
            </w:r>
          </w:p>
          <w:p w14:paraId="22FD0824" w14:textId="77777777"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 xml:space="preserve">Geri kazanılmış/yeniden kullanılmış/geri dönüştürülmüş atığın üretilen toplam atığa oranının artması </w:t>
            </w:r>
            <w:r w:rsidRPr="00070206">
              <w:rPr>
                <w:rFonts w:eastAsia="Calibri" w:cs="Arial"/>
                <w:color w:val="000000"/>
                <w:sz w:val="18"/>
                <w:szCs w:val="18"/>
                <w:lang w:eastAsia="en-US"/>
              </w:rPr>
              <w:t xml:space="preserve"> </w:t>
            </w:r>
          </w:p>
        </w:tc>
        <w:tc>
          <w:tcPr>
            <w:tcW w:w="1741" w:type="dxa"/>
            <w:vAlign w:val="center"/>
          </w:tcPr>
          <w:p w14:paraId="602E1B74"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Atık Pil ve Akümülatör Yönetmeliği</w:t>
            </w:r>
          </w:p>
        </w:tc>
        <w:tc>
          <w:tcPr>
            <w:tcW w:w="1118" w:type="dxa"/>
            <w:vAlign w:val="center"/>
          </w:tcPr>
          <w:p w14:paraId="63E00AD4" w14:textId="77777777" w:rsidR="00117EDF" w:rsidRPr="00070206" w:rsidRDefault="00117EDF" w:rsidP="00117EDF">
            <w:pPr>
              <w:numPr>
                <w:ilvl w:val="0"/>
                <w:numId w:val="8"/>
              </w:numPr>
              <w:spacing w:before="0" w:after="0" w:line="240" w:lineRule="auto"/>
              <w:ind w:left="209" w:hanging="180"/>
              <w:jc w:val="left"/>
              <w:rPr>
                <w:rFonts w:cs="Arial"/>
                <w:color w:val="000000"/>
                <w:sz w:val="18"/>
                <w:szCs w:val="18"/>
              </w:rPr>
            </w:pPr>
            <w:r w:rsidRPr="00070206">
              <w:rPr>
                <w:rFonts w:eastAsia="Calibri" w:cs="Arial"/>
                <w:color w:val="000000"/>
                <w:sz w:val="18"/>
                <w:szCs w:val="18"/>
                <w:lang w:eastAsia="en-US"/>
              </w:rPr>
              <w:t>Üretilen toplam atık</w:t>
            </w:r>
          </w:p>
          <w:p w14:paraId="250C511E" w14:textId="7D0E128D" w:rsidR="00117EDF" w:rsidRPr="00070206" w:rsidRDefault="00117EDF" w:rsidP="00117EDF">
            <w:pPr>
              <w:numPr>
                <w:ilvl w:val="0"/>
                <w:numId w:val="8"/>
              </w:numPr>
              <w:spacing w:before="0" w:after="0" w:line="240" w:lineRule="auto"/>
              <w:ind w:left="209" w:hanging="180"/>
              <w:jc w:val="left"/>
              <w:rPr>
                <w:rFonts w:cs="Arial"/>
                <w:color w:val="000000"/>
                <w:sz w:val="18"/>
                <w:szCs w:val="18"/>
              </w:rPr>
            </w:pPr>
            <w:r w:rsidRPr="00070206">
              <w:rPr>
                <w:rFonts w:cs="Arial"/>
                <w:color w:val="000000"/>
                <w:sz w:val="18"/>
                <w:szCs w:val="18"/>
              </w:rPr>
              <w:t>Geri dönüştürülmüş atığın üretilen toplam atığa oranı.</w:t>
            </w:r>
          </w:p>
          <w:p w14:paraId="6490A72A" w14:textId="77777777" w:rsidR="00117EDF" w:rsidRPr="00070206" w:rsidRDefault="00117EDF" w:rsidP="00117EDF">
            <w:pPr>
              <w:numPr>
                <w:ilvl w:val="0"/>
                <w:numId w:val="8"/>
              </w:numPr>
              <w:spacing w:before="0" w:after="0" w:line="240" w:lineRule="auto"/>
              <w:ind w:left="209" w:hanging="180"/>
              <w:jc w:val="left"/>
              <w:rPr>
                <w:rFonts w:cs="Arial"/>
                <w:color w:val="000000"/>
                <w:sz w:val="18"/>
                <w:szCs w:val="18"/>
              </w:rPr>
            </w:pPr>
            <w:r w:rsidRPr="00070206">
              <w:rPr>
                <w:rFonts w:cs="Arial"/>
                <w:color w:val="000000"/>
                <w:sz w:val="18"/>
                <w:szCs w:val="18"/>
              </w:rPr>
              <w:t>Taşıma ve imha ile ilgili kayıtlar.</w:t>
            </w:r>
          </w:p>
        </w:tc>
        <w:tc>
          <w:tcPr>
            <w:tcW w:w="643" w:type="dxa"/>
            <w:vAlign w:val="center"/>
          </w:tcPr>
          <w:p w14:paraId="1C69EA19"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7C5C125B" w14:textId="77777777" w:rsidR="009743F9" w:rsidRPr="00070206" w:rsidRDefault="009743F9"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 xml:space="preserve">Proje Sahibi </w:t>
            </w:r>
          </w:p>
          <w:p w14:paraId="0EF3A21F" w14:textId="77777777" w:rsidR="009743F9" w:rsidRPr="00070206" w:rsidRDefault="009743F9" w:rsidP="00117EDF">
            <w:pPr>
              <w:pStyle w:val="GvdeMetni"/>
              <w:spacing w:before="40" w:after="40" w:line="240" w:lineRule="auto"/>
              <w:jc w:val="center"/>
              <w:rPr>
                <w:rFonts w:cs="Arial"/>
                <w:noProof w:val="0"/>
                <w:color w:val="000000"/>
                <w:sz w:val="18"/>
                <w:szCs w:val="18"/>
              </w:rPr>
            </w:pPr>
          </w:p>
          <w:p w14:paraId="264693E1" w14:textId="43E94E70" w:rsidR="00117EDF" w:rsidRPr="00070206" w:rsidRDefault="00F90AB2" w:rsidP="00117EDF">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117EDF" w:rsidRPr="00070206" w14:paraId="0DA5DF18" w14:textId="77777777" w:rsidTr="005D0AAA">
        <w:tc>
          <w:tcPr>
            <w:tcW w:w="1050" w:type="dxa"/>
            <w:vAlign w:val="center"/>
          </w:tcPr>
          <w:p w14:paraId="37DD8A73" w14:textId="0CFBA4D0" w:rsidR="00117EDF" w:rsidRPr="00070206" w:rsidRDefault="00117EDF" w:rsidP="00E459E7">
            <w:pPr>
              <w:pStyle w:val="GvdeMetni"/>
              <w:spacing w:before="40" w:after="40" w:line="240" w:lineRule="auto"/>
              <w:jc w:val="left"/>
              <w:rPr>
                <w:rFonts w:cs="Arial"/>
                <w:b/>
                <w:bCs/>
                <w:noProof w:val="0"/>
                <w:sz w:val="18"/>
                <w:szCs w:val="18"/>
              </w:rPr>
            </w:pPr>
            <w:r w:rsidRPr="00070206">
              <w:rPr>
                <w:rFonts w:cs="Arial"/>
                <w:b/>
                <w:bCs/>
                <w:noProof w:val="0"/>
                <w:sz w:val="18"/>
                <w:szCs w:val="18"/>
              </w:rPr>
              <w:t>Hafriyat Toprağı, İnşaat ve Moloz/Yıkıntı Atıkları</w:t>
            </w:r>
          </w:p>
        </w:tc>
        <w:tc>
          <w:tcPr>
            <w:tcW w:w="2107" w:type="dxa"/>
            <w:vAlign w:val="center"/>
          </w:tcPr>
          <w:p w14:paraId="49152F39"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4CC1888E" w14:textId="32870EC4" w:rsidR="00117EDF" w:rsidRPr="00070206" w:rsidRDefault="00117EDF" w:rsidP="00117EDF">
            <w:pPr>
              <w:spacing w:before="0" w:after="0" w:line="240" w:lineRule="auto"/>
              <w:jc w:val="left"/>
              <w:rPr>
                <w:rFonts w:cs="Arial"/>
                <w:color w:val="000000"/>
                <w:sz w:val="18"/>
                <w:szCs w:val="18"/>
              </w:rPr>
            </w:pPr>
          </w:p>
          <w:p w14:paraId="37A08A2D"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Günlük</w:t>
            </w:r>
          </w:p>
        </w:tc>
        <w:tc>
          <w:tcPr>
            <w:tcW w:w="1461" w:type="dxa"/>
            <w:vAlign w:val="center"/>
          </w:tcPr>
          <w:p w14:paraId="24E1AAFA" w14:textId="77777777" w:rsidR="00117EDF" w:rsidRPr="00070206" w:rsidRDefault="00117EDF"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Atık miktarı ve saklama koşulları</w:t>
            </w:r>
          </w:p>
          <w:p w14:paraId="6A2A6EB2" w14:textId="77777777" w:rsidR="00117EDF" w:rsidRPr="00070206" w:rsidRDefault="00117EDF"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Kayıtları aktar</w:t>
            </w:r>
          </w:p>
          <w:p w14:paraId="00690F5E" w14:textId="18C9C0F3" w:rsidR="00705927" w:rsidRPr="00070206" w:rsidRDefault="00705927"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Toprak sıyırma, kazı ve dolgu faaliyetleri</w:t>
            </w:r>
          </w:p>
        </w:tc>
        <w:tc>
          <w:tcPr>
            <w:tcW w:w="2877" w:type="dxa"/>
            <w:vAlign w:val="center"/>
          </w:tcPr>
          <w:p w14:paraId="597F34C1"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Yerinde inceleme</w:t>
            </w:r>
          </w:p>
        </w:tc>
        <w:tc>
          <w:tcPr>
            <w:tcW w:w="1761" w:type="dxa"/>
            <w:vAlign w:val="center"/>
          </w:tcPr>
          <w:p w14:paraId="0017C562" w14:textId="77777777"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Üretilen toplam atığın en aza indirilmesi</w:t>
            </w:r>
          </w:p>
          <w:p w14:paraId="2AFBE65E" w14:textId="77777777" w:rsidR="00117EDF" w:rsidRPr="00070206" w:rsidRDefault="00117EDF" w:rsidP="00117EDF">
            <w:pPr>
              <w:numPr>
                <w:ilvl w:val="0"/>
                <w:numId w:val="8"/>
              </w:numPr>
              <w:spacing w:before="60" w:after="0" w:line="240" w:lineRule="auto"/>
              <w:ind w:left="136" w:hanging="213"/>
              <w:jc w:val="left"/>
              <w:rPr>
                <w:rFonts w:cs="Arial"/>
                <w:color w:val="000000"/>
                <w:sz w:val="18"/>
                <w:szCs w:val="18"/>
              </w:rPr>
            </w:pPr>
            <w:r w:rsidRPr="00070206">
              <w:rPr>
                <w:rFonts w:cs="Arial"/>
                <w:color w:val="000000"/>
                <w:sz w:val="18"/>
                <w:szCs w:val="18"/>
              </w:rPr>
              <w:t>Geri kazanılmış/yeniden kullanılmış/geri dönüştürülmüş atığın üretilen toplam atığa oranının artması</w:t>
            </w:r>
            <w:r w:rsidRPr="00070206">
              <w:rPr>
                <w:rFonts w:eastAsia="Calibri" w:cs="Arial"/>
                <w:color w:val="000000"/>
                <w:sz w:val="18"/>
                <w:szCs w:val="18"/>
                <w:lang w:eastAsia="en-US"/>
              </w:rPr>
              <w:t xml:space="preserve"> </w:t>
            </w:r>
          </w:p>
        </w:tc>
        <w:tc>
          <w:tcPr>
            <w:tcW w:w="1741" w:type="dxa"/>
            <w:vAlign w:val="center"/>
          </w:tcPr>
          <w:p w14:paraId="1CC16C9C"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Hafriyat Toprağı, İnşaat ve Yıkıntı Atıklarının Kontrolü Yönetmeliği</w:t>
            </w:r>
          </w:p>
        </w:tc>
        <w:tc>
          <w:tcPr>
            <w:tcW w:w="1118" w:type="dxa"/>
            <w:vAlign w:val="center"/>
          </w:tcPr>
          <w:p w14:paraId="43705039" w14:textId="77777777" w:rsidR="00117EDF" w:rsidRPr="00070206" w:rsidRDefault="00117EDF" w:rsidP="00117EDF">
            <w:pPr>
              <w:numPr>
                <w:ilvl w:val="0"/>
                <w:numId w:val="8"/>
              </w:numPr>
              <w:spacing w:before="0" w:after="0" w:line="240" w:lineRule="auto"/>
              <w:ind w:left="209" w:hanging="180"/>
              <w:jc w:val="left"/>
              <w:rPr>
                <w:rFonts w:cs="Arial"/>
                <w:color w:val="000000"/>
                <w:sz w:val="18"/>
                <w:szCs w:val="18"/>
              </w:rPr>
            </w:pPr>
            <w:r w:rsidRPr="00070206">
              <w:rPr>
                <w:rFonts w:eastAsia="Calibri" w:cs="Arial"/>
                <w:color w:val="000000"/>
                <w:sz w:val="18"/>
                <w:szCs w:val="18"/>
                <w:lang w:eastAsia="en-US"/>
              </w:rPr>
              <w:t>Üretilen toplam atık</w:t>
            </w:r>
          </w:p>
          <w:p w14:paraId="46C27359" w14:textId="77777777" w:rsidR="00117EDF" w:rsidRPr="00070206" w:rsidRDefault="00117EDF" w:rsidP="00117EDF">
            <w:pPr>
              <w:numPr>
                <w:ilvl w:val="0"/>
                <w:numId w:val="8"/>
              </w:numPr>
              <w:spacing w:before="0" w:after="0" w:line="240" w:lineRule="auto"/>
              <w:ind w:left="209" w:hanging="180"/>
              <w:jc w:val="left"/>
              <w:rPr>
                <w:rFonts w:cs="Arial"/>
                <w:color w:val="000000"/>
                <w:sz w:val="18"/>
                <w:szCs w:val="18"/>
              </w:rPr>
            </w:pPr>
            <w:r w:rsidRPr="00070206">
              <w:rPr>
                <w:rFonts w:cs="Arial"/>
                <w:color w:val="000000"/>
                <w:sz w:val="18"/>
                <w:szCs w:val="18"/>
              </w:rPr>
              <w:t>Taşıma ve imha ile ilgili kayıtlar.</w:t>
            </w:r>
          </w:p>
        </w:tc>
        <w:tc>
          <w:tcPr>
            <w:tcW w:w="643" w:type="dxa"/>
            <w:vAlign w:val="center"/>
          </w:tcPr>
          <w:p w14:paraId="2CCFF29A"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4DF04CD3" w14:textId="52720C8E" w:rsidR="009743F9" w:rsidRPr="00070206" w:rsidRDefault="009743F9"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0426CF03" w14:textId="77777777" w:rsidR="009743F9" w:rsidRPr="00070206" w:rsidRDefault="009743F9" w:rsidP="00117EDF">
            <w:pPr>
              <w:pStyle w:val="GvdeMetni"/>
              <w:spacing w:before="40" w:after="40" w:line="240" w:lineRule="auto"/>
              <w:jc w:val="center"/>
              <w:rPr>
                <w:rFonts w:cs="Arial"/>
                <w:noProof w:val="0"/>
                <w:color w:val="000000"/>
                <w:sz w:val="18"/>
                <w:szCs w:val="18"/>
              </w:rPr>
            </w:pPr>
          </w:p>
          <w:p w14:paraId="409ACC8C" w14:textId="6872E831" w:rsidR="00117EDF" w:rsidRPr="00070206" w:rsidRDefault="00F90AB2" w:rsidP="00117EDF">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117EDF" w:rsidRPr="00070206" w14:paraId="09A1E5E4" w14:textId="77777777" w:rsidTr="005D0AAA">
        <w:tc>
          <w:tcPr>
            <w:tcW w:w="1050" w:type="dxa"/>
            <w:vAlign w:val="center"/>
          </w:tcPr>
          <w:p w14:paraId="2F6C5318" w14:textId="77777777" w:rsidR="00117EDF" w:rsidRPr="00070206" w:rsidRDefault="00117EDF" w:rsidP="00117EDF">
            <w:pPr>
              <w:pStyle w:val="GvdeMetni"/>
              <w:spacing w:before="40" w:after="40" w:line="240" w:lineRule="auto"/>
              <w:jc w:val="left"/>
              <w:rPr>
                <w:rFonts w:cs="Arial"/>
                <w:b/>
                <w:bCs/>
                <w:noProof w:val="0"/>
                <w:sz w:val="18"/>
                <w:szCs w:val="18"/>
              </w:rPr>
            </w:pPr>
            <w:r w:rsidRPr="00070206">
              <w:rPr>
                <w:rFonts w:cs="Arial"/>
                <w:b/>
                <w:bCs/>
                <w:noProof w:val="0"/>
                <w:sz w:val="18"/>
                <w:szCs w:val="18"/>
              </w:rPr>
              <w:t>Atık Su ve Su Yönetimi</w:t>
            </w:r>
          </w:p>
        </w:tc>
        <w:tc>
          <w:tcPr>
            <w:tcW w:w="2107" w:type="dxa"/>
            <w:vAlign w:val="center"/>
          </w:tcPr>
          <w:p w14:paraId="69BC7C1C"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2AE0221F" w14:textId="5BA90F60" w:rsidR="00117EDF" w:rsidRPr="00070206" w:rsidRDefault="001A23FA" w:rsidP="00117EDF">
            <w:pPr>
              <w:spacing w:before="0" w:after="0" w:line="240" w:lineRule="auto"/>
              <w:jc w:val="left"/>
              <w:rPr>
                <w:rFonts w:cs="Arial"/>
                <w:sz w:val="18"/>
                <w:szCs w:val="18"/>
              </w:rPr>
            </w:pPr>
            <w:r w:rsidRPr="00070206">
              <w:rPr>
                <w:rFonts w:cs="Arial"/>
                <w:sz w:val="18"/>
                <w:szCs w:val="18"/>
              </w:rPr>
              <w:t>Şantiyede inşaat çalışmalarına başlamadan önce</w:t>
            </w:r>
          </w:p>
        </w:tc>
        <w:tc>
          <w:tcPr>
            <w:tcW w:w="1461" w:type="dxa"/>
            <w:vAlign w:val="center"/>
          </w:tcPr>
          <w:p w14:paraId="7389D3B4" w14:textId="7FBFB34F"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sz w:val="18"/>
                <w:szCs w:val="18"/>
              </w:rPr>
              <w:t>Kanalizasyon bağlantı izni</w:t>
            </w:r>
          </w:p>
        </w:tc>
        <w:tc>
          <w:tcPr>
            <w:tcW w:w="2877" w:type="dxa"/>
            <w:vAlign w:val="center"/>
          </w:tcPr>
          <w:p w14:paraId="098B956F" w14:textId="784ECAF1" w:rsidR="00117EDF" w:rsidRPr="00070206" w:rsidRDefault="00117EDF" w:rsidP="00117EDF">
            <w:pPr>
              <w:spacing w:before="60" w:after="0" w:line="240" w:lineRule="auto"/>
              <w:jc w:val="left"/>
              <w:rPr>
                <w:rFonts w:cs="Arial"/>
                <w:sz w:val="18"/>
                <w:szCs w:val="18"/>
              </w:rPr>
            </w:pPr>
            <w:r w:rsidRPr="00070206">
              <w:rPr>
                <w:rFonts w:cs="Arial"/>
                <w:color w:val="000000"/>
                <w:sz w:val="18"/>
                <w:szCs w:val="18"/>
              </w:rPr>
              <w:t>İzne ilişkin resmi yazı</w:t>
            </w:r>
          </w:p>
        </w:tc>
        <w:tc>
          <w:tcPr>
            <w:tcW w:w="1761" w:type="dxa"/>
            <w:vAlign w:val="center"/>
          </w:tcPr>
          <w:p w14:paraId="4AF06C4F" w14:textId="01CC7977" w:rsidR="00117EDF" w:rsidRPr="00070206" w:rsidRDefault="00117EDF" w:rsidP="00117EDF">
            <w:pPr>
              <w:numPr>
                <w:ilvl w:val="0"/>
                <w:numId w:val="8"/>
              </w:numPr>
              <w:spacing w:before="0" w:after="0" w:line="240" w:lineRule="auto"/>
              <w:ind w:left="209" w:hanging="180"/>
              <w:jc w:val="left"/>
              <w:rPr>
                <w:rFonts w:cs="Arial"/>
                <w:color w:val="000000"/>
                <w:sz w:val="18"/>
                <w:szCs w:val="18"/>
              </w:rPr>
            </w:pPr>
            <w:r w:rsidRPr="00070206">
              <w:rPr>
                <w:rFonts w:eastAsia="Calibri" w:cs="Arial"/>
                <w:color w:val="000000"/>
                <w:sz w:val="18"/>
                <w:szCs w:val="18"/>
                <w:lang w:eastAsia="en-US"/>
              </w:rPr>
              <w:t>Yerinde izin</w:t>
            </w:r>
          </w:p>
        </w:tc>
        <w:tc>
          <w:tcPr>
            <w:tcW w:w="1741" w:type="dxa"/>
            <w:vAlign w:val="center"/>
          </w:tcPr>
          <w:p w14:paraId="0477FA41" w14:textId="77777777" w:rsidR="00117EDF" w:rsidRPr="00070206" w:rsidRDefault="00117EDF" w:rsidP="00117EDF">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Su Kirliliği Kontrolü Yönetmeliği</w:t>
            </w:r>
          </w:p>
        </w:tc>
        <w:tc>
          <w:tcPr>
            <w:tcW w:w="1118" w:type="dxa"/>
            <w:vAlign w:val="center"/>
          </w:tcPr>
          <w:p w14:paraId="09C84424" w14:textId="77777777" w:rsidR="00117EDF" w:rsidRPr="00070206" w:rsidRDefault="00117EDF" w:rsidP="00117EDF">
            <w:pPr>
              <w:numPr>
                <w:ilvl w:val="0"/>
                <w:numId w:val="8"/>
              </w:numPr>
              <w:spacing w:before="0" w:after="0" w:line="240" w:lineRule="auto"/>
              <w:ind w:left="209" w:hanging="180"/>
              <w:jc w:val="left"/>
              <w:rPr>
                <w:rFonts w:cs="Arial"/>
                <w:sz w:val="18"/>
                <w:szCs w:val="18"/>
              </w:rPr>
            </w:pPr>
            <w:r w:rsidRPr="00070206">
              <w:rPr>
                <w:rFonts w:cs="Arial"/>
                <w:color w:val="000000"/>
                <w:sz w:val="18"/>
                <w:szCs w:val="18"/>
              </w:rPr>
              <w:t>Ruhsat</w:t>
            </w:r>
          </w:p>
        </w:tc>
        <w:tc>
          <w:tcPr>
            <w:tcW w:w="643" w:type="dxa"/>
            <w:vAlign w:val="center"/>
          </w:tcPr>
          <w:p w14:paraId="62EAD937"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4DE3231D" w14:textId="6EFF421B" w:rsidR="009743F9" w:rsidRPr="00070206" w:rsidRDefault="009743F9"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38EE1D1F" w14:textId="77777777" w:rsidR="009743F9" w:rsidRPr="00070206" w:rsidRDefault="009743F9" w:rsidP="00117EDF">
            <w:pPr>
              <w:pStyle w:val="GvdeMetni"/>
              <w:spacing w:before="40" w:after="40" w:line="240" w:lineRule="auto"/>
              <w:jc w:val="center"/>
              <w:rPr>
                <w:rFonts w:cs="Arial"/>
                <w:noProof w:val="0"/>
                <w:color w:val="000000"/>
                <w:sz w:val="18"/>
                <w:szCs w:val="18"/>
              </w:rPr>
            </w:pPr>
          </w:p>
          <w:p w14:paraId="669BFF66" w14:textId="1B4280E9" w:rsidR="00117EDF" w:rsidRPr="00070206" w:rsidRDefault="00F90AB2" w:rsidP="00117EDF">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117EDF" w:rsidRPr="00070206" w14:paraId="71E77B6A" w14:textId="77777777" w:rsidTr="005D0AAA">
        <w:tc>
          <w:tcPr>
            <w:tcW w:w="1050" w:type="dxa"/>
            <w:vAlign w:val="center"/>
          </w:tcPr>
          <w:p w14:paraId="6BDAE93E" w14:textId="77777777" w:rsidR="00117EDF" w:rsidRPr="00070206" w:rsidRDefault="00117EDF" w:rsidP="00117EDF">
            <w:pPr>
              <w:pStyle w:val="GvdeMetni"/>
              <w:spacing w:before="40" w:after="40" w:line="240" w:lineRule="auto"/>
              <w:jc w:val="left"/>
              <w:rPr>
                <w:rFonts w:cs="Arial"/>
                <w:b/>
                <w:bCs/>
                <w:noProof w:val="0"/>
                <w:sz w:val="18"/>
                <w:szCs w:val="18"/>
              </w:rPr>
            </w:pPr>
            <w:r w:rsidRPr="00070206">
              <w:rPr>
                <w:rFonts w:cs="Arial"/>
                <w:b/>
                <w:bCs/>
                <w:noProof w:val="0"/>
                <w:sz w:val="18"/>
                <w:szCs w:val="18"/>
              </w:rPr>
              <w:t>Tehlikeli Atık Yönetimi</w:t>
            </w:r>
          </w:p>
          <w:p w14:paraId="22FD1CA5" w14:textId="0C771717" w:rsidR="0073005D" w:rsidRPr="00070206" w:rsidRDefault="0073005D" w:rsidP="00117EDF">
            <w:pPr>
              <w:pStyle w:val="GvdeMetni"/>
              <w:spacing w:before="40" w:after="40" w:line="240" w:lineRule="auto"/>
              <w:jc w:val="left"/>
              <w:rPr>
                <w:rFonts w:cs="Arial"/>
                <w:b/>
                <w:bCs/>
                <w:noProof w:val="0"/>
                <w:sz w:val="18"/>
                <w:szCs w:val="18"/>
              </w:rPr>
            </w:pPr>
          </w:p>
        </w:tc>
        <w:tc>
          <w:tcPr>
            <w:tcW w:w="2107" w:type="dxa"/>
            <w:vAlign w:val="center"/>
          </w:tcPr>
          <w:p w14:paraId="63409DFC"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40F9C7A8" w14:textId="209D7978" w:rsidR="00117EDF" w:rsidRPr="00070206" w:rsidRDefault="00117EDF" w:rsidP="00117EDF">
            <w:pPr>
              <w:spacing w:before="0" w:after="0" w:line="240" w:lineRule="auto"/>
              <w:jc w:val="left"/>
              <w:rPr>
                <w:rFonts w:cs="Arial"/>
                <w:color w:val="000000"/>
                <w:sz w:val="18"/>
                <w:szCs w:val="18"/>
              </w:rPr>
            </w:pPr>
          </w:p>
          <w:p w14:paraId="496D3C37"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Günlük</w:t>
            </w:r>
          </w:p>
        </w:tc>
        <w:tc>
          <w:tcPr>
            <w:tcW w:w="1461" w:type="dxa"/>
            <w:vAlign w:val="center"/>
          </w:tcPr>
          <w:p w14:paraId="7EABEF0E"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Atık miktarı ve saklama koşulları</w:t>
            </w:r>
          </w:p>
        </w:tc>
        <w:tc>
          <w:tcPr>
            <w:tcW w:w="2877" w:type="dxa"/>
            <w:vAlign w:val="center"/>
          </w:tcPr>
          <w:p w14:paraId="24FEED90" w14:textId="77777777" w:rsidR="00117EDF" w:rsidRPr="00070206" w:rsidRDefault="00117EDF" w:rsidP="00117EDF">
            <w:pPr>
              <w:numPr>
                <w:ilvl w:val="0"/>
                <w:numId w:val="8"/>
              </w:numPr>
              <w:spacing w:before="60" w:after="0" w:line="240" w:lineRule="auto"/>
              <w:ind w:left="81" w:hanging="154"/>
              <w:jc w:val="left"/>
              <w:rPr>
                <w:rFonts w:cs="Arial"/>
                <w:sz w:val="18"/>
                <w:szCs w:val="18"/>
              </w:rPr>
            </w:pPr>
            <w:r w:rsidRPr="00070206">
              <w:rPr>
                <w:rFonts w:cs="Arial"/>
                <w:color w:val="000000"/>
                <w:sz w:val="18"/>
                <w:szCs w:val="18"/>
              </w:rPr>
              <w:t>Atık kayıtları</w:t>
            </w:r>
          </w:p>
          <w:p w14:paraId="62EC825B" w14:textId="77777777" w:rsidR="00117EDF" w:rsidRPr="00070206" w:rsidRDefault="00117EDF" w:rsidP="00117EDF">
            <w:pPr>
              <w:numPr>
                <w:ilvl w:val="0"/>
                <w:numId w:val="8"/>
              </w:numPr>
              <w:spacing w:before="60" w:after="0" w:line="240" w:lineRule="auto"/>
              <w:ind w:left="81" w:hanging="154"/>
              <w:jc w:val="left"/>
              <w:rPr>
                <w:rFonts w:cs="Arial"/>
                <w:sz w:val="18"/>
                <w:szCs w:val="18"/>
              </w:rPr>
            </w:pPr>
            <w:r w:rsidRPr="00070206">
              <w:rPr>
                <w:rFonts w:cs="Arial"/>
                <w:color w:val="000000"/>
                <w:sz w:val="18"/>
                <w:szCs w:val="18"/>
              </w:rPr>
              <w:t>Yerinde inceleme</w:t>
            </w:r>
          </w:p>
        </w:tc>
        <w:tc>
          <w:tcPr>
            <w:tcW w:w="1761" w:type="dxa"/>
            <w:vAlign w:val="center"/>
          </w:tcPr>
          <w:p w14:paraId="2651BD1E"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Oluşan tehlikeli atığın toplam tehlikeli atığa oranının artması (kirlilik + nesil bazında)</w:t>
            </w:r>
          </w:p>
        </w:tc>
        <w:tc>
          <w:tcPr>
            <w:tcW w:w="1741" w:type="dxa"/>
            <w:vAlign w:val="center"/>
          </w:tcPr>
          <w:p w14:paraId="28D0FC7F" w14:textId="77777777" w:rsidR="00117EDF" w:rsidRPr="00070206" w:rsidRDefault="00117EDF" w:rsidP="00117EDF">
            <w:pPr>
              <w:pStyle w:val="GvdeMetni"/>
              <w:spacing w:before="40" w:after="40" w:line="240" w:lineRule="auto"/>
              <w:jc w:val="left"/>
              <w:rPr>
                <w:rFonts w:cs="Arial"/>
                <w:noProof w:val="0"/>
                <w:sz w:val="18"/>
                <w:szCs w:val="18"/>
              </w:rPr>
            </w:pPr>
            <w:r w:rsidRPr="00070206">
              <w:rPr>
                <w:rFonts w:cs="Arial"/>
                <w:noProof w:val="0"/>
                <w:color w:val="000000"/>
                <w:sz w:val="18"/>
                <w:szCs w:val="18"/>
              </w:rPr>
              <w:t>Atık Yönetimi Yönetmeliği</w:t>
            </w:r>
          </w:p>
        </w:tc>
        <w:tc>
          <w:tcPr>
            <w:tcW w:w="1118" w:type="dxa"/>
            <w:vAlign w:val="center"/>
          </w:tcPr>
          <w:p w14:paraId="74734A62" w14:textId="22580272" w:rsidR="00117EDF" w:rsidRPr="00070206" w:rsidRDefault="00117EDF" w:rsidP="00117EDF">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toplam tehlikeli atık</w:t>
            </w:r>
          </w:p>
          <w:p w14:paraId="7809A1E6" w14:textId="656124BF" w:rsidR="00E459E7" w:rsidRPr="00070206" w:rsidRDefault="00E459E7" w:rsidP="00117EDF">
            <w:pPr>
              <w:numPr>
                <w:ilvl w:val="0"/>
                <w:numId w:val="8"/>
              </w:numPr>
              <w:spacing w:before="0" w:after="0" w:line="240" w:lineRule="auto"/>
              <w:ind w:left="209" w:hanging="180"/>
              <w:jc w:val="left"/>
              <w:rPr>
                <w:rFonts w:cs="Arial"/>
                <w:color w:val="000000"/>
                <w:sz w:val="18"/>
                <w:szCs w:val="18"/>
              </w:rPr>
            </w:pPr>
            <w:r w:rsidRPr="00070206">
              <w:rPr>
                <w:rFonts w:cs="Arial"/>
                <w:color w:val="000000"/>
                <w:sz w:val="18"/>
                <w:szCs w:val="18"/>
              </w:rPr>
              <w:t>Üretilen tehlikeli atığın toplam atığa oranı (kirlilik + üretim bazında)</w:t>
            </w:r>
          </w:p>
          <w:p w14:paraId="05F97EED" w14:textId="77777777" w:rsidR="00117EDF" w:rsidRPr="00070206" w:rsidRDefault="00117EDF" w:rsidP="00117EDF">
            <w:pPr>
              <w:numPr>
                <w:ilvl w:val="0"/>
                <w:numId w:val="8"/>
              </w:numPr>
              <w:spacing w:before="0" w:after="0" w:line="240" w:lineRule="auto"/>
              <w:ind w:left="209" w:hanging="180"/>
              <w:jc w:val="left"/>
              <w:rPr>
                <w:rFonts w:cs="Arial"/>
                <w:color w:val="000000"/>
                <w:sz w:val="18"/>
                <w:szCs w:val="18"/>
              </w:rPr>
            </w:pPr>
            <w:r w:rsidRPr="00070206">
              <w:rPr>
                <w:rFonts w:cs="Arial"/>
                <w:color w:val="000000"/>
                <w:sz w:val="18"/>
                <w:szCs w:val="18"/>
              </w:rPr>
              <w:t>Taşıma ve imha ile ilgili kayıtlar.</w:t>
            </w:r>
          </w:p>
        </w:tc>
        <w:tc>
          <w:tcPr>
            <w:tcW w:w="643" w:type="dxa"/>
            <w:vAlign w:val="center"/>
          </w:tcPr>
          <w:p w14:paraId="4F86FE2C" w14:textId="77777777" w:rsidR="00117EDF" w:rsidRPr="00070206" w:rsidRDefault="00117EDF" w:rsidP="00117EDF">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25814F21" w14:textId="152FAAED" w:rsidR="009743F9" w:rsidRPr="00070206" w:rsidRDefault="009743F9"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5ECD91B2" w14:textId="77777777" w:rsidR="009743F9" w:rsidRPr="00070206" w:rsidRDefault="009743F9" w:rsidP="00117EDF">
            <w:pPr>
              <w:pStyle w:val="GvdeMetni"/>
              <w:spacing w:before="40" w:after="40" w:line="240" w:lineRule="auto"/>
              <w:jc w:val="center"/>
              <w:rPr>
                <w:rFonts w:cs="Arial"/>
                <w:noProof w:val="0"/>
                <w:color w:val="000000"/>
                <w:sz w:val="18"/>
                <w:szCs w:val="18"/>
              </w:rPr>
            </w:pPr>
          </w:p>
          <w:p w14:paraId="08D1C10B" w14:textId="61582DB4" w:rsidR="00117EDF" w:rsidRPr="00070206" w:rsidRDefault="00F90AB2" w:rsidP="00117EDF">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9F5167" w:rsidRPr="00070206" w14:paraId="237E3940" w14:textId="77777777" w:rsidTr="005D0AAA">
        <w:tc>
          <w:tcPr>
            <w:tcW w:w="1050" w:type="dxa"/>
            <w:vAlign w:val="center"/>
          </w:tcPr>
          <w:p w14:paraId="21041E4F" w14:textId="5B4856F1" w:rsidR="009F5167" w:rsidRPr="00070206" w:rsidRDefault="009F5167" w:rsidP="00117EDF">
            <w:pPr>
              <w:pStyle w:val="GvdeMetni"/>
              <w:spacing w:before="40" w:after="40" w:line="240" w:lineRule="auto"/>
              <w:jc w:val="left"/>
              <w:rPr>
                <w:rFonts w:cs="Arial"/>
                <w:b/>
                <w:bCs/>
                <w:noProof w:val="0"/>
                <w:sz w:val="18"/>
                <w:szCs w:val="18"/>
              </w:rPr>
            </w:pPr>
            <w:r w:rsidRPr="00070206">
              <w:rPr>
                <w:rFonts w:cs="Arial"/>
                <w:b/>
                <w:noProof w:val="0"/>
                <w:sz w:val="18"/>
                <w:szCs w:val="18"/>
              </w:rPr>
              <w:t>Yakıtlar ve tehlikeli maddeler dahil olmak üzere kimyasalların depolanması ve kullanımı</w:t>
            </w:r>
          </w:p>
        </w:tc>
        <w:tc>
          <w:tcPr>
            <w:tcW w:w="2107" w:type="dxa"/>
            <w:vAlign w:val="center"/>
          </w:tcPr>
          <w:p w14:paraId="2155B557" w14:textId="77777777" w:rsidR="009F5167" w:rsidRPr="00070206" w:rsidRDefault="009F5167" w:rsidP="009F5167">
            <w:pPr>
              <w:spacing w:before="0" w:after="0" w:line="240" w:lineRule="auto"/>
              <w:jc w:val="center"/>
              <w:rPr>
                <w:rFonts w:cs="Arial"/>
                <w:color w:val="000000"/>
                <w:sz w:val="18"/>
                <w:szCs w:val="18"/>
              </w:rPr>
            </w:pPr>
            <w:r w:rsidRPr="00070206">
              <w:rPr>
                <w:rFonts w:cs="Arial"/>
                <w:color w:val="000000"/>
                <w:sz w:val="18"/>
                <w:szCs w:val="18"/>
              </w:rPr>
              <w:t>Proje alanı</w:t>
            </w:r>
          </w:p>
          <w:p w14:paraId="360B6F47" w14:textId="701A8B0B" w:rsidR="009F5167" w:rsidRPr="00070206" w:rsidRDefault="009F5167" w:rsidP="009F5167">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alanına yakın yerleşim yerleri</w:t>
            </w:r>
          </w:p>
        </w:tc>
        <w:tc>
          <w:tcPr>
            <w:tcW w:w="1056" w:type="dxa"/>
            <w:vAlign w:val="center"/>
          </w:tcPr>
          <w:p w14:paraId="6FB8C192" w14:textId="622D871B" w:rsidR="009F5167" w:rsidRPr="00070206" w:rsidRDefault="009F5167" w:rsidP="00117EDF">
            <w:pPr>
              <w:spacing w:before="0" w:after="0" w:line="240" w:lineRule="auto"/>
              <w:jc w:val="left"/>
              <w:rPr>
                <w:rFonts w:cs="Arial"/>
                <w:color w:val="000000"/>
                <w:sz w:val="18"/>
                <w:szCs w:val="18"/>
              </w:rPr>
            </w:pPr>
            <w:r w:rsidRPr="00070206">
              <w:rPr>
                <w:rFonts w:cs="Arial"/>
                <w:color w:val="000000"/>
                <w:sz w:val="18"/>
                <w:szCs w:val="18"/>
              </w:rPr>
              <w:t>Günlük</w:t>
            </w:r>
          </w:p>
        </w:tc>
        <w:tc>
          <w:tcPr>
            <w:tcW w:w="1461" w:type="dxa"/>
            <w:vAlign w:val="center"/>
          </w:tcPr>
          <w:p w14:paraId="12C2712A" w14:textId="77777777" w:rsidR="009F5167" w:rsidRPr="00070206" w:rsidRDefault="009F5167" w:rsidP="009F5167">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Depolama alanı koşulları</w:t>
            </w:r>
          </w:p>
          <w:p w14:paraId="487C104E" w14:textId="77777777" w:rsidR="009F5167" w:rsidRPr="00070206" w:rsidRDefault="009F5167" w:rsidP="009F5167">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Sızıntı sayısı, dökülmeler vb.</w:t>
            </w:r>
          </w:p>
          <w:p w14:paraId="4616B707" w14:textId="6423B6FB" w:rsidR="009F5167" w:rsidRPr="00070206" w:rsidRDefault="009F5167" w:rsidP="009F5167">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 xml:space="preserve">Varsa, her kimyasalın </w:t>
            </w:r>
            <w:r w:rsidR="00405B8A">
              <w:rPr>
                <w:rFonts w:cs="Arial"/>
                <w:noProof w:val="0"/>
                <w:color w:val="000000"/>
                <w:sz w:val="18"/>
                <w:szCs w:val="18"/>
              </w:rPr>
              <w:t>GBF</w:t>
            </w:r>
            <w:r w:rsidR="00405B8A" w:rsidRPr="00070206">
              <w:rPr>
                <w:rFonts w:cs="Arial"/>
                <w:noProof w:val="0"/>
                <w:color w:val="000000"/>
                <w:sz w:val="18"/>
                <w:szCs w:val="18"/>
              </w:rPr>
              <w:t xml:space="preserve">si </w:t>
            </w:r>
            <w:r w:rsidRPr="00070206">
              <w:rPr>
                <w:rFonts w:cs="Arial"/>
                <w:noProof w:val="0"/>
                <w:color w:val="000000"/>
                <w:sz w:val="18"/>
                <w:szCs w:val="18"/>
              </w:rPr>
              <w:t>tarafından belirtilen özel parametreler</w:t>
            </w:r>
          </w:p>
          <w:p w14:paraId="1DE6E285" w14:textId="4025D8B1" w:rsidR="009F5167" w:rsidRPr="00070206" w:rsidRDefault="009F5167" w:rsidP="009F5167">
            <w:pPr>
              <w:pStyle w:val="GvdeMetni"/>
              <w:spacing w:before="40" w:after="40" w:line="240" w:lineRule="auto"/>
              <w:jc w:val="center"/>
              <w:rPr>
                <w:rFonts w:cs="Arial"/>
                <w:noProof w:val="0"/>
                <w:color w:val="000000"/>
                <w:sz w:val="18"/>
                <w:szCs w:val="18"/>
              </w:rPr>
            </w:pPr>
          </w:p>
        </w:tc>
        <w:tc>
          <w:tcPr>
            <w:tcW w:w="2877" w:type="dxa"/>
            <w:vAlign w:val="center"/>
          </w:tcPr>
          <w:p w14:paraId="1C7DF8BD" w14:textId="77777777" w:rsidR="009F5167" w:rsidRPr="00070206" w:rsidRDefault="009F5167" w:rsidP="009F5167">
            <w:pPr>
              <w:numPr>
                <w:ilvl w:val="0"/>
                <w:numId w:val="8"/>
              </w:numPr>
              <w:spacing w:before="60" w:after="0" w:line="240" w:lineRule="auto"/>
              <w:ind w:left="81" w:hanging="154"/>
              <w:jc w:val="left"/>
              <w:rPr>
                <w:rFonts w:cs="Arial"/>
                <w:color w:val="000000"/>
                <w:sz w:val="18"/>
                <w:szCs w:val="18"/>
              </w:rPr>
            </w:pPr>
            <w:r w:rsidRPr="00070206">
              <w:rPr>
                <w:rFonts w:cs="Arial"/>
                <w:color w:val="000000"/>
                <w:sz w:val="18"/>
                <w:szCs w:val="18"/>
              </w:rPr>
              <w:t>Görsel gözlem</w:t>
            </w:r>
          </w:p>
          <w:p w14:paraId="27BC196B" w14:textId="77777777" w:rsidR="009F5167" w:rsidRPr="00070206" w:rsidRDefault="009F5167" w:rsidP="009F5167">
            <w:pPr>
              <w:numPr>
                <w:ilvl w:val="0"/>
                <w:numId w:val="8"/>
              </w:numPr>
              <w:spacing w:before="60" w:after="0" w:line="240" w:lineRule="auto"/>
              <w:ind w:left="81" w:hanging="154"/>
              <w:jc w:val="left"/>
              <w:rPr>
                <w:rFonts w:cs="Arial"/>
                <w:color w:val="000000"/>
                <w:sz w:val="18"/>
                <w:szCs w:val="18"/>
              </w:rPr>
            </w:pPr>
            <w:r w:rsidRPr="00070206">
              <w:rPr>
                <w:rFonts w:cs="Arial"/>
                <w:color w:val="000000"/>
                <w:sz w:val="18"/>
                <w:szCs w:val="18"/>
              </w:rPr>
              <w:t>Saha denetimleri</w:t>
            </w:r>
          </w:p>
          <w:p w14:paraId="3D8CD21F" w14:textId="7627DE88" w:rsidR="009F5167" w:rsidRPr="00070206" w:rsidRDefault="009F5167" w:rsidP="009F5167">
            <w:pPr>
              <w:numPr>
                <w:ilvl w:val="0"/>
                <w:numId w:val="8"/>
              </w:numPr>
              <w:spacing w:before="60" w:after="0" w:line="240" w:lineRule="auto"/>
              <w:ind w:left="81" w:hanging="154"/>
              <w:jc w:val="left"/>
              <w:rPr>
                <w:rFonts w:cs="Arial"/>
                <w:color w:val="000000"/>
                <w:sz w:val="18"/>
                <w:szCs w:val="18"/>
              </w:rPr>
            </w:pPr>
            <w:r w:rsidRPr="00070206">
              <w:rPr>
                <w:rFonts w:cs="Arial"/>
                <w:color w:val="000000"/>
                <w:sz w:val="18"/>
                <w:szCs w:val="18"/>
              </w:rPr>
              <w:t>Çevresel olay kaydı</w:t>
            </w:r>
          </w:p>
        </w:tc>
        <w:tc>
          <w:tcPr>
            <w:tcW w:w="1761" w:type="dxa"/>
            <w:vAlign w:val="center"/>
          </w:tcPr>
          <w:p w14:paraId="5E65C5E1" w14:textId="36D4CBF4" w:rsidR="009F5167" w:rsidRPr="00070206" w:rsidRDefault="009F5167" w:rsidP="00117EDF">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Sıfır insidans</w:t>
            </w:r>
          </w:p>
        </w:tc>
        <w:tc>
          <w:tcPr>
            <w:tcW w:w="1741" w:type="dxa"/>
            <w:vAlign w:val="center"/>
          </w:tcPr>
          <w:p w14:paraId="67E796B3" w14:textId="77777777" w:rsidR="009F5167" w:rsidRPr="00070206" w:rsidRDefault="009F5167" w:rsidP="009F5167">
            <w:pPr>
              <w:numPr>
                <w:ilvl w:val="0"/>
                <w:numId w:val="8"/>
              </w:numPr>
              <w:spacing w:before="60" w:after="0" w:line="240" w:lineRule="auto"/>
              <w:ind w:left="92" w:hanging="168"/>
              <w:jc w:val="left"/>
              <w:rPr>
                <w:rFonts w:cs="Arial"/>
                <w:color w:val="000000"/>
                <w:sz w:val="18"/>
                <w:szCs w:val="18"/>
              </w:rPr>
            </w:pPr>
            <w:r w:rsidRPr="00070206">
              <w:rPr>
                <w:rFonts w:cs="Arial"/>
                <w:color w:val="000000"/>
                <w:sz w:val="18"/>
                <w:szCs w:val="18"/>
              </w:rPr>
              <w:t>İş Sağlığı ve Güvenliği Kanunu</w:t>
            </w:r>
          </w:p>
          <w:p w14:paraId="3A8D40E5" w14:textId="77777777" w:rsidR="009F5167" w:rsidRPr="00070206" w:rsidRDefault="009F5167" w:rsidP="009F5167">
            <w:pPr>
              <w:numPr>
                <w:ilvl w:val="0"/>
                <w:numId w:val="8"/>
              </w:numPr>
              <w:spacing w:before="60" w:after="0" w:line="240" w:lineRule="auto"/>
              <w:ind w:left="92" w:hanging="168"/>
              <w:jc w:val="left"/>
              <w:rPr>
                <w:rFonts w:cs="Arial"/>
                <w:color w:val="000000"/>
                <w:sz w:val="18"/>
                <w:szCs w:val="18"/>
              </w:rPr>
            </w:pPr>
            <w:r w:rsidRPr="00070206">
              <w:rPr>
                <w:rFonts w:cs="Arial"/>
                <w:color w:val="000000"/>
                <w:sz w:val="18"/>
                <w:szCs w:val="18"/>
              </w:rPr>
              <w:t>Kimyasal Maddelerle Çalışmalarda Sağlık ve Güvenlik Önlemleri Yönetmeliği</w:t>
            </w:r>
          </w:p>
          <w:p w14:paraId="016521AF" w14:textId="57FF724C" w:rsidR="009F5167" w:rsidRPr="00070206" w:rsidRDefault="009F5167" w:rsidP="009F5167">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Su Ortamında ve Çevresinde Tehlikeli Maddelerin Neden Olduğu Kirliliğin Kontrolü Yönetmeliği</w:t>
            </w:r>
          </w:p>
        </w:tc>
        <w:tc>
          <w:tcPr>
            <w:tcW w:w="1118" w:type="dxa"/>
            <w:vAlign w:val="center"/>
          </w:tcPr>
          <w:p w14:paraId="49DCA1D0" w14:textId="77777777" w:rsidR="005D0AAA" w:rsidRPr="00070206" w:rsidRDefault="005D0AAA" w:rsidP="005D0AAA">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Kullanılan kimyasalların miktarı</w:t>
            </w:r>
          </w:p>
          <w:p w14:paraId="1FC9DAFE" w14:textId="303888FF" w:rsidR="009F5167" w:rsidRPr="00070206" w:rsidRDefault="005D0AAA" w:rsidP="005D0AAA">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Olay sayısı</w:t>
            </w:r>
          </w:p>
        </w:tc>
        <w:tc>
          <w:tcPr>
            <w:tcW w:w="643" w:type="dxa"/>
            <w:vAlign w:val="center"/>
          </w:tcPr>
          <w:p w14:paraId="1DE30064" w14:textId="2A983E43" w:rsidR="009F5167" w:rsidRPr="00070206" w:rsidRDefault="005D0AAA" w:rsidP="00117EDF">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Ek maliyet yok</w:t>
            </w:r>
          </w:p>
        </w:tc>
        <w:tc>
          <w:tcPr>
            <w:tcW w:w="1064" w:type="dxa"/>
            <w:vAlign w:val="center"/>
          </w:tcPr>
          <w:p w14:paraId="4F67249F" w14:textId="77777777" w:rsidR="005D0AAA" w:rsidRPr="00070206" w:rsidRDefault="005D0AAA" w:rsidP="005D0AAA">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42F4D53B" w14:textId="77777777" w:rsidR="005D0AAA" w:rsidRPr="00070206" w:rsidRDefault="005D0AAA" w:rsidP="005D0AAA">
            <w:pPr>
              <w:pStyle w:val="GvdeMetni"/>
              <w:spacing w:before="40" w:after="40" w:line="240" w:lineRule="auto"/>
              <w:jc w:val="center"/>
              <w:rPr>
                <w:rFonts w:cs="Arial"/>
                <w:noProof w:val="0"/>
                <w:color w:val="000000"/>
                <w:sz w:val="18"/>
                <w:szCs w:val="18"/>
              </w:rPr>
            </w:pPr>
          </w:p>
          <w:p w14:paraId="2892D190" w14:textId="0EDE4209" w:rsidR="009F5167" w:rsidRPr="00070206" w:rsidRDefault="00F90AB2" w:rsidP="005D0AAA">
            <w:pPr>
              <w:pStyle w:val="GvdeMetni"/>
              <w:spacing w:before="40" w:after="40" w:line="240" w:lineRule="auto"/>
              <w:jc w:val="center"/>
              <w:rPr>
                <w:rFonts w:cs="Arial"/>
                <w:noProof w:val="0"/>
                <w:color w:val="000000"/>
                <w:sz w:val="18"/>
                <w:szCs w:val="18"/>
              </w:rPr>
            </w:pPr>
            <w:r>
              <w:rPr>
                <w:rFonts w:cs="Arial"/>
                <w:noProof w:val="0"/>
                <w:color w:val="000000"/>
                <w:sz w:val="18"/>
                <w:szCs w:val="18"/>
              </w:rPr>
              <w:t>Yüklenici</w:t>
            </w:r>
          </w:p>
        </w:tc>
      </w:tr>
      <w:tr w:rsidR="00EB5734" w:rsidRPr="00070206" w14:paraId="005DBF8D" w14:textId="77777777" w:rsidTr="005D0AAA">
        <w:tc>
          <w:tcPr>
            <w:tcW w:w="1050" w:type="dxa"/>
            <w:vAlign w:val="center"/>
          </w:tcPr>
          <w:p w14:paraId="58768918" w14:textId="77777777" w:rsidR="00EB5734" w:rsidRPr="00070206" w:rsidRDefault="00EB5734" w:rsidP="00EB5734">
            <w:pPr>
              <w:pStyle w:val="GvdeMetni"/>
              <w:spacing w:before="40" w:after="40" w:line="240" w:lineRule="auto"/>
              <w:jc w:val="left"/>
              <w:rPr>
                <w:rFonts w:cs="Arial"/>
                <w:b/>
                <w:noProof w:val="0"/>
                <w:sz w:val="18"/>
                <w:szCs w:val="18"/>
              </w:rPr>
            </w:pPr>
            <w:r w:rsidRPr="00070206">
              <w:rPr>
                <w:rFonts w:cs="Arial"/>
                <w:b/>
                <w:noProof w:val="0"/>
                <w:sz w:val="18"/>
                <w:szCs w:val="18"/>
              </w:rPr>
              <w:t>Kültürel Miras</w:t>
            </w:r>
          </w:p>
        </w:tc>
        <w:tc>
          <w:tcPr>
            <w:tcW w:w="2107" w:type="dxa"/>
            <w:vAlign w:val="center"/>
          </w:tcPr>
          <w:p w14:paraId="567633A9" w14:textId="77777777" w:rsidR="00EB5734" w:rsidRPr="00070206" w:rsidRDefault="00EB5734" w:rsidP="00EB5734">
            <w:pPr>
              <w:spacing w:before="0" w:after="0" w:line="240" w:lineRule="auto"/>
              <w:jc w:val="center"/>
              <w:rPr>
                <w:rFonts w:cs="Arial"/>
                <w:color w:val="000000"/>
                <w:sz w:val="18"/>
                <w:szCs w:val="18"/>
              </w:rPr>
            </w:pPr>
            <w:r w:rsidRPr="00070206">
              <w:rPr>
                <w:rFonts w:cs="Arial"/>
                <w:color w:val="000000"/>
                <w:sz w:val="18"/>
                <w:szCs w:val="18"/>
              </w:rPr>
              <w:t>Proje alanı</w:t>
            </w:r>
          </w:p>
          <w:p w14:paraId="0FA8C159" w14:textId="7777777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1056" w:type="dxa"/>
            <w:vAlign w:val="center"/>
          </w:tcPr>
          <w:p w14:paraId="580E3CD6" w14:textId="2A475FC5" w:rsidR="00EB5734" w:rsidRPr="00070206" w:rsidRDefault="00EB5734" w:rsidP="00EB5734">
            <w:pPr>
              <w:spacing w:before="0" w:after="0" w:line="240" w:lineRule="auto"/>
              <w:jc w:val="left"/>
              <w:rPr>
                <w:rFonts w:cs="Arial"/>
                <w:color w:val="000000"/>
                <w:sz w:val="18"/>
                <w:szCs w:val="18"/>
              </w:rPr>
            </w:pPr>
            <w:r w:rsidRPr="00070206">
              <w:rPr>
                <w:rFonts w:cs="Arial"/>
                <w:color w:val="000000"/>
                <w:sz w:val="18"/>
                <w:szCs w:val="18"/>
              </w:rPr>
              <w:t xml:space="preserve">Günlük </w:t>
            </w:r>
          </w:p>
          <w:p w14:paraId="3540BEDA" w14:textId="05F8B647" w:rsidR="00EB5734" w:rsidRPr="00070206" w:rsidRDefault="00EB5734" w:rsidP="00EB5734">
            <w:pPr>
              <w:pStyle w:val="GvdeMetni"/>
              <w:spacing w:before="40" w:after="40" w:line="240" w:lineRule="auto"/>
              <w:jc w:val="left"/>
              <w:rPr>
                <w:rFonts w:cs="Arial"/>
                <w:noProof w:val="0"/>
                <w:sz w:val="18"/>
                <w:szCs w:val="18"/>
              </w:rPr>
            </w:pPr>
          </w:p>
        </w:tc>
        <w:tc>
          <w:tcPr>
            <w:tcW w:w="1461" w:type="dxa"/>
            <w:vAlign w:val="center"/>
          </w:tcPr>
          <w:p w14:paraId="0FE67442" w14:textId="20DE496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 xml:space="preserve">Bir </w:t>
            </w:r>
            <w:r w:rsidR="00A87AEE">
              <w:rPr>
                <w:rFonts w:cs="Arial"/>
                <w:noProof w:val="0"/>
                <w:color w:val="000000"/>
                <w:sz w:val="18"/>
                <w:szCs w:val="18"/>
              </w:rPr>
              <w:t>r</w:t>
            </w:r>
            <w:r w:rsidR="00A87AEE" w:rsidRPr="00A87AEE">
              <w:rPr>
                <w:rFonts w:cs="Arial"/>
                <w:noProof w:val="0"/>
                <w:color w:val="000000"/>
                <w:sz w:val="18"/>
                <w:szCs w:val="18"/>
              </w:rPr>
              <w:t xml:space="preserve">astlantısal </w:t>
            </w:r>
            <w:r w:rsidR="002846ED">
              <w:rPr>
                <w:rFonts w:cs="Arial"/>
                <w:noProof w:val="0"/>
                <w:color w:val="000000"/>
                <w:sz w:val="18"/>
                <w:szCs w:val="18"/>
              </w:rPr>
              <w:t>b</w:t>
            </w:r>
            <w:r w:rsidR="00413269">
              <w:rPr>
                <w:rFonts w:cs="Arial"/>
                <w:noProof w:val="0"/>
                <w:color w:val="000000"/>
                <w:sz w:val="18"/>
                <w:szCs w:val="18"/>
              </w:rPr>
              <w:t>uluntu</w:t>
            </w:r>
            <w:r w:rsidRPr="00070206">
              <w:rPr>
                <w:rFonts w:cs="Arial"/>
                <w:noProof w:val="0"/>
                <w:color w:val="000000"/>
                <w:sz w:val="18"/>
                <w:szCs w:val="18"/>
              </w:rPr>
              <w:t>n</w:t>
            </w:r>
            <w:r w:rsidR="002846ED">
              <w:rPr>
                <w:rFonts w:cs="Arial"/>
                <w:noProof w:val="0"/>
                <w:color w:val="000000"/>
                <w:sz w:val="18"/>
                <w:szCs w:val="18"/>
              </w:rPr>
              <w:t>u</w:t>
            </w:r>
            <w:r w:rsidRPr="00070206">
              <w:rPr>
                <w:rFonts w:cs="Arial"/>
                <w:noProof w:val="0"/>
                <w:color w:val="000000"/>
                <w:sz w:val="18"/>
                <w:szCs w:val="18"/>
              </w:rPr>
              <w:t>n Varlığı</w:t>
            </w:r>
          </w:p>
        </w:tc>
        <w:tc>
          <w:tcPr>
            <w:tcW w:w="2877" w:type="dxa"/>
            <w:vAlign w:val="center"/>
          </w:tcPr>
          <w:p w14:paraId="1706D142" w14:textId="77777777" w:rsidR="00EB5734" w:rsidRPr="00070206" w:rsidRDefault="00EB5734" w:rsidP="00EB5734">
            <w:pPr>
              <w:numPr>
                <w:ilvl w:val="0"/>
                <w:numId w:val="8"/>
              </w:numPr>
              <w:spacing w:before="60" w:after="0" w:line="240" w:lineRule="auto"/>
              <w:ind w:left="81" w:hanging="154"/>
              <w:jc w:val="left"/>
              <w:rPr>
                <w:rFonts w:cs="Arial"/>
                <w:sz w:val="18"/>
                <w:szCs w:val="18"/>
              </w:rPr>
            </w:pPr>
            <w:r w:rsidRPr="00070206">
              <w:rPr>
                <w:rFonts w:cs="Arial"/>
                <w:color w:val="000000"/>
                <w:sz w:val="18"/>
                <w:szCs w:val="18"/>
              </w:rPr>
              <w:t>Yerinde inceleme</w:t>
            </w:r>
          </w:p>
          <w:p w14:paraId="7B969D2D" w14:textId="0AB2B6F5" w:rsidR="00EB5734" w:rsidRPr="00070206" w:rsidRDefault="00A87AEE" w:rsidP="00EB5734">
            <w:pPr>
              <w:numPr>
                <w:ilvl w:val="0"/>
                <w:numId w:val="8"/>
              </w:numPr>
              <w:spacing w:before="60" w:after="0" w:line="240" w:lineRule="auto"/>
              <w:ind w:left="81" w:hanging="154"/>
              <w:jc w:val="left"/>
              <w:rPr>
                <w:rFonts w:cs="Arial"/>
                <w:sz w:val="18"/>
                <w:szCs w:val="18"/>
              </w:rPr>
            </w:pPr>
            <w:r>
              <w:rPr>
                <w:rFonts w:cs="Arial"/>
                <w:color w:val="000000"/>
                <w:sz w:val="18"/>
                <w:szCs w:val="18"/>
              </w:rPr>
              <w:t>R</w:t>
            </w:r>
            <w:r w:rsidRPr="00A87AEE">
              <w:rPr>
                <w:rFonts w:cs="Arial"/>
                <w:color w:val="000000"/>
                <w:sz w:val="18"/>
                <w:szCs w:val="18"/>
              </w:rPr>
              <w:t xml:space="preserve">astlantısal </w:t>
            </w:r>
            <w:r w:rsidR="00413269">
              <w:rPr>
                <w:rFonts w:cs="Arial"/>
                <w:color w:val="000000"/>
                <w:sz w:val="18"/>
                <w:szCs w:val="18"/>
              </w:rPr>
              <w:t>Buluntu</w:t>
            </w:r>
            <w:r w:rsidR="00EB5734" w:rsidRPr="00070206">
              <w:rPr>
                <w:rFonts w:cs="Arial"/>
                <w:color w:val="000000"/>
                <w:sz w:val="18"/>
                <w:szCs w:val="18"/>
              </w:rPr>
              <w:t xml:space="preserve"> Prosedürünün Varlığı</w:t>
            </w:r>
          </w:p>
        </w:tc>
        <w:tc>
          <w:tcPr>
            <w:tcW w:w="1761" w:type="dxa"/>
            <w:vAlign w:val="center"/>
          </w:tcPr>
          <w:p w14:paraId="5C18BD22" w14:textId="18E57A38" w:rsidR="00EB5734" w:rsidRPr="00070206" w:rsidRDefault="00EB5734" w:rsidP="00EB5734">
            <w:pPr>
              <w:pStyle w:val="GvdeMetni"/>
              <w:spacing w:before="40" w:after="40" w:line="240" w:lineRule="auto"/>
              <w:jc w:val="left"/>
              <w:rPr>
                <w:rFonts w:cs="Arial"/>
                <w:noProof w:val="0"/>
                <w:sz w:val="18"/>
                <w:szCs w:val="18"/>
              </w:rPr>
            </w:pPr>
            <w:r w:rsidRPr="00070206">
              <w:rPr>
                <w:rFonts w:cs="Arial"/>
                <w:noProof w:val="0"/>
                <w:color w:val="000000"/>
                <w:sz w:val="18"/>
                <w:szCs w:val="18"/>
              </w:rPr>
              <w:t>Sıfır Şik</w:t>
            </w:r>
            <w:r w:rsidR="00405B8A">
              <w:rPr>
                <w:rFonts w:cs="Arial"/>
                <w:noProof w:val="0"/>
                <w:sz w:val="18"/>
                <w:szCs w:val="18"/>
              </w:rPr>
              <w:t>â</w:t>
            </w:r>
            <w:r w:rsidRPr="00070206">
              <w:rPr>
                <w:rFonts w:cs="Arial"/>
                <w:noProof w:val="0"/>
                <w:color w:val="000000"/>
                <w:sz w:val="18"/>
                <w:szCs w:val="18"/>
              </w:rPr>
              <w:t>yet Kaydı</w:t>
            </w:r>
          </w:p>
        </w:tc>
        <w:tc>
          <w:tcPr>
            <w:tcW w:w="1741" w:type="dxa"/>
            <w:vAlign w:val="center"/>
          </w:tcPr>
          <w:p w14:paraId="3C1CAFDF" w14:textId="77777777" w:rsidR="00EB5734" w:rsidRPr="00070206" w:rsidRDefault="00EB5734" w:rsidP="00EB5734">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Kültür ve Tabiat Varlıklarını Koruma Kanunu</w:t>
            </w:r>
          </w:p>
          <w:p w14:paraId="3393D4C8" w14:textId="77777777" w:rsidR="00EB5734" w:rsidRPr="00070206" w:rsidRDefault="00EB5734" w:rsidP="00EB5734">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Dünya Bankası OP 4.11</w:t>
            </w:r>
          </w:p>
        </w:tc>
        <w:tc>
          <w:tcPr>
            <w:tcW w:w="1118" w:type="dxa"/>
            <w:vAlign w:val="center"/>
          </w:tcPr>
          <w:p w14:paraId="4956BD2B" w14:textId="052193DF" w:rsidR="00EB5734" w:rsidRPr="00070206" w:rsidRDefault="00F90AB2" w:rsidP="00EB5734">
            <w:pPr>
              <w:numPr>
                <w:ilvl w:val="0"/>
                <w:numId w:val="8"/>
              </w:numPr>
              <w:spacing w:before="0" w:after="0" w:line="240" w:lineRule="auto"/>
              <w:ind w:left="209" w:hanging="180"/>
              <w:jc w:val="left"/>
              <w:rPr>
                <w:rFonts w:cs="Arial"/>
                <w:sz w:val="18"/>
                <w:szCs w:val="18"/>
              </w:rPr>
            </w:pPr>
            <w:r>
              <w:rPr>
                <w:rFonts w:cs="Arial"/>
                <w:color w:val="000000"/>
                <w:sz w:val="18"/>
                <w:szCs w:val="18"/>
                <w:lang w:eastAsia="tr-TR"/>
              </w:rPr>
              <w:t>Rastlantısal buluntuların kayıt ve rapor</w:t>
            </w:r>
            <w:r w:rsidR="00EB5734" w:rsidRPr="00070206">
              <w:rPr>
                <w:rFonts w:cs="Arial"/>
                <w:color w:val="000000"/>
                <w:sz w:val="18"/>
                <w:szCs w:val="18"/>
                <w:lang w:eastAsia="tr-TR"/>
              </w:rPr>
              <w:t xml:space="preserve"> sayısı</w:t>
            </w:r>
          </w:p>
        </w:tc>
        <w:tc>
          <w:tcPr>
            <w:tcW w:w="643" w:type="dxa"/>
            <w:vAlign w:val="center"/>
          </w:tcPr>
          <w:p w14:paraId="1FA40386" w14:textId="7777777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77D02382" w14:textId="3BEEBFDD" w:rsidR="00EB5734" w:rsidRPr="00070206" w:rsidRDefault="00EB5734" w:rsidP="00EB5734">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4FE6EE66" w14:textId="77777777" w:rsidR="00EB5734" w:rsidRPr="00070206" w:rsidRDefault="00EB5734" w:rsidP="00EB5734">
            <w:pPr>
              <w:pStyle w:val="GvdeMetni"/>
              <w:spacing w:before="40" w:after="40" w:line="240" w:lineRule="auto"/>
              <w:jc w:val="center"/>
              <w:rPr>
                <w:rFonts w:cs="Arial"/>
                <w:noProof w:val="0"/>
                <w:color w:val="000000"/>
                <w:sz w:val="18"/>
                <w:szCs w:val="18"/>
              </w:rPr>
            </w:pPr>
          </w:p>
          <w:p w14:paraId="7227EA8B" w14:textId="743294B2" w:rsidR="00EB5734" w:rsidRPr="00070206" w:rsidRDefault="00F90AB2" w:rsidP="00EB5734">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EB5734" w:rsidRPr="00070206" w14:paraId="57FB683E" w14:textId="77777777" w:rsidTr="005D0AAA">
        <w:tc>
          <w:tcPr>
            <w:tcW w:w="1050" w:type="dxa"/>
            <w:vAlign w:val="center"/>
          </w:tcPr>
          <w:p w14:paraId="278A2AD0" w14:textId="77777777" w:rsidR="00EB5734" w:rsidRPr="00070206" w:rsidRDefault="00EB5734" w:rsidP="00EB5734">
            <w:pPr>
              <w:pStyle w:val="GvdeMetni"/>
              <w:spacing w:before="40" w:after="40" w:line="240" w:lineRule="auto"/>
              <w:jc w:val="left"/>
              <w:rPr>
                <w:rFonts w:cs="Arial"/>
                <w:b/>
                <w:bCs/>
                <w:noProof w:val="0"/>
                <w:sz w:val="18"/>
                <w:szCs w:val="18"/>
              </w:rPr>
            </w:pPr>
            <w:r w:rsidRPr="00070206">
              <w:rPr>
                <w:rFonts w:cs="Arial"/>
                <w:b/>
                <w:bCs/>
                <w:noProof w:val="0"/>
                <w:sz w:val="18"/>
                <w:szCs w:val="18"/>
              </w:rPr>
              <w:t xml:space="preserve">İnşaat faaliyetlerinin trafiğe ve yayalara yönelik oluşturduğu doğrudan ve dolaylı tehditler  </w:t>
            </w:r>
          </w:p>
        </w:tc>
        <w:tc>
          <w:tcPr>
            <w:tcW w:w="2107" w:type="dxa"/>
            <w:vAlign w:val="center"/>
          </w:tcPr>
          <w:p w14:paraId="7A9935F1" w14:textId="7777777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1056" w:type="dxa"/>
            <w:vAlign w:val="center"/>
          </w:tcPr>
          <w:p w14:paraId="62B7589B" w14:textId="03C176FD" w:rsidR="00EB5734" w:rsidRPr="00070206" w:rsidRDefault="00EB5734" w:rsidP="00EB5734">
            <w:pPr>
              <w:spacing w:before="0" w:after="0" w:line="240" w:lineRule="auto"/>
              <w:jc w:val="left"/>
              <w:rPr>
                <w:rFonts w:cs="Arial"/>
                <w:color w:val="000000"/>
                <w:sz w:val="18"/>
                <w:szCs w:val="18"/>
              </w:rPr>
            </w:pPr>
          </w:p>
          <w:p w14:paraId="2ECF2E77" w14:textId="77777777" w:rsidR="00EB5734" w:rsidRPr="00070206" w:rsidRDefault="00EB5734" w:rsidP="00EB5734">
            <w:pPr>
              <w:pStyle w:val="GvdeMetni"/>
              <w:spacing w:before="40" w:after="40" w:line="240" w:lineRule="auto"/>
              <w:jc w:val="left"/>
              <w:rPr>
                <w:rFonts w:cs="Arial"/>
                <w:noProof w:val="0"/>
                <w:sz w:val="18"/>
                <w:szCs w:val="18"/>
              </w:rPr>
            </w:pPr>
            <w:r w:rsidRPr="00070206">
              <w:rPr>
                <w:rFonts w:cs="Arial"/>
                <w:noProof w:val="0"/>
                <w:color w:val="000000"/>
                <w:sz w:val="18"/>
                <w:szCs w:val="18"/>
              </w:rPr>
              <w:t>Günlük</w:t>
            </w:r>
          </w:p>
        </w:tc>
        <w:tc>
          <w:tcPr>
            <w:tcW w:w="1461" w:type="dxa"/>
            <w:vAlign w:val="center"/>
          </w:tcPr>
          <w:p w14:paraId="5D36643E" w14:textId="368E76C8" w:rsidR="00EB5734" w:rsidRPr="00070206" w:rsidRDefault="00EB5734" w:rsidP="00EB5734">
            <w:pPr>
              <w:pStyle w:val="GvdeMetni"/>
              <w:spacing w:before="40" w:after="40" w:line="240" w:lineRule="auto"/>
              <w:jc w:val="center"/>
              <w:rPr>
                <w:rFonts w:cs="Arial"/>
                <w:noProof w:val="0"/>
                <w:color w:val="000000"/>
                <w:sz w:val="18"/>
                <w:szCs w:val="18"/>
                <w:lang w:eastAsia="tr-TR"/>
              </w:rPr>
            </w:pPr>
            <w:r w:rsidRPr="00070206">
              <w:rPr>
                <w:rFonts w:cs="Arial"/>
                <w:noProof w:val="0"/>
                <w:color w:val="000000"/>
                <w:sz w:val="18"/>
                <w:szCs w:val="18"/>
              </w:rPr>
              <w:t>Şik</w:t>
            </w:r>
            <w:r w:rsidR="00405B8A">
              <w:rPr>
                <w:rFonts w:cs="Arial"/>
                <w:noProof w:val="0"/>
                <w:sz w:val="18"/>
                <w:szCs w:val="18"/>
              </w:rPr>
              <w:t>â</w:t>
            </w:r>
            <w:r w:rsidRPr="00070206">
              <w:rPr>
                <w:rFonts w:cs="Arial"/>
                <w:noProof w:val="0"/>
                <w:color w:val="000000"/>
                <w:sz w:val="18"/>
                <w:szCs w:val="18"/>
              </w:rPr>
              <w:t>yet</w:t>
            </w:r>
          </w:p>
          <w:p w14:paraId="0AB096A3" w14:textId="444415F5" w:rsidR="00EB5734" w:rsidRPr="00070206" w:rsidRDefault="00EB5734" w:rsidP="00EB5734">
            <w:pPr>
              <w:pStyle w:val="GvdeMetni"/>
              <w:spacing w:before="40" w:after="40" w:line="240" w:lineRule="auto"/>
              <w:jc w:val="center"/>
              <w:rPr>
                <w:rFonts w:cs="Arial"/>
                <w:noProof w:val="0"/>
                <w:sz w:val="18"/>
                <w:szCs w:val="18"/>
                <w:lang w:eastAsia="tr-TR"/>
              </w:rPr>
            </w:pPr>
            <w:r w:rsidRPr="00070206">
              <w:rPr>
                <w:rFonts w:cs="Arial"/>
                <w:noProof w:val="0"/>
                <w:sz w:val="18"/>
                <w:szCs w:val="18"/>
                <w:lang w:eastAsia="tr-TR"/>
              </w:rPr>
              <w:t>Halkın Katılımı yoluyla toplanan bilgiler</w:t>
            </w:r>
          </w:p>
          <w:p w14:paraId="338FA536" w14:textId="28B63A58" w:rsidR="00EB5734" w:rsidRPr="00070206" w:rsidRDefault="00EB5734" w:rsidP="00EB5734">
            <w:pPr>
              <w:pStyle w:val="GvdeMetni"/>
              <w:spacing w:before="40" w:after="40" w:line="240" w:lineRule="auto"/>
              <w:jc w:val="center"/>
              <w:rPr>
                <w:rFonts w:cs="Arial"/>
                <w:noProof w:val="0"/>
                <w:sz w:val="18"/>
                <w:szCs w:val="18"/>
                <w:lang w:eastAsia="tr-TR"/>
              </w:rPr>
            </w:pPr>
            <w:r w:rsidRPr="00070206">
              <w:rPr>
                <w:rFonts w:cs="Arial"/>
                <w:noProof w:val="0"/>
                <w:sz w:val="18"/>
                <w:szCs w:val="18"/>
                <w:lang w:eastAsia="tr-TR"/>
              </w:rPr>
              <w:t>Mevcut yaya yolları hakkında bilgi</w:t>
            </w:r>
          </w:p>
          <w:p w14:paraId="28C1D2B9" w14:textId="42BA9A82"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sz w:val="18"/>
                <w:szCs w:val="18"/>
              </w:rPr>
              <w:t>Belirlenen yere uygun şekilde monte edilmiş uyarı işaretlerinin varlığı ve sayısı</w:t>
            </w:r>
          </w:p>
          <w:p w14:paraId="2EBDCF56" w14:textId="296FE494"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sz w:val="18"/>
                <w:szCs w:val="18"/>
              </w:rPr>
              <w:t>Sürücüler için eğitim kayıtları</w:t>
            </w:r>
          </w:p>
          <w:p w14:paraId="42C7DEB3" w14:textId="126FB897" w:rsidR="00EB5734" w:rsidRPr="00070206" w:rsidRDefault="00405B8A" w:rsidP="00EB5734">
            <w:pPr>
              <w:pStyle w:val="GvdeMetni"/>
              <w:spacing w:before="40" w:after="40" w:line="240" w:lineRule="auto"/>
              <w:jc w:val="center"/>
              <w:rPr>
                <w:rFonts w:cs="Arial"/>
                <w:noProof w:val="0"/>
                <w:sz w:val="18"/>
                <w:szCs w:val="18"/>
              </w:rPr>
            </w:pPr>
            <w:r>
              <w:rPr>
                <w:rFonts w:cs="Arial"/>
                <w:noProof w:val="0"/>
                <w:sz w:val="18"/>
                <w:szCs w:val="18"/>
              </w:rPr>
              <w:t>ADHMP</w:t>
            </w:r>
            <w:r w:rsidRPr="00070206">
              <w:rPr>
                <w:rFonts w:cs="Arial"/>
                <w:noProof w:val="0"/>
                <w:sz w:val="18"/>
                <w:szCs w:val="18"/>
              </w:rPr>
              <w:t xml:space="preserve">'nin </w:t>
            </w:r>
            <w:r w:rsidR="00EB5734" w:rsidRPr="00070206">
              <w:rPr>
                <w:rFonts w:cs="Arial"/>
                <w:noProof w:val="0"/>
                <w:sz w:val="18"/>
                <w:szCs w:val="18"/>
              </w:rPr>
              <w:t>kullanılabilirliği.</w:t>
            </w:r>
          </w:p>
        </w:tc>
        <w:tc>
          <w:tcPr>
            <w:tcW w:w="2877" w:type="dxa"/>
            <w:vAlign w:val="center"/>
          </w:tcPr>
          <w:p w14:paraId="08B7454F" w14:textId="7777777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Yerinde inceleme</w:t>
            </w:r>
          </w:p>
        </w:tc>
        <w:tc>
          <w:tcPr>
            <w:tcW w:w="1761" w:type="dxa"/>
            <w:vAlign w:val="center"/>
          </w:tcPr>
          <w:p w14:paraId="37CBA4F8" w14:textId="77777777" w:rsidR="00EB5734" w:rsidRPr="00070206" w:rsidRDefault="00EB5734" w:rsidP="00EB57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Hız sınırlarını aştığı veya güvensiz araç kullandığı tespit edilen sıfır sürücü sayısı</w:t>
            </w:r>
          </w:p>
          <w:p w14:paraId="1A84953D" w14:textId="77777777" w:rsidR="00EB5734" w:rsidRPr="00070206" w:rsidRDefault="00EB5734" w:rsidP="00EB57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Aşağıdakileri içeren trafik kazalarının sayısı:</w:t>
            </w:r>
          </w:p>
          <w:p w14:paraId="6B5E0226" w14:textId="6AE5A024" w:rsidR="00EB5734" w:rsidRPr="00070206" w:rsidRDefault="00EB5734" w:rsidP="00EB57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Sıfır kaza sonucu yaralanma ve ölüm,</w:t>
            </w:r>
          </w:p>
          <w:p w14:paraId="10856677" w14:textId="1FC5E452" w:rsidR="00EB5734" w:rsidRPr="00070206" w:rsidRDefault="00EB5734" w:rsidP="00EB5734">
            <w:pPr>
              <w:numPr>
                <w:ilvl w:val="0"/>
                <w:numId w:val="8"/>
              </w:numPr>
              <w:spacing w:before="0" w:after="0" w:line="240" w:lineRule="auto"/>
              <w:ind w:left="209" w:hanging="180"/>
              <w:jc w:val="left"/>
              <w:rPr>
                <w:rFonts w:cs="Arial"/>
                <w:sz w:val="18"/>
                <w:szCs w:val="18"/>
              </w:rPr>
            </w:pPr>
            <w:r w:rsidRPr="00070206">
              <w:rPr>
                <w:rFonts w:cs="Arial"/>
                <w:color w:val="000000"/>
                <w:sz w:val="18"/>
                <w:szCs w:val="18"/>
              </w:rPr>
              <w:t>Trafikle ilgili sıfır şik</w:t>
            </w:r>
            <w:r w:rsidR="00405B8A">
              <w:rPr>
                <w:rFonts w:cs="Arial"/>
                <w:sz w:val="18"/>
                <w:szCs w:val="18"/>
              </w:rPr>
              <w:t>â</w:t>
            </w:r>
            <w:r w:rsidRPr="00070206">
              <w:rPr>
                <w:rFonts w:cs="Arial"/>
                <w:color w:val="000000"/>
                <w:sz w:val="18"/>
                <w:szCs w:val="18"/>
              </w:rPr>
              <w:t>yet</w:t>
            </w:r>
          </w:p>
          <w:p w14:paraId="68B8A40B" w14:textId="0F2D6262" w:rsidR="00EB5734" w:rsidRPr="00070206" w:rsidRDefault="00EB5734" w:rsidP="00EB5734">
            <w:pPr>
              <w:numPr>
                <w:ilvl w:val="0"/>
                <w:numId w:val="8"/>
              </w:numPr>
              <w:spacing w:before="0" w:after="0" w:line="240" w:lineRule="auto"/>
              <w:ind w:left="209" w:hanging="180"/>
              <w:jc w:val="left"/>
              <w:rPr>
                <w:rFonts w:cs="Arial"/>
                <w:sz w:val="18"/>
                <w:szCs w:val="18"/>
              </w:rPr>
            </w:pPr>
            <w:r w:rsidRPr="00070206">
              <w:rPr>
                <w:rFonts w:cs="Arial"/>
                <w:sz w:val="18"/>
                <w:szCs w:val="18"/>
              </w:rPr>
              <w:t xml:space="preserve"> </w:t>
            </w:r>
          </w:p>
          <w:p w14:paraId="0E7A1869" w14:textId="63093BD7" w:rsidR="00EB5734" w:rsidRPr="00070206" w:rsidRDefault="00405B8A" w:rsidP="00EB5734">
            <w:pPr>
              <w:numPr>
                <w:ilvl w:val="0"/>
                <w:numId w:val="8"/>
              </w:numPr>
              <w:spacing w:before="0" w:after="0" w:line="240" w:lineRule="auto"/>
              <w:ind w:left="209" w:hanging="180"/>
              <w:jc w:val="left"/>
              <w:rPr>
                <w:rFonts w:cs="Arial"/>
                <w:sz w:val="18"/>
                <w:szCs w:val="18"/>
              </w:rPr>
            </w:pPr>
            <w:r>
              <w:rPr>
                <w:rFonts w:cs="Arial"/>
                <w:sz w:val="18"/>
                <w:szCs w:val="18"/>
              </w:rPr>
              <w:t>ADHMP</w:t>
            </w:r>
            <w:r w:rsidRPr="00070206">
              <w:rPr>
                <w:rFonts w:cs="Arial"/>
                <w:sz w:val="18"/>
                <w:szCs w:val="18"/>
              </w:rPr>
              <w:t xml:space="preserve">'nin </w:t>
            </w:r>
            <w:r w:rsidR="00EB5734" w:rsidRPr="00070206">
              <w:rPr>
                <w:rFonts w:cs="Arial"/>
                <w:sz w:val="18"/>
                <w:szCs w:val="18"/>
              </w:rPr>
              <w:t>varlığı</w:t>
            </w:r>
          </w:p>
          <w:p w14:paraId="7D072286" w14:textId="07056B27" w:rsidR="00EB5734" w:rsidRPr="00070206" w:rsidRDefault="00EB5734" w:rsidP="00EB5734">
            <w:pPr>
              <w:numPr>
                <w:ilvl w:val="0"/>
                <w:numId w:val="8"/>
              </w:numPr>
              <w:spacing w:before="0" w:after="0" w:line="240" w:lineRule="auto"/>
              <w:ind w:left="209" w:hanging="180"/>
              <w:jc w:val="left"/>
              <w:rPr>
                <w:rFonts w:cs="Arial"/>
                <w:sz w:val="18"/>
                <w:szCs w:val="18"/>
              </w:rPr>
            </w:pPr>
            <w:r w:rsidRPr="00070206">
              <w:rPr>
                <w:rFonts w:cs="Arial"/>
                <w:sz w:val="18"/>
                <w:szCs w:val="18"/>
              </w:rPr>
              <w:t>Uyarı işaretlerinin montajı</w:t>
            </w:r>
          </w:p>
          <w:p w14:paraId="15C4593B" w14:textId="77777777" w:rsidR="00EB5734" w:rsidRPr="00070206" w:rsidRDefault="00EB5734" w:rsidP="00EB5734">
            <w:pPr>
              <w:spacing w:before="0" w:after="0" w:line="240" w:lineRule="auto"/>
              <w:ind w:left="29"/>
              <w:jc w:val="left"/>
              <w:rPr>
                <w:rFonts w:cs="Arial"/>
                <w:sz w:val="18"/>
                <w:szCs w:val="18"/>
              </w:rPr>
            </w:pPr>
          </w:p>
        </w:tc>
        <w:tc>
          <w:tcPr>
            <w:tcW w:w="1741" w:type="dxa"/>
            <w:vAlign w:val="center"/>
          </w:tcPr>
          <w:p w14:paraId="289FEB4D" w14:textId="77777777" w:rsidR="00EB5734" w:rsidRPr="00070206" w:rsidRDefault="00EB5734" w:rsidP="00EB5734">
            <w:pPr>
              <w:pStyle w:val="GvdeMetni"/>
              <w:spacing w:before="40" w:after="40" w:line="240" w:lineRule="auto"/>
              <w:jc w:val="left"/>
              <w:rPr>
                <w:rFonts w:cs="Arial"/>
                <w:noProof w:val="0"/>
                <w:sz w:val="18"/>
                <w:szCs w:val="18"/>
              </w:rPr>
            </w:pPr>
            <w:r w:rsidRPr="00070206">
              <w:rPr>
                <w:rFonts w:cs="Arial"/>
                <w:noProof w:val="0"/>
                <w:color w:val="000000"/>
                <w:sz w:val="18"/>
                <w:szCs w:val="18"/>
              </w:rPr>
              <w:t>İş Sağlığı ve Güvenliği Kanunu</w:t>
            </w:r>
          </w:p>
        </w:tc>
        <w:tc>
          <w:tcPr>
            <w:tcW w:w="1118" w:type="dxa"/>
            <w:vAlign w:val="center"/>
          </w:tcPr>
          <w:p w14:paraId="1A12ABA9" w14:textId="77777777" w:rsidR="00EB5734" w:rsidRPr="00070206" w:rsidRDefault="00EB5734" w:rsidP="00EB57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Trafik Yönetim Planında tanımlanan etki azaltma kontrollerine karşı uyumsuzluk sayısı</w:t>
            </w:r>
          </w:p>
          <w:p w14:paraId="59503F32" w14:textId="77777777" w:rsidR="00EB5734" w:rsidRPr="00070206" w:rsidRDefault="00EB5734" w:rsidP="00EB57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Hız sınırlarını aştığı veya güvenli olmayan şekilde araç kullandığı tespit edilen sürücü sayısı</w:t>
            </w:r>
          </w:p>
          <w:p w14:paraId="769541F8" w14:textId="77777777" w:rsidR="00EB5734" w:rsidRPr="00070206" w:rsidRDefault="00EB5734" w:rsidP="00EB57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Aşağıdakileri içeren trafik kazalarının sayısı:</w:t>
            </w:r>
          </w:p>
          <w:p w14:paraId="5710BB02" w14:textId="77777777" w:rsidR="00EB5734" w:rsidRPr="00070206" w:rsidRDefault="00EB5734" w:rsidP="00EB57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Kaza sonucu yaralanmalar ve ölümler</w:t>
            </w:r>
          </w:p>
          <w:p w14:paraId="37E31591" w14:textId="77777777" w:rsidR="00EB5734" w:rsidRPr="00070206" w:rsidRDefault="00EB5734" w:rsidP="00EB5734">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Dökülmeler (kargo veya yakıt gibi)</w:t>
            </w:r>
          </w:p>
          <w:p w14:paraId="1DBF2D5A" w14:textId="77777777" w:rsidR="00EB5734" w:rsidRPr="00070206" w:rsidRDefault="00EB5734" w:rsidP="00EB5734">
            <w:pPr>
              <w:numPr>
                <w:ilvl w:val="0"/>
                <w:numId w:val="8"/>
              </w:numPr>
              <w:spacing w:before="0" w:after="0" w:line="240" w:lineRule="auto"/>
              <w:ind w:left="209" w:hanging="180"/>
              <w:jc w:val="left"/>
              <w:rPr>
                <w:rFonts w:cs="Arial"/>
                <w:sz w:val="18"/>
                <w:szCs w:val="18"/>
              </w:rPr>
            </w:pPr>
            <w:r w:rsidRPr="00070206">
              <w:rPr>
                <w:rFonts w:eastAsia="Calibri" w:cs="Arial"/>
                <w:color w:val="000000"/>
                <w:sz w:val="18"/>
                <w:szCs w:val="18"/>
                <w:lang w:eastAsia="en-US"/>
              </w:rPr>
              <w:t>Yaban hayatı-araç çarpışmaları</w:t>
            </w:r>
          </w:p>
          <w:p w14:paraId="4A3B88B9" w14:textId="77777777" w:rsidR="00EB5734" w:rsidRPr="00070206" w:rsidRDefault="00EB5734" w:rsidP="00EB5734">
            <w:pPr>
              <w:numPr>
                <w:ilvl w:val="0"/>
                <w:numId w:val="8"/>
              </w:numPr>
              <w:spacing w:before="0" w:after="0" w:line="240" w:lineRule="auto"/>
              <w:ind w:left="209" w:hanging="180"/>
              <w:jc w:val="left"/>
              <w:rPr>
                <w:rFonts w:cs="Arial"/>
                <w:sz w:val="18"/>
                <w:szCs w:val="18"/>
              </w:rPr>
            </w:pPr>
            <w:r w:rsidRPr="00070206">
              <w:rPr>
                <w:rFonts w:cs="Arial"/>
                <w:color w:val="000000"/>
                <w:sz w:val="18"/>
                <w:szCs w:val="18"/>
              </w:rPr>
              <w:t>Trafikle ilgili şikayetlerin sayısı</w:t>
            </w:r>
          </w:p>
        </w:tc>
        <w:tc>
          <w:tcPr>
            <w:tcW w:w="643" w:type="dxa"/>
            <w:vAlign w:val="center"/>
          </w:tcPr>
          <w:p w14:paraId="68F8EF6E" w14:textId="7777777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403797A6" w14:textId="5C2F5B86" w:rsidR="00EB5734" w:rsidRPr="00070206" w:rsidRDefault="00EB5734" w:rsidP="00EB5734">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42ABA6E3" w14:textId="77777777" w:rsidR="00EB5734" w:rsidRPr="00070206" w:rsidRDefault="00EB5734" w:rsidP="00EB5734">
            <w:pPr>
              <w:pStyle w:val="GvdeMetni"/>
              <w:spacing w:before="40" w:after="40" w:line="240" w:lineRule="auto"/>
              <w:jc w:val="center"/>
              <w:rPr>
                <w:rFonts w:cs="Arial"/>
                <w:noProof w:val="0"/>
                <w:color w:val="000000"/>
                <w:sz w:val="18"/>
                <w:szCs w:val="18"/>
              </w:rPr>
            </w:pPr>
          </w:p>
          <w:p w14:paraId="31064114" w14:textId="537F63D4" w:rsidR="00EB5734" w:rsidRPr="00070206" w:rsidRDefault="00F90AB2" w:rsidP="00EB5734">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EB5734" w:rsidRPr="00070206" w14:paraId="618C7F42" w14:textId="77777777" w:rsidTr="005D0AAA">
        <w:tc>
          <w:tcPr>
            <w:tcW w:w="1050" w:type="dxa"/>
            <w:vAlign w:val="center"/>
          </w:tcPr>
          <w:p w14:paraId="04B8B14E" w14:textId="7AFE1BF0" w:rsidR="00EB5734" w:rsidRPr="00070206" w:rsidRDefault="00EB5734" w:rsidP="00EB5734">
            <w:pPr>
              <w:pStyle w:val="GvdeMetni"/>
              <w:spacing w:before="40" w:after="40" w:line="240" w:lineRule="auto"/>
              <w:jc w:val="left"/>
              <w:rPr>
                <w:rFonts w:cs="Arial"/>
                <w:b/>
                <w:bCs/>
                <w:noProof w:val="0"/>
                <w:sz w:val="18"/>
                <w:szCs w:val="18"/>
              </w:rPr>
            </w:pPr>
            <w:r w:rsidRPr="00070206">
              <w:rPr>
                <w:rFonts w:cs="Arial"/>
                <w:b/>
                <w:bCs/>
                <w:noProof w:val="0"/>
                <w:sz w:val="18"/>
                <w:szCs w:val="18"/>
              </w:rPr>
              <w:t>Şantiyeye Erişim - Güvenlik Çiti / Koruma Bandı</w:t>
            </w:r>
          </w:p>
        </w:tc>
        <w:tc>
          <w:tcPr>
            <w:tcW w:w="2107" w:type="dxa"/>
            <w:vAlign w:val="center"/>
          </w:tcPr>
          <w:p w14:paraId="3C76AC9E" w14:textId="7777777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1056" w:type="dxa"/>
            <w:vAlign w:val="center"/>
          </w:tcPr>
          <w:p w14:paraId="2FC8F47A" w14:textId="3C4F604D" w:rsidR="00EB5734" w:rsidRPr="00070206" w:rsidRDefault="00EB5734" w:rsidP="00EB5734">
            <w:pPr>
              <w:spacing w:before="0" w:after="0" w:line="240" w:lineRule="auto"/>
              <w:jc w:val="left"/>
              <w:rPr>
                <w:rFonts w:cs="Arial"/>
                <w:color w:val="000000"/>
                <w:sz w:val="18"/>
                <w:szCs w:val="18"/>
              </w:rPr>
            </w:pPr>
          </w:p>
          <w:p w14:paraId="4B57C64F" w14:textId="77777777" w:rsidR="00EB5734" w:rsidRPr="00070206" w:rsidRDefault="00EB5734" w:rsidP="00EB5734">
            <w:pPr>
              <w:pStyle w:val="GvdeMetni"/>
              <w:spacing w:before="40" w:after="40" w:line="240" w:lineRule="auto"/>
              <w:jc w:val="left"/>
              <w:rPr>
                <w:rFonts w:cs="Arial"/>
                <w:noProof w:val="0"/>
                <w:sz w:val="18"/>
                <w:szCs w:val="18"/>
              </w:rPr>
            </w:pPr>
            <w:r w:rsidRPr="00070206">
              <w:rPr>
                <w:rFonts w:cs="Arial"/>
                <w:noProof w:val="0"/>
                <w:color w:val="000000"/>
                <w:sz w:val="18"/>
                <w:szCs w:val="18"/>
              </w:rPr>
              <w:t>Günlük</w:t>
            </w:r>
          </w:p>
        </w:tc>
        <w:tc>
          <w:tcPr>
            <w:tcW w:w="1461" w:type="dxa"/>
            <w:vAlign w:val="center"/>
          </w:tcPr>
          <w:p w14:paraId="015FA450" w14:textId="74498FC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Şik</w:t>
            </w:r>
            <w:r w:rsidR="00405B8A">
              <w:rPr>
                <w:rFonts w:cs="Arial"/>
                <w:noProof w:val="0"/>
                <w:sz w:val="18"/>
                <w:szCs w:val="18"/>
              </w:rPr>
              <w:t>â</w:t>
            </w:r>
            <w:r w:rsidRPr="00070206">
              <w:rPr>
                <w:rFonts w:cs="Arial"/>
                <w:noProof w:val="0"/>
                <w:color w:val="000000"/>
                <w:sz w:val="18"/>
                <w:szCs w:val="18"/>
              </w:rPr>
              <w:t>yet</w:t>
            </w:r>
          </w:p>
        </w:tc>
        <w:tc>
          <w:tcPr>
            <w:tcW w:w="2877" w:type="dxa"/>
            <w:vAlign w:val="center"/>
          </w:tcPr>
          <w:p w14:paraId="4D2F3BD9" w14:textId="7777777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Yerinde inceleme</w:t>
            </w:r>
          </w:p>
        </w:tc>
        <w:tc>
          <w:tcPr>
            <w:tcW w:w="1761" w:type="dxa"/>
            <w:vAlign w:val="center"/>
          </w:tcPr>
          <w:p w14:paraId="2817C2CF" w14:textId="77777777" w:rsidR="00EB5734" w:rsidRPr="00070206" w:rsidRDefault="00EB5734" w:rsidP="00EB5734">
            <w:pPr>
              <w:pStyle w:val="GvdeMetni"/>
              <w:spacing w:before="40" w:after="40" w:line="240" w:lineRule="auto"/>
              <w:jc w:val="left"/>
              <w:rPr>
                <w:rFonts w:cs="Arial"/>
                <w:noProof w:val="0"/>
                <w:sz w:val="18"/>
                <w:szCs w:val="18"/>
              </w:rPr>
            </w:pPr>
            <w:r w:rsidRPr="00070206">
              <w:rPr>
                <w:rFonts w:cs="Arial"/>
                <w:noProof w:val="0"/>
                <w:color w:val="000000"/>
                <w:sz w:val="18"/>
                <w:szCs w:val="18"/>
              </w:rPr>
              <w:t xml:space="preserve"> Sıfır Proje sahasına yetkisiz erişim sayısı</w:t>
            </w:r>
          </w:p>
        </w:tc>
        <w:tc>
          <w:tcPr>
            <w:tcW w:w="1741" w:type="dxa"/>
            <w:vAlign w:val="center"/>
          </w:tcPr>
          <w:p w14:paraId="32994F60" w14:textId="77777777" w:rsidR="00EB5734" w:rsidRPr="00070206" w:rsidRDefault="00EB5734" w:rsidP="00EB5734">
            <w:pPr>
              <w:pStyle w:val="GvdeMetni"/>
              <w:spacing w:before="40" w:after="40" w:line="240" w:lineRule="auto"/>
              <w:jc w:val="left"/>
              <w:rPr>
                <w:rFonts w:cs="Arial"/>
                <w:noProof w:val="0"/>
                <w:sz w:val="18"/>
                <w:szCs w:val="18"/>
              </w:rPr>
            </w:pPr>
            <w:r w:rsidRPr="00070206">
              <w:rPr>
                <w:rFonts w:cs="Arial"/>
                <w:noProof w:val="0"/>
                <w:color w:val="000000"/>
                <w:sz w:val="18"/>
                <w:szCs w:val="18"/>
              </w:rPr>
              <w:t>İş Sağlığı ve Güvenliği Kanunu</w:t>
            </w:r>
          </w:p>
        </w:tc>
        <w:tc>
          <w:tcPr>
            <w:tcW w:w="1118" w:type="dxa"/>
            <w:vAlign w:val="center"/>
          </w:tcPr>
          <w:p w14:paraId="3E86D6FD" w14:textId="77777777" w:rsidR="00EB5734" w:rsidRPr="00070206" w:rsidRDefault="00EB5734" w:rsidP="00EB5734">
            <w:pPr>
              <w:pStyle w:val="GvdeMetni"/>
              <w:spacing w:before="40" w:after="40" w:line="240" w:lineRule="auto"/>
              <w:jc w:val="left"/>
              <w:rPr>
                <w:rFonts w:cs="Arial"/>
                <w:noProof w:val="0"/>
                <w:sz w:val="18"/>
                <w:szCs w:val="18"/>
              </w:rPr>
            </w:pPr>
            <w:r w:rsidRPr="00070206">
              <w:rPr>
                <w:rFonts w:cs="Arial"/>
                <w:noProof w:val="0"/>
                <w:color w:val="000000"/>
                <w:sz w:val="18"/>
                <w:szCs w:val="18"/>
              </w:rPr>
              <w:t>Proje sahasına yetkisiz erişimlerin sayısı</w:t>
            </w:r>
          </w:p>
        </w:tc>
        <w:tc>
          <w:tcPr>
            <w:tcW w:w="643" w:type="dxa"/>
            <w:vAlign w:val="center"/>
          </w:tcPr>
          <w:p w14:paraId="55F27BD4" w14:textId="77777777" w:rsidR="00EB5734" w:rsidRPr="00070206" w:rsidRDefault="00EB5734" w:rsidP="00EB5734">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1064" w:type="dxa"/>
            <w:vAlign w:val="center"/>
          </w:tcPr>
          <w:p w14:paraId="06F2A4AB" w14:textId="77777777" w:rsidR="00EB5734" w:rsidRPr="00070206" w:rsidRDefault="00EB5734" w:rsidP="00EB5734">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 xml:space="preserve">Proje Sahibi </w:t>
            </w:r>
          </w:p>
          <w:p w14:paraId="4EDCBEFA" w14:textId="77777777" w:rsidR="00EB5734" w:rsidRPr="00070206" w:rsidRDefault="00EB5734" w:rsidP="00EB5734">
            <w:pPr>
              <w:pStyle w:val="GvdeMetni"/>
              <w:spacing w:before="40" w:after="40" w:line="240" w:lineRule="auto"/>
              <w:jc w:val="center"/>
              <w:rPr>
                <w:rFonts w:cs="Arial"/>
                <w:noProof w:val="0"/>
                <w:color w:val="000000"/>
                <w:sz w:val="18"/>
                <w:szCs w:val="18"/>
              </w:rPr>
            </w:pPr>
          </w:p>
          <w:p w14:paraId="52855EA3" w14:textId="59259CE6" w:rsidR="00EB5734" w:rsidRPr="00070206" w:rsidRDefault="00F90AB2" w:rsidP="00EB5734">
            <w:pPr>
              <w:pStyle w:val="GvdeMetni"/>
              <w:spacing w:before="40" w:after="40" w:line="240" w:lineRule="auto"/>
              <w:jc w:val="center"/>
              <w:rPr>
                <w:rFonts w:cs="Arial"/>
                <w:noProof w:val="0"/>
                <w:sz w:val="18"/>
                <w:szCs w:val="18"/>
              </w:rPr>
            </w:pPr>
            <w:r>
              <w:rPr>
                <w:rFonts w:cs="Arial"/>
                <w:noProof w:val="0"/>
                <w:color w:val="000000"/>
                <w:sz w:val="18"/>
                <w:szCs w:val="18"/>
              </w:rPr>
              <w:t>Yüklenici</w:t>
            </w:r>
          </w:p>
        </w:tc>
      </w:tr>
      <w:tr w:rsidR="00EB5734" w:rsidRPr="00070206" w14:paraId="1ADF822E" w14:textId="77777777" w:rsidTr="005D0AAA">
        <w:tc>
          <w:tcPr>
            <w:tcW w:w="1050" w:type="dxa"/>
            <w:vAlign w:val="center"/>
          </w:tcPr>
          <w:p w14:paraId="28FA1437" w14:textId="3157C062" w:rsidR="00EB5734" w:rsidRPr="00070206" w:rsidRDefault="00EB5734" w:rsidP="00EB5734">
            <w:pPr>
              <w:spacing w:before="0" w:after="0" w:line="240" w:lineRule="auto"/>
              <w:jc w:val="left"/>
              <w:rPr>
                <w:rFonts w:cs="Arial"/>
                <w:b/>
                <w:bCs/>
                <w:sz w:val="18"/>
                <w:szCs w:val="18"/>
              </w:rPr>
            </w:pPr>
            <w:r w:rsidRPr="00070206">
              <w:rPr>
                <w:rFonts w:cs="Arial"/>
                <w:b/>
                <w:bCs/>
                <w:sz w:val="18"/>
                <w:szCs w:val="18"/>
              </w:rPr>
              <w:t xml:space="preserve">Biyoçeşitlilik  </w:t>
            </w:r>
          </w:p>
        </w:tc>
        <w:tc>
          <w:tcPr>
            <w:tcW w:w="2107" w:type="dxa"/>
            <w:vAlign w:val="center"/>
          </w:tcPr>
          <w:p w14:paraId="1CE6511B" w14:textId="0E7C2E8B" w:rsidR="00EB5734" w:rsidRPr="00070206" w:rsidRDefault="00EB5734" w:rsidP="00EB5734">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alanı</w:t>
            </w:r>
          </w:p>
        </w:tc>
        <w:tc>
          <w:tcPr>
            <w:tcW w:w="1056" w:type="dxa"/>
            <w:vAlign w:val="center"/>
          </w:tcPr>
          <w:p w14:paraId="4D125426" w14:textId="274DE454" w:rsidR="00EB5734" w:rsidRPr="00070206" w:rsidRDefault="00EB5734" w:rsidP="00EB5734">
            <w:pPr>
              <w:pStyle w:val="GvdeMetni"/>
              <w:spacing w:before="40" w:after="40" w:line="240" w:lineRule="auto"/>
              <w:jc w:val="left"/>
              <w:rPr>
                <w:rFonts w:cs="Arial"/>
                <w:noProof w:val="0"/>
                <w:color w:val="000000"/>
                <w:sz w:val="18"/>
                <w:szCs w:val="18"/>
              </w:rPr>
            </w:pPr>
          </w:p>
          <w:p w14:paraId="4AC24B74" w14:textId="533324D9" w:rsidR="00EB5734" w:rsidRPr="00070206" w:rsidRDefault="00EB5734" w:rsidP="00EB5734">
            <w:pPr>
              <w:spacing w:before="0" w:after="0" w:line="240" w:lineRule="auto"/>
              <w:jc w:val="left"/>
              <w:rPr>
                <w:rFonts w:cs="Arial"/>
                <w:color w:val="000000"/>
                <w:sz w:val="18"/>
                <w:szCs w:val="18"/>
              </w:rPr>
            </w:pPr>
            <w:r w:rsidRPr="00070206">
              <w:rPr>
                <w:rFonts w:cs="Arial"/>
                <w:color w:val="000000"/>
                <w:sz w:val="18"/>
                <w:szCs w:val="18"/>
              </w:rPr>
              <w:t>Günlük</w:t>
            </w:r>
          </w:p>
        </w:tc>
        <w:tc>
          <w:tcPr>
            <w:tcW w:w="1461" w:type="dxa"/>
            <w:vAlign w:val="center"/>
          </w:tcPr>
          <w:p w14:paraId="343AB1CE" w14:textId="451DBBFB" w:rsidR="00EB5734" w:rsidRPr="00070206" w:rsidRDefault="007F627E" w:rsidP="00EB5734">
            <w:pPr>
              <w:pStyle w:val="GvdeMetni"/>
              <w:spacing w:before="40" w:after="40" w:line="240" w:lineRule="auto"/>
              <w:jc w:val="center"/>
              <w:rPr>
                <w:rFonts w:cs="Arial"/>
                <w:noProof w:val="0"/>
                <w:color w:val="000000"/>
                <w:sz w:val="18"/>
                <w:szCs w:val="18"/>
              </w:rPr>
            </w:pPr>
            <w:r>
              <w:rPr>
                <w:rFonts w:cs="Arial"/>
                <w:noProof w:val="0"/>
                <w:color w:val="000000"/>
                <w:sz w:val="18"/>
                <w:szCs w:val="18"/>
              </w:rPr>
              <w:t>Olay</w:t>
            </w:r>
            <w:r w:rsidRPr="00070206">
              <w:rPr>
                <w:rFonts w:cs="Arial"/>
                <w:noProof w:val="0"/>
                <w:color w:val="000000"/>
                <w:sz w:val="18"/>
                <w:szCs w:val="18"/>
              </w:rPr>
              <w:t xml:space="preserve"> </w:t>
            </w:r>
            <w:r w:rsidR="00EB5734" w:rsidRPr="00070206">
              <w:rPr>
                <w:rFonts w:cs="Arial"/>
                <w:noProof w:val="0"/>
                <w:color w:val="000000"/>
                <w:sz w:val="18"/>
                <w:szCs w:val="18"/>
              </w:rPr>
              <w:t>/ kaza raporları</w:t>
            </w:r>
          </w:p>
          <w:p w14:paraId="1AD58865" w14:textId="4AC3F3C4" w:rsidR="00EB5734" w:rsidRPr="00070206" w:rsidRDefault="00EB5734" w:rsidP="00EB5734">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Denetim raporları</w:t>
            </w:r>
          </w:p>
        </w:tc>
        <w:tc>
          <w:tcPr>
            <w:tcW w:w="2877" w:type="dxa"/>
            <w:vAlign w:val="center"/>
          </w:tcPr>
          <w:p w14:paraId="0CDE49B6" w14:textId="5A6B8E6D" w:rsidR="00EB5734" w:rsidRPr="00070206" w:rsidRDefault="00EB5734" w:rsidP="00EB5734">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Yerinde inceleme</w:t>
            </w:r>
          </w:p>
        </w:tc>
        <w:tc>
          <w:tcPr>
            <w:tcW w:w="1761" w:type="dxa"/>
            <w:vAlign w:val="center"/>
          </w:tcPr>
          <w:p w14:paraId="6B43DED6" w14:textId="77777777" w:rsidR="00EB5734" w:rsidRPr="00070206" w:rsidRDefault="00EB5734" w:rsidP="00EB5734">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 xml:space="preserve">Flora ve faunaya sıfır zarar </w:t>
            </w:r>
          </w:p>
          <w:p w14:paraId="46BE7560" w14:textId="723D3BBC" w:rsidR="00EB5734" w:rsidRPr="00070206" w:rsidRDefault="00EB5734" w:rsidP="00EB5734">
            <w:pPr>
              <w:pStyle w:val="GvdeMetni"/>
              <w:spacing w:before="40" w:after="40" w:line="240" w:lineRule="auto"/>
              <w:jc w:val="left"/>
              <w:rPr>
                <w:rFonts w:cs="Arial"/>
                <w:noProof w:val="0"/>
                <w:color w:val="000000"/>
                <w:sz w:val="18"/>
                <w:szCs w:val="18"/>
              </w:rPr>
            </w:pPr>
          </w:p>
        </w:tc>
        <w:tc>
          <w:tcPr>
            <w:tcW w:w="1741" w:type="dxa"/>
            <w:vAlign w:val="center"/>
          </w:tcPr>
          <w:p w14:paraId="1C9C7AD3" w14:textId="77777777" w:rsidR="00EB5734" w:rsidRPr="00070206" w:rsidRDefault="00EB5734" w:rsidP="00EB5734">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 xml:space="preserve">Dünya Bankası OP 4.04 </w:t>
            </w:r>
          </w:p>
          <w:p w14:paraId="13A9CECD" w14:textId="3A20AB66" w:rsidR="00EB5734" w:rsidRPr="00070206" w:rsidRDefault="00EB5734" w:rsidP="00EB5734">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Çevre Kanunu ve bağlayıcı yönetmelikler</w:t>
            </w:r>
          </w:p>
        </w:tc>
        <w:tc>
          <w:tcPr>
            <w:tcW w:w="1118" w:type="dxa"/>
            <w:vAlign w:val="center"/>
          </w:tcPr>
          <w:p w14:paraId="746F49AA" w14:textId="125C2B1E" w:rsidR="00EB5734" w:rsidRPr="00070206" w:rsidRDefault="00EB5734" w:rsidP="00EB5734">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Flora ve fauna kayıplarının sayısı</w:t>
            </w:r>
          </w:p>
        </w:tc>
        <w:tc>
          <w:tcPr>
            <w:tcW w:w="643" w:type="dxa"/>
            <w:vAlign w:val="center"/>
          </w:tcPr>
          <w:p w14:paraId="6C69EBA0" w14:textId="74EEE72D" w:rsidR="00EB5734" w:rsidRPr="00070206" w:rsidRDefault="00EB5734" w:rsidP="00EB5734">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Ek maliyet yok</w:t>
            </w:r>
          </w:p>
        </w:tc>
        <w:tc>
          <w:tcPr>
            <w:tcW w:w="1064" w:type="dxa"/>
            <w:vAlign w:val="center"/>
          </w:tcPr>
          <w:p w14:paraId="44F36FA0" w14:textId="275E47BD" w:rsidR="00EB5734" w:rsidRPr="00070206" w:rsidRDefault="00EB5734" w:rsidP="00EB5734">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Proje Sahibi</w:t>
            </w:r>
          </w:p>
          <w:p w14:paraId="162ECC89" w14:textId="77777777" w:rsidR="00EB5734" w:rsidRPr="00070206" w:rsidRDefault="00EB5734" w:rsidP="00EB5734">
            <w:pPr>
              <w:pStyle w:val="GvdeMetni"/>
              <w:spacing w:before="40" w:after="40" w:line="240" w:lineRule="auto"/>
              <w:jc w:val="center"/>
              <w:rPr>
                <w:rFonts w:cs="Arial"/>
                <w:noProof w:val="0"/>
                <w:color w:val="000000"/>
                <w:sz w:val="18"/>
                <w:szCs w:val="18"/>
              </w:rPr>
            </w:pPr>
          </w:p>
          <w:p w14:paraId="3681567B" w14:textId="1300F814" w:rsidR="00EB5734" w:rsidRPr="00070206" w:rsidRDefault="00F90AB2" w:rsidP="00EB5734">
            <w:pPr>
              <w:pStyle w:val="GvdeMetni"/>
              <w:spacing w:before="40" w:after="40" w:line="240" w:lineRule="auto"/>
              <w:jc w:val="center"/>
              <w:rPr>
                <w:rFonts w:cs="Arial"/>
                <w:noProof w:val="0"/>
                <w:color w:val="000000"/>
                <w:sz w:val="18"/>
                <w:szCs w:val="18"/>
              </w:rPr>
            </w:pPr>
            <w:r>
              <w:rPr>
                <w:rFonts w:cs="Arial"/>
                <w:noProof w:val="0"/>
                <w:color w:val="000000"/>
                <w:sz w:val="18"/>
                <w:szCs w:val="18"/>
              </w:rPr>
              <w:t>Yüklenici</w:t>
            </w:r>
          </w:p>
        </w:tc>
      </w:tr>
    </w:tbl>
    <w:p w14:paraId="00D9D42B" w14:textId="3AF86C55" w:rsidR="00746F90" w:rsidRPr="00070206" w:rsidRDefault="00746F90" w:rsidP="00746F90">
      <w:bookmarkStart w:id="654" w:name="_Ref118968251"/>
      <w:bookmarkStart w:id="655" w:name="_Toc120695289"/>
      <w:r w:rsidRPr="00070206">
        <w:br w:type="page"/>
      </w:r>
    </w:p>
    <w:p w14:paraId="69E2064C" w14:textId="20C15B3C" w:rsidR="00745C84" w:rsidRPr="00070206" w:rsidRDefault="00D962A4" w:rsidP="001851C5">
      <w:pPr>
        <w:pStyle w:val="Balk2"/>
        <w:numPr>
          <w:ilvl w:val="1"/>
          <w:numId w:val="49"/>
        </w:numPr>
        <w:rPr>
          <w:lang w:val="tr-TR"/>
        </w:rPr>
      </w:pPr>
      <w:bookmarkStart w:id="656" w:name="_Toc200537273"/>
      <w:bookmarkStart w:id="657" w:name="_Toc200537457"/>
      <w:bookmarkEnd w:id="654"/>
      <w:bookmarkEnd w:id="655"/>
      <w:r>
        <w:rPr>
          <w:lang w:val="tr-TR"/>
        </w:rPr>
        <w:t>İşletme Aşaması</w:t>
      </w:r>
      <w:bookmarkEnd w:id="656"/>
      <w:bookmarkEnd w:id="657"/>
    </w:p>
    <w:tbl>
      <w:tblPr>
        <w:tblStyle w:val="TabloKlavuzu"/>
        <w:tblW w:w="5000" w:type="pct"/>
        <w:tblLayout w:type="fixed"/>
        <w:tblLook w:val="04A0" w:firstRow="1" w:lastRow="0" w:firstColumn="1" w:lastColumn="0" w:noHBand="0" w:noVBand="1"/>
      </w:tblPr>
      <w:tblGrid>
        <w:gridCol w:w="1417"/>
        <w:gridCol w:w="1324"/>
        <w:gridCol w:w="1419"/>
        <w:gridCol w:w="1419"/>
        <w:gridCol w:w="1419"/>
        <w:gridCol w:w="1705"/>
        <w:gridCol w:w="1419"/>
        <w:gridCol w:w="1797"/>
        <w:gridCol w:w="1125"/>
        <w:gridCol w:w="952"/>
      </w:tblGrid>
      <w:tr w:rsidR="00745C84" w:rsidRPr="00070206" w14:paraId="66B99249" w14:textId="77777777" w:rsidTr="00705927">
        <w:trPr>
          <w:tblHeader/>
        </w:trPr>
        <w:tc>
          <w:tcPr>
            <w:tcW w:w="506" w:type="pct"/>
            <w:shd w:val="clear" w:color="auto" w:fill="4F81BD" w:themeFill="accent1"/>
            <w:vAlign w:val="center"/>
          </w:tcPr>
          <w:p w14:paraId="074667CC"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Sorun</w:t>
            </w:r>
          </w:p>
        </w:tc>
        <w:tc>
          <w:tcPr>
            <w:tcW w:w="473" w:type="pct"/>
            <w:shd w:val="clear" w:color="auto" w:fill="4F81BD" w:themeFill="accent1"/>
            <w:vAlign w:val="center"/>
          </w:tcPr>
          <w:p w14:paraId="3308B53B"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İzleme Konumu</w:t>
            </w:r>
          </w:p>
        </w:tc>
        <w:tc>
          <w:tcPr>
            <w:tcW w:w="507" w:type="pct"/>
            <w:shd w:val="clear" w:color="auto" w:fill="4F81BD" w:themeFill="accent1"/>
            <w:vAlign w:val="center"/>
          </w:tcPr>
          <w:p w14:paraId="701D7425"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İzleme Zamanlaması / Sıklığı</w:t>
            </w:r>
          </w:p>
        </w:tc>
        <w:tc>
          <w:tcPr>
            <w:tcW w:w="507" w:type="pct"/>
            <w:shd w:val="clear" w:color="auto" w:fill="4F81BD" w:themeFill="accent1"/>
            <w:vAlign w:val="center"/>
          </w:tcPr>
          <w:p w14:paraId="34FD95DF"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İzlenen Parametreler</w:t>
            </w:r>
          </w:p>
        </w:tc>
        <w:tc>
          <w:tcPr>
            <w:tcW w:w="507" w:type="pct"/>
            <w:shd w:val="clear" w:color="auto" w:fill="4F81BD" w:themeFill="accent1"/>
            <w:vAlign w:val="center"/>
          </w:tcPr>
          <w:p w14:paraId="7F6B4B2C"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İzleme Yöntemi</w:t>
            </w:r>
          </w:p>
        </w:tc>
        <w:tc>
          <w:tcPr>
            <w:tcW w:w="609" w:type="pct"/>
            <w:shd w:val="clear" w:color="auto" w:fill="4F81BD" w:themeFill="accent1"/>
            <w:vAlign w:val="center"/>
          </w:tcPr>
          <w:p w14:paraId="522FDBE8"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Hedef/ eşik değerleri</w:t>
            </w:r>
          </w:p>
        </w:tc>
        <w:tc>
          <w:tcPr>
            <w:tcW w:w="507" w:type="pct"/>
            <w:shd w:val="clear" w:color="auto" w:fill="4F81BD" w:themeFill="accent1"/>
            <w:vAlign w:val="center"/>
          </w:tcPr>
          <w:p w14:paraId="1114361D"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İzleme için Yasal Gereklilikler</w:t>
            </w:r>
          </w:p>
        </w:tc>
        <w:tc>
          <w:tcPr>
            <w:tcW w:w="642" w:type="pct"/>
            <w:shd w:val="clear" w:color="auto" w:fill="4F81BD" w:themeFill="accent1"/>
            <w:vAlign w:val="center"/>
          </w:tcPr>
          <w:p w14:paraId="4F6CC06A"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Temel Performans Göstergeleri</w:t>
            </w:r>
          </w:p>
        </w:tc>
        <w:tc>
          <w:tcPr>
            <w:tcW w:w="402" w:type="pct"/>
            <w:shd w:val="clear" w:color="auto" w:fill="4F81BD" w:themeFill="accent1"/>
            <w:vAlign w:val="center"/>
          </w:tcPr>
          <w:p w14:paraId="1A1E8019"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Masraf</w:t>
            </w:r>
          </w:p>
        </w:tc>
        <w:tc>
          <w:tcPr>
            <w:tcW w:w="340" w:type="pct"/>
            <w:shd w:val="clear" w:color="auto" w:fill="4F81BD" w:themeFill="accent1"/>
            <w:vAlign w:val="center"/>
          </w:tcPr>
          <w:p w14:paraId="1F24ED8A" w14:textId="77777777" w:rsidR="00745C84" w:rsidRPr="00070206" w:rsidRDefault="00745C84" w:rsidP="00705927">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Sorumlu Taraf</w:t>
            </w:r>
          </w:p>
        </w:tc>
      </w:tr>
      <w:tr w:rsidR="00745C84" w:rsidRPr="00070206" w14:paraId="2B5B3C40" w14:textId="77777777" w:rsidTr="005467D5">
        <w:tc>
          <w:tcPr>
            <w:tcW w:w="506" w:type="pct"/>
            <w:vAlign w:val="center"/>
          </w:tcPr>
          <w:p w14:paraId="782DDB79"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b/>
                <w:bCs/>
                <w:noProof w:val="0"/>
                <w:sz w:val="18"/>
                <w:szCs w:val="18"/>
              </w:rPr>
              <w:t>Açıklama</w:t>
            </w:r>
          </w:p>
        </w:tc>
        <w:tc>
          <w:tcPr>
            <w:tcW w:w="473" w:type="pct"/>
            <w:vAlign w:val="center"/>
          </w:tcPr>
          <w:p w14:paraId="1249B2D0"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507" w:type="pct"/>
            <w:vAlign w:val="center"/>
          </w:tcPr>
          <w:p w14:paraId="0E22E489" w14:textId="77777777" w:rsidR="00745C84" w:rsidRPr="00070206" w:rsidRDefault="00745C84" w:rsidP="006D75A5">
            <w:pPr>
              <w:pStyle w:val="GvdeMetni"/>
              <w:spacing w:before="40" w:after="40" w:line="240" w:lineRule="auto"/>
              <w:jc w:val="left"/>
              <w:rPr>
                <w:rFonts w:cs="Arial"/>
                <w:noProof w:val="0"/>
                <w:sz w:val="18"/>
                <w:szCs w:val="18"/>
              </w:rPr>
            </w:pPr>
            <w:r w:rsidRPr="00070206">
              <w:rPr>
                <w:rFonts w:cs="Arial"/>
                <w:noProof w:val="0"/>
                <w:color w:val="000000"/>
                <w:sz w:val="18"/>
                <w:szCs w:val="18"/>
              </w:rPr>
              <w:t>Günlük</w:t>
            </w:r>
          </w:p>
        </w:tc>
        <w:tc>
          <w:tcPr>
            <w:tcW w:w="507" w:type="pct"/>
            <w:vAlign w:val="center"/>
          </w:tcPr>
          <w:p w14:paraId="6BA607C0" w14:textId="34D5D87A"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sz w:val="18"/>
                <w:szCs w:val="18"/>
              </w:rPr>
              <w:t>Şik</w:t>
            </w:r>
            <w:r w:rsidR="007F627E">
              <w:rPr>
                <w:rFonts w:cs="Arial"/>
                <w:noProof w:val="0"/>
                <w:sz w:val="18"/>
                <w:szCs w:val="18"/>
              </w:rPr>
              <w:t>â</w:t>
            </w:r>
            <w:r w:rsidRPr="00070206">
              <w:rPr>
                <w:rFonts w:cs="Arial"/>
                <w:noProof w:val="0"/>
                <w:sz w:val="18"/>
                <w:szCs w:val="18"/>
              </w:rPr>
              <w:t>yet</w:t>
            </w:r>
          </w:p>
          <w:p w14:paraId="5B84427D" w14:textId="77777777" w:rsidR="00745C84" w:rsidRPr="00070206" w:rsidRDefault="00745C84" w:rsidP="00705927">
            <w:pPr>
              <w:pStyle w:val="GvdeMetni"/>
              <w:spacing w:before="40" w:after="40" w:line="240" w:lineRule="auto"/>
              <w:jc w:val="center"/>
              <w:rPr>
                <w:rFonts w:cs="Arial"/>
                <w:noProof w:val="0"/>
                <w:sz w:val="18"/>
                <w:szCs w:val="18"/>
              </w:rPr>
            </w:pPr>
          </w:p>
        </w:tc>
        <w:tc>
          <w:tcPr>
            <w:tcW w:w="507" w:type="pct"/>
            <w:vAlign w:val="center"/>
          </w:tcPr>
          <w:p w14:paraId="7BF7AB6B" w14:textId="77777777" w:rsidR="00745C84" w:rsidRPr="00070206" w:rsidRDefault="00745C84" w:rsidP="00705927">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Yerinde incelemeler</w:t>
            </w:r>
          </w:p>
          <w:p w14:paraId="67782B4B" w14:textId="77777777" w:rsidR="00745C84" w:rsidRPr="00070206" w:rsidRDefault="00745C84" w:rsidP="00705927">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Toplantı tutanakları</w:t>
            </w:r>
          </w:p>
          <w:p w14:paraId="0821CD2B" w14:textId="6E82B3EF" w:rsidR="00745C84" w:rsidRPr="00070206" w:rsidRDefault="00745C84" w:rsidP="00705927">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Şik</w:t>
            </w:r>
            <w:r w:rsidR="007F627E">
              <w:rPr>
                <w:rFonts w:cs="Arial"/>
                <w:sz w:val="18"/>
                <w:szCs w:val="18"/>
              </w:rPr>
              <w:t>â</w:t>
            </w:r>
            <w:r w:rsidRPr="00070206">
              <w:rPr>
                <w:rFonts w:cs="Arial"/>
                <w:color w:val="000000"/>
                <w:sz w:val="18"/>
                <w:szCs w:val="18"/>
              </w:rPr>
              <w:t>yet mekanizması kayıtları</w:t>
            </w:r>
          </w:p>
        </w:tc>
        <w:tc>
          <w:tcPr>
            <w:tcW w:w="609" w:type="pct"/>
            <w:vAlign w:val="center"/>
          </w:tcPr>
          <w:p w14:paraId="13C893D6" w14:textId="0ADE8555"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lang w:eastAsia="tr-TR"/>
              </w:rPr>
              <w:t>Sıfır şik</w:t>
            </w:r>
            <w:r w:rsidR="007F627E">
              <w:rPr>
                <w:rFonts w:cs="Arial"/>
                <w:noProof w:val="0"/>
                <w:sz w:val="18"/>
                <w:szCs w:val="18"/>
              </w:rPr>
              <w:t>â</w:t>
            </w:r>
            <w:r w:rsidRPr="00070206">
              <w:rPr>
                <w:rFonts w:cs="Arial"/>
                <w:noProof w:val="0"/>
                <w:sz w:val="18"/>
                <w:szCs w:val="18"/>
                <w:lang w:eastAsia="tr-TR"/>
              </w:rPr>
              <w:t>yet hedef zaman dilimi içinde kapatılmadı</w:t>
            </w:r>
          </w:p>
        </w:tc>
        <w:tc>
          <w:tcPr>
            <w:tcW w:w="507" w:type="pct"/>
            <w:vAlign w:val="center"/>
          </w:tcPr>
          <w:p w14:paraId="7B5DF624" w14:textId="77777777" w:rsidR="00535259" w:rsidRPr="00070206" w:rsidRDefault="00535259" w:rsidP="00535259">
            <w:pPr>
              <w:numPr>
                <w:ilvl w:val="0"/>
                <w:numId w:val="8"/>
              </w:numPr>
              <w:spacing w:before="60" w:after="0" w:line="240" w:lineRule="auto"/>
              <w:ind w:left="106" w:hanging="182"/>
              <w:jc w:val="left"/>
              <w:rPr>
                <w:rFonts w:cs="Arial"/>
                <w:color w:val="000000"/>
                <w:sz w:val="18"/>
                <w:szCs w:val="18"/>
              </w:rPr>
            </w:pPr>
            <w:r w:rsidRPr="00070206">
              <w:rPr>
                <w:rFonts w:cs="Arial"/>
                <w:sz w:val="18"/>
                <w:szCs w:val="18"/>
              </w:rPr>
              <w:t>Bilgi Edinme Hakkı Kanunu Uygulanacak Usul ve Esaslar Hakkında Yönetmelik</w:t>
            </w:r>
          </w:p>
          <w:p w14:paraId="2B5FEE50" w14:textId="5EB8CF1E" w:rsidR="005467D5" w:rsidRPr="00070206" w:rsidRDefault="00535259" w:rsidP="00535259">
            <w:pPr>
              <w:numPr>
                <w:ilvl w:val="0"/>
                <w:numId w:val="8"/>
              </w:numPr>
              <w:spacing w:before="60" w:after="0" w:line="240" w:lineRule="auto"/>
              <w:ind w:left="106" w:hanging="182"/>
              <w:jc w:val="left"/>
              <w:rPr>
                <w:rFonts w:cs="Arial"/>
                <w:sz w:val="18"/>
                <w:szCs w:val="18"/>
              </w:rPr>
            </w:pPr>
            <w:r w:rsidRPr="00070206">
              <w:rPr>
                <w:rFonts w:cs="Arial"/>
                <w:color w:val="000000"/>
                <w:sz w:val="18"/>
                <w:szCs w:val="18"/>
              </w:rPr>
              <w:t>Dünya Bankası OP 4.01</w:t>
            </w:r>
          </w:p>
        </w:tc>
        <w:tc>
          <w:tcPr>
            <w:tcW w:w="642" w:type="pct"/>
            <w:vAlign w:val="center"/>
          </w:tcPr>
          <w:p w14:paraId="1A462E8F" w14:textId="15ADCC86"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7F627E">
              <w:rPr>
                <w:rFonts w:cs="Arial"/>
                <w:sz w:val="18"/>
                <w:szCs w:val="18"/>
              </w:rPr>
              <w:t>â</w:t>
            </w:r>
            <w:r w:rsidRPr="00070206">
              <w:rPr>
                <w:rFonts w:cs="Arial"/>
                <w:color w:val="000000"/>
                <w:sz w:val="18"/>
                <w:szCs w:val="18"/>
                <w:lang w:eastAsia="tr-TR"/>
              </w:rPr>
              <w:t xml:space="preserve">yet Kayıtları </w:t>
            </w:r>
          </w:p>
          <w:p w14:paraId="1174DFF8" w14:textId="478BDE76"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7F627E">
              <w:rPr>
                <w:rFonts w:cs="Arial"/>
                <w:sz w:val="18"/>
                <w:szCs w:val="18"/>
              </w:rPr>
              <w:t>â</w:t>
            </w:r>
            <w:r w:rsidRPr="00070206">
              <w:rPr>
                <w:rFonts w:cs="Arial"/>
                <w:color w:val="000000"/>
                <w:sz w:val="18"/>
                <w:szCs w:val="18"/>
                <w:lang w:eastAsia="tr-TR"/>
              </w:rPr>
              <w:t xml:space="preserve">yet sayısı </w:t>
            </w:r>
          </w:p>
          <w:p w14:paraId="4BC0F387"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c>
          <w:tcPr>
            <w:tcW w:w="402" w:type="pct"/>
            <w:vAlign w:val="center"/>
          </w:tcPr>
          <w:p w14:paraId="444B51FE" w14:textId="3A3D3344" w:rsidR="00745C84" w:rsidRPr="00070206" w:rsidRDefault="00705927"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340" w:type="pct"/>
            <w:vAlign w:val="center"/>
          </w:tcPr>
          <w:p w14:paraId="18954FD9" w14:textId="77777777" w:rsidR="00745C84" w:rsidRPr="00070206" w:rsidRDefault="00745C84" w:rsidP="00705927">
            <w:pPr>
              <w:spacing w:after="180" w:line="274" w:lineRule="auto"/>
              <w:jc w:val="center"/>
              <w:rPr>
                <w:rFonts w:cs="Arial"/>
                <w:color w:val="000000"/>
                <w:sz w:val="18"/>
                <w:szCs w:val="18"/>
              </w:rPr>
            </w:pPr>
            <w:r w:rsidRPr="00070206">
              <w:rPr>
                <w:rFonts w:cs="Arial"/>
                <w:color w:val="000000"/>
                <w:sz w:val="18"/>
                <w:szCs w:val="18"/>
              </w:rPr>
              <w:t>Proje Sahibi</w:t>
            </w:r>
          </w:p>
          <w:p w14:paraId="3324F1C1" w14:textId="77777777" w:rsidR="00745C84" w:rsidRPr="00070206" w:rsidRDefault="00745C84" w:rsidP="00705927">
            <w:pPr>
              <w:pStyle w:val="GvdeMetni"/>
              <w:spacing w:before="40" w:after="40" w:line="240" w:lineRule="auto"/>
              <w:jc w:val="center"/>
              <w:rPr>
                <w:rFonts w:cs="Arial"/>
                <w:noProof w:val="0"/>
                <w:sz w:val="18"/>
                <w:szCs w:val="18"/>
              </w:rPr>
            </w:pPr>
          </w:p>
        </w:tc>
      </w:tr>
      <w:tr w:rsidR="00745C84" w:rsidRPr="00070206" w14:paraId="3F9689D7" w14:textId="77777777" w:rsidTr="00705927">
        <w:tc>
          <w:tcPr>
            <w:tcW w:w="506" w:type="pct"/>
            <w:vAlign w:val="center"/>
          </w:tcPr>
          <w:p w14:paraId="6623337F"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b/>
                <w:bCs/>
                <w:noProof w:val="0"/>
                <w:sz w:val="18"/>
                <w:szCs w:val="18"/>
              </w:rPr>
              <w:t>Çalışma Koşulları</w:t>
            </w:r>
          </w:p>
        </w:tc>
        <w:tc>
          <w:tcPr>
            <w:tcW w:w="473" w:type="pct"/>
            <w:vAlign w:val="center"/>
          </w:tcPr>
          <w:p w14:paraId="6F7B7D94"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Proje güzergahı ve bakım alanları</w:t>
            </w:r>
          </w:p>
        </w:tc>
        <w:tc>
          <w:tcPr>
            <w:tcW w:w="507" w:type="pct"/>
            <w:vAlign w:val="center"/>
          </w:tcPr>
          <w:p w14:paraId="6F8D8CED"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Aylık</w:t>
            </w:r>
          </w:p>
        </w:tc>
        <w:tc>
          <w:tcPr>
            <w:tcW w:w="507" w:type="pct"/>
            <w:vAlign w:val="center"/>
          </w:tcPr>
          <w:p w14:paraId="24644B2C" w14:textId="5BE22E08"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sz w:val="18"/>
                <w:szCs w:val="18"/>
              </w:rPr>
              <w:t>Şik</w:t>
            </w:r>
            <w:r w:rsidR="007F627E">
              <w:rPr>
                <w:rFonts w:cs="Arial"/>
                <w:noProof w:val="0"/>
                <w:sz w:val="18"/>
                <w:szCs w:val="18"/>
              </w:rPr>
              <w:t>â</w:t>
            </w:r>
            <w:r w:rsidRPr="00070206">
              <w:rPr>
                <w:rFonts w:cs="Arial"/>
                <w:noProof w:val="0"/>
                <w:sz w:val="18"/>
                <w:szCs w:val="18"/>
              </w:rPr>
              <w:t>yet</w:t>
            </w:r>
          </w:p>
          <w:p w14:paraId="36A4A031" w14:textId="77777777" w:rsidR="00745C84" w:rsidRPr="00070206" w:rsidRDefault="00745C84" w:rsidP="00705927">
            <w:pPr>
              <w:pStyle w:val="GvdeMetni"/>
              <w:spacing w:before="40" w:after="40" w:line="240" w:lineRule="auto"/>
              <w:jc w:val="center"/>
              <w:rPr>
                <w:rFonts w:cs="Arial"/>
                <w:noProof w:val="0"/>
                <w:sz w:val="18"/>
                <w:szCs w:val="18"/>
              </w:rPr>
            </w:pPr>
          </w:p>
        </w:tc>
        <w:tc>
          <w:tcPr>
            <w:tcW w:w="507" w:type="pct"/>
            <w:vAlign w:val="center"/>
          </w:tcPr>
          <w:p w14:paraId="64A23D08" w14:textId="77777777" w:rsidR="00745C84" w:rsidRPr="00070206" w:rsidRDefault="00745C84" w:rsidP="00705927">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İç ve dış denetimler</w:t>
            </w:r>
          </w:p>
          <w:p w14:paraId="3F0C55D1" w14:textId="2C1C94CE" w:rsidR="00745C84" w:rsidRPr="00070206" w:rsidRDefault="00745C84" w:rsidP="00705927">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Şik</w:t>
            </w:r>
            <w:r w:rsidR="007F627E">
              <w:rPr>
                <w:rFonts w:cs="Arial"/>
                <w:sz w:val="18"/>
                <w:szCs w:val="18"/>
              </w:rPr>
              <w:t>â</w:t>
            </w:r>
            <w:r w:rsidRPr="00070206">
              <w:rPr>
                <w:rFonts w:cs="Arial"/>
                <w:color w:val="000000"/>
                <w:sz w:val="18"/>
                <w:szCs w:val="18"/>
              </w:rPr>
              <w:t xml:space="preserve">yet kayıtları </w:t>
            </w:r>
          </w:p>
          <w:p w14:paraId="5744FAB5" w14:textId="77777777" w:rsidR="00745C84" w:rsidRPr="00070206" w:rsidRDefault="00745C84" w:rsidP="00705927">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Kaza kayıtları</w:t>
            </w:r>
          </w:p>
          <w:p w14:paraId="0C52CC0C" w14:textId="77777777" w:rsidR="00745C84" w:rsidRPr="00070206" w:rsidRDefault="00745C84" w:rsidP="00705927">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Eğitim kayıtları</w:t>
            </w:r>
          </w:p>
          <w:p w14:paraId="5F6A971D" w14:textId="77777777" w:rsidR="00745C84" w:rsidRPr="00070206" w:rsidRDefault="00745C84" w:rsidP="00705927">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Örnek sözleşmeler</w:t>
            </w:r>
          </w:p>
          <w:p w14:paraId="17341A90" w14:textId="77777777" w:rsidR="00745C84" w:rsidRPr="00070206" w:rsidRDefault="00745C84" w:rsidP="00705927">
            <w:pPr>
              <w:numPr>
                <w:ilvl w:val="0"/>
                <w:numId w:val="8"/>
              </w:numPr>
              <w:spacing w:before="60" w:after="0" w:line="240" w:lineRule="auto"/>
              <w:ind w:left="67" w:hanging="140"/>
              <w:jc w:val="left"/>
              <w:rPr>
                <w:rFonts w:cs="Arial"/>
                <w:color w:val="000000"/>
                <w:sz w:val="18"/>
                <w:szCs w:val="18"/>
              </w:rPr>
            </w:pPr>
            <w:r w:rsidRPr="00070206">
              <w:rPr>
                <w:rFonts w:cs="Arial"/>
                <w:color w:val="000000"/>
                <w:sz w:val="18"/>
                <w:szCs w:val="18"/>
              </w:rPr>
              <w:t>İnsan Kaynakları Politikamız</w:t>
            </w:r>
          </w:p>
          <w:p w14:paraId="44EBD6C9" w14:textId="77777777" w:rsidR="00745C84" w:rsidRPr="00070206" w:rsidRDefault="00745C84" w:rsidP="00705927">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Yerel çalışanların sayısı</w:t>
            </w:r>
          </w:p>
          <w:p w14:paraId="269BBA02" w14:textId="03EC8D43" w:rsidR="00705927" w:rsidRPr="00070206" w:rsidRDefault="00745C84" w:rsidP="00705927">
            <w:pPr>
              <w:numPr>
                <w:ilvl w:val="0"/>
                <w:numId w:val="8"/>
              </w:numPr>
              <w:spacing w:before="60" w:after="0" w:line="240" w:lineRule="auto"/>
              <w:ind w:left="67" w:hanging="140"/>
              <w:jc w:val="left"/>
              <w:rPr>
                <w:rFonts w:cs="Arial"/>
                <w:sz w:val="18"/>
                <w:szCs w:val="18"/>
              </w:rPr>
            </w:pPr>
            <w:r w:rsidRPr="00070206">
              <w:rPr>
                <w:rFonts w:cs="Arial"/>
                <w:color w:val="000000"/>
                <w:sz w:val="18"/>
                <w:szCs w:val="18"/>
              </w:rPr>
              <w:t>Yasal çalışma izni</w:t>
            </w:r>
          </w:p>
        </w:tc>
        <w:tc>
          <w:tcPr>
            <w:tcW w:w="609" w:type="pct"/>
            <w:vAlign w:val="center"/>
          </w:tcPr>
          <w:p w14:paraId="3F3BA22A" w14:textId="54BB6514"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lang w:eastAsia="tr-TR"/>
              </w:rPr>
              <w:t>Sıfır şik</w:t>
            </w:r>
            <w:r w:rsidR="007F627E">
              <w:rPr>
                <w:rFonts w:cs="Arial"/>
                <w:noProof w:val="0"/>
                <w:sz w:val="18"/>
                <w:szCs w:val="18"/>
              </w:rPr>
              <w:t>â</w:t>
            </w:r>
            <w:r w:rsidRPr="00070206">
              <w:rPr>
                <w:rFonts w:cs="Arial"/>
                <w:noProof w:val="0"/>
                <w:sz w:val="18"/>
                <w:szCs w:val="18"/>
                <w:lang w:eastAsia="tr-TR"/>
              </w:rPr>
              <w:t>yet hedef zaman dilimi içinde kapatılmadı</w:t>
            </w:r>
          </w:p>
        </w:tc>
        <w:tc>
          <w:tcPr>
            <w:tcW w:w="507" w:type="pct"/>
            <w:vAlign w:val="center"/>
          </w:tcPr>
          <w:p w14:paraId="6DC8EB03" w14:textId="41578562" w:rsidR="00745C84" w:rsidRPr="00070206" w:rsidRDefault="00A67F4F" w:rsidP="00705927">
            <w:pPr>
              <w:numPr>
                <w:ilvl w:val="0"/>
                <w:numId w:val="8"/>
              </w:numPr>
              <w:spacing w:before="60" w:after="0" w:line="240" w:lineRule="auto"/>
              <w:ind w:left="106" w:hanging="182"/>
              <w:jc w:val="left"/>
              <w:rPr>
                <w:rFonts w:cs="Arial"/>
                <w:color w:val="000000"/>
                <w:sz w:val="18"/>
                <w:szCs w:val="18"/>
              </w:rPr>
            </w:pPr>
            <w:r w:rsidRPr="00070206">
              <w:rPr>
                <w:rFonts w:cs="Arial"/>
                <w:color w:val="000000"/>
                <w:sz w:val="18"/>
                <w:szCs w:val="18"/>
              </w:rPr>
              <w:t>İş Kanunu (4857 Sayılı)</w:t>
            </w:r>
          </w:p>
          <w:p w14:paraId="4FECD66A" w14:textId="77777777" w:rsidR="00745C84" w:rsidRPr="00070206" w:rsidRDefault="00745C84" w:rsidP="00705927">
            <w:pPr>
              <w:numPr>
                <w:ilvl w:val="0"/>
                <w:numId w:val="8"/>
              </w:numPr>
              <w:spacing w:before="60" w:after="0" w:line="240" w:lineRule="auto"/>
              <w:ind w:left="106" w:hanging="182"/>
              <w:jc w:val="left"/>
              <w:rPr>
                <w:rFonts w:cs="Arial"/>
                <w:sz w:val="18"/>
                <w:szCs w:val="18"/>
              </w:rPr>
            </w:pPr>
            <w:r w:rsidRPr="00070206">
              <w:rPr>
                <w:rFonts w:cs="Arial"/>
                <w:color w:val="000000"/>
                <w:sz w:val="18"/>
                <w:szCs w:val="18"/>
              </w:rPr>
              <w:t>Sendikalar ve Toplu İş Sözleşmeleri Kanunu</w:t>
            </w:r>
          </w:p>
          <w:p w14:paraId="4BEA71F4" w14:textId="787820F8" w:rsidR="00745C84" w:rsidRPr="00070206" w:rsidRDefault="007F627E" w:rsidP="00705927">
            <w:pPr>
              <w:numPr>
                <w:ilvl w:val="0"/>
                <w:numId w:val="8"/>
              </w:numPr>
              <w:spacing w:before="60" w:after="0" w:line="240" w:lineRule="auto"/>
              <w:ind w:left="106" w:hanging="182"/>
              <w:jc w:val="left"/>
              <w:rPr>
                <w:rFonts w:cs="Arial"/>
                <w:sz w:val="18"/>
                <w:szCs w:val="18"/>
              </w:rPr>
            </w:pPr>
            <w:r>
              <w:rPr>
                <w:rFonts w:cs="Arial"/>
                <w:color w:val="000000"/>
                <w:sz w:val="18"/>
                <w:szCs w:val="18"/>
              </w:rPr>
              <w:t>UÇÖ</w:t>
            </w:r>
            <w:r w:rsidR="00FE400A">
              <w:rPr>
                <w:rFonts w:cs="Arial"/>
                <w:color w:val="000000"/>
                <w:sz w:val="18"/>
                <w:szCs w:val="18"/>
              </w:rPr>
              <w:t xml:space="preserve"> </w:t>
            </w:r>
            <w:r w:rsidR="00745C84" w:rsidRPr="00070206">
              <w:rPr>
                <w:rFonts w:cs="Arial"/>
                <w:color w:val="000000"/>
                <w:sz w:val="18"/>
                <w:szCs w:val="18"/>
              </w:rPr>
              <w:t>Uluslararası Düzenlemeler</w:t>
            </w:r>
          </w:p>
        </w:tc>
        <w:tc>
          <w:tcPr>
            <w:tcW w:w="642" w:type="pct"/>
            <w:vAlign w:val="center"/>
          </w:tcPr>
          <w:p w14:paraId="7C22887C"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 xml:space="preserve">İşçi şikayetlerinin sayısı </w:t>
            </w:r>
          </w:p>
          <w:p w14:paraId="53DAFDFF"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c>
          <w:tcPr>
            <w:tcW w:w="402" w:type="pct"/>
            <w:vAlign w:val="center"/>
          </w:tcPr>
          <w:p w14:paraId="134F10B5"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340" w:type="pct"/>
            <w:vAlign w:val="center"/>
          </w:tcPr>
          <w:p w14:paraId="5B40A6E6" w14:textId="77777777" w:rsidR="00745C84" w:rsidRPr="00070206" w:rsidRDefault="00745C84" w:rsidP="00705927">
            <w:pPr>
              <w:spacing w:before="0" w:after="0" w:line="240" w:lineRule="auto"/>
              <w:jc w:val="center"/>
              <w:rPr>
                <w:rFonts w:cs="Arial"/>
                <w:color w:val="000000"/>
                <w:sz w:val="18"/>
                <w:szCs w:val="18"/>
              </w:rPr>
            </w:pPr>
            <w:r w:rsidRPr="00070206">
              <w:rPr>
                <w:rFonts w:cs="Arial"/>
                <w:color w:val="000000"/>
                <w:sz w:val="18"/>
                <w:szCs w:val="18"/>
              </w:rPr>
              <w:t>Proje Sahibi</w:t>
            </w:r>
          </w:p>
          <w:p w14:paraId="5A4FB9C4" w14:textId="77777777" w:rsidR="00745C84" w:rsidRPr="00070206" w:rsidRDefault="00745C84" w:rsidP="00705927">
            <w:pPr>
              <w:pStyle w:val="GvdeMetni"/>
              <w:spacing w:before="40" w:after="40" w:line="240" w:lineRule="auto"/>
              <w:jc w:val="center"/>
              <w:rPr>
                <w:rFonts w:cs="Arial"/>
                <w:noProof w:val="0"/>
                <w:sz w:val="18"/>
                <w:szCs w:val="18"/>
              </w:rPr>
            </w:pPr>
          </w:p>
        </w:tc>
      </w:tr>
      <w:tr w:rsidR="00745C84" w:rsidRPr="00070206" w14:paraId="4714427A" w14:textId="77777777" w:rsidTr="00705927">
        <w:tc>
          <w:tcPr>
            <w:tcW w:w="506" w:type="pct"/>
            <w:vAlign w:val="center"/>
          </w:tcPr>
          <w:p w14:paraId="0D32DDB1"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b/>
                <w:bCs/>
                <w:noProof w:val="0"/>
                <w:sz w:val="18"/>
                <w:szCs w:val="18"/>
              </w:rPr>
              <w:t>İş Sağlığı ve Güvenliği</w:t>
            </w:r>
          </w:p>
        </w:tc>
        <w:tc>
          <w:tcPr>
            <w:tcW w:w="473" w:type="pct"/>
            <w:vAlign w:val="center"/>
          </w:tcPr>
          <w:p w14:paraId="736F87F2" w14:textId="77777777" w:rsidR="00745C84" w:rsidRPr="00070206" w:rsidRDefault="00745C84" w:rsidP="00705927">
            <w:pPr>
              <w:spacing w:before="0" w:after="0" w:line="240" w:lineRule="auto"/>
              <w:jc w:val="center"/>
              <w:rPr>
                <w:rFonts w:cs="Arial"/>
                <w:color w:val="000000"/>
                <w:sz w:val="18"/>
                <w:szCs w:val="18"/>
              </w:rPr>
            </w:pPr>
            <w:r w:rsidRPr="00070206">
              <w:rPr>
                <w:rFonts w:cs="Arial"/>
                <w:color w:val="000000"/>
                <w:sz w:val="18"/>
                <w:szCs w:val="18"/>
              </w:rPr>
              <w:t>Proje alanı</w:t>
            </w:r>
          </w:p>
          <w:p w14:paraId="18BF350B"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507" w:type="pct"/>
            <w:vAlign w:val="center"/>
          </w:tcPr>
          <w:p w14:paraId="7A62B0A6"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Aylık</w:t>
            </w:r>
          </w:p>
        </w:tc>
        <w:tc>
          <w:tcPr>
            <w:tcW w:w="507" w:type="pct"/>
            <w:vAlign w:val="center"/>
          </w:tcPr>
          <w:p w14:paraId="371FBF59"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Hastalık</w:t>
            </w:r>
          </w:p>
          <w:p w14:paraId="57FC9AAA"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Olay</w:t>
            </w:r>
          </w:p>
          <w:p w14:paraId="10C643BA" w14:textId="3395BB50" w:rsidR="00745C84" w:rsidRPr="00070206" w:rsidRDefault="00705927" w:rsidP="00705927">
            <w:pPr>
              <w:pStyle w:val="GvdeMetni"/>
              <w:spacing w:before="40" w:after="40" w:line="240" w:lineRule="auto"/>
              <w:jc w:val="left"/>
              <w:rPr>
                <w:rFonts w:cs="Arial"/>
                <w:noProof w:val="0"/>
                <w:sz w:val="18"/>
                <w:szCs w:val="18"/>
              </w:rPr>
            </w:pPr>
            <w:r w:rsidRPr="00070206">
              <w:rPr>
                <w:rFonts w:cs="Arial"/>
                <w:noProof w:val="0"/>
                <w:sz w:val="18"/>
                <w:szCs w:val="18"/>
              </w:rPr>
              <w:t>Şik</w:t>
            </w:r>
            <w:r w:rsidR="007F627E">
              <w:rPr>
                <w:rFonts w:cs="Arial"/>
                <w:noProof w:val="0"/>
                <w:sz w:val="18"/>
                <w:szCs w:val="18"/>
              </w:rPr>
              <w:t>â</w:t>
            </w:r>
            <w:r w:rsidRPr="00070206">
              <w:rPr>
                <w:rFonts w:cs="Arial"/>
                <w:noProof w:val="0"/>
                <w:sz w:val="18"/>
                <w:szCs w:val="18"/>
              </w:rPr>
              <w:t>yet</w:t>
            </w:r>
          </w:p>
          <w:p w14:paraId="2120F37D"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Eğitim</w:t>
            </w:r>
          </w:p>
          <w:p w14:paraId="0829CFBD"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SEÇ Denetimi</w:t>
            </w:r>
          </w:p>
          <w:p w14:paraId="47134A85"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Yasal yükümlülükler</w:t>
            </w:r>
          </w:p>
          <w:p w14:paraId="34A1781E" w14:textId="123FB139" w:rsidR="00745C84" w:rsidRPr="00070206" w:rsidRDefault="007F627E" w:rsidP="00705927">
            <w:pPr>
              <w:pStyle w:val="GvdeMetni"/>
              <w:spacing w:before="40" w:after="40" w:line="240" w:lineRule="auto"/>
              <w:jc w:val="left"/>
              <w:rPr>
                <w:rFonts w:cs="Arial"/>
                <w:noProof w:val="0"/>
                <w:sz w:val="18"/>
                <w:szCs w:val="18"/>
              </w:rPr>
            </w:pPr>
            <w:r>
              <w:rPr>
                <w:rFonts w:cs="Arial"/>
                <w:noProof w:val="0"/>
                <w:sz w:val="18"/>
                <w:szCs w:val="18"/>
              </w:rPr>
              <w:t>ADHMP</w:t>
            </w:r>
            <w:r w:rsidRPr="00070206">
              <w:rPr>
                <w:rFonts w:cs="Arial"/>
                <w:noProof w:val="0"/>
                <w:sz w:val="18"/>
                <w:szCs w:val="18"/>
              </w:rPr>
              <w:t xml:space="preserve"> </w:t>
            </w:r>
            <w:r w:rsidR="00745C84" w:rsidRPr="00070206">
              <w:rPr>
                <w:rFonts w:cs="Arial"/>
                <w:noProof w:val="0"/>
                <w:sz w:val="18"/>
                <w:szCs w:val="18"/>
              </w:rPr>
              <w:t xml:space="preserve">ile uyumluluk </w:t>
            </w:r>
          </w:p>
          <w:p w14:paraId="6438F45C" w14:textId="0A9B1609" w:rsidR="00705927" w:rsidRPr="00070206" w:rsidRDefault="00705927" w:rsidP="00705927">
            <w:pPr>
              <w:pStyle w:val="GvdeMetni"/>
              <w:spacing w:before="40" w:after="40" w:line="240" w:lineRule="auto"/>
              <w:jc w:val="left"/>
              <w:rPr>
                <w:rFonts w:cs="Arial"/>
                <w:noProof w:val="0"/>
                <w:color w:val="000000"/>
                <w:sz w:val="18"/>
                <w:szCs w:val="18"/>
              </w:rPr>
            </w:pPr>
            <w:r w:rsidRPr="00070206">
              <w:rPr>
                <w:rFonts w:cs="Arial"/>
                <w:noProof w:val="0"/>
                <w:color w:val="000000"/>
                <w:sz w:val="18"/>
                <w:szCs w:val="18"/>
              </w:rPr>
              <w:t>Sahadaki İSG uygulamaları (</w:t>
            </w:r>
            <w:r w:rsidR="00304222">
              <w:rPr>
                <w:rFonts w:cs="Arial"/>
                <w:noProof w:val="0"/>
                <w:color w:val="000000"/>
                <w:sz w:val="18"/>
                <w:szCs w:val="18"/>
              </w:rPr>
              <w:t>KKD</w:t>
            </w:r>
            <w:r w:rsidRPr="00070206">
              <w:rPr>
                <w:rFonts w:cs="Arial"/>
                <w:noProof w:val="0"/>
                <w:color w:val="000000"/>
                <w:sz w:val="18"/>
                <w:szCs w:val="18"/>
              </w:rPr>
              <w:t xml:space="preserve"> kullanımı vb.)</w:t>
            </w:r>
          </w:p>
          <w:p w14:paraId="4A1EA762" w14:textId="3E184BA3" w:rsidR="00574DF2" w:rsidRPr="00070206" w:rsidRDefault="00574DF2" w:rsidP="00705927">
            <w:pPr>
              <w:pStyle w:val="GvdeMetni"/>
              <w:spacing w:before="40" w:after="40" w:line="240" w:lineRule="auto"/>
              <w:jc w:val="left"/>
              <w:rPr>
                <w:rFonts w:cs="Arial"/>
                <w:noProof w:val="0"/>
                <w:sz w:val="18"/>
                <w:szCs w:val="18"/>
              </w:rPr>
            </w:pPr>
            <w:r w:rsidRPr="00070206">
              <w:rPr>
                <w:rFonts w:cs="Arial"/>
                <w:noProof w:val="0"/>
                <w:color w:val="000000"/>
                <w:sz w:val="18"/>
                <w:szCs w:val="18"/>
              </w:rPr>
              <w:t>Yeterli bir İSG organizasyon yapısının mevcudiyeti</w:t>
            </w:r>
          </w:p>
        </w:tc>
        <w:tc>
          <w:tcPr>
            <w:tcW w:w="507" w:type="pct"/>
            <w:vAlign w:val="center"/>
          </w:tcPr>
          <w:p w14:paraId="150836FE" w14:textId="77777777" w:rsidR="00745C84" w:rsidRPr="00070206" w:rsidRDefault="00745C84" w:rsidP="00705927">
            <w:pPr>
              <w:numPr>
                <w:ilvl w:val="0"/>
                <w:numId w:val="8"/>
              </w:numPr>
              <w:spacing w:before="60" w:after="0" w:line="240" w:lineRule="auto"/>
              <w:ind w:left="67" w:hanging="140"/>
              <w:jc w:val="left"/>
              <w:rPr>
                <w:rFonts w:eastAsia="Calibri" w:cs="Arial"/>
                <w:sz w:val="18"/>
                <w:szCs w:val="18"/>
                <w:lang w:eastAsia="en-US"/>
              </w:rPr>
            </w:pPr>
            <w:r w:rsidRPr="00070206">
              <w:rPr>
                <w:rFonts w:eastAsia="Calibri" w:cs="Arial"/>
                <w:sz w:val="18"/>
                <w:szCs w:val="18"/>
                <w:lang w:eastAsia="en-US"/>
              </w:rPr>
              <w:t>Yerinde incelemeler</w:t>
            </w:r>
          </w:p>
          <w:p w14:paraId="77326053" w14:textId="77777777" w:rsidR="00745C84" w:rsidRPr="00070206" w:rsidRDefault="00745C84" w:rsidP="00705927">
            <w:pPr>
              <w:numPr>
                <w:ilvl w:val="0"/>
                <w:numId w:val="8"/>
              </w:numPr>
              <w:spacing w:before="60" w:after="0" w:line="240" w:lineRule="auto"/>
              <w:ind w:left="67" w:hanging="140"/>
              <w:jc w:val="left"/>
              <w:rPr>
                <w:rFonts w:eastAsia="Calibri" w:cs="Arial"/>
                <w:sz w:val="18"/>
                <w:szCs w:val="18"/>
                <w:lang w:eastAsia="en-US"/>
              </w:rPr>
            </w:pPr>
            <w:r w:rsidRPr="00070206">
              <w:rPr>
                <w:rFonts w:eastAsia="Calibri" w:cs="Arial"/>
                <w:sz w:val="18"/>
                <w:szCs w:val="18"/>
                <w:lang w:eastAsia="en-US"/>
              </w:rPr>
              <w:t>Çalışanlarla röportajlar</w:t>
            </w:r>
          </w:p>
          <w:p w14:paraId="62A636E1" w14:textId="0571506D" w:rsidR="00745C84" w:rsidRPr="00070206" w:rsidRDefault="00745C84" w:rsidP="00705927">
            <w:pPr>
              <w:numPr>
                <w:ilvl w:val="0"/>
                <w:numId w:val="8"/>
              </w:numPr>
              <w:spacing w:before="60" w:after="0" w:line="240" w:lineRule="auto"/>
              <w:ind w:left="67" w:hanging="140"/>
              <w:jc w:val="left"/>
              <w:rPr>
                <w:rFonts w:eastAsia="Calibri" w:cs="Arial"/>
                <w:sz w:val="18"/>
                <w:szCs w:val="18"/>
                <w:lang w:eastAsia="en-US"/>
              </w:rPr>
            </w:pPr>
            <w:r w:rsidRPr="00070206">
              <w:rPr>
                <w:rFonts w:eastAsia="Calibri" w:cs="Arial"/>
                <w:sz w:val="18"/>
                <w:szCs w:val="18"/>
                <w:lang w:eastAsia="en-US"/>
              </w:rPr>
              <w:t>Şik</w:t>
            </w:r>
            <w:r w:rsidR="007F627E">
              <w:rPr>
                <w:rFonts w:cs="Arial"/>
                <w:sz w:val="18"/>
                <w:szCs w:val="18"/>
              </w:rPr>
              <w:t>â</w:t>
            </w:r>
            <w:r w:rsidRPr="00070206">
              <w:rPr>
                <w:rFonts w:eastAsia="Calibri" w:cs="Arial"/>
                <w:sz w:val="18"/>
                <w:szCs w:val="18"/>
                <w:lang w:eastAsia="en-US"/>
              </w:rPr>
              <w:t>yet kayıtları</w:t>
            </w:r>
          </w:p>
          <w:p w14:paraId="1D9430C7" w14:textId="77777777" w:rsidR="00745C84" w:rsidRPr="00070206" w:rsidRDefault="00745C84" w:rsidP="00705927">
            <w:pPr>
              <w:numPr>
                <w:ilvl w:val="0"/>
                <w:numId w:val="8"/>
              </w:numPr>
              <w:spacing w:before="60" w:after="0" w:line="240" w:lineRule="auto"/>
              <w:ind w:left="67" w:hanging="140"/>
              <w:jc w:val="left"/>
              <w:rPr>
                <w:rFonts w:eastAsia="Calibri" w:cs="Arial"/>
                <w:sz w:val="18"/>
                <w:szCs w:val="18"/>
                <w:lang w:eastAsia="en-US"/>
              </w:rPr>
            </w:pPr>
            <w:r w:rsidRPr="00070206">
              <w:rPr>
                <w:rFonts w:eastAsia="Calibri" w:cs="Arial"/>
                <w:sz w:val="18"/>
                <w:szCs w:val="18"/>
                <w:lang w:eastAsia="en-US"/>
              </w:rPr>
              <w:t>Eğitim kayıtları</w:t>
            </w:r>
          </w:p>
          <w:p w14:paraId="5920105E" w14:textId="77777777" w:rsidR="00745C84" w:rsidRPr="00070206" w:rsidRDefault="00745C84" w:rsidP="00705927">
            <w:pPr>
              <w:numPr>
                <w:ilvl w:val="0"/>
                <w:numId w:val="8"/>
              </w:numPr>
              <w:spacing w:before="60" w:after="0" w:line="240" w:lineRule="auto"/>
              <w:ind w:left="67" w:hanging="140"/>
              <w:jc w:val="left"/>
              <w:rPr>
                <w:rFonts w:eastAsia="Calibri" w:cs="Arial"/>
                <w:sz w:val="18"/>
                <w:szCs w:val="18"/>
                <w:lang w:eastAsia="en-US"/>
              </w:rPr>
            </w:pPr>
            <w:r w:rsidRPr="00070206">
              <w:rPr>
                <w:rFonts w:eastAsia="Calibri" w:cs="Arial"/>
                <w:sz w:val="18"/>
                <w:szCs w:val="18"/>
                <w:lang w:eastAsia="en-US"/>
              </w:rPr>
              <w:t>Sözleşme örnekleri</w:t>
            </w:r>
          </w:p>
          <w:p w14:paraId="3E20CA54" w14:textId="77777777" w:rsidR="00745C84" w:rsidRPr="00070206" w:rsidRDefault="00745C84" w:rsidP="00705927">
            <w:pPr>
              <w:numPr>
                <w:ilvl w:val="0"/>
                <w:numId w:val="8"/>
              </w:numPr>
              <w:spacing w:before="60" w:after="0" w:line="240" w:lineRule="auto"/>
              <w:ind w:left="67" w:hanging="140"/>
              <w:jc w:val="left"/>
              <w:rPr>
                <w:rFonts w:eastAsia="Calibri" w:cs="Arial"/>
                <w:sz w:val="18"/>
                <w:szCs w:val="18"/>
                <w:lang w:eastAsia="en-US"/>
              </w:rPr>
            </w:pPr>
            <w:r w:rsidRPr="00070206">
              <w:rPr>
                <w:rFonts w:eastAsia="Calibri" w:cs="Arial"/>
                <w:sz w:val="18"/>
                <w:szCs w:val="18"/>
                <w:lang w:eastAsia="en-US"/>
              </w:rPr>
              <w:t>İç ve dış denetimler</w:t>
            </w:r>
          </w:p>
          <w:p w14:paraId="0AFECCBD" w14:textId="61FC9F71" w:rsidR="00745C84" w:rsidRPr="00070206" w:rsidRDefault="007F627E" w:rsidP="00705927">
            <w:pPr>
              <w:numPr>
                <w:ilvl w:val="0"/>
                <w:numId w:val="8"/>
              </w:numPr>
              <w:spacing w:before="60" w:after="0" w:line="240" w:lineRule="auto"/>
              <w:ind w:left="67" w:hanging="140"/>
              <w:jc w:val="left"/>
              <w:rPr>
                <w:rFonts w:eastAsia="Calibri" w:cs="Arial"/>
                <w:sz w:val="18"/>
                <w:szCs w:val="18"/>
                <w:lang w:eastAsia="en-US"/>
              </w:rPr>
            </w:pPr>
            <w:r>
              <w:rPr>
                <w:rFonts w:cs="Arial"/>
                <w:color w:val="000000"/>
                <w:sz w:val="18"/>
                <w:szCs w:val="18"/>
                <w:lang w:eastAsia="tr-TR"/>
              </w:rPr>
              <w:t>ADHMP</w:t>
            </w:r>
            <w:r w:rsidRPr="00070206">
              <w:rPr>
                <w:rFonts w:cs="Arial"/>
                <w:color w:val="000000"/>
                <w:sz w:val="18"/>
                <w:szCs w:val="18"/>
                <w:lang w:eastAsia="tr-TR"/>
              </w:rPr>
              <w:t xml:space="preserve"> </w:t>
            </w:r>
          </w:p>
          <w:p w14:paraId="2C92450C" w14:textId="77777777" w:rsidR="00745C84" w:rsidRPr="00070206" w:rsidRDefault="00705927" w:rsidP="00705927">
            <w:pPr>
              <w:numPr>
                <w:ilvl w:val="0"/>
                <w:numId w:val="8"/>
              </w:numPr>
              <w:spacing w:before="60" w:after="0" w:line="240" w:lineRule="auto"/>
              <w:ind w:left="67" w:hanging="140"/>
              <w:jc w:val="left"/>
              <w:rPr>
                <w:rFonts w:eastAsia="Calibri" w:cs="Arial"/>
                <w:sz w:val="18"/>
                <w:szCs w:val="18"/>
                <w:lang w:eastAsia="en-US"/>
              </w:rPr>
            </w:pPr>
            <w:r w:rsidRPr="00070206">
              <w:rPr>
                <w:rFonts w:cs="Arial"/>
                <w:color w:val="000000"/>
                <w:sz w:val="18"/>
                <w:szCs w:val="18"/>
              </w:rPr>
              <w:t xml:space="preserve">Olay/ </w:t>
            </w:r>
            <w:r w:rsidR="00745C84" w:rsidRPr="00070206">
              <w:rPr>
                <w:rFonts w:eastAsia="Calibri" w:cs="Arial"/>
                <w:sz w:val="18"/>
                <w:szCs w:val="18"/>
                <w:lang w:eastAsia="en-US"/>
              </w:rPr>
              <w:t>Kaza kayıtları</w:t>
            </w:r>
          </w:p>
          <w:p w14:paraId="6C01286D" w14:textId="0E8281EF" w:rsidR="00705927" w:rsidRPr="00070206" w:rsidRDefault="00705927" w:rsidP="00FE400A">
            <w:pPr>
              <w:spacing w:before="60" w:after="0" w:line="240" w:lineRule="auto"/>
              <w:ind w:left="67"/>
              <w:jc w:val="left"/>
              <w:rPr>
                <w:rFonts w:eastAsia="Calibri" w:cs="Arial"/>
                <w:sz w:val="18"/>
                <w:szCs w:val="18"/>
                <w:lang w:eastAsia="en-US"/>
              </w:rPr>
            </w:pPr>
          </w:p>
        </w:tc>
        <w:tc>
          <w:tcPr>
            <w:tcW w:w="609" w:type="pct"/>
            <w:vAlign w:val="center"/>
          </w:tcPr>
          <w:p w14:paraId="0378DF87" w14:textId="777CE12C" w:rsidR="00745C84" w:rsidRPr="00070206" w:rsidRDefault="00745C84" w:rsidP="00705927">
            <w:pPr>
              <w:pStyle w:val="GvdeMetni"/>
              <w:spacing w:before="40" w:after="40" w:line="240" w:lineRule="auto"/>
              <w:jc w:val="center"/>
              <w:rPr>
                <w:rFonts w:cs="Arial"/>
                <w:noProof w:val="0"/>
                <w:color w:val="000000"/>
                <w:sz w:val="18"/>
                <w:szCs w:val="18"/>
              </w:rPr>
            </w:pPr>
            <w:r w:rsidRPr="00070206">
              <w:rPr>
                <w:rFonts w:cs="Arial"/>
                <w:noProof w:val="0"/>
                <w:color w:val="000000"/>
                <w:sz w:val="18"/>
                <w:szCs w:val="18"/>
              </w:rPr>
              <w:t xml:space="preserve">Hedefler sayısal olarak </w:t>
            </w:r>
            <w:r w:rsidR="007F627E" w:rsidRPr="00070206">
              <w:rPr>
                <w:rFonts w:cs="Arial"/>
                <w:noProof w:val="0"/>
                <w:color w:val="000000"/>
                <w:sz w:val="18"/>
                <w:szCs w:val="18"/>
              </w:rPr>
              <w:fldChar w:fldCharType="begin"/>
            </w:r>
            <w:r w:rsidR="007F627E" w:rsidRPr="00070206">
              <w:rPr>
                <w:rFonts w:cs="Arial"/>
                <w:noProof w:val="0"/>
                <w:color w:val="000000"/>
                <w:sz w:val="18"/>
                <w:szCs w:val="18"/>
              </w:rPr>
              <w:instrText xml:space="preserve"> REF _Ref93497815 \h  \* MERGEFORMAT </w:instrText>
            </w:r>
            <w:r w:rsidR="007F627E" w:rsidRPr="00070206">
              <w:rPr>
                <w:rFonts w:cs="Arial"/>
                <w:noProof w:val="0"/>
                <w:color w:val="000000"/>
                <w:sz w:val="18"/>
                <w:szCs w:val="18"/>
              </w:rPr>
            </w:r>
            <w:r w:rsidR="007F627E" w:rsidRPr="00070206">
              <w:rPr>
                <w:rFonts w:cs="Arial"/>
                <w:noProof w:val="0"/>
                <w:color w:val="000000"/>
                <w:sz w:val="18"/>
                <w:szCs w:val="18"/>
              </w:rPr>
              <w:fldChar w:fldCharType="separate"/>
            </w:r>
            <w:r w:rsidR="007F627E" w:rsidRPr="00070206">
              <w:rPr>
                <w:rFonts w:cs="Arial"/>
                <w:noProof w:val="0"/>
                <w:color w:val="000000"/>
                <w:sz w:val="18"/>
                <w:szCs w:val="18"/>
              </w:rPr>
              <w:t>Tablo 9</w:t>
            </w:r>
            <w:r w:rsidR="007F627E">
              <w:rPr>
                <w:rFonts w:cs="Arial"/>
                <w:noProof w:val="0"/>
                <w:color w:val="000000"/>
                <w:sz w:val="18"/>
                <w:szCs w:val="18"/>
              </w:rPr>
              <w:t>-</w:t>
            </w:r>
            <w:r w:rsidR="007F627E" w:rsidRPr="00070206">
              <w:rPr>
                <w:rFonts w:cs="Arial"/>
                <w:noProof w:val="0"/>
                <w:color w:val="000000"/>
                <w:sz w:val="18"/>
                <w:szCs w:val="18"/>
              </w:rPr>
              <w:t>1</w:t>
            </w:r>
            <w:r w:rsidR="007F627E" w:rsidRPr="00070206">
              <w:rPr>
                <w:rFonts w:cs="Arial"/>
                <w:noProof w:val="0"/>
                <w:color w:val="000000"/>
                <w:sz w:val="18"/>
                <w:szCs w:val="18"/>
              </w:rPr>
              <w:fldChar w:fldCharType="end"/>
            </w:r>
            <w:r w:rsidR="007F627E">
              <w:rPr>
                <w:rFonts w:cs="Arial"/>
                <w:noProof w:val="0"/>
                <w:color w:val="000000"/>
                <w:sz w:val="18"/>
                <w:szCs w:val="18"/>
              </w:rPr>
              <w:t xml:space="preserve">’de </w:t>
            </w:r>
            <w:r w:rsidRPr="00070206">
              <w:rPr>
                <w:rFonts w:cs="Arial"/>
                <w:noProof w:val="0"/>
                <w:color w:val="000000"/>
                <w:sz w:val="18"/>
                <w:szCs w:val="18"/>
              </w:rPr>
              <w:t xml:space="preserve">ifade edilir. </w:t>
            </w:r>
          </w:p>
        </w:tc>
        <w:tc>
          <w:tcPr>
            <w:tcW w:w="507" w:type="pct"/>
            <w:vAlign w:val="center"/>
          </w:tcPr>
          <w:p w14:paraId="4F23F052" w14:textId="77777777" w:rsidR="00745C84" w:rsidRPr="00070206" w:rsidRDefault="00745C84" w:rsidP="00705927">
            <w:pPr>
              <w:numPr>
                <w:ilvl w:val="0"/>
                <w:numId w:val="8"/>
              </w:numPr>
              <w:spacing w:before="60" w:after="0" w:line="240" w:lineRule="auto"/>
              <w:ind w:left="92" w:hanging="182"/>
              <w:jc w:val="left"/>
              <w:rPr>
                <w:rFonts w:cs="Arial"/>
                <w:sz w:val="18"/>
                <w:szCs w:val="18"/>
              </w:rPr>
            </w:pPr>
            <w:r w:rsidRPr="00070206">
              <w:rPr>
                <w:rFonts w:cs="Arial"/>
                <w:color w:val="000000"/>
                <w:sz w:val="18"/>
                <w:szCs w:val="18"/>
              </w:rPr>
              <w:t>İş Sağlığı ve Güvenliği Kanunu</w:t>
            </w:r>
          </w:p>
          <w:p w14:paraId="30C74F0F" w14:textId="77777777" w:rsidR="00745C84" w:rsidRPr="00070206" w:rsidRDefault="00745C84" w:rsidP="00705927">
            <w:pPr>
              <w:numPr>
                <w:ilvl w:val="0"/>
                <w:numId w:val="8"/>
              </w:numPr>
              <w:spacing w:before="60" w:after="0" w:line="240" w:lineRule="auto"/>
              <w:ind w:left="92" w:hanging="182"/>
              <w:jc w:val="left"/>
              <w:rPr>
                <w:rFonts w:cs="Arial"/>
                <w:sz w:val="18"/>
                <w:szCs w:val="18"/>
              </w:rPr>
            </w:pPr>
            <w:r w:rsidRPr="00070206">
              <w:rPr>
                <w:rFonts w:cs="Arial"/>
                <w:color w:val="000000"/>
                <w:sz w:val="18"/>
                <w:szCs w:val="18"/>
              </w:rPr>
              <w:t>İş Ekipmanlarının Kullanımında Sağlık ve Güvenlik Şartları Yönetmeliği</w:t>
            </w:r>
          </w:p>
        </w:tc>
        <w:tc>
          <w:tcPr>
            <w:tcW w:w="642" w:type="pct"/>
            <w:vAlign w:val="center"/>
          </w:tcPr>
          <w:p w14:paraId="6930C10C"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Planlanmış SEÇ Denetiminin %'si</w:t>
            </w:r>
          </w:p>
          <w:p w14:paraId="0E6AD7F5"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SEÇ toplantılarına katılım yüzdesi</w:t>
            </w:r>
          </w:p>
          <w:p w14:paraId="33EB8961" w14:textId="0CD74395" w:rsidR="00745C84" w:rsidRPr="00070206" w:rsidRDefault="007F627E"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Pr>
                <w:rFonts w:cs="Arial"/>
                <w:color w:val="000000"/>
                <w:sz w:val="18"/>
                <w:szCs w:val="18"/>
                <w:lang w:eastAsia="tr-TR"/>
              </w:rPr>
              <w:t>UR</w:t>
            </w:r>
            <w:r w:rsidRPr="00070206">
              <w:rPr>
                <w:rFonts w:cs="Arial"/>
                <w:color w:val="000000"/>
                <w:sz w:val="18"/>
                <w:szCs w:val="18"/>
                <w:lang w:eastAsia="tr-TR"/>
              </w:rPr>
              <w:t xml:space="preserve">'lerin </w:t>
            </w:r>
            <w:r w:rsidR="00745C84" w:rsidRPr="00070206">
              <w:rPr>
                <w:rFonts w:cs="Arial"/>
                <w:color w:val="000000"/>
                <w:sz w:val="18"/>
                <w:szCs w:val="18"/>
                <w:lang w:eastAsia="tr-TR"/>
              </w:rPr>
              <w:t>kapanış yüzdesi</w:t>
            </w:r>
          </w:p>
          <w:p w14:paraId="6E020AA1"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Güvenli gözlemlerin raporlanması</w:t>
            </w:r>
          </w:p>
          <w:p w14:paraId="5F5EABC3"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Güvenli olmayan gözlemleri bildirme</w:t>
            </w:r>
          </w:p>
          <w:p w14:paraId="4DF0399F"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Ramak kala olaylarını bildirme</w:t>
            </w:r>
          </w:p>
          <w:p w14:paraId="13DF642D"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Toolbox'a katılma yüzdesi</w:t>
            </w:r>
          </w:p>
          <w:p w14:paraId="7C12DCE6"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Risk Değerlendirmesi uyumluluğunun yüzdesi</w:t>
            </w:r>
          </w:p>
          <w:p w14:paraId="7AB1597D"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Yasal Gerekliliklere uyum yüzdesi</w:t>
            </w:r>
          </w:p>
          <w:p w14:paraId="00C30D05"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Planlı denetimlerin sonuçları</w:t>
            </w:r>
          </w:p>
          <w:p w14:paraId="55D72EFD"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Eğitim matrisine göre gerçekleştirilen SEÇ eğitimi</w:t>
            </w:r>
          </w:p>
          <w:p w14:paraId="3B328644" w14:textId="41CBF609"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Tüm eğitimlerin</w:t>
            </w:r>
            <w:r w:rsidR="00E37DE3">
              <w:rPr>
                <w:rFonts w:cs="Arial"/>
                <w:color w:val="000000"/>
                <w:sz w:val="18"/>
                <w:szCs w:val="18"/>
                <w:lang w:eastAsia="tr-TR"/>
              </w:rPr>
              <w:t xml:space="preserve"> en az</w:t>
            </w:r>
            <w:r w:rsidRPr="00070206">
              <w:rPr>
                <w:rFonts w:cs="Arial"/>
                <w:color w:val="000000"/>
                <w:sz w:val="18"/>
                <w:szCs w:val="18"/>
                <w:lang w:eastAsia="tr-TR"/>
              </w:rPr>
              <w:t xml:space="preserve"> %90'ı</w:t>
            </w:r>
            <w:r w:rsidR="00E37DE3">
              <w:rPr>
                <w:rFonts w:cs="Arial"/>
                <w:color w:val="000000"/>
                <w:sz w:val="18"/>
                <w:szCs w:val="18"/>
                <w:lang w:eastAsia="tr-TR"/>
              </w:rPr>
              <w:t>nın tamamlanması</w:t>
            </w:r>
          </w:p>
          <w:p w14:paraId="1C55A24A"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Planlanmış eğitimlere katılım yüzdesi</w:t>
            </w:r>
          </w:p>
          <w:p w14:paraId="1C3FC495"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 xml:space="preserve">Bireysel yöneticiler ve denetçiler tarafından SEÇ programına katılım </w:t>
            </w:r>
          </w:p>
          <w:p w14:paraId="5565377C" w14:textId="48AA7C6E"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 xml:space="preserve">Yüklenicinin </w:t>
            </w:r>
            <w:r w:rsidR="00E37DE3">
              <w:rPr>
                <w:rFonts w:cs="Arial"/>
                <w:color w:val="000000"/>
                <w:sz w:val="18"/>
                <w:szCs w:val="18"/>
                <w:lang w:eastAsia="tr-TR"/>
              </w:rPr>
              <w:t>ÇSG</w:t>
            </w:r>
            <w:r w:rsidR="00E37DE3" w:rsidRPr="00070206">
              <w:rPr>
                <w:rFonts w:cs="Arial"/>
                <w:color w:val="000000"/>
                <w:sz w:val="18"/>
                <w:szCs w:val="18"/>
                <w:lang w:eastAsia="tr-TR"/>
              </w:rPr>
              <w:t xml:space="preserve"> </w:t>
            </w:r>
            <w:r w:rsidRPr="00070206">
              <w:rPr>
                <w:rFonts w:cs="Arial"/>
                <w:color w:val="000000"/>
                <w:sz w:val="18"/>
                <w:szCs w:val="18"/>
                <w:lang w:eastAsia="tr-TR"/>
              </w:rPr>
              <w:t>programına katılımı</w:t>
            </w:r>
          </w:p>
        </w:tc>
        <w:tc>
          <w:tcPr>
            <w:tcW w:w="402" w:type="pct"/>
            <w:vAlign w:val="center"/>
          </w:tcPr>
          <w:p w14:paraId="270E6218"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340" w:type="pct"/>
            <w:vAlign w:val="center"/>
          </w:tcPr>
          <w:p w14:paraId="6DD60896" w14:textId="77777777" w:rsidR="00745C84" w:rsidRPr="00070206" w:rsidRDefault="00745C84" w:rsidP="00705927">
            <w:pPr>
              <w:spacing w:before="0" w:after="0" w:line="240" w:lineRule="auto"/>
              <w:jc w:val="center"/>
              <w:rPr>
                <w:rFonts w:cs="Arial"/>
                <w:sz w:val="18"/>
                <w:szCs w:val="18"/>
              </w:rPr>
            </w:pPr>
            <w:r w:rsidRPr="00070206">
              <w:rPr>
                <w:rFonts w:cs="Arial"/>
                <w:color w:val="000000"/>
                <w:sz w:val="18"/>
                <w:szCs w:val="18"/>
              </w:rPr>
              <w:t>Proje Sahibi</w:t>
            </w:r>
          </w:p>
        </w:tc>
      </w:tr>
      <w:tr w:rsidR="00745C84" w:rsidRPr="00070206" w14:paraId="604C0A00" w14:textId="77777777" w:rsidTr="00705927">
        <w:tc>
          <w:tcPr>
            <w:tcW w:w="506" w:type="pct"/>
            <w:vAlign w:val="center"/>
          </w:tcPr>
          <w:p w14:paraId="6F471005"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b/>
                <w:bCs/>
                <w:noProof w:val="0"/>
                <w:sz w:val="18"/>
                <w:szCs w:val="18"/>
              </w:rPr>
              <w:t>Toplum Sağlığı ve Güvenliği</w:t>
            </w:r>
          </w:p>
        </w:tc>
        <w:tc>
          <w:tcPr>
            <w:tcW w:w="473" w:type="pct"/>
            <w:vAlign w:val="center"/>
          </w:tcPr>
          <w:p w14:paraId="143E7785" w14:textId="77777777" w:rsidR="00745C84" w:rsidRPr="00070206" w:rsidRDefault="00745C84" w:rsidP="00705927">
            <w:pPr>
              <w:spacing w:before="0" w:after="0" w:line="240" w:lineRule="auto"/>
              <w:jc w:val="center"/>
              <w:rPr>
                <w:rFonts w:cs="Arial"/>
                <w:color w:val="000000"/>
                <w:sz w:val="18"/>
                <w:szCs w:val="18"/>
              </w:rPr>
            </w:pPr>
            <w:r w:rsidRPr="00070206">
              <w:rPr>
                <w:rFonts w:cs="Arial"/>
                <w:color w:val="000000"/>
                <w:sz w:val="18"/>
                <w:szCs w:val="18"/>
              </w:rPr>
              <w:t>Proje alanı</w:t>
            </w:r>
          </w:p>
          <w:p w14:paraId="3B7BEBC7"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 çevresindeki yerleşim alanları</w:t>
            </w:r>
          </w:p>
        </w:tc>
        <w:tc>
          <w:tcPr>
            <w:tcW w:w="507" w:type="pct"/>
            <w:vAlign w:val="center"/>
          </w:tcPr>
          <w:p w14:paraId="1C110F8E"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Aylık</w:t>
            </w:r>
          </w:p>
        </w:tc>
        <w:tc>
          <w:tcPr>
            <w:tcW w:w="507" w:type="pct"/>
            <w:vAlign w:val="center"/>
          </w:tcPr>
          <w:p w14:paraId="558E8164" w14:textId="1E73E719"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Şik</w:t>
            </w:r>
            <w:r w:rsidR="007F627E">
              <w:rPr>
                <w:rFonts w:cs="Arial"/>
                <w:noProof w:val="0"/>
                <w:sz w:val="18"/>
                <w:szCs w:val="18"/>
              </w:rPr>
              <w:t>â</w:t>
            </w:r>
            <w:r w:rsidRPr="00070206">
              <w:rPr>
                <w:rFonts w:cs="Arial"/>
                <w:noProof w:val="0"/>
                <w:sz w:val="18"/>
                <w:szCs w:val="18"/>
              </w:rPr>
              <w:t>yet</w:t>
            </w:r>
          </w:p>
          <w:p w14:paraId="5706CC1E"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Olay</w:t>
            </w:r>
          </w:p>
          <w:p w14:paraId="3AD17F3A"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Kaza</w:t>
            </w:r>
          </w:p>
        </w:tc>
        <w:tc>
          <w:tcPr>
            <w:tcW w:w="507" w:type="pct"/>
            <w:vAlign w:val="center"/>
          </w:tcPr>
          <w:p w14:paraId="120AB63B" w14:textId="77777777" w:rsidR="00745C84" w:rsidRPr="00070206" w:rsidRDefault="00745C84" w:rsidP="00705927">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Yorumların / önerilerin / şikayetlerin kayıtları</w:t>
            </w:r>
          </w:p>
          <w:p w14:paraId="3FFDA6F6" w14:textId="77777777" w:rsidR="00745C84" w:rsidRPr="00070206" w:rsidRDefault="00745C84" w:rsidP="00705927">
            <w:pPr>
              <w:numPr>
                <w:ilvl w:val="0"/>
                <w:numId w:val="8"/>
              </w:numPr>
              <w:spacing w:before="60" w:after="0" w:line="240" w:lineRule="auto"/>
              <w:ind w:left="123" w:hanging="196"/>
              <w:jc w:val="left"/>
              <w:rPr>
                <w:rFonts w:cs="Arial"/>
                <w:sz w:val="18"/>
                <w:szCs w:val="18"/>
              </w:rPr>
            </w:pPr>
            <w:r w:rsidRPr="00070206">
              <w:rPr>
                <w:rFonts w:cs="Arial"/>
                <w:color w:val="000000"/>
                <w:sz w:val="18"/>
                <w:szCs w:val="18"/>
              </w:rPr>
              <w:t>Saha Denetimleri</w:t>
            </w:r>
          </w:p>
          <w:p w14:paraId="00FB07AF" w14:textId="77777777" w:rsidR="00745C84" w:rsidRPr="00070206" w:rsidRDefault="00745C84" w:rsidP="00705927">
            <w:pPr>
              <w:numPr>
                <w:ilvl w:val="0"/>
                <w:numId w:val="8"/>
              </w:numPr>
              <w:spacing w:before="60" w:after="0" w:line="240" w:lineRule="auto"/>
              <w:ind w:left="123" w:hanging="196"/>
              <w:jc w:val="left"/>
              <w:rPr>
                <w:rFonts w:cs="Arial"/>
                <w:sz w:val="18"/>
                <w:szCs w:val="18"/>
              </w:rPr>
            </w:pPr>
            <w:r w:rsidRPr="00070206">
              <w:rPr>
                <w:rFonts w:cs="Arial"/>
                <w:color w:val="000000"/>
                <w:sz w:val="18"/>
                <w:szCs w:val="18"/>
              </w:rPr>
              <w:t>Eğitim kayıtları</w:t>
            </w:r>
          </w:p>
        </w:tc>
        <w:tc>
          <w:tcPr>
            <w:tcW w:w="609" w:type="pct"/>
            <w:vAlign w:val="center"/>
          </w:tcPr>
          <w:p w14:paraId="39626FA9"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Yılda 1.000 kişi başına bulaşıcı ve bulaşıcı olmayan hastalık ve yaralanma oranlarında önemli bir artış yok.</w:t>
            </w:r>
          </w:p>
          <w:p w14:paraId="10626AE2" w14:textId="39486280"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Şik</w:t>
            </w:r>
            <w:r w:rsidR="007F627E">
              <w:rPr>
                <w:rFonts w:cs="Arial"/>
                <w:noProof w:val="0"/>
                <w:sz w:val="18"/>
                <w:szCs w:val="18"/>
              </w:rPr>
              <w:t>â</w:t>
            </w:r>
            <w:r w:rsidRPr="00070206">
              <w:rPr>
                <w:rFonts w:cs="Arial"/>
                <w:noProof w:val="0"/>
                <w:sz w:val="18"/>
                <w:szCs w:val="18"/>
              </w:rPr>
              <w:t>yet sayısının azalması / şik</w:t>
            </w:r>
            <w:r w:rsidR="00183759">
              <w:rPr>
                <w:rFonts w:cs="Arial"/>
                <w:noProof w:val="0"/>
                <w:sz w:val="18"/>
                <w:szCs w:val="18"/>
              </w:rPr>
              <w:t>â</w:t>
            </w:r>
            <w:r w:rsidRPr="00070206">
              <w:rPr>
                <w:rFonts w:cs="Arial"/>
                <w:noProof w:val="0"/>
                <w:sz w:val="18"/>
                <w:szCs w:val="18"/>
              </w:rPr>
              <w:t>yet sayısının sürekli iyileştirilmesi</w:t>
            </w:r>
          </w:p>
          <w:p w14:paraId="2AAB1FCB"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sz w:val="18"/>
                <w:szCs w:val="18"/>
              </w:rPr>
              <w:t>Yılda sıfır olay</w:t>
            </w:r>
          </w:p>
          <w:p w14:paraId="01EF715D" w14:textId="77777777" w:rsidR="00745C84" w:rsidRPr="00070206" w:rsidRDefault="00745C84" w:rsidP="00705927">
            <w:pPr>
              <w:pStyle w:val="GvdeMetni"/>
              <w:spacing w:before="40" w:after="40" w:line="240" w:lineRule="auto"/>
              <w:jc w:val="left"/>
              <w:rPr>
                <w:rFonts w:cs="Arial"/>
                <w:noProof w:val="0"/>
                <w:sz w:val="18"/>
                <w:szCs w:val="18"/>
              </w:rPr>
            </w:pPr>
          </w:p>
        </w:tc>
        <w:tc>
          <w:tcPr>
            <w:tcW w:w="507" w:type="pct"/>
            <w:vAlign w:val="center"/>
          </w:tcPr>
          <w:p w14:paraId="59DC9C41" w14:textId="77777777" w:rsidR="00745C84" w:rsidRPr="00070206" w:rsidRDefault="00745C84" w:rsidP="00705927">
            <w:pPr>
              <w:numPr>
                <w:ilvl w:val="0"/>
                <w:numId w:val="8"/>
              </w:numPr>
              <w:spacing w:before="60" w:after="0" w:line="240" w:lineRule="auto"/>
              <w:ind w:left="92" w:hanging="182"/>
              <w:jc w:val="left"/>
              <w:rPr>
                <w:rFonts w:cs="Arial"/>
                <w:sz w:val="18"/>
                <w:szCs w:val="18"/>
              </w:rPr>
            </w:pPr>
            <w:r w:rsidRPr="00070206">
              <w:rPr>
                <w:rFonts w:cs="Arial"/>
                <w:color w:val="000000"/>
                <w:sz w:val="18"/>
                <w:szCs w:val="18"/>
              </w:rPr>
              <w:t>Halk Sağlığı Hukuku</w:t>
            </w:r>
          </w:p>
          <w:p w14:paraId="7F634E8A" w14:textId="77777777" w:rsidR="00745C84" w:rsidRPr="00070206" w:rsidRDefault="00745C84" w:rsidP="00705927">
            <w:pPr>
              <w:numPr>
                <w:ilvl w:val="0"/>
                <w:numId w:val="8"/>
              </w:numPr>
              <w:spacing w:before="60" w:after="0" w:line="240" w:lineRule="auto"/>
              <w:ind w:left="92" w:hanging="182"/>
              <w:jc w:val="left"/>
              <w:rPr>
                <w:rFonts w:cs="Arial"/>
                <w:sz w:val="18"/>
                <w:szCs w:val="18"/>
              </w:rPr>
            </w:pPr>
            <w:r w:rsidRPr="00070206">
              <w:rPr>
                <w:rFonts w:cs="Arial"/>
                <w:color w:val="000000"/>
                <w:sz w:val="18"/>
                <w:szCs w:val="18"/>
              </w:rPr>
              <w:t>Sağlık ve Güvenlik İşaretleri Yönetmeliği</w:t>
            </w:r>
          </w:p>
        </w:tc>
        <w:tc>
          <w:tcPr>
            <w:tcW w:w="642" w:type="pct"/>
            <w:vAlign w:val="center"/>
          </w:tcPr>
          <w:p w14:paraId="1FC90EAD"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Bulaşıcı ve bulaşıcı olmayan hastalık ve yaralanmaların sayısı.</w:t>
            </w:r>
          </w:p>
          <w:p w14:paraId="7F44D723" w14:textId="41D0D16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Şik</w:t>
            </w:r>
            <w:r w:rsidR="00183759">
              <w:rPr>
                <w:rFonts w:cs="Arial"/>
                <w:sz w:val="18"/>
                <w:szCs w:val="18"/>
              </w:rPr>
              <w:t>â</w:t>
            </w:r>
            <w:r w:rsidRPr="00070206">
              <w:rPr>
                <w:rFonts w:cs="Arial"/>
                <w:color w:val="000000"/>
                <w:sz w:val="18"/>
                <w:szCs w:val="18"/>
                <w:lang w:eastAsia="tr-TR"/>
              </w:rPr>
              <w:t>yet yönetim sisteminde kaydedildiği şekliyle yerel topluluklardan gelen toplum sağlığı güvenliği ve güvenliği şikayetlerinin sayısı.</w:t>
            </w:r>
          </w:p>
          <w:p w14:paraId="0EFE672F"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Rapor edilen toplum sağlığı ve güvenliği olaylarının sayısı</w:t>
            </w:r>
          </w:p>
          <w:p w14:paraId="50C92727"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Rapor edilen gürültü olaylarının sayısı</w:t>
            </w:r>
          </w:p>
        </w:tc>
        <w:tc>
          <w:tcPr>
            <w:tcW w:w="402" w:type="pct"/>
            <w:vAlign w:val="center"/>
          </w:tcPr>
          <w:p w14:paraId="4FEFDC08"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340" w:type="pct"/>
            <w:vAlign w:val="center"/>
          </w:tcPr>
          <w:p w14:paraId="3FD90914" w14:textId="77777777" w:rsidR="00745C84" w:rsidRPr="00070206" w:rsidRDefault="00745C84" w:rsidP="00705927">
            <w:pPr>
              <w:spacing w:before="0" w:after="0" w:line="240" w:lineRule="auto"/>
              <w:jc w:val="center"/>
              <w:rPr>
                <w:rFonts w:cs="Arial"/>
                <w:color w:val="000000"/>
                <w:sz w:val="18"/>
                <w:szCs w:val="18"/>
              </w:rPr>
            </w:pPr>
            <w:r w:rsidRPr="00070206">
              <w:rPr>
                <w:rFonts w:cs="Arial"/>
                <w:color w:val="000000"/>
                <w:sz w:val="18"/>
                <w:szCs w:val="18"/>
              </w:rPr>
              <w:t>Proje Sahibi</w:t>
            </w:r>
          </w:p>
          <w:p w14:paraId="043E2CDF" w14:textId="77777777" w:rsidR="00745C84" w:rsidRPr="00070206" w:rsidRDefault="00745C84" w:rsidP="00705927">
            <w:pPr>
              <w:pStyle w:val="GvdeMetni"/>
              <w:spacing w:before="40" w:after="40" w:line="240" w:lineRule="auto"/>
              <w:jc w:val="center"/>
              <w:rPr>
                <w:rFonts w:cs="Arial"/>
                <w:noProof w:val="0"/>
                <w:sz w:val="18"/>
                <w:szCs w:val="18"/>
              </w:rPr>
            </w:pPr>
          </w:p>
        </w:tc>
      </w:tr>
      <w:tr w:rsidR="00745C84" w:rsidRPr="00070206" w14:paraId="78E88175" w14:textId="77777777" w:rsidTr="00705927">
        <w:trPr>
          <w:trHeight w:val="383"/>
        </w:trPr>
        <w:tc>
          <w:tcPr>
            <w:tcW w:w="506" w:type="pct"/>
            <w:vAlign w:val="center"/>
          </w:tcPr>
          <w:p w14:paraId="57F73FAB" w14:textId="4F745489" w:rsidR="00BD4841" w:rsidRDefault="00745C84" w:rsidP="00705927">
            <w:pPr>
              <w:pStyle w:val="GvdeMetni"/>
              <w:spacing w:before="40" w:after="40" w:line="240" w:lineRule="auto"/>
              <w:jc w:val="left"/>
              <w:rPr>
                <w:rFonts w:cs="Arial"/>
                <w:b/>
                <w:bCs/>
                <w:noProof w:val="0"/>
                <w:sz w:val="18"/>
                <w:szCs w:val="18"/>
              </w:rPr>
            </w:pPr>
            <w:r w:rsidRPr="00070206">
              <w:rPr>
                <w:rFonts w:cs="Arial"/>
                <w:b/>
                <w:bCs/>
                <w:noProof w:val="0"/>
                <w:sz w:val="18"/>
                <w:szCs w:val="18"/>
              </w:rPr>
              <w:t>Şik</w:t>
            </w:r>
            <w:r w:rsidR="00183759" w:rsidRPr="00FE400A">
              <w:rPr>
                <w:rFonts w:cs="Arial"/>
                <w:b/>
                <w:bCs/>
                <w:noProof w:val="0"/>
                <w:sz w:val="18"/>
                <w:szCs w:val="18"/>
              </w:rPr>
              <w:t>â</w:t>
            </w:r>
            <w:r w:rsidRPr="00070206">
              <w:rPr>
                <w:rFonts w:cs="Arial"/>
                <w:b/>
                <w:bCs/>
                <w:noProof w:val="0"/>
                <w:sz w:val="18"/>
                <w:szCs w:val="18"/>
              </w:rPr>
              <w:t xml:space="preserve">yet </w:t>
            </w:r>
          </w:p>
          <w:p w14:paraId="6A79F376" w14:textId="72198459" w:rsidR="00745C84" w:rsidRPr="00070206" w:rsidRDefault="00745C84" w:rsidP="00705927">
            <w:pPr>
              <w:pStyle w:val="GvdeMetni"/>
              <w:spacing w:before="40" w:after="40" w:line="240" w:lineRule="auto"/>
              <w:jc w:val="left"/>
              <w:rPr>
                <w:rFonts w:cs="Arial"/>
                <w:noProof w:val="0"/>
                <w:sz w:val="18"/>
                <w:szCs w:val="18"/>
              </w:rPr>
            </w:pPr>
            <w:r w:rsidRPr="00070206">
              <w:rPr>
                <w:rFonts w:cs="Arial"/>
                <w:b/>
                <w:bCs/>
                <w:noProof w:val="0"/>
                <w:sz w:val="18"/>
                <w:szCs w:val="18"/>
              </w:rPr>
              <w:t>Mekanizması</w:t>
            </w:r>
          </w:p>
        </w:tc>
        <w:tc>
          <w:tcPr>
            <w:tcW w:w="473" w:type="pct"/>
            <w:vAlign w:val="center"/>
          </w:tcPr>
          <w:p w14:paraId="637DF59E" w14:textId="77777777" w:rsidR="00745C84" w:rsidRPr="00070206" w:rsidRDefault="00745C84" w:rsidP="00705927">
            <w:pPr>
              <w:spacing w:before="0" w:after="0" w:line="240" w:lineRule="auto"/>
              <w:jc w:val="center"/>
              <w:rPr>
                <w:rFonts w:cs="Arial"/>
                <w:color w:val="000000"/>
                <w:sz w:val="18"/>
                <w:szCs w:val="18"/>
              </w:rPr>
            </w:pPr>
            <w:r w:rsidRPr="00070206">
              <w:rPr>
                <w:rFonts w:cs="Arial"/>
                <w:color w:val="000000"/>
                <w:sz w:val="18"/>
                <w:szCs w:val="18"/>
              </w:rPr>
              <w:t>Proje alanı</w:t>
            </w:r>
          </w:p>
          <w:p w14:paraId="7244A2FC"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alanına yakın yerleşim yerleri</w:t>
            </w:r>
          </w:p>
        </w:tc>
        <w:tc>
          <w:tcPr>
            <w:tcW w:w="507" w:type="pct"/>
            <w:vAlign w:val="center"/>
          </w:tcPr>
          <w:p w14:paraId="4E2D8FAA"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Aylık</w:t>
            </w:r>
          </w:p>
        </w:tc>
        <w:tc>
          <w:tcPr>
            <w:tcW w:w="507" w:type="pct"/>
            <w:vAlign w:val="center"/>
          </w:tcPr>
          <w:p w14:paraId="44ED38CF" w14:textId="4071C5E3"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sz w:val="18"/>
                <w:szCs w:val="18"/>
              </w:rPr>
              <w:t>Şik</w:t>
            </w:r>
            <w:r w:rsidR="007F627E">
              <w:rPr>
                <w:rFonts w:cs="Arial"/>
                <w:noProof w:val="0"/>
                <w:sz w:val="18"/>
                <w:szCs w:val="18"/>
              </w:rPr>
              <w:t>â</w:t>
            </w:r>
            <w:r w:rsidRPr="00070206">
              <w:rPr>
                <w:rFonts w:cs="Arial"/>
                <w:noProof w:val="0"/>
                <w:sz w:val="18"/>
                <w:szCs w:val="18"/>
              </w:rPr>
              <w:t>yet Kayıtları</w:t>
            </w:r>
          </w:p>
        </w:tc>
        <w:tc>
          <w:tcPr>
            <w:tcW w:w="507" w:type="pct"/>
            <w:vAlign w:val="center"/>
          </w:tcPr>
          <w:p w14:paraId="5BA9450C" w14:textId="67C1772B" w:rsidR="00745C84" w:rsidRPr="00070206" w:rsidRDefault="00745C84" w:rsidP="00705927">
            <w:pPr>
              <w:numPr>
                <w:ilvl w:val="0"/>
                <w:numId w:val="8"/>
              </w:numPr>
              <w:spacing w:before="60" w:after="0" w:line="240" w:lineRule="auto"/>
              <w:ind w:left="95" w:hanging="140"/>
              <w:jc w:val="left"/>
              <w:rPr>
                <w:rFonts w:cs="Arial"/>
                <w:sz w:val="18"/>
                <w:szCs w:val="18"/>
              </w:rPr>
            </w:pPr>
            <w:r w:rsidRPr="00070206">
              <w:rPr>
                <w:rFonts w:cs="Arial"/>
                <w:color w:val="000000"/>
                <w:sz w:val="18"/>
                <w:szCs w:val="18"/>
              </w:rPr>
              <w:t>Görünüm/ öneri / şik</w:t>
            </w:r>
            <w:r w:rsidR="007F627E">
              <w:rPr>
                <w:rFonts w:cs="Arial"/>
                <w:sz w:val="18"/>
                <w:szCs w:val="18"/>
              </w:rPr>
              <w:t>â</w:t>
            </w:r>
            <w:r w:rsidRPr="00070206">
              <w:rPr>
                <w:rFonts w:cs="Arial"/>
                <w:color w:val="000000"/>
                <w:sz w:val="18"/>
                <w:szCs w:val="18"/>
              </w:rPr>
              <w:t>yet kayıtları</w:t>
            </w:r>
          </w:p>
          <w:p w14:paraId="2D171CBD" w14:textId="0405A76F" w:rsidR="00A113E9" w:rsidRPr="00070206" w:rsidRDefault="00A113E9" w:rsidP="00705927">
            <w:pPr>
              <w:numPr>
                <w:ilvl w:val="0"/>
                <w:numId w:val="8"/>
              </w:numPr>
              <w:spacing w:before="60" w:after="0" w:line="240" w:lineRule="auto"/>
              <w:ind w:left="95" w:hanging="140"/>
              <w:jc w:val="left"/>
              <w:rPr>
                <w:rFonts w:cs="Arial"/>
                <w:sz w:val="18"/>
                <w:szCs w:val="18"/>
              </w:rPr>
            </w:pPr>
            <w:r w:rsidRPr="00070206">
              <w:rPr>
                <w:rFonts w:cs="Arial"/>
                <w:color w:val="000000"/>
                <w:sz w:val="18"/>
                <w:szCs w:val="18"/>
              </w:rPr>
              <w:t>Şik</w:t>
            </w:r>
            <w:r w:rsidR="007F627E">
              <w:rPr>
                <w:rFonts w:cs="Arial"/>
                <w:sz w:val="18"/>
                <w:szCs w:val="18"/>
              </w:rPr>
              <w:t>â</w:t>
            </w:r>
            <w:r w:rsidRPr="00070206">
              <w:rPr>
                <w:rFonts w:cs="Arial"/>
                <w:color w:val="000000"/>
                <w:sz w:val="18"/>
                <w:szCs w:val="18"/>
              </w:rPr>
              <w:t>yet veri</w:t>
            </w:r>
            <w:r w:rsidR="007F627E">
              <w:rPr>
                <w:rFonts w:cs="Arial"/>
                <w:color w:val="000000"/>
                <w:sz w:val="18"/>
                <w:szCs w:val="18"/>
              </w:rPr>
              <w:t xml:space="preserve"> </w:t>
            </w:r>
            <w:r w:rsidRPr="00070206">
              <w:rPr>
                <w:rFonts w:cs="Arial"/>
                <w:color w:val="000000"/>
                <w:sz w:val="18"/>
                <w:szCs w:val="18"/>
              </w:rPr>
              <w:t>tabanı</w:t>
            </w:r>
          </w:p>
          <w:p w14:paraId="70384717" w14:textId="77777777" w:rsidR="00745C84" w:rsidRPr="00070206" w:rsidRDefault="00745C84" w:rsidP="00705927">
            <w:pPr>
              <w:numPr>
                <w:ilvl w:val="0"/>
                <w:numId w:val="8"/>
              </w:numPr>
              <w:spacing w:before="60" w:after="0" w:line="240" w:lineRule="auto"/>
              <w:ind w:left="95" w:hanging="140"/>
              <w:jc w:val="left"/>
              <w:rPr>
                <w:rFonts w:cs="Arial"/>
                <w:sz w:val="18"/>
                <w:szCs w:val="18"/>
              </w:rPr>
            </w:pPr>
            <w:r w:rsidRPr="00070206">
              <w:rPr>
                <w:rFonts w:cs="Arial"/>
                <w:color w:val="000000"/>
                <w:sz w:val="18"/>
                <w:szCs w:val="18"/>
              </w:rPr>
              <w:t>Yerinde inceleme</w:t>
            </w:r>
          </w:p>
          <w:p w14:paraId="07CAD420" w14:textId="67F4F5A2" w:rsidR="00A113E9" w:rsidRPr="00070206" w:rsidRDefault="00A113E9" w:rsidP="00705927">
            <w:pPr>
              <w:numPr>
                <w:ilvl w:val="0"/>
                <w:numId w:val="8"/>
              </w:numPr>
              <w:spacing w:before="60" w:after="0" w:line="240" w:lineRule="auto"/>
              <w:ind w:left="95" w:hanging="140"/>
              <w:jc w:val="left"/>
              <w:rPr>
                <w:rFonts w:cs="Arial"/>
                <w:sz w:val="18"/>
                <w:szCs w:val="18"/>
              </w:rPr>
            </w:pPr>
            <w:r w:rsidRPr="00070206">
              <w:rPr>
                <w:rFonts w:cs="Arial"/>
                <w:color w:val="000000"/>
                <w:sz w:val="18"/>
                <w:szCs w:val="18"/>
              </w:rPr>
              <w:t>Şik</w:t>
            </w:r>
            <w:r w:rsidR="00183759">
              <w:rPr>
                <w:rFonts w:cs="Arial"/>
                <w:sz w:val="18"/>
                <w:szCs w:val="18"/>
              </w:rPr>
              <w:t>â</w:t>
            </w:r>
            <w:r w:rsidRPr="00070206">
              <w:rPr>
                <w:rFonts w:cs="Arial"/>
                <w:color w:val="000000"/>
                <w:sz w:val="18"/>
                <w:szCs w:val="18"/>
              </w:rPr>
              <w:t>yet kutularının varlığı / erişilebilirliği</w:t>
            </w:r>
          </w:p>
        </w:tc>
        <w:tc>
          <w:tcPr>
            <w:tcW w:w="609" w:type="pct"/>
            <w:vAlign w:val="center"/>
          </w:tcPr>
          <w:p w14:paraId="0B387F48" w14:textId="2EFB1511" w:rsidR="00745C84" w:rsidRPr="00070206" w:rsidRDefault="00A113E9" w:rsidP="00705927">
            <w:pPr>
              <w:pStyle w:val="GvdeMetni"/>
              <w:spacing w:before="40" w:after="40" w:line="240" w:lineRule="auto"/>
              <w:jc w:val="left"/>
              <w:rPr>
                <w:rFonts w:cs="Arial"/>
                <w:noProof w:val="0"/>
                <w:sz w:val="18"/>
                <w:szCs w:val="18"/>
              </w:rPr>
            </w:pPr>
            <w:r w:rsidRPr="00070206">
              <w:rPr>
                <w:rFonts w:cs="Arial"/>
                <w:noProof w:val="0"/>
                <w:sz w:val="18"/>
                <w:szCs w:val="18"/>
                <w:lang w:eastAsia="tr-TR"/>
              </w:rPr>
              <w:t>Tüm şikayetler hedeflenen zaman dilimi içinde kapatıldı</w:t>
            </w:r>
          </w:p>
        </w:tc>
        <w:tc>
          <w:tcPr>
            <w:tcW w:w="507" w:type="pct"/>
            <w:vAlign w:val="center"/>
          </w:tcPr>
          <w:p w14:paraId="1177B4B7" w14:textId="3B803D6A" w:rsidR="00745C84" w:rsidRPr="00070206" w:rsidRDefault="00745C84" w:rsidP="00705927">
            <w:pPr>
              <w:spacing w:before="60" w:after="0" w:line="240" w:lineRule="auto"/>
              <w:jc w:val="center"/>
              <w:rPr>
                <w:rFonts w:cs="Arial"/>
                <w:sz w:val="18"/>
                <w:szCs w:val="18"/>
              </w:rPr>
            </w:pPr>
            <w:r w:rsidRPr="00070206">
              <w:rPr>
                <w:rFonts w:cs="Arial"/>
                <w:color w:val="000000"/>
                <w:sz w:val="18"/>
                <w:szCs w:val="18"/>
              </w:rPr>
              <w:t>İLBANK S</w:t>
            </w:r>
            <w:r w:rsidR="00183759">
              <w:rPr>
                <w:rFonts w:cs="Arial"/>
                <w:color w:val="000000"/>
                <w:sz w:val="18"/>
                <w:szCs w:val="18"/>
              </w:rPr>
              <w:t>Ş</w:t>
            </w:r>
            <w:r w:rsidRPr="00070206">
              <w:rPr>
                <w:rFonts w:cs="Arial"/>
                <w:color w:val="000000"/>
                <w:sz w:val="18"/>
                <w:szCs w:val="18"/>
              </w:rPr>
              <w:t>P-II ÇSYÇ</w:t>
            </w:r>
          </w:p>
        </w:tc>
        <w:tc>
          <w:tcPr>
            <w:tcW w:w="642" w:type="pct"/>
            <w:vAlign w:val="center"/>
          </w:tcPr>
          <w:p w14:paraId="385C95DD" w14:textId="41C0E51F"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183759">
              <w:rPr>
                <w:rFonts w:cs="Arial"/>
                <w:sz w:val="18"/>
                <w:szCs w:val="18"/>
              </w:rPr>
              <w:t>â</w:t>
            </w:r>
            <w:r w:rsidRPr="00070206">
              <w:rPr>
                <w:rFonts w:cs="Arial"/>
                <w:color w:val="000000"/>
                <w:sz w:val="18"/>
                <w:szCs w:val="18"/>
                <w:lang w:eastAsia="tr-TR"/>
              </w:rPr>
              <w:t xml:space="preserve">yet Kayıtları </w:t>
            </w:r>
          </w:p>
          <w:p w14:paraId="52EE20C4" w14:textId="2022B965"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en-US"/>
              </w:rPr>
            </w:pPr>
            <w:r w:rsidRPr="00070206">
              <w:rPr>
                <w:rFonts w:cs="Arial"/>
                <w:color w:val="000000"/>
                <w:sz w:val="18"/>
                <w:szCs w:val="18"/>
                <w:lang w:eastAsia="tr-TR"/>
              </w:rPr>
              <w:t>Şik</w:t>
            </w:r>
            <w:r w:rsidR="00183759">
              <w:rPr>
                <w:rFonts w:cs="Arial"/>
                <w:sz w:val="18"/>
                <w:szCs w:val="18"/>
              </w:rPr>
              <w:t>â</w:t>
            </w:r>
            <w:r w:rsidRPr="00070206">
              <w:rPr>
                <w:rFonts w:cs="Arial"/>
                <w:color w:val="000000"/>
                <w:sz w:val="18"/>
                <w:szCs w:val="18"/>
                <w:lang w:eastAsia="tr-TR"/>
              </w:rPr>
              <w:t xml:space="preserve">yet sayısı </w:t>
            </w:r>
          </w:p>
          <w:p w14:paraId="146BE51C" w14:textId="77777777" w:rsidR="00745C84" w:rsidRPr="00070206"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eastAsia="tr-TR"/>
              </w:rPr>
            </w:pPr>
            <w:r w:rsidRPr="00070206">
              <w:rPr>
                <w:rFonts w:cs="Arial"/>
                <w:color w:val="000000"/>
                <w:sz w:val="18"/>
                <w:szCs w:val="18"/>
                <w:lang w:eastAsia="tr-TR"/>
              </w:rPr>
              <w:t>Hedef zaman dilimi içinde kapatılan şikayetlerin yüzdesi</w:t>
            </w:r>
          </w:p>
        </w:tc>
        <w:tc>
          <w:tcPr>
            <w:tcW w:w="402" w:type="pct"/>
            <w:vAlign w:val="center"/>
          </w:tcPr>
          <w:p w14:paraId="0A4117DA"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340" w:type="pct"/>
            <w:vAlign w:val="center"/>
          </w:tcPr>
          <w:p w14:paraId="7E3CADE7" w14:textId="77777777" w:rsidR="00745C84" w:rsidRPr="00070206" w:rsidRDefault="00745C84" w:rsidP="00705927">
            <w:pPr>
              <w:spacing w:before="0" w:after="0" w:line="240" w:lineRule="auto"/>
              <w:jc w:val="center"/>
              <w:rPr>
                <w:rFonts w:cs="Arial"/>
                <w:sz w:val="18"/>
                <w:szCs w:val="18"/>
              </w:rPr>
            </w:pPr>
            <w:r w:rsidRPr="00070206">
              <w:rPr>
                <w:rFonts w:cs="Arial"/>
                <w:color w:val="000000"/>
                <w:sz w:val="18"/>
                <w:szCs w:val="18"/>
              </w:rPr>
              <w:t>Proje Sahibi</w:t>
            </w:r>
          </w:p>
        </w:tc>
      </w:tr>
      <w:tr w:rsidR="00745C84" w:rsidRPr="00070206" w14:paraId="241FCB82" w14:textId="77777777" w:rsidTr="00B83ECD">
        <w:trPr>
          <w:trHeight w:val="1479"/>
        </w:trPr>
        <w:tc>
          <w:tcPr>
            <w:tcW w:w="506" w:type="pct"/>
            <w:vAlign w:val="center"/>
          </w:tcPr>
          <w:p w14:paraId="0ABB602A" w14:textId="77777777" w:rsidR="00745C84" w:rsidRPr="00070206" w:rsidRDefault="00745C84" w:rsidP="00705927">
            <w:pPr>
              <w:pStyle w:val="GvdeMetni"/>
              <w:spacing w:before="40" w:after="40" w:line="240" w:lineRule="auto"/>
              <w:jc w:val="left"/>
              <w:rPr>
                <w:rFonts w:cs="Arial"/>
                <w:b/>
                <w:bCs/>
                <w:noProof w:val="0"/>
                <w:sz w:val="18"/>
                <w:szCs w:val="18"/>
              </w:rPr>
            </w:pPr>
            <w:r w:rsidRPr="00070206">
              <w:rPr>
                <w:rFonts w:cs="Arial"/>
                <w:b/>
                <w:bCs/>
                <w:noProof w:val="0"/>
                <w:sz w:val="18"/>
                <w:szCs w:val="18"/>
              </w:rPr>
              <w:t>Atık Yönetimi</w:t>
            </w:r>
          </w:p>
        </w:tc>
        <w:tc>
          <w:tcPr>
            <w:tcW w:w="473" w:type="pct"/>
            <w:vAlign w:val="center"/>
          </w:tcPr>
          <w:p w14:paraId="5164EC12"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Proje alanı</w:t>
            </w:r>
          </w:p>
        </w:tc>
        <w:tc>
          <w:tcPr>
            <w:tcW w:w="507" w:type="pct"/>
            <w:vAlign w:val="center"/>
          </w:tcPr>
          <w:p w14:paraId="6B2C395D" w14:textId="77777777" w:rsidR="00745C84" w:rsidRPr="00070206" w:rsidRDefault="00745C84" w:rsidP="00705927">
            <w:pPr>
              <w:pStyle w:val="GvdeMetni"/>
              <w:spacing w:before="40" w:after="40" w:line="240" w:lineRule="auto"/>
              <w:jc w:val="left"/>
              <w:rPr>
                <w:rFonts w:cs="Arial"/>
                <w:noProof w:val="0"/>
                <w:sz w:val="18"/>
                <w:szCs w:val="18"/>
              </w:rPr>
            </w:pPr>
            <w:r w:rsidRPr="00070206">
              <w:rPr>
                <w:rFonts w:cs="Arial"/>
                <w:noProof w:val="0"/>
                <w:color w:val="000000"/>
                <w:sz w:val="18"/>
                <w:szCs w:val="18"/>
              </w:rPr>
              <w:t>Günlük</w:t>
            </w:r>
          </w:p>
        </w:tc>
        <w:tc>
          <w:tcPr>
            <w:tcW w:w="507" w:type="pct"/>
            <w:vAlign w:val="center"/>
          </w:tcPr>
          <w:p w14:paraId="1AA189DE" w14:textId="77777777" w:rsidR="00745C84" w:rsidRPr="00070206" w:rsidRDefault="00745C84" w:rsidP="00705927">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Atık miktarı</w:t>
            </w:r>
          </w:p>
          <w:p w14:paraId="4232BE79" w14:textId="77777777" w:rsidR="00745C84" w:rsidRPr="00070206" w:rsidRDefault="00745C84" w:rsidP="00705927">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Geri kazanım / yeniden kullanım / geri dönüşüm oranı</w:t>
            </w:r>
          </w:p>
        </w:tc>
        <w:tc>
          <w:tcPr>
            <w:tcW w:w="507" w:type="pct"/>
            <w:vAlign w:val="center"/>
          </w:tcPr>
          <w:p w14:paraId="2FC203F8" w14:textId="77777777" w:rsidR="00745C84" w:rsidRPr="00070206" w:rsidRDefault="00745C84" w:rsidP="00B83ECD">
            <w:pPr>
              <w:numPr>
                <w:ilvl w:val="0"/>
                <w:numId w:val="8"/>
              </w:numPr>
              <w:spacing w:before="60" w:after="0" w:line="240" w:lineRule="auto"/>
              <w:ind w:left="137" w:hanging="154"/>
              <w:jc w:val="center"/>
              <w:rPr>
                <w:rFonts w:cs="Arial"/>
                <w:sz w:val="18"/>
                <w:szCs w:val="18"/>
              </w:rPr>
            </w:pPr>
            <w:r w:rsidRPr="00070206">
              <w:rPr>
                <w:rFonts w:cs="Arial"/>
                <w:color w:val="000000"/>
                <w:sz w:val="18"/>
                <w:szCs w:val="18"/>
              </w:rPr>
              <w:t>Atık kayıtları</w:t>
            </w:r>
          </w:p>
          <w:p w14:paraId="411F1D08" w14:textId="06082C67" w:rsidR="00745C84" w:rsidRPr="00070206" w:rsidRDefault="00745C84" w:rsidP="00B83ECD">
            <w:pPr>
              <w:numPr>
                <w:ilvl w:val="0"/>
                <w:numId w:val="8"/>
              </w:numPr>
              <w:spacing w:before="60" w:after="0" w:line="240" w:lineRule="auto"/>
              <w:ind w:left="137" w:hanging="154"/>
              <w:jc w:val="center"/>
              <w:rPr>
                <w:rFonts w:cs="Arial"/>
                <w:sz w:val="18"/>
                <w:szCs w:val="18"/>
              </w:rPr>
            </w:pPr>
            <w:r w:rsidRPr="00070206">
              <w:rPr>
                <w:rFonts w:cs="Arial"/>
                <w:color w:val="000000"/>
                <w:sz w:val="18"/>
                <w:szCs w:val="18"/>
              </w:rPr>
              <w:t>Atıkların uygun şekilde toplanması ve geçici depolanması ile ilgili yerinde inceleme</w:t>
            </w:r>
          </w:p>
        </w:tc>
        <w:tc>
          <w:tcPr>
            <w:tcW w:w="609" w:type="pct"/>
            <w:vAlign w:val="center"/>
          </w:tcPr>
          <w:p w14:paraId="61A990E0" w14:textId="77777777" w:rsidR="00745C84" w:rsidRPr="00070206" w:rsidRDefault="00745C84" w:rsidP="00705927">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Üretilen toplam atığın en aza indirilmesi</w:t>
            </w:r>
          </w:p>
          <w:p w14:paraId="4127BA77" w14:textId="77777777" w:rsidR="00745C84" w:rsidRPr="00070206" w:rsidRDefault="00745C84" w:rsidP="00705927">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Üretilen tehlikeli atığın toplam atığa oranını en aza indirmek (kirlilik + üretim yoluyla)</w:t>
            </w:r>
          </w:p>
          <w:p w14:paraId="2C293FF2" w14:textId="77777777" w:rsidR="00745C84" w:rsidRPr="00070206" w:rsidRDefault="00745C84" w:rsidP="00705927">
            <w:pPr>
              <w:numPr>
                <w:ilvl w:val="0"/>
                <w:numId w:val="8"/>
              </w:numPr>
              <w:spacing w:before="60" w:after="0" w:line="240" w:lineRule="auto"/>
              <w:ind w:left="95" w:hanging="140"/>
              <w:jc w:val="left"/>
              <w:rPr>
                <w:rFonts w:cs="Arial"/>
                <w:color w:val="000000"/>
                <w:sz w:val="18"/>
                <w:szCs w:val="18"/>
              </w:rPr>
            </w:pPr>
            <w:r w:rsidRPr="00070206">
              <w:rPr>
                <w:rFonts w:cs="Arial"/>
                <w:color w:val="000000"/>
                <w:sz w:val="18"/>
                <w:szCs w:val="18"/>
              </w:rPr>
              <w:t xml:space="preserve">Geri kazanılmış/yeniden kullanılmış/geri dönüştürülmüş atıkların üretilen toplam atığa oranının artırılması </w:t>
            </w:r>
            <w:r w:rsidRPr="00070206">
              <w:rPr>
                <w:rFonts w:eastAsia="Calibri" w:cs="Arial"/>
                <w:color w:val="000000"/>
                <w:sz w:val="18"/>
                <w:szCs w:val="18"/>
                <w:lang w:eastAsia="en-US"/>
              </w:rPr>
              <w:t xml:space="preserve"> </w:t>
            </w:r>
          </w:p>
        </w:tc>
        <w:tc>
          <w:tcPr>
            <w:tcW w:w="507" w:type="pct"/>
            <w:vAlign w:val="center"/>
          </w:tcPr>
          <w:p w14:paraId="45870327" w14:textId="77777777" w:rsidR="00745C84" w:rsidRPr="00070206" w:rsidRDefault="00745C84" w:rsidP="00705927">
            <w:pPr>
              <w:numPr>
                <w:ilvl w:val="0"/>
                <w:numId w:val="8"/>
              </w:numPr>
              <w:spacing w:before="60" w:after="0" w:line="240" w:lineRule="auto"/>
              <w:ind w:left="92" w:hanging="168"/>
              <w:jc w:val="left"/>
              <w:rPr>
                <w:rFonts w:cs="Arial"/>
                <w:color w:val="000000"/>
                <w:sz w:val="18"/>
                <w:szCs w:val="18"/>
              </w:rPr>
            </w:pPr>
            <w:r w:rsidRPr="00070206">
              <w:rPr>
                <w:rFonts w:cs="Arial"/>
                <w:color w:val="000000"/>
                <w:sz w:val="18"/>
                <w:szCs w:val="18"/>
              </w:rPr>
              <w:t>Tehlikeli Atıkların Kontrolü Yönetmeliği</w:t>
            </w:r>
          </w:p>
          <w:p w14:paraId="6790B9A5" w14:textId="77777777" w:rsidR="00745C84" w:rsidRPr="00070206" w:rsidRDefault="00745C84" w:rsidP="00705927">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Ambalaj Atıklarının Kontrolü Yönetmeliği</w:t>
            </w:r>
          </w:p>
          <w:p w14:paraId="362EDDE9" w14:textId="77777777" w:rsidR="00745C84" w:rsidRPr="00070206" w:rsidRDefault="00745C84" w:rsidP="00705927">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Atık Yönetimi Yönetmeliği</w:t>
            </w:r>
          </w:p>
          <w:p w14:paraId="3F040DDC" w14:textId="77777777" w:rsidR="00745C84" w:rsidRPr="00070206" w:rsidRDefault="00745C84" w:rsidP="00705927">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Atık Yağ Kontrolü Yönetmeliği</w:t>
            </w:r>
          </w:p>
          <w:p w14:paraId="19947F13" w14:textId="77777777" w:rsidR="00745C84" w:rsidRPr="00070206" w:rsidRDefault="00745C84" w:rsidP="00705927">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Atık Pil ve Akümülatör Yönetmeliği</w:t>
            </w:r>
          </w:p>
          <w:p w14:paraId="70DBC0AF" w14:textId="77777777" w:rsidR="00745C84" w:rsidRPr="00070206" w:rsidRDefault="00745C84" w:rsidP="00705927">
            <w:pPr>
              <w:numPr>
                <w:ilvl w:val="0"/>
                <w:numId w:val="8"/>
              </w:numPr>
              <w:spacing w:before="60" w:after="0" w:line="240" w:lineRule="auto"/>
              <w:ind w:left="92" w:hanging="168"/>
              <w:jc w:val="left"/>
              <w:rPr>
                <w:rFonts w:cs="Arial"/>
                <w:sz w:val="18"/>
                <w:szCs w:val="18"/>
              </w:rPr>
            </w:pPr>
            <w:r w:rsidRPr="00070206">
              <w:rPr>
                <w:rFonts w:cs="Arial"/>
                <w:color w:val="000000"/>
                <w:sz w:val="18"/>
                <w:szCs w:val="18"/>
              </w:rPr>
              <w:t>Tıbbi Atıkların Kontrolü Yönetmeliği</w:t>
            </w:r>
          </w:p>
        </w:tc>
        <w:tc>
          <w:tcPr>
            <w:tcW w:w="642" w:type="pct"/>
            <w:vAlign w:val="center"/>
          </w:tcPr>
          <w:p w14:paraId="397BF009" w14:textId="77777777" w:rsidR="00745C84" w:rsidRPr="00070206" w:rsidRDefault="00745C84" w:rsidP="00705927">
            <w:pPr>
              <w:numPr>
                <w:ilvl w:val="0"/>
                <w:numId w:val="8"/>
              </w:numPr>
              <w:spacing w:before="0" w:after="0" w:line="240" w:lineRule="auto"/>
              <w:ind w:left="209" w:hanging="180"/>
              <w:jc w:val="left"/>
              <w:rPr>
                <w:rFonts w:eastAsia="Calibri" w:cs="Arial"/>
                <w:color w:val="000000"/>
                <w:sz w:val="18"/>
                <w:szCs w:val="18"/>
                <w:lang w:eastAsia="en-US"/>
              </w:rPr>
            </w:pPr>
            <w:r w:rsidRPr="00070206">
              <w:rPr>
                <w:rFonts w:eastAsia="Calibri" w:cs="Arial"/>
                <w:color w:val="000000"/>
                <w:sz w:val="18"/>
                <w:szCs w:val="18"/>
                <w:lang w:eastAsia="en-US"/>
              </w:rPr>
              <w:t>Üretilen toplam atık</w:t>
            </w:r>
          </w:p>
          <w:p w14:paraId="62B469DA" w14:textId="77777777" w:rsidR="00745C84" w:rsidRPr="00070206" w:rsidRDefault="00745C84" w:rsidP="00705927">
            <w:pPr>
              <w:numPr>
                <w:ilvl w:val="0"/>
                <w:numId w:val="8"/>
              </w:numPr>
              <w:spacing w:before="0" w:after="0" w:line="240" w:lineRule="auto"/>
              <w:ind w:left="209" w:hanging="180"/>
              <w:jc w:val="left"/>
              <w:rPr>
                <w:rFonts w:cs="Arial"/>
                <w:sz w:val="18"/>
                <w:szCs w:val="18"/>
              </w:rPr>
            </w:pPr>
            <w:r w:rsidRPr="00070206">
              <w:rPr>
                <w:rFonts w:eastAsia="Calibri" w:cs="Arial"/>
                <w:color w:val="000000"/>
                <w:sz w:val="18"/>
                <w:szCs w:val="18"/>
                <w:lang w:eastAsia="en-US"/>
              </w:rPr>
              <w:t>Üretilen tehlikeli atığın toplam atığa oranı (kirlilik + üretim bazında)</w:t>
            </w:r>
          </w:p>
          <w:p w14:paraId="3E4DAF34" w14:textId="77777777" w:rsidR="00745C84" w:rsidRPr="00070206" w:rsidRDefault="00745C84" w:rsidP="00705927">
            <w:pPr>
              <w:numPr>
                <w:ilvl w:val="0"/>
                <w:numId w:val="8"/>
              </w:numPr>
              <w:spacing w:before="0" w:after="0" w:line="240" w:lineRule="auto"/>
              <w:ind w:left="209" w:hanging="180"/>
              <w:jc w:val="left"/>
              <w:rPr>
                <w:rFonts w:cs="Arial"/>
                <w:sz w:val="18"/>
                <w:szCs w:val="18"/>
              </w:rPr>
            </w:pPr>
            <w:r w:rsidRPr="00070206">
              <w:rPr>
                <w:rFonts w:cs="Arial"/>
                <w:color w:val="000000"/>
                <w:sz w:val="18"/>
                <w:szCs w:val="18"/>
              </w:rPr>
              <w:t xml:space="preserve">Geri kazanılmış/yeniden kullanılmış/geri dönüştürülmüş atığın üretilen toplam atığa oranı </w:t>
            </w:r>
          </w:p>
          <w:p w14:paraId="45474405" w14:textId="77777777" w:rsidR="00745C84" w:rsidRPr="00070206" w:rsidRDefault="00745C84" w:rsidP="00705927">
            <w:pPr>
              <w:numPr>
                <w:ilvl w:val="0"/>
                <w:numId w:val="8"/>
              </w:numPr>
              <w:spacing w:before="0" w:after="0" w:line="240" w:lineRule="auto"/>
              <w:ind w:left="209" w:hanging="180"/>
              <w:jc w:val="left"/>
              <w:rPr>
                <w:rFonts w:cs="Arial"/>
                <w:sz w:val="18"/>
                <w:szCs w:val="18"/>
              </w:rPr>
            </w:pPr>
            <w:r w:rsidRPr="00070206">
              <w:rPr>
                <w:rFonts w:cs="Arial"/>
                <w:color w:val="000000"/>
                <w:sz w:val="18"/>
                <w:szCs w:val="18"/>
              </w:rPr>
              <w:t>Taşıma ve bertaraf ile ilgili kayıtlar</w:t>
            </w:r>
          </w:p>
        </w:tc>
        <w:tc>
          <w:tcPr>
            <w:tcW w:w="402" w:type="pct"/>
            <w:vAlign w:val="center"/>
          </w:tcPr>
          <w:p w14:paraId="5A093D65" w14:textId="77777777" w:rsidR="00745C84" w:rsidRPr="00070206" w:rsidRDefault="00745C84" w:rsidP="00705927">
            <w:pPr>
              <w:pStyle w:val="GvdeMetni"/>
              <w:spacing w:before="40" w:after="40" w:line="240" w:lineRule="auto"/>
              <w:jc w:val="center"/>
              <w:rPr>
                <w:rFonts w:cs="Arial"/>
                <w:noProof w:val="0"/>
                <w:sz w:val="18"/>
                <w:szCs w:val="18"/>
              </w:rPr>
            </w:pPr>
            <w:r w:rsidRPr="00070206">
              <w:rPr>
                <w:rFonts w:cs="Arial"/>
                <w:noProof w:val="0"/>
                <w:color w:val="000000"/>
                <w:sz w:val="18"/>
                <w:szCs w:val="18"/>
              </w:rPr>
              <w:t>Ek maliyet yok</w:t>
            </w:r>
          </w:p>
        </w:tc>
        <w:tc>
          <w:tcPr>
            <w:tcW w:w="340" w:type="pct"/>
            <w:vAlign w:val="center"/>
          </w:tcPr>
          <w:p w14:paraId="2F8533C5" w14:textId="77777777" w:rsidR="00745C84" w:rsidRPr="00070206" w:rsidRDefault="00745C84" w:rsidP="00705927">
            <w:pPr>
              <w:spacing w:before="0" w:after="0" w:line="240" w:lineRule="auto"/>
              <w:jc w:val="center"/>
              <w:rPr>
                <w:rFonts w:cs="Arial"/>
                <w:sz w:val="18"/>
                <w:szCs w:val="18"/>
              </w:rPr>
            </w:pPr>
            <w:r w:rsidRPr="00070206">
              <w:rPr>
                <w:rFonts w:cs="Arial"/>
                <w:color w:val="000000"/>
                <w:sz w:val="18"/>
                <w:szCs w:val="18"/>
              </w:rPr>
              <w:t>Proje Sahibi</w:t>
            </w:r>
          </w:p>
        </w:tc>
      </w:tr>
    </w:tbl>
    <w:p w14:paraId="72CF03E1" w14:textId="77777777" w:rsidR="00745C84" w:rsidRPr="00070206" w:rsidRDefault="00745C84" w:rsidP="00745C84">
      <w:pPr>
        <w:rPr>
          <w:rFonts w:cs="Arial"/>
        </w:rPr>
        <w:sectPr w:rsidR="00745C84" w:rsidRPr="00070206" w:rsidSect="00B83ECD">
          <w:headerReference w:type="default" r:id="rId99"/>
          <w:footerReference w:type="even" r:id="rId100"/>
          <w:footerReference w:type="default" r:id="rId101"/>
          <w:footerReference w:type="first" r:id="rId102"/>
          <w:pgSz w:w="16840" w:h="11900" w:orient="landscape"/>
          <w:pgMar w:top="1701" w:right="1417" w:bottom="1417" w:left="1417" w:header="708" w:footer="708" w:gutter="0"/>
          <w:cols w:space="708"/>
          <w:titlePg/>
          <w:docGrid w:linePitch="360"/>
        </w:sectPr>
      </w:pPr>
    </w:p>
    <w:p w14:paraId="03CAD8DE" w14:textId="7C954DBA" w:rsidR="00C77594" w:rsidRPr="00070206" w:rsidRDefault="00C77594" w:rsidP="00B83ECD">
      <w:pPr>
        <w:pStyle w:val="Balk1"/>
        <w:numPr>
          <w:ilvl w:val="0"/>
          <w:numId w:val="49"/>
        </w:numPr>
        <w:rPr>
          <w:lang w:val="tr-TR"/>
        </w:rPr>
      </w:pPr>
      <w:bookmarkStart w:id="660" w:name="_Toc200537274"/>
      <w:bookmarkStart w:id="661" w:name="_Toc200537458"/>
      <w:bookmarkStart w:id="662" w:name="_Toc80633599"/>
      <w:r w:rsidRPr="00070206">
        <w:rPr>
          <w:lang w:val="tr-TR"/>
        </w:rPr>
        <w:t>PAYDAŞ YÖNET</w:t>
      </w:r>
      <w:r w:rsidR="00183759">
        <w:rPr>
          <w:lang w:val="tr-TR"/>
        </w:rPr>
        <w:t>İ</w:t>
      </w:r>
      <w:r w:rsidRPr="00070206">
        <w:rPr>
          <w:lang w:val="tr-TR"/>
        </w:rPr>
        <w:t>M</w:t>
      </w:r>
      <w:r w:rsidR="00183759">
        <w:rPr>
          <w:lang w:val="tr-TR"/>
        </w:rPr>
        <w:t>İ</w:t>
      </w:r>
      <w:bookmarkEnd w:id="660"/>
      <w:bookmarkEnd w:id="661"/>
      <w:r w:rsidRPr="00070206">
        <w:rPr>
          <w:lang w:val="tr-TR"/>
        </w:rPr>
        <w:t xml:space="preserve"> </w:t>
      </w:r>
    </w:p>
    <w:p w14:paraId="17EE7F43" w14:textId="77777777" w:rsidR="00C77594" w:rsidRPr="00070206" w:rsidRDefault="00C77594" w:rsidP="00C77594">
      <w:pPr>
        <w:rPr>
          <w:rFonts w:cs="Arial"/>
          <w:szCs w:val="22"/>
        </w:rPr>
      </w:pPr>
      <w:r w:rsidRPr="00070206">
        <w:rPr>
          <w:rFonts w:cs="Arial"/>
          <w:szCs w:val="22"/>
        </w:rPr>
        <w:t xml:space="preserve">Paydaş, Projeden potansiyel olarak etkilenen veya Proje ve etkileriyle ilgilenen herhangi bir birey, kuruluş veya grup olarak tanımlanır. Paydaş tanımlamanın amacı, hangi paydaşların olumlu veya olumsuz olarak doğrudan veya dolaylı olarak etkilenebileceğini ("etkilenen taraflar") veya Proje'ye ilgi duyabileceğini ("diğer ilgili taraflar") belirlemektir. </w:t>
      </w:r>
    </w:p>
    <w:p w14:paraId="3394F32D" w14:textId="35CF3D1E" w:rsidR="00C77594" w:rsidRPr="00070206" w:rsidRDefault="00C77594" w:rsidP="00C77594">
      <w:pPr>
        <w:rPr>
          <w:rFonts w:cs="Arial"/>
          <w:szCs w:val="22"/>
        </w:rPr>
      </w:pPr>
      <w:r w:rsidRPr="00070206">
        <w:rPr>
          <w:rFonts w:cs="Arial"/>
          <w:szCs w:val="22"/>
        </w:rPr>
        <w:fldChar w:fldCharType="begin"/>
      </w:r>
      <w:r w:rsidRPr="00070206">
        <w:rPr>
          <w:rFonts w:cs="Arial"/>
          <w:szCs w:val="22"/>
        </w:rPr>
        <w:instrText xml:space="preserve"> REF _Ref129081243 \h  \* MERGEFORMAT </w:instrText>
      </w:r>
      <w:r w:rsidRPr="00070206">
        <w:rPr>
          <w:rFonts w:cs="Arial"/>
          <w:szCs w:val="22"/>
        </w:rPr>
      </w:r>
      <w:r w:rsidRPr="00070206">
        <w:rPr>
          <w:rFonts w:cs="Arial"/>
          <w:szCs w:val="22"/>
        </w:rPr>
        <w:fldChar w:fldCharType="separate"/>
      </w:r>
      <w:r w:rsidRPr="00070206">
        <w:rPr>
          <w:rFonts w:cs="Arial"/>
          <w:szCs w:val="22"/>
        </w:rPr>
        <w:t>Tablo 7</w:t>
      </w:r>
      <w:r w:rsidR="00183759">
        <w:rPr>
          <w:rFonts w:cs="Arial"/>
          <w:szCs w:val="22"/>
        </w:rPr>
        <w:t>-</w:t>
      </w:r>
      <w:r w:rsidRPr="00070206">
        <w:rPr>
          <w:rFonts w:cs="Arial"/>
          <w:szCs w:val="22"/>
        </w:rPr>
        <w:t>1</w:t>
      </w:r>
      <w:r w:rsidRPr="00070206">
        <w:rPr>
          <w:rFonts w:cs="Arial"/>
          <w:szCs w:val="22"/>
        </w:rPr>
        <w:fldChar w:fldCharType="end"/>
      </w:r>
      <w:r w:rsidRPr="00070206">
        <w:rPr>
          <w:rFonts w:cs="Arial"/>
          <w:szCs w:val="22"/>
        </w:rPr>
        <w:t xml:space="preserve"> Proje kapsamında ilgilenen ve etkilenen paydaşları sunar.</w:t>
      </w:r>
    </w:p>
    <w:p w14:paraId="7441C3E9" w14:textId="06D3D554" w:rsidR="00C77594" w:rsidRPr="00070206" w:rsidRDefault="001C6154" w:rsidP="00C77594">
      <w:pPr>
        <w:spacing w:before="0" w:after="0" w:line="240" w:lineRule="auto"/>
        <w:jc w:val="center"/>
        <w:rPr>
          <w:rFonts w:cs="Arial"/>
          <w:szCs w:val="22"/>
        </w:rPr>
      </w:pPr>
      <w:bookmarkStart w:id="663" w:name="_Toc200537599"/>
      <w:r>
        <w:rPr>
          <w:b/>
          <w:bCs/>
          <w:color w:val="4F81BD"/>
          <w:sz w:val="20"/>
          <w:szCs w:val="20"/>
          <w:lang w:eastAsia="en-US"/>
        </w:rPr>
        <w:t>Tablo</w:t>
      </w:r>
      <w:r w:rsidR="00C77594" w:rsidRPr="00070206">
        <w:rPr>
          <w:b/>
          <w:bCs/>
          <w:color w:val="4F81BD"/>
          <w:sz w:val="20"/>
          <w:szCs w:val="20"/>
          <w:lang w:eastAsia="en-US"/>
        </w:rPr>
        <w:t xml:space="preserve"> </w:t>
      </w:r>
      <w:r w:rsidR="001A0696" w:rsidRPr="00070206">
        <w:rPr>
          <w:b/>
          <w:bCs/>
          <w:color w:val="4F81BD"/>
          <w:sz w:val="20"/>
          <w:szCs w:val="20"/>
          <w:lang w:eastAsia="en-US"/>
        </w:rPr>
        <w:fldChar w:fldCharType="begin"/>
      </w:r>
      <w:r w:rsidR="001A0696" w:rsidRPr="00070206">
        <w:rPr>
          <w:b/>
          <w:bCs/>
          <w:color w:val="4F81BD"/>
          <w:sz w:val="20"/>
          <w:szCs w:val="20"/>
          <w:lang w:eastAsia="en-US"/>
        </w:rPr>
        <w:instrText xml:space="preserve"> STYLEREF 1 \s </w:instrText>
      </w:r>
      <w:r w:rsidR="001A0696" w:rsidRPr="00070206">
        <w:rPr>
          <w:b/>
          <w:bCs/>
          <w:color w:val="4F81BD"/>
          <w:sz w:val="20"/>
          <w:szCs w:val="20"/>
          <w:lang w:eastAsia="en-US"/>
        </w:rPr>
        <w:fldChar w:fldCharType="separate"/>
      </w:r>
      <w:r w:rsidR="001A0696" w:rsidRPr="00070206">
        <w:rPr>
          <w:b/>
          <w:bCs/>
          <w:color w:val="4F81BD"/>
          <w:sz w:val="20"/>
          <w:szCs w:val="20"/>
          <w:lang w:eastAsia="en-US"/>
        </w:rPr>
        <w:t>9</w:t>
      </w:r>
      <w:r w:rsidR="001A0696" w:rsidRPr="00070206">
        <w:rPr>
          <w:b/>
          <w:bCs/>
          <w:color w:val="4F81BD"/>
          <w:sz w:val="20"/>
          <w:szCs w:val="20"/>
          <w:lang w:eastAsia="en-US"/>
        </w:rPr>
        <w:fldChar w:fldCharType="end"/>
      </w:r>
      <w:r w:rsidR="001A0696" w:rsidRPr="00070206">
        <w:rPr>
          <w:b/>
          <w:bCs/>
          <w:color w:val="4F81BD"/>
          <w:sz w:val="20"/>
          <w:szCs w:val="20"/>
          <w:lang w:eastAsia="en-US"/>
        </w:rPr>
        <w:noBreakHyphen/>
      </w:r>
      <w:r w:rsidR="001A0696" w:rsidRPr="00070206">
        <w:rPr>
          <w:b/>
          <w:bCs/>
          <w:color w:val="4F81BD"/>
          <w:sz w:val="20"/>
          <w:szCs w:val="20"/>
          <w:lang w:eastAsia="en-US"/>
        </w:rPr>
        <w:fldChar w:fldCharType="begin"/>
      </w:r>
      <w:r w:rsidR="001A0696" w:rsidRPr="00070206">
        <w:rPr>
          <w:b/>
          <w:bCs/>
          <w:color w:val="4F81BD"/>
          <w:sz w:val="20"/>
          <w:szCs w:val="20"/>
          <w:lang w:eastAsia="en-US"/>
        </w:rPr>
        <w:instrText xml:space="preserve"> SEQ Table \* ARABIC \s 1 </w:instrText>
      </w:r>
      <w:r w:rsidR="001A0696" w:rsidRPr="00070206">
        <w:rPr>
          <w:b/>
          <w:bCs/>
          <w:color w:val="4F81BD"/>
          <w:sz w:val="20"/>
          <w:szCs w:val="20"/>
          <w:lang w:eastAsia="en-US"/>
        </w:rPr>
        <w:fldChar w:fldCharType="separate"/>
      </w:r>
      <w:r w:rsidR="001A0696" w:rsidRPr="00070206">
        <w:rPr>
          <w:b/>
          <w:bCs/>
          <w:color w:val="4F81BD"/>
          <w:sz w:val="20"/>
          <w:szCs w:val="20"/>
          <w:lang w:eastAsia="en-US"/>
        </w:rPr>
        <w:t>1</w:t>
      </w:r>
      <w:r w:rsidR="001A0696" w:rsidRPr="00070206">
        <w:rPr>
          <w:b/>
          <w:bCs/>
          <w:color w:val="4F81BD"/>
          <w:sz w:val="20"/>
          <w:szCs w:val="20"/>
          <w:lang w:eastAsia="en-US"/>
        </w:rPr>
        <w:fldChar w:fldCharType="end"/>
      </w:r>
      <w:r w:rsidR="00C77594" w:rsidRPr="00070206">
        <w:rPr>
          <w:b/>
          <w:bCs/>
          <w:color w:val="4F81BD"/>
          <w:sz w:val="20"/>
          <w:szCs w:val="20"/>
          <w:lang w:eastAsia="en-US"/>
        </w:rPr>
        <w:t xml:space="preserve">. </w:t>
      </w:r>
      <w:r w:rsidR="00C77594" w:rsidRPr="00070206">
        <w:rPr>
          <w:rFonts w:cs="Arial"/>
        </w:rPr>
        <w:t>Paydaş Grupları</w:t>
      </w:r>
      <w:bookmarkEnd w:id="663"/>
    </w:p>
    <w:tbl>
      <w:tblPr>
        <w:tblW w:w="500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70" w:type="dxa"/>
          <w:right w:w="70" w:type="dxa"/>
        </w:tblCellMar>
        <w:tblLook w:val="04A0" w:firstRow="1" w:lastRow="0" w:firstColumn="1" w:lastColumn="0" w:noHBand="0" w:noVBand="1"/>
      </w:tblPr>
      <w:tblGrid>
        <w:gridCol w:w="1946"/>
        <w:gridCol w:w="1691"/>
        <w:gridCol w:w="1479"/>
        <w:gridCol w:w="941"/>
        <w:gridCol w:w="943"/>
        <w:gridCol w:w="2059"/>
      </w:tblGrid>
      <w:tr w:rsidR="00C77594" w:rsidRPr="00070206" w14:paraId="78C26E59" w14:textId="77777777" w:rsidTr="007D123F">
        <w:trPr>
          <w:trHeight w:val="284"/>
          <w:tblHeader/>
        </w:trPr>
        <w:tc>
          <w:tcPr>
            <w:tcW w:w="1106" w:type="pct"/>
            <w:vMerge w:val="restart"/>
            <w:shd w:val="clear" w:color="auto" w:fill="4F81BD"/>
            <w:vAlign w:val="center"/>
          </w:tcPr>
          <w:p w14:paraId="1A05B530" w14:textId="77777777" w:rsidR="00C77594" w:rsidRPr="00070206" w:rsidRDefault="00C77594" w:rsidP="007D123F">
            <w:pPr>
              <w:spacing w:before="0" w:after="0" w:line="240" w:lineRule="auto"/>
              <w:jc w:val="center"/>
              <w:rPr>
                <w:rFonts w:cs="Arial"/>
                <w:b/>
                <w:color w:val="FFFFFF"/>
                <w:sz w:val="18"/>
                <w:szCs w:val="18"/>
              </w:rPr>
            </w:pPr>
            <w:r w:rsidRPr="00070206">
              <w:rPr>
                <w:rFonts w:cs="Arial"/>
                <w:b/>
                <w:bCs/>
                <w:color w:val="FFFFFF"/>
                <w:sz w:val="18"/>
                <w:szCs w:val="18"/>
              </w:rPr>
              <w:t>Paydaş Grupları</w:t>
            </w:r>
          </w:p>
        </w:tc>
        <w:tc>
          <w:tcPr>
            <w:tcW w:w="2726" w:type="pct"/>
            <w:gridSpan w:val="4"/>
            <w:shd w:val="clear" w:color="auto" w:fill="4F81BD"/>
          </w:tcPr>
          <w:p w14:paraId="6804A982" w14:textId="77777777" w:rsidR="00C77594" w:rsidRPr="00070206" w:rsidRDefault="00C77594" w:rsidP="007D123F">
            <w:pPr>
              <w:spacing w:before="0" w:after="0" w:line="240" w:lineRule="auto"/>
              <w:jc w:val="center"/>
              <w:rPr>
                <w:rFonts w:cs="Arial"/>
                <w:b/>
                <w:color w:val="FFFFFF"/>
                <w:sz w:val="18"/>
                <w:szCs w:val="18"/>
              </w:rPr>
            </w:pPr>
            <w:r w:rsidRPr="00070206">
              <w:rPr>
                <w:rFonts w:cs="Arial"/>
                <w:b/>
                <w:bCs/>
                <w:color w:val="FFFFFF"/>
                <w:sz w:val="18"/>
                <w:szCs w:val="18"/>
              </w:rPr>
              <w:t>Paydaş Türü</w:t>
            </w:r>
          </w:p>
        </w:tc>
        <w:tc>
          <w:tcPr>
            <w:tcW w:w="1168" w:type="pct"/>
            <w:shd w:val="clear" w:color="auto" w:fill="4F81BD"/>
          </w:tcPr>
          <w:p w14:paraId="15E7CD7A" w14:textId="77777777" w:rsidR="00C77594" w:rsidRPr="00070206" w:rsidRDefault="00C77594" w:rsidP="007D123F">
            <w:pPr>
              <w:spacing w:before="0" w:after="0" w:line="240" w:lineRule="auto"/>
              <w:jc w:val="center"/>
              <w:rPr>
                <w:rFonts w:cs="Arial"/>
                <w:b/>
                <w:bCs/>
                <w:color w:val="FFFFFF"/>
                <w:sz w:val="18"/>
                <w:szCs w:val="18"/>
              </w:rPr>
            </w:pPr>
            <w:r w:rsidRPr="00070206">
              <w:rPr>
                <w:rFonts w:cs="Arial"/>
                <w:b/>
                <w:bCs/>
                <w:color w:val="FFFFFF"/>
                <w:sz w:val="18"/>
                <w:szCs w:val="18"/>
              </w:rPr>
              <w:t>Paydaşların belirlenmesi</w:t>
            </w:r>
          </w:p>
        </w:tc>
      </w:tr>
      <w:tr w:rsidR="00C77594" w:rsidRPr="00070206" w14:paraId="1EAA9EC1" w14:textId="77777777" w:rsidTr="007D123F">
        <w:trPr>
          <w:trHeight w:val="202"/>
          <w:tblHeader/>
        </w:trPr>
        <w:tc>
          <w:tcPr>
            <w:tcW w:w="1106" w:type="pct"/>
            <w:vMerge/>
            <w:shd w:val="clear" w:color="auto" w:fill="2E74B5"/>
            <w:vAlign w:val="center"/>
          </w:tcPr>
          <w:p w14:paraId="561052E7" w14:textId="77777777" w:rsidR="00C77594" w:rsidRPr="00070206" w:rsidRDefault="00C77594" w:rsidP="007D123F">
            <w:pPr>
              <w:spacing w:before="0" w:after="0" w:line="240" w:lineRule="auto"/>
              <w:jc w:val="center"/>
              <w:rPr>
                <w:rFonts w:cs="Arial"/>
                <w:b/>
                <w:color w:val="FFFFFF"/>
                <w:sz w:val="18"/>
                <w:szCs w:val="18"/>
              </w:rPr>
            </w:pPr>
          </w:p>
        </w:tc>
        <w:tc>
          <w:tcPr>
            <w:tcW w:w="851" w:type="pct"/>
            <w:shd w:val="clear" w:color="auto" w:fill="4F81BD"/>
            <w:vAlign w:val="center"/>
          </w:tcPr>
          <w:p w14:paraId="4B494A73" w14:textId="77777777" w:rsidR="00C77594" w:rsidRPr="00070206" w:rsidRDefault="00C77594" w:rsidP="007D123F">
            <w:pPr>
              <w:spacing w:before="0" w:after="0" w:line="240" w:lineRule="auto"/>
              <w:jc w:val="center"/>
              <w:rPr>
                <w:rFonts w:cs="Arial"/>
                <w:b/>
                <w:bCs/>
                <w:color w:val="FFFFFF"/>
                <w:sz w:val="18"/>
                <w:szCs w:val="18"/>
              </w:rPr>
            </w:pPr>
            <w:r w:rsidRPr="00070206">
              <w:rPr>
                <w:rFonts w:cs="Arial"/>
                <w:b/>
                <w:bCs/>
                <w:color w:val="FFFFFF"/>
                <w:sz w:val="18"/>
                <w:szCs w:val="18"/>
              </w:rPr>
              <w:t>Etki Türü</w:t>
            </w:r>
          </w:p>
        </w:tc>
        <w:tc>
          <w:tcPr>
            <w:tcW w:w="848" w:type="pct"/>
            <w:shd w:val="clear" w:color="auto" w:fill="4F81BD"/>
            <w:vAlign w:val="center"/>
          </w:tcPr>
          <w:p w14:paraId="55B9F225" w14:textId="77777777" w:rsidR="00C77594" w:rsidRPr="00070206" w:rsidRDefault="00C77594" w:rsidP="007D123F">
            <w:pPr>
              <w:spacing w:before="0" w:after="0" w:line="240" w:lineRule="auto"/>
              <w:jc w:val="center"/>
              <w:rPr>
                <w:rFonts w:cs="Arial"/>
                <w:b/>
                <w:bCs/>
                <w:color w:val="FFFFFF"/>
                <w:sz w:val="18"/>
                <w:szCs w:val="18"/>
              </w:rPr>
            </w:pPr>
            <w:r w:rsidRPr="00070206">
              <w:rPr>
                <w:rFonts w:cs="Arial"/>
                <w:b/>
                <w:bCs/>
                <w:color w:val="FFFFFF"/>
                <w:sz w:val="18"/>
                <w:szCs w:val="18"/>
              </w:rPr>
              <w:t>Etki Nedeni</w:t>
            </w:r>
          </w:p>
        </w:tc>
        <w:tc>
          <w:tcPr>
            <w:tcW w:w="475" w:type="pct"/>
            <w:shd w:val="clear" w:color="auto" w:fill="4F81BD"/>
            <w:vAlign w:val="center"/>
          </w:tcPr>
          <w:p w14:paraId="598B6383" w14:textId="77777777" w:rsidR="00C77594" w:rsidRPr="00070206" w:rsidRDefault="00C77594" w:rsidP="007D123F">
            <w:pPr>
              <w:spacing w:before="0" w:after="0" w:line="240" w:lineRule="auto"/>
              <w:jc w:val="center"/>
              <w:rPr>
                <w:rFonts w:cs="Arial"/>
                <w:b/>
                <w:color w:val="FFFFFF"/>
                <w:sz w:val="18"/>
                <w:szCs w:val="18"/>
              </w:rPr>
            </w:pPr>
            <w:r w:rsidRPr="00070206">
              <w:rPr>
                <w:rFonts w:cs="Arial"/>
                <w:b/>
                <w:bCs/>
                <w:color w:val="FFFFFF"/>
                <w:sz w:val="18"/>
                <w:szCs w:val="18"/>
              </w:rPr>
              <w:t>Etkilenen Taraf</w:t>
            </w:r>
          </w:p>
        </w:tc>
        <w:tc>
          <w:tcPr>
            <w:tcW w:w="552" w:type="pct"/>
            <w:shd w:val="clear" w:color="auto" w:fill="4F81BD"/>
            <w:vAlign w:val="center"/>
          </w:tcPr>
          <w:p w14:paraId="53756BE9" w14:textId="77777777" w:rsidR="00C77594" w:rsidRPr="00070206" w:rsidRDefault="00C77594" w:rsidP="007D123F">
            <w:pPr>
              <w:spacing w:before="0" w:after="0" w:line="240" w:lineRule="auto"/>
              <w:jc w:val="center"/>
              <w:rPr>
                <w:rFonts w:cs="Arial"/>
                <w:b/>
                <w:color w:val="FFFFFF"/>
                <w:sz w:val="18"/>
                <w:szCs w:val="18"/>
              </w:rPr>
            </w:pPr>
            <w:r w:rsidRPr="00070206">
              <w:rPr>
                <w:rFonts w:cs="Arial"/>
                <w:b/>
                <w:bCs/>
                <w:color w:val="FFFFFF"/>
                <w:sz w:val="18"/>
                <w:szCs w:val="18"/>
              </w:rPr>
              <w:t>İlgili Taraf</w:t>
            </w:r>
          </w:p>
        </w:tc>
        <w:tc>
          <w:tcPr>
            <w:tcW w:w="1168" w:type="pct"/>
            <w:shd w:val="clear" w:color="auto" w:fill="4F81BD"/>
          </w:tcPr>
          <w:p w14:paraId="5AB9A2E2" w14:textId="77777777" w:rsidR="00C77594" w:rsidRPr="00070206" w:rsidRDefault="00C77594" w:rsidP="007D123F">
            <w:pPr>
              <w:spacing w:before="0" w:after="0" w:line="240" w:lineRule="auto"/>
              <w:jc w:val="center"/>
              <w:rPr>
                <w:rFonts w:cs="Arial"/>
                <w:b/>
                <w:bCs/>
                <w:color w:val="FFFFFF"/>
                <w:sz w:val="18"/>
                <w:szCs w:val="18"/>
              </w:rPr>
            </w:pPr>
          </w:p>
        </w:tc>
      </w:tr>
      <w:tr w:rsidR="00C77594" w:rsidRPr="00070206" w14:paraId="7B22EFFA" w14:textId="77777777" w:rsidTr="007D123F">
        <w:trPr>
          <w:trHeight w:val="284"/>
        </w:trPr>
        <w:tc>
          <w:tcPr>
            <w:tcW w:w="3832" w:type="pct"/>
            <w:gridSpan w:val="5"/>
            <w:shd w:val="clear" w:color="auto" w:fill="DBE5F1" w:themeFill="accent1" w:themeFillTint="33"/>
            <w:vAlign w:val="center"/>
          </w:tcPr>
          <w:p w14:paraId="1299261C" w14:textId="77777777" w:rsidR="00C77594" w:rsidRPr="00070206" w:rsidRDefault="00C77594" w:rsidP="007D123F">
            <w:pPr>
              <w:spacing w:before="0" w:after="0" w:line="240" w:lineRule="auto"/>
              <w:rPr>
                <w:rFonts w:cs="Arial"/>
                <w:b/>
                <w:sz w:val="18"/>
                <w:szCs w:val="18"/>
              </w:rPr>
            </w:pPr>
            <w:r w:rsidRPr="00070206">
              <w:rPr>
                <w:rFonts w:cs="Arial"/>
                <w:b/>
                <w:bCs/>
                <w:sz w:val="18"/>
                <w:szCs w:val="18"/>
              </w:rPr>
              <w:t>İç Paydaşlar</w:t>
            </w:r>
          </w:p>
        </w:tc>
        <w:tc>
          <w:tcPr>
            <w:tcW w:w="1168" w:type="pct"/>
            <w:shd w:val="clear" w:color="auto" w:fill="DBE5F1" w:themeFill="accent1" w:themeFillTint="33"/>
          </w:tcPr>
          <w:p w14:paraId="1857CB67" w14:textId="77777777" w:rsidR="00C77594" w:rsidRPr="00070206" w:rsidRDefault="00C77594" w:rsidP="007D123F">
            <w:pPr>
              <w:spacing w:before="0" w:after="0" w:line="240" w:lineRule="auto"/>
              <w:rPr>
                <w:rFonts w:cs="Arial"/>
                <w:b/>
                <w:bCs/>
                <w:sz w:val="18"/>
                <w:szCs w:val="18"/>
              </w:rPr>
            </w:pPr>
          </w:p>
        </w:tc>
      </w:tr>
      <w:tr w:rsidR="00C77594" w:rsidRPr="00070206" w14:paraId="0D671CB8" w14:textId="77777777" w:rsidTr="007D123F">
        <w:trPr>
          <w:trHeight w:val="284"/>
        </w:trPr>
        <w:tc>
          <w:tcPr>
            <w:tcW w:w="1106" w:type="pct"/>
            <w:shd w:val="clear" w:color="auto" w:fill="FFFFFF"/>
          </w:tcPr>
          <w:p w14:paraId="065D478E"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Yerköy Belediyesi Personeli</w:t>
            </w:r>
          </w:p>
          <w:p w14:paraId="438EBE45" w14:textId="3CDBFE09" w:rsidR="00C77594" w:rsidRPr="00070206" w:rsidRDefault="00F90AB2" w:rsidP="007D123F">
            <w:pPr>
              <w:pStyle w:val="pf0"/>
              <w:numPr>
                <w:ilvl w:val="0"/>
                <w:numId w:val="47"/>
              </w:numPr>
              <w:spacing w:before="0" w:beforeAutospacing="0" w:after="0" w:afterAutospacing="0"/>
              <w:ind w:left="214" w:hanging="142"/>
              <w:rPr>
                <w:rStyle w:val="cf01"/>
                <w:rFonts w:ascii="Arial" w:hAnsi="Arial" w:cs="Arial"/>
              </w:rPr>
            </w:pPr>
            <w:r>
              <w:rPr>
                <w:rStyle w:val="cf01"/>
                <w:rFonts w:ascii="Arial" w:hAnsi="Arial" w:cs="Arial"/>
              </w:rPr>
              <w:t>Yükleniciler</w:t>
            </w:r>
            <w:r w:rsidR="00C77594" w:rsidRPr="00070206">
              <w:rPr>
                <w:rStyle w:val="cf01"/>
                <w:rFonts w:ascii="Arial" w:hAnsi="Arial" w:cs="Arial"/>
              </w:rPr>
              <w:t xml:space="preserve"> ve Çalışanlar</w:t>
            </w:r>
          </w:p>
        </w:tc>
        <w:tc>
          <w:tcPr>
            <w:tcW w:w="851" w:type="pct"/>
            <w:shd w:val="clear" w:color="auto" w:fill="FFFFFF"/>
          </w:tcPr>
          <w:p w14:paraId="562632EF"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Doğrudan/Pozitif Etki</w:t>
            </w:r>
          </w:p>
        </w:tc>
        <w:tc>
          <w:tcPr>
            <w:tcW w:w="848" w:type="pct"/>
            <w:shd w:val="clear" w:color="auto" w:fill="FFFFFF"/>
          </w:tcPr>
          <w:p w14:paraId="127CDACF"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Proje Geliştirme, Uygulama ve</w:t>
            </w:r>
          </w:p>
          <w:p w14:paraId="5AE304D3"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İş</w:t>
            </w:r>
          </w:p>
        </w:tc>
        <w:tc>
          <w:tcPr>
            <w:tcW w:w="475" w:type="pct"/>
            <w:shd w:val="clear" w:color="auto" w:fill="FFFFFF"/>
            <w:vAlign w:val="center"/>
          </w:tcPr>
          <w:p w14:paraId="523CF362" w14:textId="77777777" w:rsidR="00C77594" w:rsidRPr="00070206" w:rsidRDefault="00C77594" w:rsidP="007D123F">
            <w:pPr>
              <w:spacing w:before="0" w:after="0" w:line="240" w:lineRule="auto"/>
              <w:jc w:val="center"/>
              <w:rPr>
                <w:rFonts w:cs="Arial"/>
                <w:sz w:val="18"/>
                <w:szCs w:val="18"/>
                <w:highlight w:val="yellow"/>
              </w:rPr>
            </w:pPr>
            <w:r w:rsidRPr="00070206">
              <w:rPr>
                <w:rFonts w:cs="Arial"/>
                <w:sz w:val="18"/>
                <w:szCs w:val="18"/>
              </w:rPr>
              <w:t>√</w:t>
            </w:r>
          </w:p>
        </w:tc>
        <w:tc>
          <w:tcPr>
            <w:tcW w:w="552" w:type="pct"/>
            <w:shd w:val="clear" w:color="auto" w:fill="FFFFFF"/>
            <w:vAlign w:val="center"/>
          </w:tcPr>
          <w:p w14:paraId="0751E38D" w14:textId="77777777" w:rsidR="00C77594" w:rsidRPr="00070206" w:rsidRDefault="00C77594" w:rsidP="007D123F">
            <w:pPr>
              <w:spacing w:before="0" w:after="0" w:line="240" w:lineRule="auto"/>
              <w:jc w:val="center"/>
              <w:rPr>
                <w:rFonts w:cs="Arial"/>
                <w:sz w:val="18"/>
                <w:szCs w:val="18"/>
                <w:highlight w:val="yellow"/>
              </w:rPr>
            </w:pPr>
          </w:p>
        </w:tc>
        <w:tc>
          <w:tcPr>
            <w:tcW w:w="1168" w:type="pct"/>
            <w:shd w:val="clear" w:color="auto" w:fill="FFFFFF"/>
          </w:tcPr>
          <w:p w14:paraId="6B934FBE"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İnşaat ve işletme sırasında projenin hayata geçirilmesini sağlayacak çalışanlar</w:t>
            </w:r>
          </w:p>
        </w:tc>
      </w:tr>
      <w:tr w:rsidR="00C77594" w:rsidRPr="00070206" w14:paraId="34D78EC3" w14:textId="77777777" w:rsidTr="007D123F">
        <w:trPr>
          <w:trHeight w:val="284"/>
        </w:trPr>
        <w:tc>
          <w:tcPr>
            <w:tcW w:w="3832" w:type="pct"/>
            <w:gridSpan w:val="5"/>
            <w:shd w:val="clear" w:color="auto" w:fill="DBE5F1" w:themeFill="accent1" w:themeFillTint="33"/>
            <w:vAlign w:val="center"/>
          </w:tcPr>
          <w:p w14:paraId="47C57983" w14:textId="77777777" w:rsidR="00C77594" w:rsidRPr="00070206" w:rsidRDefault="00C77594" w:rsidP="007D123F">
            <w:pPr>
              <w:spacing w:before="0" w:after="0" w:line="240" w:lineRule="auto"/>
              <w:rPr>
                <w:rFonts w:cs="Arial"/>
                <w:b/>
                <w:sz w:val="18"/>
                <w:szCs w:val="18"/>
              </w:rPr>
            </w:pPr>
            <w:r w:rsidRPr="00070206">
              <w:rPr>
                <w:rFonts w:cs="Arial"/>
                <w:b/>
                <w:bCs/>
                <w:sz w:val="18"/>
                <w:szCs w:val="18"/>
              </w:rPr>
              <w:t>Hükümet / Yetkililer</w:t>
            </w:r>
          </w:p>
        </w:tc>
        <w:tc>
          <w:tcPr>
            <w:tcW w:w="1168" w:type="pct"/>
            <w:shd w:val="clear" w:color="auto" w:fill="DBE5F1" w:themeFill="accent1" w:themeFillTint="33"/>
          </w:tcPr>
          <w:p w14:paraId="7DD3790B" w14:textId="77777777" w:rsidR="00C77594" w:rsidRPr="00070206" w:rsidRDefault="00C77594" w:rsidP="007D123F">
            <w:pPr>
              <w:spacing w:before="0" w:after="0" w:line="240" w:lineRule="auto"/>
              <w:rPr>
                <w:rFonts w:cs="Arial"/>
                <w:b/>
                <w:bCs/>
                <w:sz w:val="18"/>
                <w:szCs w:val="18"/>
              </w:rPr>
            </w:pPr>
          </w:p>
        </w:tc>
      </w:tr>
      <w:tr w:rsidR="00C77594" w:rsidRPr="00070206" w14:paraId="79BF9F75" w14:textId="77777777" w:rsidTr="007D123F">
        <w:trPr>
          <w:trHeight w:val="284"/>
        </w:trPr>
        <w:tc>
          <w:tcPr>
            <w:tcW w:w="1106" w:type="pct"/>
            <w:shd w:val="clear" w:color="auto" w:fill="FFFFFF"/>
            <w:vAlign w:val="center"/>
          </w:tcPr>
          <w:p w14:paraId="4C8C9ABE"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Yerköy İl Çevre, Şehircilik ve İklim Değişikliği Müdürlüğü</w:t>
            </w:r>
          </w:p>
          <w:p w14:paraId="491944F0"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Yozgat Su ve Kanalizasyon İdaresi</w:t>
            </w:r>
          </w:p>
          <w:p w14:paraId="697683D3"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Yozgat İl Sağlık Müdürlüğü</w:t>
            </w:r>
          </w:p>
          <w:p w14:paraId="02AC314A"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Devlet Su İşleri Genel Müdürlüğü</w:t>
            </w:r>
          </w:p>
        </w:tc>
        <w:tc>
          <w:tcPr>
            <w:tcW w:w="851" w:type="pct"/>
            <w:shd w:val="clear" w:color="auto" w:fill="FFFFFF"/>
          </w:tcPr>
          <w:p w14:paraId="22EB8C1F"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Dolaylı/Olumlu Etki</w:t>
            </w:r>
          </w:p>
        </w:tc>
        <w:tc>
          <w:tcPr>
            <w:tcW w:w="848" w:type="pct"/>
            <w:shd w:val="clear" w:color="auto" w:fill="FFFFFF"/>
          </w:tcPr>
          <w:p w14:paraId="416B497F"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Projenin inşaat ve işletme aşamalarında Sağlık, Çevre ve Sosyal kurumlarla ilişkisi</w:t>
            </w:r>
          </w:p>
        </w:tc>
        <w:tc>
          <w:tcPr>
            <w:tcW w:w="475" w:type="pct"/>
            <w:shd w:val="clear" w:color="auto" w:fill="FFFFFF"/>
            <w:vAlign w:val="center"/>
          </w:tcPr>
          <w:p w14:paraId="4BEF5B83" w14:textId="77777777" w:rsidR="00C77594" w:rsidRPr="00070206" w:rsidRDefault="00C77594" w:rsidP="007D123F">
            <w:pPr>
              <w:spacing w:before="0" w:after="0" w:line="240" w:lineRule="auto"/>
              <w:jc w:val="center"/>
              <w:rPr>
                <w:rFonts w:cs="Arial"/>
                <w:sz w:val="18"/>
                <w:szCs w:val="18"/>
                <w:highlight w:val="yellow"/>
              </w:rPr>
            </w:pPr>
          </w:p>
        </w:tc>
        <w:tc>
          <w:tcPr>
            <w:tcW w:w="552" w:type="pct"/>
            <w:shd w:val="clear" w:color="auto" w:fill="FFFFFF"/>
            <w:vAlign w:val="center"/>
          </w:tcPr>
          <w:p w14:paraId="38968A48" w14:textId="77777777" w:rsidR="00C77594" w:rsidRPr="00070206" w:rsidRDefault="00C77594" w:rsidP="007D123F">
            <w:pPr>
              <w:spacing w:before="0" w:after="0" w:line="240" w:lineRule="auto"/>
              <w:jc w:val="center"/>
              <w:rPr>
                <w:rFonts w:cs="Arial"/>
                <w:sz w:val="18"/>
                <w:szCs w:val="18"/>
                <w:highlight w:val="yellow"/>
              </w:rPr>
            </w:pPr>
            <w:r w:rsidRPr="00070206">
              <w:rPr>
                <w:rFonts w:cs="Arial"/>
                <w:sz w:val="18"/>
                <w:szCs w:val="18"/>
              </w:rPr>
              <w:t>√</w:t>
            </w:r>
          </w:p>
        </w:tc>
        <w:tc>
          <w:tcPr>
            <w:tcW w:w="1168" w:type="pct"/>
            <w:shd w:val="clear" w:color="auto" w:fill="FFFFFF"/>
          </w:tcPr>
          <w:p w14:paraId="0243AFE5"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Yozgat ilinde sağlık, çevre, sosyal hizmetlerden sorumlu yerel yönetim yetkilileri.</w:t>
            </w:r>
          </w:p>
        </w:tc>
      </w:tr>
      <w:tr w:rsidR="00C77594" w:rsidRPr="00070206" w14:paraId="45CFB732" w14:textId="77777777" w:rsidTr="007D123F">
        <w:trPr>
          <w:trHeight w:val="284"/>
        </w:trPr>
        <w:tc>
          <w:tcPr>
            <w:tcW w:w="3832" w:type="pct"/>
            <w:gridSpan w:val="5"/>
            <w:shd w:val="clear" w:color="auto" w:fill="DBE5F1" w:themeFill="accent1" w:themeFillTint="33"/>
            <w:vAlign w:val="center"/>
          </w:tcPr>
          <w:p w14:paraId="47553F58" w14:textId="77777777" w:rsidR="00C77594" w:rsidRPr="00070206" w:rsidRDefault="00C77594" w:rsidP="007D123F">
            <w:pPr>
              <w:spacing w:before="0" w:after="0" w:line="240" w:lineRule="auto"/>
              <w:rPr>
                <w:rFonts w:cs="Arial"/>
                <w:b/>
                <w:sz w:val="18"/>
                <w:szCs w:val="18"/>
              </w:rPr>
            </w:pPr>
            <w:r w:rsidRPr="00070206">
              <w:rPr>
                <w:rFonts w:cs="Arial"/>
                <w:b/>
                <w:bCs/>
                <w:sz w:val="18"/>
                <w:szCs w:val="18"/>
              </w:rPr>
              <w:t>Belediye</w:t>
            </w:r>
          </w:p>
        </w:tc>
        <w:tc>
          <w:tcPr>
            <w:tcW w:w="1168" w:type="pct"/>
            <w:shd w:val="clear" w:color="auto" w:fill="DBE5F1" w:themeFill="accent1" w:themeFillTint="33"/>
          </w:tcPr>
          <w:p w14:paraId="2C6BFCD8" w14:textId="77777777" w:rsidR="00C77594" w:rsidRPr="00070206" w:rsidRDefault="00C77594" w:rsidP="007D123F">
            <w:pPr>
              <w:spacing w:before="0" w:after="0" w:line="240" w:lineRule="auto"/>
              <w:rPr>
                <w:rFonts w:cs="Arial"/>
                <w:b/>
                <w:bCs/>
                <w:sz w:val="18"/>
                <w:szCs w:val="18"/>
              </w:rPr>
            </w:pPr>
          </w:p>
        </w:tc>
      </w:tr>
      <w:tr w:rsidR="00C77594" w:rsidRPr="00070206" w14:paraId="30587358" w14:textId="77777777" w:rsidTr="007D123F">
        <w:trPr>
          <w:trHeight w:val="284"/>
        </w:trPr>
        <w:tc>
          <w:tcPr>
            <w:tcW w:w="1106" w:type="pct"/>
            <w:shd w:val="clear" w:color="auto" w:fill="FFFFFF"/>
          </w:tcPr>
          <w:p w14:paraId="4CB3D301"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Yerköy Belediyesi</w:t>
            </w:r>
          </w:p>
        </w:tc>
        <w:tc>
          <w:tcPr>
            <w:tcW w:w="851" w:type="pct"/>
            <w:shd w:val="clear" w:color="auto" w:fill="FFFFFF"/>
          </w:tcPr>
          <w:p w14:paraId="29B29F09" w14:textId="77777777" w:rsidR="00C77594" w:rsidRPr="00070206" w:rsidRDefault="00C77594" w:rsidP="007D123F">
            <w:pPr>
              <w:spacing w:before="0" w:after="0" w:line="240" w:lineRule="auto"/>
              <w:rPr>
                <w:rFonts w:cs="Arial"/>
                <w:sz w:val="18"/>
                <w:szCs w:val="18"/>
              </w:rPr>
            </w:pPr>
            <w:r w:rsidRPr="00070206">
              <w:rPr>
                <w:rFonts w:cs="Arial"/>
                <w:sz w:val="18"/>
                <w:szCs w:val="18"/>
              </w:rPr>
              <w:t>Doğrudan/Pozitif Etki</w:t>
            </w:r>
          </w:p>
        </w:tc>
        <w:tc>
          <w:tcPr>
            <w:tcW w:w="848" w:type="pct"/>
            <w:shd w:val="clear" w:color="auto" w:fill="FFFFFF"/>
          </w:tcPr>
          <w:p w14:paraId="448BF5A9"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Proje Geliştirme, Uygulama ve İstihdam</w:t>
            </w:r>
          </w:p>
        </w:tc>
        <w:tc>
          <w:tcPr>
            <w:tcW w:w="475" w:type="pct"/>
            <w:shd w:val="clear" w:color="auto" w:fill="FFFFFF"/>
            <w:vAlign w:val="center"/>
          </w:tcPr>
          <w:p w14:paraId="485C229F"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w:t>
            </w:r>
          </w:p>
        </w:tc>
        <w:tc>
          <w:tcPr>
            <w:tcW w:w="552" w:type="pct"/>
            <w:shd w:val="clear" w:color="auto" w:fill="FFFFFF"/>
            <w:vAlign w:val="center"/>
          </w:tcPr>
          <w:p w14:paraId="11A8F984" w14:textId="77777777" w:rsidR="00C77594" w:rsidRPr="00070206" w:rsidRDefault="00C77594" w:rsidP="007D123F">
            <w:pPr>
              <w:spacing w:before="0" w:after="0" w:line="240" w:lineRule="auto"/>
              <w:jc w:val="center"/>
              <w:rPr>
                <w:rFonts w:cs="Arial"/>
                <w:sz w:val="18"/>
                <w:szCs w:val="18"/>
              </w:rPr>
            </w:pPr>
          </w:p>
        </w:tc>
        <w:tc>
          <w:tcPr>
            <w:tcW w:w="1168" w:type="pct"/>
            <w:shd w:val="clear" w:color="auto" w:fill="FFFFFF"/>
          </w:tcPr>
          <w:p w14:paraId="1A7908EF"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Proje Sahibi</w:t>
            </w:r>
          </w:p>
        </w:tc>
      </w:tr>
      <w:tr w:rsidR="00C77594" w:rsidRPr="00070206" w14:paraId="5F84500D" w14:textId="77777777" w:rsidTr="007D123F">
        <w:trPr>
          <w:trHeight w:val="284"/>
        </w:trPr>
        <w:tc>
          <w:tcPr>
            <w:tcW w:w="5000" w:type="pct"/>
            <w:gridSpan w:val="6"/>
            <w:shd w:val="clear" w:color="auto" w:fill="B8CCE4" w:themeFill="accent1" w:themeFillTint="66"/>
          </w:tcPr>
          <w:p w14:paraId="4C4DCB7D" w14:textId="77777777" w:rsidR="00C77594" w:rsidRPr="00070206" w:rsidRDefault="00C77594" w:rsidP="007D123F">
            <w:pPr>
              <w:keepNext/>
              <w:spacing w:before="0" w:after="0" w:line="240" w:lineRule="auto"/>
              <w:rPr>
                <w:rFonts w:cs="Arial"/>
                <w:b/>
                <w:sz w:val="18"/>
                <w:szCs w:val="18"/>
              </w:rPr>
            </w:pPr>
            <w:r w:rsidRPr="00070206">
              <w:rPr>
                <w:rFonts w:cs="Arial"/>
                <w:b/>
                <w:bCs/>
                <w:sz w:val="18"/>
                <w:szCs w:val="18"/>
              </w:rPr>
              <w:t>İş</w:t>
            </w:r>
          </w:p>
        </w:tc>
      </w:tr>
      <w:tr w:rsidR="00C77594" w:rsidRPr="00070206" w14:paraId="3F6ED6C4" w14:textId="77777777" w:rsidTr="007D123F">
        <w:trPr>
          <w:trHeight w:val="284"/>
        </w:trPr>
        <w:tc>
          <w:tcPr>
            <w:tcW w:w="1106" w:type="pct"/>
            <w:shd w:val="clear" w:color="auto" w:fill="FFFFFF"/>
          </w:tcPr>
          <w:p w14:paraId="71FFF429"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Çanakkale Seramik</w:t>
            </w:r>
          </w:p>
        </w:tc>
        <w:tc>
          <w:tcPr>
            <w:tcW w:w="851" w:type="pct"/>
            <w:shd w:val="clear" w:color="auto" w:fill="FFFFFF"/>
          </w:tcPr>
          <w:p w14:paraId="0346C940" w14:textId="77777777" w:rsidR="00C77594" w:rsidRPr="00070206" w:rsidRDefault="00C77594" w:rsidP="007D123F">
            <w:pPr>
              <w:spacing w:before="0" w:after="0" w:line="240" w:lineRule="auto"/>
              <w:rPr>
                <w:rFonts w:cs="Arial"/>
                <w:sz w:val="18"/>
                <w:szCs w:val="18"/>
              </w:rPr>
            </w:pPr>
            <w:r w:rsidRPr="00070206">
              <w:rPr>
                <w:rFonts w:cs="Arial"/>
                <w:sz w:val="18"/>
                <w:szCs w:val="18"/>
              </w:rPr>
              <w:t>Doğrudan/Pozitif Etki</w:t>
            </w:r>
          </w:p>
        </w:tc>
        <w:tc>
          <w:tcPr>
            <w:tcW w:w="848" w:type="pct"/>
            <w:shd w:val="clear" w:color="auto" w:fill="FFFFFF"/>
          </w:tcPr>
          <w:p w14:paraId="4DA35592"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 xml:space="preserve">İnşaat Aşaması trafiği </w:t>
            </w:r>
          </w:p>
        </w:tc>
        <w:tc>
          <w:tcPr>
            <w:tcW w:w="475" w:type="pct"/>
            <w:shd w:val="clear" w:color="auto" w:fill="FFFFFF"/>
            <w:vAlign w:val="center"/>
          </w:tcPr>
          <w:p w14:paraId="0E169A29"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w:t>
            </w:r>
          </w:p>
        </w:tc>
        <w:tc>
          <w:tcPr>
            <w:tcW w:w="552" w:type="pct"/>
            <w:shd w:val="clear" w:color="auto" w:fill="FFFFFF"/>
            <w:vAlign w:val="center"/>
          </w:tcPr>
          <w:p w14:paraId="1424D264" w14:textId="77777777" w:rsidR="00C77594" w:rsidRPr="00070206" w:rsidRDefault="00C77594" w:rsidP="007D123F">
            <w:pPr>
              <w:spacing w:before="0" w:after="0" w:line="240" w:lineRule="auto"/>
              <w:jc w:val="center"/>
              <w:rPr>
                <w:rFonts w:cs="Arial"/>
                <w:sz w:val="18"/>
                <w:szCs w:val="18"/>
              </w:rPr>
            </w:pPr>
          </w:p>
        </w:tc>
        <w:tc>
          <w:tcPr>
            <w:tcW w:w="1168" w:type="pct"/>
            <w:shd w:val="clear" w:color="auto" w:fill="FFFFFF"/>
          </w:tcPr>
          <w:p w14:paraId="63A80258" w14:textId="77777777" w:rsidR="00C77594" w:rsidRPr="00070206" w:rsidRDefault="00C77594" w:rsidP="007D123F">
            <w:pPr>
              <w:spacing w:before="0" w:after="0" w:line="240" w:lineRule="auto"/>
              <w:rPr>
                <w:rFonts w:cs="Arial"/>
                <w:sz w:val="18"/>
                <w:szCs w:val="18"/>
              </w:rPr>
            </w:pPr>
            <w:r w:rsidRPr="00070206">
              <w:rPr>
                <w:rFonts w:cs="Arial"/>
                <w:sz w:val="18"/>
                <w:szCs w:val="18"/>
              </w:rPr>
              <w:t>Yakındaki işletmeler</w:t>
            </w:r>
          </w:p>
        </w:tc>
      </w:tr>
      <w:tr w:rsidR="00C77594" w:rsidRPr="00070206" w14:paraId="765909F1" w14:textId="77777777" w:rsidTr="007D123F">
        <w:trPr>
          <w:trHeight w:val="284"/>
        </w:trPr>
        <w:tc>
          <w:tcPr>
            <w:tcW w:w="3832" w:type="pct"/>
            <w:gridSpan w:val="5"/>
            <w:shd w:val="clear" w:color="auto" w:fill="DBE5F1" w:themeFill="accent1" w:themeFillTint="33"/>
            <w:vAlign w:val="center"/>
          </w:tcPr>
          <w:p w14:paraId="1A31ED27" w14:textId="77777777" w:rsidR="00C77594" w:rsidRPr="00070206" w:rsidRDefault="00C77594" w:rsidP="007D123F">
            <w:pPr>
              <w:keepNext/>
              <w:spacing w:before="0" w:after="0" w:line="240" w:lineRule="auto"/>
              <w:rPr>
                <w:rFonts w:cs="Arial"/>
                <w:b/>
                <w:sz w:val="18"/>
                <w:szCs w:val="18"/>
              </w:rPr>
            </w:pPr>
            <w:r w:rsidRPr="00070206">
              <w:rPr>
                <w:rFonts w:cs="Arial"/>
                <w:b/>
                <w:bCs/>
                <w:sz w:val="18"/>
                <w:szCs w:val="18"/>
              </w:rPr>
              <w:t>Komşuluk</w:t>
            </w:r>
          </w:p>
        </w:tc>
        <w:tc>
          <w:tcPr>
            <w:tcW w:w="1168" w:type="pct"/>
            <w:shd w:val="clear" w:color="auto" w:fill="DBE5F1" w:themeFill="accent1" w:themeFillTint="33"/>
          </w:tcPr>
          <w:p w14:paraId="0863C3BE" w14:textId="77777777" w:rsidR="00C77594" w:rsidRPr="00070206" w:rsidRDefault="00C77594" w:rsidP="007D123F">
            <w:pPr>
              <w:keepNext/>
              <w:spacing w:before="0" w:after="0" w:line="240" w:lineRule="auto"/>
              <w:rPr>
                <w:rFonts w:cs="Arial"/>
                <w:b/>
                <w:bCs/>
                <w:sz w:val="18"/>
                <w:szCs w:val="18"/>
              </w:rPr>
            </w:pPr>
          </w:p>
        </w:tc>
      </w:tr>
      <w:tr w:rsidR="00C77594" w:rsidRPr="00070206" w14:paraId="635A6672" w14:textId="77777777" w:rsidTr="007D123F">
        <w:trPr>
          <w:trHeight w:val="284"/>
        </w:trPr>
        <w:tc>
          <w:tcPr>
            <w:tcW w:w="1106" w:type="pct"/>
            <w:shd w:val="clear" w:color="auto" w:fill="FFFFFF"/>
          </w:tcPr>
          <w:p w14:paraId="50DF4C0D"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Hüyük Mahallesi</w:t>
            </w:r>
          </w:p>
          <w:p w14:paraId="21755EF9" w14:textId="64FB51B4"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p>
          <w:p w14:paraId="2EC93E8A"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Karacaşar Mahallesi</w:t>
            </w:r>
          </w:p>
          <w:p w14:paraId="797103EE" w14:textId="187A60C0"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p>
          <w:p w14:paraId="7FB0AC74"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Erzurum Mahallesi</w:t>
            </w:r>
          </w:p>
          <w:p w14:paraId="3E08D29D"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Kale Mahallesi</w:t>
            </w:r>
          </w:p>
          <w:p w14:paraId="3C84017E" w14:textId="4381EC25" w:rsidR="00DD53A1" w:rsidRPr="00070206" w:rsidRDefault="00DD53A1"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rPr>
              <w:t>Selçuk Mahallesi</w:t>
            </w:r>
          </w:p>
          <w:p w14:paraId="37D4ED08" w14:textId="29D7D1CA" w:rsidR="00DD53A1" w:rsidRPr="00070206" w:rsidRDefault="00DD53A1"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rPr>
              <w:t>Ayanoğlu Mahallesi</w:t>
            </w:r>
          </w:p>
        </w:tc>
        <w:tc>
          <w:tcPr>
            <w:tcW w:w="851" w:type="pct"/>
            <w:shd w:val="clear" w:color="auto" w:fill="FFFFFF"/>
          </w:tcPr>
          <w:p w14:paraId="7E960E5D" w14:textId="77777777" w:rsidR="00C77594" w:rsidRPr="00070206" w:rsidRDefault="00C77594" w:rsidP="007D123F">
            <w:pPr>
              <w:spacing w:before="0" w:after="0" w:line="240" w:lineRule="auto"/>
              <w:rPr>
                <w:rFonts w:cs="Arial"/>
                <w:sz w:val="18"/>
                <w:szCs w:val="18"/>
              </w:rPr>
            </w:pPr>
            <w:r w:rsidRPr="00070206">
              <w:rPr>
                <w:rFonts w:cs="Arial"/>
                <w:sz w:val="18"/>
                <w:szCs w:val="18"/>
              </w:rPr>
              <w:t>Doğrudan/Olumsuz Etki</w:t>
            </w:r>
          </w:p>
        </w:tc>
        <w:tc>
          <w:tcPr>
            <w:tcW w:w="848" w:type="pct"/>
            <w:shd w:val="clear" w:color="auto" w:fill="FFFFFF"/>
          </w:tcPr>
          <w:p w14:paraId="5DB20A68"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 xml:space="preserve">Devreye </w:t>
            </w:r>
          </w:p>
          <w:p w14:paraId="1246251B"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İnşaat aşamasında olası gürültü ve toz emisyonu</w:t>
            </w:r>
          </w:p>
        </w:tc>
        <w:tc>
          <w:tcPr>
            <w:tcW w:w="475" w:type="pct"/>
            <w:shd w:val="clear" w:color="auto" w:fill="FFFFFF"/>
            <w:vAlign w:val="center"/>
          </w:tcPr>
          <w:p w14:paraId="280A30D0"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w:t>
            </w:r>
          </w:p>
        </w:tc>
        <w:tc>
          <w:tcPr>
            <w:tcW w:w="552" w:type="pct"/>
            <w:shd w:val="clear" w:color="auto" w:fill="FFFFFF"/>
            <w:vAlign w:val="center"/>
          </w:tcPr>
          <w:p w14:paraId="29FF514A" w14:textId="77777777" w:rsidR="00C77594" w:rsidRPr="00070206" w:rsidRDefault="00C77594" w:rsidP="007D123F">
            <w:pPr>
              <w:keepNext/>
              <w:spacing w:before="0" w:after="0" w:line="240" w:lineRule="auto"/>
              <w:jc w:val="center"/>
              <w:rPr>
                <w:rFonts w:cs="Arial"/>
                <w:sz w:val="18"/>
                <w:szCs w:val="18"/>
              </w:rPr>
            </w:pPr>
          </w:p>
        </w:tc>
        <w:tc>
          <w:tcPr>
            <w:tcW w:w="1168" w:type="pct"/>
            <w:shd w:val="clear" w:color="auto" w:fill="FFFFFF"/>
          </w:tcPr>
          <w:p w14:paraId="42DE406D" w14:textId="77777777" w:rsidR="00C77594" w:rsidRPr="00070206" w:rsidRDefault="00C77594" w:rsidP="0052058D">
            <w:pPr>
              <w:keepNext/>
              <w:spacing w:before="0" w:after="0" w:line="240" w:lineRule="auto"/>
              <w:jc w:val="center"/>
              <w:rPr>
                <w:rFonts w:cs="Arial"/>
                <w:sz w:val="18"/>
                <w:szCs w:val="18"/>
              </w:rPr>
            </w:pPr>
            <w:r w:rsidRPr="00070206">
              <w:rPr>
                <w:rFonts w:cs="Arial"/>
                <w:sz w:val="18"/>
                <w:szCs w:val="18"/>
              </w:rPr>
              <w:t>İçme suyu ve kanalizasyon şebekesinin kurulacağı alan ve paydaşların ikamet ettiği mahalleler</w:t>
            </w:r>
          </w:p>
        </w:tc>
      </w:tr>
      <w:tr w:rsidR="00C77594" w:rsidRPr="00070206" w14:paraId="7B8B5074" w14:textId="77777777" w:rsidTr="007D123F">
        <w:trPr>
          <w:trHeight w:val="284"/>
        </w:trPr>
        <w:tc>
          <w:tcPr>
            <w:tcW w:w="3832" w:type="pct"/>
            <w:gridSpan w:val="5"/>
            <w:shd w:val="clear" w:color="auto" w:fill="DBE5F1" w:themeFill="accent1" w:themeFillTint="33"/>
            <w:vAlign w:val="center"/>
          </w:tcPr>
          <w:p w14:paraId="1E18FCE1" w14:textId="5EAD792F" w:rsidR="00C77594" w:rsidRPr="00070206" w:rsidRDefault="00304222" w:rsidP="007D123F">
            <w:pPr>
              <w:spacing w:before="0" w:after="0" w:line="240" w:lineRule="auto"/>
              <w:rPr>
                <w:rFonts w:cs="Arial"/>
                <w:b/>
                <w:sz w:val="18"/>
                <w:szCs w:val="18"/>
              </w:rPr>
            </w:pPr>
            <w:r>
              <w:rPr>
                <w:rFonts w:cs="Arial"/>
                <w:b/>
                <w:bCs/>
                <w:sz w:val="18"/>
                <w:szCs w:val="18"/>
              </w:rPr>
              <w:t>Hassas</w:t>
            </w:r>
            <w:r w:rsidR="00C77594" w:rsidRPr="00070206">
              <w:rPr>
                <w:rFonts w:cs="Arial"/>
                <w:b/>
                <w:bCs/>
                <w:sz w:val="18"/>
                <w:szCs w:val="18"/>
              </w:rPr>
              <w:t>/Dezavantajlı Gruplar</w:t>
            </w:r>
          </w:p>
        </w:tc>
        <w:tc>
          <w:tcPr>
            <w:tcW w:w="1168" w:type="pct"/>
            <w:shd w:val="clear" w:color="auto" w:fill="DBE5F1" w:themeFill="accent1" w:themeFillTint="33"/>
          </w:tcPr>
          <w:p w14:paraId="3FAA18EF" w14:textId="77777777" w:rsidR="00C77594" w:rsidRPr="00070206" w:rsidRDefault="00C77594" w:rsidP="007D123F">
            <w:pPr>
              <w:spacing w:before="0" w:after="0" w:line="240" w:lineRule="auto"/>
              <w:rPr>
                <w:rFonts w:cs="Arial"/>
                <w:b/>
                <w:bCs/>
                <w:sz w:val="18"/>
                <w:szCs w:val="18"/>
              </w:rPr>
            </w:pPr>
          </w:p>
        </w:tc>
      </w:tr>
      <w:tr w:rsidR="00C77594" w:rsidRPr="00070206" w14:paraId="26B56E1B" w14:textId="77777777" w:rsidTr="007D123F">
        <w:trPr>
          <w:trHeight w:val="2805"/>
        </w:trPr>
        <w:tc>
          <w:tcPr>
            <w:tcW w:w="1106" w:type="pct"/>
            <w:shd w:val="clear" w:color="auto" w:fill="FFFFFF"/>
            <w:vAlign w:val="center"/>
          </w:tcPr>
          <w:p w14:paraId="2A9A64DC"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Fiziksel ve/veya zihinsel engelli aile üyelerinin bulunduğu haneler</w:t>
            </w:r>
          </w:p>
          <w:p w14:paraId="001C0300"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Kronik hastalığı olan kişiler</w:t>
            </w:r>
          </w:p>
          <w:p w14:paraId="4DABB785" w14:textId="77777777" w:rsidR="00C77594" w:rsidRPr="00070206" w:rsidRDefault="00C77594" w:rsidP="007D123F">
            <w:pPr>
              <w:pStyle w:val="pf0"/>
              <w:numPr>
                <w:ilvl w:val="0"/>
                <w:numId w:val="47"/>
              </w:numPr>
              <w:spacing w:before="0" w:beforeAutospacing="0" w:after="0" w:afterAutospacing="0"/>
              <w:ind w:left="214" w:hanging="142"/>
              <w:rPr>
                <w:rStyle w:val="cf01"/>
                <w:rFonts w:ascii="Arial" w:hAnsi="Arial" w:cs="Arial"/>
              </w:rPr>
            </w:pPr>
            <w:r w:rsidRPr="00070206">
              <w:rPr>
                <w:rStyle w:val="cf01"/>
                <w:rFonts w:ascii="Arial" w:hAnsi="Arial" w:cs="Arial"/>
              </w:rPr>
              <w:t>Yalnız yaşayan ve bakıma muhtaç 65 yaş üstü yaşlılar</w:t>
            </w:r>
          </w:p>
        </w:tc>
        <w:tc>
          <w:tcPr>
            <w:tcW w:w="851" w:type="pct"/>
            <w:shd w:val="clear" w:color="auto" w:fill="FFFFFF"/>
          </w:tcPr>
          <w:p w14:paraId="4FAC3CB6" w14:textId="77777777" w:rsidR="00C77594" w:rsidRPr="00070206" w:rsidRDefault="00C77594" w:rsidP="007D123F">
            <w:pPr>
              <w:spacing w:before="0" w:after="0" w:line="240" w:lineRule="auto"/>
              <w:rPr>
                <w:rFonts w:cs="Arial"/>
                <w:sz w:val="18"/>
                <w:szCs w:val="18"/>
              </w:rPr>
            </w:pPr>
          </w:p>
          <w:p w14:paraId="1DA200B7"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Doğrudan/Olumsuz Etki</w:t>
            </w:r>
          </w:p>
        </w:tc>
        <w:tc>
          <w:tcPr>
            <w:tcW w:w="848" w:type="pct"/>
            <w:shd w:val="clear" w:color="auto" w:fill="FFFFFF"/>
          </w:tcPr>
          <w:p w14:paraId="6B0223DA"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 xml:space="preserve">Devreye </w:t>
            </w:r>
          </w:p>
          <w:p w14:paraId="4C2644F3"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İnşaat aşamasında olası gürültü ve toz emisyonu</w:t>
            </w:r>
          </w:p>
        </w:tc>
        <w:tc>
          <w:tcPr>
            <w:tcW w:w="475" w:type="pct"/>
            <w:shd w:val="clear" w:color="auto" w:fill="FFFFFF"/>
            <w:vAlign w:val="center"/>
          </w:tcPr>
          <w:p w14:paraId="733007B3"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w:t>
            </w:r>
          </w:p>
        </w:tc>
        <w:tc>
          <w:tcPr>
            <w:tcW w:w="552" w:type="pct"/>
            <w:shd w:val="clear" w:color="auto" w:fill="FFFFFF"/>
            <w:vAlign w:val="center"/>
          </w:tcPr>
          <w:p w14:paraId="14A44DAC" w14:textId="77777777" w:rsidR="00C77594" w:rsidRPr="00070206" w:rsidRDefault="00C77594" w:rsidP="007D123F">
            <w:pPr>
              <w:spacing w:before="0" w:after="0" w:line="240" w:lineRule="auto"/>
              <w:jc w:val="center"/>
              <w:rPr>
                <w:rFonts w:cs="Arial"/>
                <w:sz w:val="18"/>
                <w:szCs w:val="18"/>
              </w:rPr>
            </w:pPr>
          </w:p>
        </w:tc>
        <w:tc>
          <w:tcPr>
            <w:tcW w:w="1168" w:type="pct"/>
            <w:shd w:val="clear" w:color="auto" w:fill="FFFFFF"/>
          </w:tcPr>
          <w:p w14:paraId="7E448BD5" w14:textId="77777777" w:rsidR="00C77594" w:rsidRPr="00070206" w:rsidRDefault="00C77594" w:rsidP="007D123F">
            <w:pPr>
              <w:spacing w:before="0" w:after="0" w:line="240" w:lineRule="auto"/>
              <w:jc w:val="center"/>
              <w:rPr>
                <w:rFonts w:cs="Arial"/>
                <w:sz w:val="18"/>
                <w:szCs w:val="18"/>
              </w:rPr>
            </w:pPr>
            <w:r w:rsidRPr="00070206">
              <w:rPr>
                <w:rFonts w:cs="Arial"/>
                <w:sz w:val="18"/>
                <w:szCs w:val="18"/>
              </w:rPr>
              <w:t>İnşaat faaliyetlerinden potansiyel olarak zarar görebilecek paydaşlar.</w:t>
            </w:r>
          </w:p>
        </w:tc>
      </w:tr>
    </w:tbl>
    <w:p w14:paraId="194DC1E0" w14:textId="400ED8B7" w:rsidR="00C77594" w:rsidRPr="00070206" w:rsidRDefault="00C77594" w:rsidP="00C77594">
      <w:pPr>
        <w:rPr>
          <w:rFonts w:cs="Arial"/>
        </w:rPr>
      </w:pPr>
      <w:r w:rsidRPr="00070206">
        <w:rPr>
          <w:rFonts w:cs="Arial"/>
        </w:rPr>
        <w:t xml:space="preserve">Projeden farklı veya orantısız bir şekilde etkilenebilecek veya katılım ve geliştirme süreçlerine katılmakta zorluk çekebilecek dezavantajlı ve </w:t>
      </w:r>
      <w:r w:rsidR="00304222">
        <w:rPr>
          <w:rFonts w:cs="Arial"/>
        </w:rPr>
        <w:t>hassas</w:t>
      </w:r>
      <w:r w:rsidRPr="00070206">
        <w:rPr>
          <w:rFonts w:cs="Arial"/>
        </w:rPr>
        <w:t xml:space="preserve"> paydaşların belirlenmesi için özel çaba gösterilmesi önemlidir. Paydaş belirleme de devam eden bir süreçtir ve düzenli olarak gözden geçirilmesi ve güncellenmesi gerekecektir. ÇSYP'de yer alan Paydaş Katılım Çerçevesi'ne uygun olarak, proje paydaşlarının belirlenmesi ve Projenin geleceğine yönelik katılım yöntemlerinin oluşturulması amacıyla bu proje için bir Paydaş Katılım Planı (</w:t>
      </w:r>
      <w:r w:rsidR="00183759">
        <w:rPr>
          <w:rFonts w:cs="Arial"/>
        </w:rPr>
        <w:t>PKP</w:t>
      </w:r>
      <w:r w:rsidRPr="00070206">
        <w:rPr>
          <w:rFonts w:cs="Arial"/>
        </w:rPr>
        <w:t xml:space="preserve">) hazırlanmıştır. Daha fazla ayrıntı </w:t>
      </w:r>
      <w:r w:rsidR="00183759">
        <w:rPr>
          <w:rFonts w:cs="Arial"/>
        </w:rPr>
        <w:t>PKP</w:t>
      </w:r>
      <w:r w:rsidR="00183759" w:rsidRPr="00070206">
        <w:rPr>
          <w:rFonts w:cs="Arial"/>
        </w:rPr>
        <w:t xml:space="preserve">te </w:t>
      </w:r>
      <w:r w:rsidRPr="00070206">
        <w:rPr>
          <w:rFonts w:cs="Arial"/>
        </w:rPr>
        <w:t>verilmiştir.</w:t>
      </w:r>
    </w:p>
    <w:p w14:paraId="57136D77" w14:textId="596D1D79" w:rsidR="00C77594" w:rsidRPr="00070206" w:rsidRDefault="00C77594" w:rsidP="00C77594">
      <w:pPr>
        <w:rPr>
          <w:rFonts w:cs="Arial"/>
          <w:szCs w:val="22"/>
        </w:rPr>
      </w:pPr>
      <w:r w:rsidRPr="00070206">
        <w:rPr>
          <w:rFonts w:cs="Arial"/>
          <w:szCs w:val="22"/>
        </w:rPr>
        <w:t xml:space="preserve">Bu, Proje Sahibi tarafından </w:t>
      </w:r>
      <w:r w:rsidR="00183759">
        <w:rPr>
          <w:rFonts w:cs="Arial"/>
          <w:szCs w:val="22"/>
        </w:rPr>
        <w:t>PKP</w:t>
      </w:r>
      <w:r w:rsidR="00183759" w:rsidRPr="00070206">
        <w:rPr>
          <w:rFonts w:cs="Arial"/>
          <w:szCs w:val="22"/>
        </w:rPr>
        <w:t xml:space="preserve">'in </w:t>
      </w:r>
      <w:r w:rsidRPr="00070206">
        <w:rPr>
          <w:rFonts w:cs="Arial"/>
          <w:szCs w:val="22"/>
        </w:rPr>
        <w:t xml:space="preserve">uygulanması için görevlendirilecek olan </w:t>
      </w:r>
      <w:r w:rsidR="00183759">
        <w:rPr>
          <w:rFonts w:cs="Arial"/>
          <w:szCs w:val="22"/>
        </w:rPr>
        <w:t>PKP</w:t>
      </w:r>
      <w:r w:rsidR="00183759" w:rsidRPr="00070206">
        <w:rPr>
          <w:rFonts w:cs="Arial"/>
          <w:szCs w:val="22"/>
        </w:rPr>
        <w:t xml:space="preserve"> </w:t>
      </w:r>
      <w:r w:rsidRPr="00070206">
        <w:rPr>
          <w:rFonts w:cs="Arial"/>
          <w:szCs w:val="22"/>
        </w:rPr>
        <w:t xml:space="preserve">Yöneticisinin sorumluluğu altında veya görevi yerine getirmek için gerekli niteliklere sahip özel olarak atanmış bir kişinin sorumluluğu altında olacaktır. Proje Sahibi, </w:t>
      </w:r>
      <w:r w:rsidR="00183759">
        <w:rPr>
          <w:rFonts w:cs="Arial"/>
          <w:szCs w:val="22"/>
        </w:rPr>
        <w:t>PKP</w:t>
      </w:r>
      <w:r w:rsidR="00183759" w:rsidRPr="00070206">
        <w:rPr>
          <w:rFonts w:cs="Arial"/>
          <w:szCs w:val="22"/>
        </w:rPr>
        <w:t xml:space="preserve">'in </w:t>
      </w:r>
      <w:r w:rsidRPr="00070206">
        <w:rPr>
          <w:rFonts w:cs="Arial"/>
          <w:szCs w:val="22"/>
        </w:rPr>
        <w:t xml:space="preserve">uygulanmasında nihai sorumluluğa sahiptir. İnşaat ve işletme aşamalarında Proje Sahibi, Proje kapsamındaki gelişmeler ve uygulamalar hakkında bilgi vererek aşağıdaki bilgileri güncel ve erişilebilir tutacaktır. </w:t>
      </w:r>
    </w:p>
    <w:p w14:paraId="1F5B45D3" w14:textId="77777777" w:rsidR="00C77594" w:rsidRPr="00070206" w:rsidRDefault="00C77594" w:rsidP="00C77594">
      <w:pPr>
        <w:pStyle w:val="ListeParagraf"/>
        <w:numPr>
          <w:ilvl w:val="0"/>
          <w:numId w:val="12"/>
        </w:numPr>
        <w:spacing w:before="120"/>
        <w:ind w:left="714" w:hanging="357"/>
        <w:contextualSpacing w:val="0"/>
        <w:rPr>
          <w:noProof w:val="0"/>
        </w:rPr>
      </w:pPr>
      <w:r w:rsidRPr="00070206">
        <w:rPr>
          <w:noProof w:val="0"/>
        </w:rPr>
        <w:t>Projenin temel aşamaları ve programları (örneğin, izinlerin alınması, inşaat veya işletme faaliyetlerine başlanması, inşaat programı vb.);</w:t>
      </w:r>
    </w:p>
    <w:p w14:paraId="0B927018" w14:textId="77777777" w:rsidR="00C77594" w:rsidRPr="00070206" w:rsidRDefault="00C77594" w:rsidP="00C77594">
      <w:pPr>
        <w:pStyle w:val="ListeParagraf"/>
        <w:numPr>
          <w:ilvl w:val="0"/>
          <w:numId w:val="12"/>
        </w:numPr>
        <w:spacing w:before="120"/>
        <w:ind w:left="714" w:hanging="357"/>
        <w:contextualSpacing w:val="0"/>
        <w:rPr>
          <w:noProof w:val="0"/>
        </w:rPr>
      </w:pPr>
      <w:r w:rsidRPr="00070206">
        <w:rPr>
          <w:noProof w:val="0"/>
        </w:rPr>
        <w:t>Projeyle ilgili herhangi bir aksaklık (örn. Yolların kapanması, erişim ve altyapı kesintileri);</w:t>
      </w:r>
    </w:p>
    <w:p w14:paraId="0BE3044A" w14:textId="77777777" w:rsidR="00C77594" w:rsidRPr="00070206" w:rsidRDefault="00C77594" w:rsidP="00C77594">
      <w:pPr>
        <w:pStyle w:val="ListeParagraf"/>
        <w:numPr>
          <w:ilvl w:val="0"/>
          <w:numId w:val="12"/>
        </w:numPr>
        <w:spacing w:before="120"/>
        <w:ind w:left="714" w:hanging="357"/>
        <w:contextualSpacing w:val="0"/>
        <w:rPr>
          <w:noProof w:val="0"/>
        </w:rPr>
      </w:pPr>
      <w:r w:rsidRPr="00070206">
        <w:rPr>
          <w:noProof w:val="0"/>
        </w:rPr>
        <w:t>Toplumu ve yerel halkı etkileyebilecek potansiyel sonuçlar hakkında proje paydaşları ile önemli istişareler/toplantılar; ve</w:t>
      </w:r>
    </w:p>
    <w:p w14:paraId="1F284DDF" w14:textId="77777777" w:rsidR="00C77594" w:rsidRPr="00070206" w:rsidRDefault="00C77594" w:rsidP="00B83ECD">
      <w:pPr>
        <w:pStyle w:val="ListeParagraf"/>
        <w:widowControl w:val="0"/>
        <w:numPr>
          <w:ilvl w:val="0"/>
          <w:numId w:val="12"/>
        </w:numPr>
        <w:spacing w:before="120"/>
        <w:ind w:left="714" w:hanging="357"/>
        <w:contextualSpacing w:val="0"/>
        <w:rPr>
          <w:noProof w:val="0"/>
        </w:rPr>
      </w:pPr>
      <w:r w:rsidRPr="00070206">
        <w:rPr>
          <w:noProof w:val="0"/>
        </w:rPr>
        <w:t>Çevre, sağlık ve güvenlik performansı (örn. Kazalar hakkında bilgi, sonuçların izlenmesi).</w:t>
      </w:r>
    </w:p>
    <w:p w14:paraId="68402652" w14:textId="77777777" w:rsidR="00C77594" w:rsidRPr="00070206" w:rsidRDefault="00C77594" w:rsidP="00B83ECD">
      <w:pPr>
        <w:pStyle w:val="Balk2"/>
        <w:numPr>
          <w:ilvl w:val="1"/>
          <w:numId w:val="49"/>
        </w:numPr>
        <w:rPr>
          <w:lang w:val="tr-TR"/>
        </w:rPr>
      </w:pPr>
      <w:bookmarkStart w:id="664" w:name="_Toc200537275"/>
      <w:bookmarkStart w:id="665" w:name="_Toc200537459"/>
      <w:r w:rsidRPr="00070206">
        <w:rPr>
          <w:lang w:val="tr-TR"/>
        </w:rPr>
        <w:t>Roller ve Sorumluluklar</w:t>
      </w:r>
      <w:bookmarkEnd w:id="664"/>
      <w:bookmarkEnd w:id="665"/>
      <w:r w:rsidRPr="00070206">
        <w:rPr>
          <w:lang w:val="tr-TR"/>
        </w:rPr>
        <w:t xml:space="preserve"> </w:t>
      </w:r>
    </w:p>
    <w:p w14:paraId="000B0E7B" w14:textId="08E2E91F" w:rsidR="00C77594" w:rsidRPr="00070206" w:rsidRDefault="00C77594" w:rsidP="00C77594">
      <w:pPr>
        <w:rPr>
          <w:rFonts w:cs="Arial"/>
          <w:szCs w:val="22"/>
        </w:rPr>
      </w:pPr>
      <w:r w:rsidRPr="00070206">
        <w:rPr>
          <w:rFonts w:cs="Arial"/>
          <w:szCs w:val="22"/>
        </w:rPr>
        <w:t xml:space="preserve">Proje, Proje Müellifi tarafından yapılacak ve İLBANK tarafından denetlenecek ihale ile yükleniciye verilecektir. Projenin organizasyon yönetiminde görev alacak sorumlular ve görev tanımları </w:t>
      </w:r>
      <w:r w:rsidR="00183759" w:rsidRPr="00070206">
        <w:rPr>
          <w:rFonts w:cs="Arial"/>
          <w:szCs w:val="22"/>
        </w:rPr>
        <w:fldChar w:fldCharType="begin"/>
      </w:r>
      <w:r w:rsidR="00183759" w:rsidRPr="00070206">
        <w:rPr>
          <w:rFonts w:cs="Arial"/>
          <w:szCs w:val="22"/>
        </w:rPr>
        <w:instrText xml:space="preserve"> REF _Ref120712909 \h  \* MERGEFORMAT </w:instrText>
      </w:r>
      <w:r w:rsidR="00183759" w:rsidRPr="00070206">
        <w:rPr>
          <w:rFonts w:cs="Arial"/>
          <w:szCs w:val="22"/>
        </w:rPr>
      </w:r>
      <w:r w:rsidR="00183759" w:rsidRPr="00070206">
        <w:rPr>
          <w:rFonts w:cs="Arial"/>
          <w:szCs w:val="22"/>
        </w:rPr>
        <w:fldChar w:fldCharType="separate"/>
      </w:r>
      <w:r w:rsidR="00183759" w:rsidRPr="00070206">
        <w:rPr>
          <w:rFonts w:cs="Arial"/>
          <w:szCs w:val="22"/>
        </w:rPr>
        <w:t>Tablo 2</w:t>
      </w:r>
      <w:r w:rsidR="00183759">
        <w:rPr>
          <w:rFonts w:cs="Arial"/>
          <w:szCs w:val="22"/>
        </w:rPr>
        <w:t>-</w:t>
      </w:r>
      <w:r w:rsidR="00183759" w:rsidRPr="00070206">
        <w:rPr>
          <w:rFonts w:cs="Arial"/>
          <w:szCs w:val="22"/>
        </w:rPr>
        <w:t>1</w:t>
      </w:r>
      <w:r w:rsidR="00183759" w:rsidRPr="00070206">
        <w:rPr>
          <w:rFonts w:cs="Arial"/>
          <w:szCs w:val="22"/>
        </w:rPr>
        <w:fldChar w:fldCharType="end"/>
      </w:r>
      <w:r w:rsidR="00183759">
        <w:rPr>
          <w:rFonts w:cs="Arial"/>
          <w:szCs w:val="22"/>
        </w:rPr>
        <w:t>’de</w:t>
      </w:r>
      <w:r w:rsidR="0052058D">
        <w:rPr>
          <w:rFonts w:cs="Arial"/>
          <w:szCs w:val="22"/>
        </w:rPr>
        <w:t xml:space="preserve"> </w:t>
      </w:r>
      <w:r w:rsidRPr="00070206">
        <w:rPr>
          <w:rFonts w:cs="Arial"/>
          <w:szCs w:val="22"/>
        </w:rPr>
        <w:t xml:space="preserve">belirtilmiştir. </w:t>
      </w:r>
    </w:p>
    <w:p w14:paraId="43372D5F" w14:textId="77777777" w:rsidR="00C77594" w:rsidRPr="00070206" w:rsidRDefault="00C77594" w:rsidP="00C77594">
      <w:pPr>
        <w:rPr>
          <w:rFonts w:cs="Arial"/>
          <w:szCs w:val="22"/>
        </w:rPr>
      </w:pPr>
      <w:r w:rsidRPr="00070206">
        <w:rPr>
          <w:rFonts w:cs="Arial"/>
          <w:szCs w:val="22"/>
        </w:rPr>
        <w:t>ÇSYP'nin uygulanması ve denetlenmesi için uzmanlar, Proje Sahibi'nin akademik niteliklere ve mesleki deneyime sahip personeli arasından seçilmiş ve PYB oluşturulmuştur. Uzmanlar her ne kadar kendi alanlarında mesleki deneyime sahip olsalar da, ÇSYP'nin uygulanması ve denetlenmesi için gerekli eğitimleri almaları gerekmektedir.</w:t>
      </w:r>
    </w:p>
    <w:p w14:paraId="36D46131" w14:textId="77777777" w:rsidR="00C77594" w:rsidRPr="00070206" w:rsidRDefault="00C77594" w:rsidP="00B83ECD">
      <w:pPr>
        <w:pStyle w:val="Balk2"/>
        <w:numPr>
          <w:ilvl w:val="1"/>
          <w:numId w:val="49"/>
        </w:numPr>
        <w:rPr>
          <w:lang w:val="tr-TR"/>
        </w:rPr>
      </w:pPr>
      <w:bookmarkStart w:id="666" w:name="_Toc200537276"/>
      <w:bookmarkStart w:id="667" w:name="_Toc200537460"/>
      <w:r w:rsidRPr="00070206">
        <w:rPr>
          <w:lang w:val="tr-TR"/>
        </w:rPr>
        <w:t>İnşaat Aşamasında Yapılan Duyurular</w:t>
      </w:r>
      <w:bookmarkEnd w:id="666"/>
      <w:bookmarkEnd w:id="667"/>
    </w:p>
    <w:p w14:paraId="0CA16773" w14:textId="0415EDEE" w:rsidR="00C77594" w:rsidRPr="00070206" w:rsidRDefault="00C77594" w:rsidP="00C77594">
      <w:pPr>
        <w:rPr>
          <w:rFonts w:cs="Arial"/>
          <w:szCs w:val="22"/>
        </w:rPr>
      </w:pPr>
      <w:r w:rsidRPr="00070206">
        <w:rPr>
          <w:rFonts w:cs="Arial"/>
          <w:szCs w:val="22"/>
        </w:rPr>
        <w:t xml:space="preserve">Proje Sahibi, inşaat çalışmaları sırasında olası herhangi bir geçici yol kapanması durumunda </w:t>
      </w:r>
      <w:r w:rsidR="00B63F7A">
        <w:rPr>
          <w:rFonts w:cs="Arial"/>
          <w:szCs w:val="22"/>
        </w:rPr>
        <w:t>EA</w:t>
      </w:r>
      <w:r w:rsidR="00B63F7A" w:rsidRPr="00070206">
        <w:rPr>
          <w:rFonts w:cs="Arial"/>
          <w:szCs w:val="22"/>
        </w:rPr>
        <w:t>'d</w:t>
      </w:r>
      <w:r w:rsidR="00B63F7A">
        <w:rPr>
          <w:rFonts w:cs="Arial"/>
          <w:szCs w:val="22"/>
        </w:rPr>
        <w:t>a</w:t>
      </w:r>
      <w:r w:rsidR="00B63F7A" w:rsidRPr="00070206">
        <w:rPr>
          <w:rFonts w:cs="Arial"/>
          <w:szCs w:val="22"/>
        </w:rPr>
        <w:t xml:space="preserve"> </w:t>
      </w:r>
      <w:r w:rsidRPr="00070206">
        <w:rPr>
          <w:rFonts w:cs="Arial"/>
          <w:szCs w:val="22"/>
        </w:rPr>
        <w:t xml:space="preserve">bulunan muhtarlığı iki (2) gün önceden bilgilendirecektir. Benzer şekilde, Proje Sahibi, etkilenen yerel halkı belediye binasında ve/veya duyuru platformlarında gelecekteki çalışmalar hakkında iki (2) gün önceden bilgilendirecektir. </w:t>
      </w:r>
      <w:r w:rsidRPr="00070206">
        <w:rPr>
          <w:rFonts w:cs="Arial"/>
        </w:rPr>
        <w:t>İnşaat ve işletme aşamalarında gelişebilecek faaliyetler hakkında önceden bilgi sağlamak için özellikle kamuya açık yerlerde bildirimler yayınlanacaktır.</w:t>
      </w:r>
    </w:p>
    <w:p w14:paraId="270A67AB" w14:textId="77777777" w:rsidR="00C77594" w:rsidRPr="00070206" w:rsidRDefault="00C77594" w:rsidP="00C77594">
      <w:pPr>
        <w:rPr>
          <w:rFonts w:cs="Arial"/>
          <w:szCs w:val="22"/>
        </w:rPr>
      </w:pPr>
      <w:r w:rsidRPr="00070206">
        <w:rPr>
          <w:rFonts w:cs="Arial"/>
          <w:szCs w:val="22"/>
        </w:rPr>
        <w:t xml:space="preserve">Aynı şekilde, inşaat faaliyetlerinden potansiyel olarak etkilenen işletmeler, okullar ve/veya hastaneler de çalışmalardan iki (2) gün önceden haberdar edilecek ve işletmelerin ve/veya hizmetlerin aksamaması için paydaşlardan alınan geri bildirimlerle faaliyetler yönlendirilecektir. </w:t>
      </w:r>
    </w:p>
    <w:p w14:paraId="5537CA23" w14:textId="77777777" w:rsidR="00C77594" w:rsidRPr="00070206" w:rsidRDefault="00C77594" w:rsidP="00B83ECD">
      <w:pPr>
        <w:pStyle w:val="Balk2"/>
        <w:numPr>
          <w:ilvl w:val="1"/>
          <w:numId w:val="49"/>
        </w:numPr>
        <w:rPr>
          <w:lang w:val="tr-TR"/>
        </w:rPr>
      </w:pPr>
      <w:bookmarkStart w:id="668" w:name="_Toc200537277"/>
      <w:bookmarkStart w:id="669" w:name="_Toc200537461"/>
      <w:r w:rsidRPr="00070206">
        <w:rPr>
          <w:lang w:val="tr-TR"/>
        </w:rPr>
        <w:t>Diğer Paydaş Katılım Faaliyetleri</w:t>
      </w:r>
      <w:bookmarkEnd w:id="668"/>
      <w:bookmarkEnd w:id="669"/>
    </w:p>
    <w:p w14:paraId="58527156" w14:textId="5855889E" w:rsidR="00C77594" w:rsidRPr="00070206" w:rsidRDefault="00C77594" w:rsidP="00C77594">
      <w:pPr>
        <w:rPr>
          <w:rFonts w:cs="Arial"/>
          <w:szCs w:val="22"/>
        </w:rPr>
      </w:pPr>
      <w:r w:rsidRPr="00070206">
        <w:rPr>
          <w:rFonts w:cs="Arial"/>
          <w:szCs w:val="22"/>
        </w:rPr>
        <w:t xml:space="preserve">Dünya Bankası finansmanı için önerilen tüm Kategori A ve B alt projeleri için Proje Sahibi, çevresel ve sosyal değerlendirme sürecinde projeden etkilenen gruplara ve yerel sivil toplum kuruluşlarına projenin çevresel ve sosyal yönleri hakkında danışır ve görüşlerini dikkate alır. Proje Sahibi bu tür istişareleri mümkün olan en kısa sürede başlatır. Kategori B alt projeleri için, taslak ÇSYP raporu tamamlandıktan sonra projeden etkilenen gruplar, yerel STK'lar ve diğer ilgili/ilgili paydaşlarla en az bir (1) istişare yapılması beklenmektedir. Proje kapsamında hazırlanan </w:t>
      </w:r>
      <w:r w:rsidR="00413269">
        <w:rPr>
          <w:rFonts w:cs="Arial"/>
          <w:szCs w:val="22"/>
        </w:rPr>
        <w:t>Toplantı Kayıt</w:t>
      </w:r>
      <w:r w:rsidRPr="00070206">
        <w:rPr>
          <w:rFonts w:cs="Arial"/>
          <w:szCs w:val="22"/>
        </w:rPr>
        <w:t xml:space="preserve"> Formu'nun bir örneği Ek-H'de verilmiştir.</w:t>
      </w:r>
    </w:p>
    <w:p w14:paraId="6DD2DB2A" w14:textId="77777777" w:rsidR="00C77594" w:rsidRPr="00070206" w:rsidRDefault="00C77594" w:rsidP="00C77594">
      <w:pPr>
        <w:rPr>
          <w:rFonts w:cs="Arial"/>
          <w:szCs w:val="22"/>
        </w:rPr>
      </w:pPr>
      <w:r w:rsidRPr="00070206">
        <w:rPr>
          <w:rFonts w:cs="Arial"/>
          <w:szCs w:val="22"/>
        </w:rPr>
        <w:t>Bu ÇSYP'de yer alan bu danışma bilgileri, bunlarla sınırlı olmamak üzere, öngörülen aşağıdaki konuları içerecektir:</w:t>
      </w:r>
    </w:p>
    <w:p w14:paraId="4D2EBBD0" w14:textId="149CB9C0" w:rsidR="00C77594" w:rsidRPr="00070206" w:rsidRDefault="00BD4841" w:rsidP="00C77594">
      <w:pPr>
        <w:numPr>
          <w:ilvl w:val="0"/>
          <w:numId w:val="5"/>
        </w:numPr>
        <w:spacing w:before="120" w:after="120"/>
        <w:ind w:left="714" w:hanging="357"/>
        <w:contextualSpacing/>
        <w:rPr>
          <w:rFonts w:eastAsia="Calibri" w:cs="Arial"/>
          <w:color w:val="000000"/>
          <w:szCs w:val="22"/>
        </w:rPr>
      </w:pPr>
      <w:r>
        <w:rPr>
          <w:rFonts w:eastAsia="Calibri" w:cs="Arial"/>
          <w:color w:val="000000"/>
          <w:szCs w:val="22"/>
        </w:rPr>
        <w:t>İstişarelerin</w:t>
      </w:r>
      <w:r w:rsidRPr="00070206">
        <w:rPr>
          <w:rFonts w:eastAsia="Calibri" w:cs="Arial"/>
          <w:color w:val="000000"/>
          <w:szCs w:val="22"/>
        </w:rPr>
        <w:t xml:space="preserve"> </w:t>
      </w:r>
      <w:r w:rsidR="00C77594" w:rsidRPr="00070206">
        <w:rPr>
          <w:rFonts w:eastAsia="Calibri" w:cs="Arial"/>
          <w:color w:val="000000"/>
          <w:szCs w:val="22"/>
        </w:rPr>
        <w:t>yeri,</w:t>
      </w:r>
    </w:p>
    <w:p w14:paraId="14E80796" w14:textId="5B8EC959" w:rsidR="00C77594" w:rsidRPr="00070206" w:rsidRDefault="00BD4841" w:rsidP="00C77594">
      <w:pPr>
        <w:numPr>
          <w:ilvl w:val="0"/>
          <w:numId w:val="5"/>
        </w:numPr>
        <w:spacing w:before="120" w:after="120"/>
        <w:ind w:left="714" w:hanging="357"/>
        <w:contextualSpacing/>
        <w:rPr>
          <w:rFonts w:eastAsia="Calibri" w:cs="Arial"/>
          <w:color w:val="000000"/>
          <w:szCs w:val="22"/>
        </w:rPr>
      </w:pPr>
      <w:r>
        <w:rPr>
          <w:rFonts w:eastAsia="Calibri" w:cs="Arial"/>
          <w:color w:val="000000"/>
          <w:szCs w:val="22"/>
        </w:rPr>
        <w:t>İstişare</w:t>
      </w:r>
      <w:r w:rsidRPr="00070206">
        <w:rPr>
          <w:rFonts w:eastAsia="Calibri" w:cs="Arial"/>
          <w:color w:val="000000"/>
          <w:szCs w:val="22"/>
        </w:rPr>
        <w:t xml:space="preserve"> </w:t>
      </w:r>
      <w:r w:rsidR="00C77594" w:rsidRPr="00070206">
        <w:rPr>
          <w:rFonts w:eastAsia="Calibri" w:cs="Arial"/>
          <w:color w:val="000000"/>
          <w:szCs w:val="22"/>
        </w:rPr>
        <w:t>tarihleri,</w:t>
      </w:r>
    </w:p>
    <w:p w14:paraId="2477C3FC" w14:textId="77777777" w:rsidR="00C77594" w:rsidRPr="00070206" w:rsidRDefault="00C77594" w:rsidP="00C77594">
      <w:pPr>
        <w:numPr>
          <w:ilvl w:val="0"/>
          <w:numId w:val="5"/>
        </w:numPr>
        <w:spacing w:before="120" w:after="120"/>
        <w:ind w:left="714" w:hanging="357"/>
        <w:contextualSpacing/>
        <w:rPr>
          <w:rFonts w:eastAsia="Calibri" w:cs="Arial"/>
          <w:color w:val="000000"/>
          <w:szCs w:val="22"/>
        </w:rPr>
      </w:pPr>
      <w:r w:rsidRPr="00070206">
        <w:rPr>
          <w:rFonts w:eastAsia="Calibri" w:cs="Arial"/>
          <w:color w:val="000000"/>
          <w:szCs w:val="22"/>
        </w:rPr>
        <w:t>Katılımcılarla ilgili ayrıntılar (uygun olduğu şekilde),</w:t>
      </w:r>
    </w:p>
    <w:p w14:paraId="21A660C2" w14:textId="77777777" w:rsidR="00C77594" w:rsidRPr="00070206" w:rsidRDefault="00C77594" w:rsidP="00C77594">
      <w:pPr>
        <w:numPr>
          <w:ilvl w:val="0"/>
          <w:numId w:val="5"/>
        </w:numPr>
        <w:spacing w:before="120" w:after="120"/>
        <w:ind w:left="714" w:hanging="357"/>
        <w:contextualSpacing/>
        <w:rPr>
          <w:rFonts w:eastAsia="Calibri" w:cs="Arial"/>
          <w:color w:val="000000"/>
          <w:szCs w:val="22"/>
        </w:rPr>
      </w:pPr>
      <w:r w:rsidRPr="00070206">
        <w:rPr>
          <w:rFonts w:eastAsia="Calibri" w:cs="Arial"/>
          <w:color w:val="000000"/>
          <w:szCs w:val="22"/>
        </w:rPr>
        <w:t>Toplantı Programı/Programı: Ne sunulacağı ve kim tarafından sunulacağı,</w:t>
      </w:r>
    </w:p>
    <w:p w14:paraId="06DAAD86" w14:textId="77777777" w:rsidR="00C77594" w:rsidRPr="00070206" w:rsidRDefault="00C77594" w:rsidP="00C77594">
      <w:pPr>
        <w:numPr>
          <w:ilvl w:val="0"/>
          <w:numId w:val="5"/>
        </w:numPr>
        <w:spacing w:before="120" w:after="120"/>
        <w:ind w:left="714" w:hanging="357"/>
        <w:contextualSpacing/>
        <w:rPr>
          <w:rFonts w:eastAsia="Calibri" w:cs="Arial"/>
          <w:color w:val="000000"/>
          <w:szCs w:val="22"/>
        </w:rPr>
      </w:pPr>
      <w:r w:rsidRPr="00070206">
        <w:rPr>
          <w:rFonts w:eastAsia="Calibri" w:cs="Arial"/>
          <w:color w:val="000000"/>
          <w:szCs w:val="22"/>
        </w:rPr>
        <w:t>Projenin Amacı,</w:t>
      </w:r>
    </w:p>
    <w:p w14:paraId="0E3FA641" w14:textId="77777777" w:rsidR="00C77594" w:rsidRPr="00070206" w:rsidRDefault="00C77594" w:rsidP="00C77594">
      <w:pPr>
        <w:numPr>
          <w:ilvl w:val="0"/>
          <w:numId w:val="5"/>
        </w:numPr>
        <w:spacing w:before="120" w:after="120"/>
        <w:ind w:left="714" w:hanging="357"/>
        <w:contextualSpacing/>
        <w:rPr>
          <w:rFonts w:eastAsia="Calibri" w:cs="Arial"/>
          <w:color w:val="000000"/>
          <w:szCs w:val="22"/>
        </w:rPr>
      </w:pPr>
      <w:r w:rsidRPr="00070206">
        <w:rPr>
          <w:rFonts w:eastAsia="Calibri" w:cs="Arial"/>
          <w:color w:val="000000"/>
          <w:szCs w:val="22"/>
        </w:rPr>
        <w:t>Projenin potansiyel sosyal ve çevresel etkileri,</w:t>
      </w:r>
    </w:p>
    <w:p w14:paraId="3AD9C469" w14:textId="77777777" w:rsidR="00C77594" w:rsidRPr="00070206" w:rsidRDefault="00C77594" w:rsidP="00C77594">
      <w:pPr>
        <w:numPr>
          <w:ilvl w:val="0"/>
          <w:numId w:val="5"/>
        </w:numPr>
        <w:spacing w:before="120" w:after="120"/>
        <w:ind w:left="714" w:hanging="357"/>
        <w:contextualSpacing/>
        <w:rPr>
          <w:rFonts w:eastAsia="Calibri" w:cs="Arial"/>
          <w:color w:val="000000"/>
          <w:szCs w:val="22"/>
        </w:rPr>
      </w:pPr>
      <w:r w:rsidRPr="00070206">
        <w:rPr>
          <w:rFonts w:eastAsia="Calibri" w:cs="Arial"/>
          <w:color w:val="000000"/>
          <w:szCs w:val="22"/>
        </w:rPr>
        <w:t xml:space="preserve">Uygulanmakta olan etkiler ve azaltma veya iyileştirme önlemleri, </w:t>
      </w:r>
    </w:p>
    <w:p w14:paraId="4F50BDD8" w14:textId="77777777" w:rsidR="00C77594" w:rsidRPr="00070206" w:rsidRDefault="00C77594" w:rsidP="00C77594">
      <w:pPr>
        <w:numPr>
          <w:ilvl w:val="0"/>
          <w:numId w:val="5"/>
        </w:numPr>
        <w:spacing w:before="120" w:after="120"/>
        <w:ind w:left="714" w:hanging="357"/>
        <w:contextualSpacing/>
        <w:rPr>
          <w:rFonts w:eastAsia="Calibri" w:cs="Arial"/>
          <w:color w:val="000000"/>
          <w:szCs w:val="22"/>
        </w:rPr>
      </w:pPr>
      <w:r w:rsidRPr="00070206">
        <w:rPr>
          <w:rFonts w:eastAsia="Calibri" w:cs="Arial"/>
          <w:color w:val="000000"/>
          <w:szCs w:val="22"/>
        </w:rPr>
        <w:t>Rol ve sorumluluklar,</w:t>
      </w:r>
    </w:p>
    <w:p w14:paraId="678FEF2B" w14:textId="77777777" w:rsidR="00C77594" w:rsidRPr="00070206" w:rsidRDefault="00C77594" w:rsidP="00C77594">
      <w:pPr>
        <w:numPr>
          <w:ilvl w:val="0"/>
          <w:numId w:val="5"/>
        </w:numPr>
        <w:spacing w:before="120" w:after="120"/>
        <w:ind w:left="714" w:hanging="357"/>
        <w:contextualSpacing/>
        <w:rPr>
          <w:rFonts w:eastAsia="Calibri" w:cs="Arial"/>
          <w:color w:val="000000"/>
          <w:szCs w:val="22"/>
        </w:rPr>
      </w:pPr>
      <w:r w:rsidRPr="00070206">
        <w:rPr>
          <w:rFonts w:eastAsia="Calibri" w:cs="Arial"/>
          <w:color w:val="000000"/>
          <w:szCs w:val="22"/>
        </w:rPr>
        <w:t xml:space="preserve">İzleme ve yönetim önlemleri, </w:t>
      </w:r>
    </w:p>
    <w:p w14:paraId="17D72D73" w14:textId="0FCF49EE" w:rsidR="00C77594" w:rsidRPr="00070206" w:rsidRDefault="00C77594" w:rsidP="00C77594">
      <w:pPr>
        <w:numPr>
          <w:ilvl w:val="0"/>
          <w:numId w:val="5"/>
        </w:numPr>
        <w:spacing w:before="120" w:after="120"/>
        <w:ind w:left="714" w:hanging="357"/>
        <w:contextualSpacing/>
        <w:rPr>
          <w:rFonts w:eastAsia="Calibri" w:cs="Arial"/>
          <w:color w:val="000000"/>
          <w:szCs w:val="22"/>
        </w:rPr>
      </w:pPr>
      <w:r w:rsidRPr="00070206">
        <w:rPr>
          <w:rFonts w:eastAsia="Calibri" w:cs="Arial"/>
          <w:color w:val="000000"/>
          <w:szCs w:val="22"/>
        </w:rPr>
        <w:t xml:space="preserve">Proje için </w:t>
      </w:r>
      <w:r w:rsidR="00B63F7A" w:rsidRPr="00070206">
        <w:rPr>
          <w:rFonts w:eastAsia="Calibri" w:cs="Arial"/>
          <w:color w:val="000000"/>
          <w:szCs w:val="22"/>
        </w:rPr>
        <w:t>şik</w:t>
      </w:r>
      <w:r w:rsidR="00B63F7A">
        <w:rPr>
          <w:rFonts w:eastAsia="Calibri" w:cs="Arial"/>
          <w:color w:val="000000"/>
          <w:szCs w:val="22"/>
        </w:rPr>
        <w:t>â</w:t>
      </w:r>
      <w:r w:rsidR="00B63F7A" w:rsidRPr="00070206">
        <w:rPr>
          <w:rFonts w:eastAsia="Calibri" w:cs="Arial"/>
          <w:color w:val="000000"/>
          <w:szCs w:val="22"/>
        </w:rPr>
        <w:t xml:space="preserve">yet </w:t>
      </w:r>
      <w:r w:rsidRPr="00070206">
        <w:rPr>
          <w:rFonts w:eastAsia="Calibri" w:cs="Arial"/>
          <w:color w:val="000000"/>
          <w:szCs w:val="22"/>
        </w:rPr>
        <w:t>mekanizması hakkında bilgi,</w:t>
      </w:r>
    </w:p>
    <w:p w14:paraId="34F74CAD" w14:textId="77777777" w:rsidR="00C77594" w:rsidRPr="00070206" w:rsidRDefault="00C77594" w:rsidP="00C77594">
      <w:pPr>
        <w:numPr>
          <w:ilvl w:val="0"/>
          <w:numId w:val="5"/>
        </w:numPr>
        <w:spacing w:before="120" w:after="120"/>
        <w:ind w:left="714" w:hanging="357"/>
        <w:contextualSpacing/>
        <w:rPr>
          <w:rFonts w:eastAsia="Calibri" w:cs="Arial"/>
          <w:color w:val="000000"/>
        </w:rPr>
      </w:pPr>
      <w:r w:rsidRPr="00070206">
        <w:rPr>
          <w:rFonts w:eastAsia="Calibri" w:cs="Arial"/>
          <w:color w:val="000000" w:themeColor="text1"/>
        </w:rPr>
        <w:t xml:space="preserve">Toplantı Tutanaklarının Özeti (Toplantı ayrıntıları (tarih, yer), Katılımcılar, endişeler, Yorumlar, Sorular ve Sunum Yapanların Yanıtı) ve </w:t>
      </w:r>
    </w:p>
    <w:p w14:paraId="0E454FA9" w14:textId="77777777" w:rsidR="00C77594" w:rsidRPr="00070206" w:rsidRDefault="00C77594" w:rsidP="00C77594">
      <w:pPr>
        <w:numPr>
          <w:ilvl w:val="0"/>
          <w:numId w:val="5"/>
        </w:numPr>
        <w:spacing w:before="120" w:after="120"/>
        <w:ind w:left="714" w:hanging="357"/>
        <w:rPr>
          <w:rFonts w:eastAsia="Calibri" w:cs="Arial"/>
          <w:color w:val="000000"/>
          <w:szCs w:val="22"/>
        </w:rPr>
      </w:pPr>
      <w:r w:rsidRPr="00070206">
        <w:rPr>
          <w:rFonts w:eastAsia="Calibri" w:cs="Arial"/>
          <w:color w:val="000000"/>
          <w:szCs w:val="22"/>
        </w:rPr>
        <w:t>Üzerinde anlaşmaya varılan eylemler.</w:t>
      </w:r>
    </w:p>
    <w:p w14:paraId="140DAC76" w14:textId="708D9F71" w:rsidR="00C77594" w:rsidRPr="00070206" w:rsidRDefault="00C77594" w:rsidP="00C77594">
      <w:pPr>
        <w:rPr>
          <w:rFonts w:cs="Arial"/>
          <w:szCs w:val="22"/>
        </w:rPr>
      </w:pPr>
      <w:r w:rsidRPr="00070206">
        <w:rPr>
          <w:szCs w:val="22"/>
        </w:rPr>
        <w:t>Katılımcı listeleri ve/veya paydaş katılımı faaliyetleri sırasında kullanılacak olan ve katılımcıların e-posta adresleri ve iletişim numaralarını içeren formlar kayıtlarda tutulacak, ancak ÇSYP/</w:t>
      </w:r>
      <w:r w:rsidR="00B63F7A">
        <w:rPr>
          <w:szCs w:val="22"/>
        </w:rPr>
        <w:t>PKP</w:t>
      </w:r>
      <w:r w:rsidR="00B63F7A" w:rsidRPr="00070206">
        <w:rPr>
          <w:szCs w:val="22"/>
        </w:rPr>
        <w:t xml:space="preserve"> </w:t>
      </w:r>
      <w:r w:rsidRPr="00070206">
        <w:rPr>
          <w:szCs w:val="22"/>
        </w:rPr>
        <w:t xml:space="preserve">ekinde kamuya açıklanmayacak ve </w:t>
      </w:r>
      <w:r w:rsidRPr="00070206">
        <w:rPr>
          <w:rFonts w:eastAsia="Calibri" w:cs="Arial"/>
          <w:color w:val="000000"/>
          <w:szCs w:val="22"/>
        </w:rPr>
        <w:t xml:space="preserve">"Kişisel Verilerin Korunması Kanunu" dikkate alınarak </w:t>
      </w:r>
      <w:r w:rsidRPr="00070206">
        <w:rPr>
          <w:szCs w:val="22"/>
        </w:rPr>
        <w:t>açıklanırken kişisel verilerin yer aldığı</w:t>
      </w:r>
      <w:r w:rsidRPr="00070206">
        <w:rPr>
          <w:rFonts w:eastAsia="Calibri" w:cs="Arial"/>
          <w:color w:val="000000"/>
          <w:szCs w:val="22"/>
        </w:rPr>
        <w:t xml:space="preserve"> ilgili satırlar bulanıklaştırılacaktır</w:t>
      </w:r>
      <w:r w:rsidRPr="00070206">
        <w:rPr>
          <w:szCs w:val="22"/>
        </w:rPr>
        <w:t xml:space="preserve">. </w:t>
      </w:r>
      <w:r w:rsidRPr="00070206">
        <w:rPr>
          <w:rFonts w:cs="Arial"/>
          <w:szCs w:val="22"/>
        </w:rPr>
        <w:t>Bunun dışında, Proje Sahibi, Projenin ömrü boyunca devam eden bir süreç olarak paydaşlarla istişarelerden sorumlu olacaktır. Şik</w:t>
      </w:r>
      <w:r w:rsidR="00B63F7A">
        <w:rPr>
          <w:rFonts w:eastAsia="Calibri" w:cs="Arial"/>
          <w:color w:val="000000"/>
          <w:szCs w:val="22"/>
        </w:rPr>
        <w:t>â</w:t>
      </w:r>
      <w:r w:rsidRPr="00070206">
        <w:rPr>
          <w:rFonts w:cs="Arial"/>
          <w:szCs w:val="22"/>
        </w:rPr>
        <w:t>yetler, artan paydaş endişelerinin (gerçek ve algılanan) bir göstergesi olabilir ve tanımlanıp çözülmezse artabilir. Şik</w:t>
      </w:r>
      <w:r w:rsidR="00B63F7A">
        <w:rPr>
          <w:rFonts w:eastAsia="Calibri" w:cs="Arial"/>
          <w:color w:val="000000"/>
          <w:szCs w:val="22"/>
        </w:rPr>
        <w:t>â</w:t>
      </w:r>
      <w:r w:rsidRPr="00070206">
        <w:rPr>
          <w:rFonts w:cs="Arial"/>
          <w:szCs w:val="22"/>
        </w:rPr>
        <w:t>yetlerin belirlenmesi ve bunlara yanıt verilmesi, projeler, topluluklar ve diğer paydaşlar arasında olumlu ilişkilerin geliştirilmesini destekler.</w:t>
      </w:r>
    </w:p>
    <w:p w14:paraId="6B9DE8D5" w14:textId="042A9DF4" w:rsidR="00C77594" w:rsidRPr="00070206" w:rsidRDefault="00C77594" w:rsidP="00C77594">
      <w:pPr>
        <w:rPr>
          <w:rFonts w:cs="Arial"/>
        </w:rPr>
      </w:pPr>
      <w:r w:rsidRPr="00070206">
        <w:rPr>
          <w:rFonts w:cs="Arial"/>
        </w:rPr>
        <w:t>İç ve dış paydaşlar, Proje sahibi web sitesi, telefon hattı, İLBANK web sitesi, İLBANK mail adresi ve telefon hattı, CİMER ve YİMER iletişim kanalları gibi çeşitli seçenekler aracılığıyla görüş ve şik</w:t>
      </w:r>
      <w:r w:rsidR="00B63F7A">
        <w:rPr>
          <w:rFonts w:eastAsia="Calibri" w:cs="Arial"/>
          <w:color w:val="000000"/>
          <w:szCs w:val="22"/>
        </w:rPr>
        <w:t>â</w:t>
      </w:r>
      <w:r w:rsidRPr="00070206">
        <w:rPr>
          <w:rFonts w:cs="Arial"/>
        </w:rPr>
        <w:t xml:space="preserve">yetlerini paylaşabileceklerdir. </w:t>
      </w:r>
    </w:p>
    <w:p w14:paraId="23FA1589" w14:textId="13CB5C23" w:rsidR="00C77594" w:rsidRPr="00070206" w:rsidRDefault="00C77594" w:rsidP="00C77594">
      <w:pPr>
        <w:rPr>
          <w:rFonts w:cs="Arial"/>
        </w:rPr>
      </w:pPr>
      <w:r w:rsidRPr="00070206">
        <w:rPr>
          <w:rFonts w:cs="Arial"/>
        </w:rPr>
        <w:t>Şik</w:t>
      </w:r>
      <w:r w:rsidR="00B63F7A">
        <w:rPr>
          <w:rFonts w:eastAsia="Calibri" w:cs="Arial"/>
          <w:color w:val="000000"/>
          <w:szCs w:val="22"/>
        </w:rPr>
        <w:t>â</w:t>
      </w:r>
      <w:r w:rsidRPr="00070206">
        <w:rPr>
          <w:rFonts w:cs="Arial"/>
        </w:rPr>
        <w:t xml:space="preserve">yet mekanizması, etkilenen paydaşlara süreçten haberdar olmaları, </w:t>
      </w:r>
      <w:r w:rsidR="0052058D" w:rsidRPr="00070206">
        <w:rPr>
          <w:rFonts w:cs="Arial"/>
        </w:rPr>
        <w:t>şik</w:t>
      </w:r>
      <w:r w:rsidR="0052058D">
        <w:rPr>
          <w:rFonts w:cs="Arial"/>
        </w:rPr>
        <w:t>â</w:t>
      </w:r>
      <w:r w:rsidR="0052058D" w:rsidRPr="00070206">
        <w:rPr>
          <w:rFonts w:cs="Arial"/>
        </w:rPr>
        <w:t xml:space="preserve">yette </w:t>
      </w:r>
      <w:r w:rsidRPr="00070206">
        <w:rPr>
          <w:rFonts w:cs="Arial"/>
        </w:rPr>
        <w:t>bulunma hakkına sahip olduklarını bilmeleri ve mekanizmanın nasıl çalışacağını ve şikayetlerinin nasıl ele alınacağını anlamaları ve hizmet standartlarının uygulanması için ilan edilecek ve duyurulacaktır. Çoğu durumda, bir şik</w:t>
      </w:r>
      <w:r w:rsidR="00B63F7A">
        <w:rPr>
          <w:rFonts w:eastAsia="Calibri" w:cs="Arial"/>
          <w:color w:val="000000"/>
          <w:szCs w:val="22"/>
        </w:rPr>
        <w:t>â</w:t>
      </w:r>
      <w:r w:rsidRPr="00070206">
        <w:rPr>
          <w:rFonts w:cs="Arial"/>
        </w:rPr>
        <w:t xml:space="preserve">yet veya </w:t>
      </w:r>
      <w:r w:rsidR="00B63F7A">
        <w:rPr>
          <w:rFonts w:cs="Arial"/>
        </w:rPr>
        <w:t>mağduriyet</w:t>
      </w:r>
      <w:r w:rsidRPr="00070206">
        <w:rPr>
          <w:rFonts w:cs="Arial"/>
        </w:rPr>
        <w:t>, bir paydaş veya yerel sakin tarafından telefonla, yazılı olarak veya Proje Sahibinin şik</w:t>
      </w:r>
      <w:r w:rsidR="00B63F7A">
        <w:rPr>
          <w:rFonts w:eastAsia="Calibri" w:cs="Arial"/>
          <w:color w:val="000000"/>
          <w:szCs w:val="22"/>
        </w:rPr>
        <w:t>â</w:t>
      </w:r>
      <w:r w:rsidRPr="00070206">
        <w:rPr>
          <w:rFonts w:cs="Arial"/>
        </w:rPr>
        <w:t>yet görevlilerinden biriyle konuşarak sunulacaktır. Proje Sahibi'nin şik</w:t>
      </w:r>
      <w:r w:rsidR="00B63F7A">
        <w:rPr>
          <w:rFonts w:eastAsia="Calibri" w:cs="Arial"/>
          <w:color w:val="000000"/>
          <w:szCs w:val="22"/>
        </w:rPr>
        <w:t>â</w:t>
      </w:r>
      <w:r w:rsidRPr="00070206">
        <w:rPr>
          <w:rFonts w:cs="Arial"/>
        </w:rPr>
        <w:t>yet mekanizması hakkında daha fazla bilgi Bölüm</w:t>
      </w:r>
      <w:r w:rsidR="00B63F7A">
        <w:rPr>
          <w:rFonts w:cs="Arial"/>
        </w:rPr>
        <w:t xml:space="preserve"> 7.5’t</w:t>
      </w:r>
      <w:r w:rsidRPr="00070206">
        <w:rPr>
          <w:rFonts w:cs="Arial"/>
        </w:rPr>
        <w:t xml:space="preserve">e sunulmuştur. </w:t>
      </w:r>
    </w:p>
    <w:p w14:paraId="4C1900CF" w14:textId="77777777" w:rsidR="00C77594" w:rsidRPr="00070206" w:rsidRDefault="00C77594" w:rsidP="00B83ECD">
      <w:pPr>
        <w:pStyle w:val="Balk2"/>
        <w:numPr>
          <w:ilvl w:val="1"/>
          <w:numId w:val="49"/>
        </w:numPr>
        <w:rPr>
          <w:lang w:val="tr-TR"/>
        </w:rPr>
      </w:pPr>
      <w:bookmarkStart w:id="670" w:name="_Toc200537278"/>
      <w:bookmarkStart w:id="671" w:name="_Toc200537462"/>
      <w:r w:rsidRPr="00070206">
        <w:rPr>
          <w:lang w:val="tr-TR"/>
        </w:rPr>
        <w:t>COVID-19 Sürecinde Bilgilerin Açıklanması ve Paydaş Katılımı</w:t>
      </w:r>
      <w:bookmarkEnd w:id="670"/>
      <w:bookmarkEnd w:id="671"/>
    </w:p>
    <w:p w14:paraId="7640EF72" w14:textId="77777777" w:rsidR="00C77594" w:rsidRPr="00070206" w:rsidRDefault="00C77594" w:rsidP="00C77594">
      <w:pPr>
        <w:rPr>
          <w:rFonts w:cs="Arial"/>
          <w:szCs w:val="22"/>
        </w:rPr>
      </w:pPr>
      <w:r w:rsidRPr="00070206">
        <w:rPr>
          <w:rFonts w:cs="Arial"/>
          <w:szCs w:val="22"/>
        </w:rPr>
        <w:t xml:space="preserve">COVID-19 Pandemi sürecinin benzeri görülmemiş doğası, paydaş katılımı da dahil olmak üzere Proje faaliyetlerinin tüm unsurlarının etkilenebileceğine işaret etmektedir. COVID-19 ile ilişkili zorunlu kısıtlamalar ve sosyal mesafe önlemlerinin gerekli olabileceği göz önüne alındığında, kısa vadede paydaş katılımına yönelik alternatif yaklaşımlar ortaya çıktı. </w:t>
      </w:r>
    </w:p>
    <w:p w14:paraId="342ED7FC" w14:textId="77777777" w:rsidR="00C77594" w:rsidRPr="00070206" w:rsidRDefault="00C77594" w:rsidP="00C77594">
      <w:pPr>
        <w:rPr>
          <w:rFonts w:cs="Arial"/>
          <w:szCs w:val="22"/>
        </w:rPr>
      </w:pPr>
      <w:r w:rsidRPr="00070206">
        <w:rPr>
          <w:rFonts w:cs="Arial"/>
          <w:szCs w:val="22"/>
        </w:rPr>
        <w:t xml:space="preserve">Bilgiyi yayma çabalarında, Proje Sahibi, bilginin kolay anlaşılabilir ve kültürel olarak uygun bir biçimde ve dilde olmasını sağlayarak tüm paydaşlara güvenilir ve doğru bilgi iletmeye çalışacaktır. </w:t>
      </w:r>
    </w:p>
    <w:p w14:paraId="0420A3DC" w14:textId="77777777" w:rsidR="00C77594" w:rsidRPr="00070206" w:rsidRDefault="00C77594" w:rsidP="00C77594">
      <w:pPr>
        <w:rPr>
          <w:rFonts w:cs="Arial"/>
          <w:szCs w:val="22"/>
        </w:rPr>
      </w:pPr>
      <w:r w:rsidRPr="00070206">
        <w:rPr>
          <w:rFonts w:cs="Arial"/>
          <w:szCs w:val="22"/>
        </w:rPr>
        <w:t>Pandemi döneminde paydaşlarla etkileşim kurmak için aşağıdakilerle sınırlı olmamak kaydıyla aşağıdaki araçların kullanılması önerilir:</w:t>
      </w:r>
    </w:p>
    <w:p w14:paraId="733AE312" w14:textId="77777777" w:rsidR="00C77594" w:rsidRPr="00070206" w:rsidRDefault="00C77594" w:rsidP="00C77594">
      <w:pPr>
        <w:spacing w:before="0" w:after="0"/>
        <w:ind w:firstLine="284"/>
        <w:rPr>
          <w:rFonts w:cs="Arial"/>
          <w:szCs w:val="22"/>
        </w:rPr>
      </w:pPr>
      <w:r w:rsidRPr="00070206">
        <w:rPr>
          <w:rFonts w:cs="Arial"/>
          <w:szCs w:val="22"/>
        </w:rPr>
        <w:t>-Broşür</w:t>
      </w:r>
    </w:p>
    <w:p w14:paraId="35261390" w14:textId="77777777" w:rsidR="00C77594" w:rsidRPr="00070206" w:rsidRDefault="00C77594" w:rsidP="00C77594">
      <w:pPr>
        <w:spacing w:before="0" w:after="0"/>
        <w:ind w:firstLine="284"/>
        <w:rPr>
          <w:rFonts w:cs="Arial"/>
          <w:szCs w:val="22"/>
        </w:rPr>
      </w:pPr>
      <w:r w:rsidRPr="00070206">
        <w:rPr>
          <w:rFonts w:cs="Arial"/>
          <w:szCs w:val="22"/>
        </w:rPr>
        <w:t>- E-posta adresi</w:t>
      </w:r>
    </w:p>
    <w:p w14:paraId="10C9560E" w14:textId="77777777" w:rsidR="00C77594" w:rsidRPr="00070206" w:rsidRDefault="00C77594" w:rsidP="00C77594">
      <w:pPr>
        <w:spacing w:before="0" w:after="0"/>
        <w:ind w:firstLine="284"/>
        <w:rPr>
          <w:rFonts w:cs="Arial"/>
        </w:rPr>
      </w:pPr>
      <w:r w:rsidRPr="00070206">
        <w:rPr>
          <w:rFonts w:cs="Arial"/>
        </w:rPr>
        <w:t>- Proje sahasında, halka açık alanlarda / belediye binalarında halka açık olan ve halkın ücretsiz erişimi olan duyuru panoları.</w:t>
      </w:r>
    </w:p>
    <w:p w14:paraId="63B2ABB2" w14:textId="7B9A6D9F" w:rsidR="002846ED" w:rsidRDefault="00C77594" w:rsidP="00C77594">
      <w:pPr>
        <w:spacing w:before="0" w:after="0"/>
        <w:ind w:firstLine="284"/>
        <w:rPr>
          <w:rFonts w:cs="Arial"/>
        </w:rPr>
      </w:pPr>
      <w:r w:rsidRPr="00070206">
        <w:rPr>
          <w:rFonts w:cs="Arial"/>
        </w:rPr>
        <w:t xml:space="preserve">- Telefon görüşmeleri ve </w:t>
      </w:r>
      <w:r w:rsidR="002846ED">
        <w:rPr>
          <w:rFonts w:cs="Arial"/>
        </w:rPr>
        <w:t>SMS</w:t>
      </w:r>
      <w:r w:rsidR="002846ED" w:rsidRPr="00070206">
        <w:rPr>
          <w:rFonts w:cs="Arial"/>
        </w:rPr>
        <w:t xml:space="preserve"> </w:t>
      </w:r>
    </w:p>
    <w:p w14:paraId="16F7094A" w14:textId="729F48A4" w:rsidR="00C77594" w:rsidRPr="00070206" w:rsidRDefault="00C77594" w:rsidP="00C77594">
      <w:pPr>
        <w:spacing w:before="0" w:after="0"/>
        <w:ind w:firstLine="284"/>
        <w:rPr>
          <w:rFonts w:cs="Arial"/>
        </w:rPr>
      </w:pPr>
      <w:r w:rsidRPr="00070206">
        <w:rPr>
          <w:rFonts w:cs="Arial"/>
        </w:rPr>
        <w:t>- Yerel radyo, gazete</w:t>
      </w:r>
    </w:p>
    <w:p w14:paraId="1E2C2A2F" w14:textId="77777777" w:rsidR="00C77594" w:rsidRPr="00070206" w:rsidRDefault="00C77594" w:rsidP="00C77594">
      <w:pPr>
        <w:spacing w:before="0" w:after="0"/>
        <w:ind w:firstLine="284"/>
        <w:rPr>
          <w:rFonts w:cs="Arial"/>
          <w:szCs w:val="22"/>
        </w:rPr>
      </w:pPr>
      <w:r w:rsidRPr="00070206">
        <w:rPr>
          <w:rFonts w:cs="Arial"/>
          <w:szCs w:val="22"/>
        </w:rPr>
        <w:t>- Proje Sahibi'nin web sitesi</w:t>
      </w:r>
    </w:p>
    <w:p w14:paraId="1F5B1FCC" w14:textId="77777777" w:rsidR="00C77594" w:rsidRPr="00070206" w:rsidRDefault="00C77594" w:rsidP="00C77594">
      <w:pPr>
        <w:spacing w:line="288" w:lineRule="auto"/>
        <w:rPr>
          <w:rFonts w:cs="Arial"/>
          <w:szCs w:val="22"/>
        </w:rPr>
      </w:pPr>
      <w:r w:rsidRPr="00070206">
        <w:rPr>
          <w:rFonts w:cs="Arial"/>
          <w:szCs w:val="22"/>
        </w:rPr>
        <w:t xml:space="preserve">Ek olarak, COVID-19'un Proje Sahibi'nin faaliyetlerinde meydana gelen ve kamuoyunu etkileyebilecek değişiklikler buna göre raporlanacaktır. Bunlar aşağıdakileri içerir, ancak bunlarla sınırlı değildir: </w:t>
      </w:r>
    </w:p>
    <w:p w14:paraId="05DF9CF8" w14:textId="77777777" w:rsidR="00C77594" w:rsidRPr="00070206" w:rsidRDefault="00C77594" w:rsidP="00C77594">
      <w:pPr>
        <w:pStyle w:val="ListeParagraf"/>
        <w:numPr>
          <w:ilvl w:val="0"/>
          <w:numId w:val="13"/>
        </w:numPr>
        <w:spacing w:before="100" w:after="100"/>
        <w:ind w:left="850" w:hanging="425"/>
        <w:contextualSpacing w:val="0"/>
        <w:rPr>
          <w:noProof w:val="0"/>
        </w:rPr>
      </w:pPr>
      <w:r w:rsidRPr="00070206">
        <w:rPr>
          <w:noProof w:val="0"/>
        </w:rPr>
        <w:t xml:space="preserve">COVID-19 nedeniyle projede meydana gelen değişiklikler, </w:t>
      </w:r>
    </w:p>
    <w:p w14:paraId="6E9590FC" w14:textId="77777777" w:rsidR="00C77594" w:rsidRPr="00070206" w:rsidRDefault="00C77594" w:rsidP="00C77594">
      <w:pPr>
        <w:pStyle w:val="ListeParagraf"/>
        <w:numPr>
          <w:ilvl w:val="0"/>
          <w:numId w:val="13"/>
        </w:numPr>
        <w:spacing w:before="100" w:after="100"/>
        <w:ind w:left="850" w:hanging="425"/>
        <w:contextualSpacing w:val="0"/>
        <w:rPr>
          <w:noProof w:val="0"/>
        </w:rPr>
      </w:pPr>
      <w:r w:rsidRPr="00070206">
        <w:rPr>
          <w:noProof w:val="0"/>
        </w:rPr>
        <w:t xml:space="preserve">İstihdamdaki değişiklikler, yerel işletmelerden satın alma vb. </w:t>
      </w:r>
    </w:p>
    <w:p w14:paraId="7AE80AE8" w14:textId="77777777" w:rsidR="00C77594" w:rsidRPr="00070206" w:rsidRDefault="00C77594" w:rsidP="00C77594">
      <w:pPr>
        <w:pStyle w:val="ListeParagraf"/>
        <w:numPr>
          <w:ilvl w:val="0"/>
          <w:numId w:val="13"/>
        </w:numPr>
        <w:spacing w:before="100" w:after="100"/>
        <w:ind w:left="850" w:hanging="425"/>
        <w:contextualSpacing w:val="0"/>
        <w:rPr>
          <w:noProof w:val="0"/>
        </w:rPr>
      </w:pPr>
      <w:r w:rsidRPr="00070206">
        <w:rPr>
          <w:noProof w:val="0"/>
        </w:rPr>
        <w:t xml:space="preserve">Kamu mağduriyetlerinin çözümü için zaman dilimlerinde değişiklik yapılması, </w:t>
      </w:r>
    </w:p>
    <w:p w14:paraId="32F74DC2" w14:textId="77777777" w:rsidR="00C77594" w:rsidRPr="00070206" w:rsidRDefault="00C77594" w:rsidP="00C77594">
      <w:pPr>
        <w:pStyle w:val="ListeParagraf"/>
        <w:numPr>
          <w:ilvl w:val="0"/>
          <w:numId w:val="13"/>
        </w:numPr>
        <w:spacing w:before="100" w:after="100"/>
        <w:ind w:left="850" w:hanging="425"/>
        <w:contextualSpacing w:val="0"/>
        <w:rPr>
          <w:noProof w:val="0"/>
        </w:rPr>
      </w:pPr>
      <w:r w:rsidRPr="00070206">
        <w:rPr>
          <w:noProof w:val="0"/>
        </w:rPr>
        <w:t>COVID-19 ile ilgili makamlarla koordineli olarak yürütülen ve DSÖ gibi tanınmış kaynaklardan alınan bilgilere dayanan yeni veya değiştirilmiş kamuoyu bilinçlendirme iletişim kampanyaları.</w:t>
      </w:r>
    </w:p>
    <w:p w14:paraId="2E9983BC" w14:textId="6E6C74D4" w:rsidR="00C77594" w:rsidRPr="00070206" w:rsidRDefault="00C77594" w:rsidP="00B83ECD">
      <w:pPr>
        <w:pStyle w:val="Balk2"/>
        <w:numPr>
          <w:ilvl w:val="1"/>
          <w:numId w:val="49"/>
        </w:numPr>
        <w:rPr>
          <w:lang w:val="tr-TR"/>
        </w:rPr>
      </w:pPr>
      <w:bookmarkStart w:id="672" w:name="_Toc200537279"/>
      <w:bookmarkStart w:id="673" w:name="_Toc200537463"/>
      <w:r w:rsidRPr="00070206">
        <w:rPr>
          <w:lang w:val="tr-TR"/>
        </w:rPr>
        <w:t>Şik</w:t>
      </w:r>
      <w:r w:rsidR="00B63F7A" w:rsidRPr="0052058D">
        <w:rPr>
          <w:lang w:val="tr-TR"/>
        </w:rPr>
        <w:t>â</w:t>
      </w:r>
      <w:r w:rsidRPr="00070206">
        <w:rPr>
          <w:lang w:val="tr-TR"/>
        </w:rPr>
        <w:t>yet Mekanizması</w:t>
      </w:r>
      <w:bookmarkEnd w:id="672"/>
      <w:bookmarkEnd w:id="673"/>
    </w:p>
    <w:p w14:paraId="525F9245" w14:textId="51CAE3D3" w:rsidR="00C77594" w:rsidRPr="00070206" w:rsidRDefault="00C77594" w:rsidP="00C77594">
      <w:pPr>
        <w:rPr>
          <w:rFonts w:cs="Arial"/>
          <w:szCs w:val="22"/>
        </w:rPr>
      </w:pPr>
      <w:r w:rsidRPr="00070206">
        <w:rPr>
          <w:rFonts w:cs="Arial"/>
          <w:szCs w:val="22"/>
        </w:rPr>
        <w:t>Şik</w:t>
      </w:r>
      <w:r w:rsidR="00B63F7A">
        <w:rPr>
          <w:rFonts w:eastAsia="Calibri" w:cs="Arial"/>
          <w:color w:val="000000"/>
          <w:szCs w:val="22"/>
        </w:rPr>
        <w:t>â</w:t>
      </w:r>
      <w:r w:rsidRPr="00070206">
        <w:rPr>
          <w:rFonts w:cs="Arial"/>
          <w:szCs w:val="22"/>
        </w:rPr>
        <w:t>yet Mekanizmasının amacı, her şeyden önce, etkilenen topluluklar ve proje çalışanları da dahil olmak üzere Projeden etkilenen kişilere bir sorun çözme prosedürüne erişim sağlamaktır. Şik</w:t>
      </w:r>
      <w:r w:rsidR="00B63F7A">
        <w:rPr>
          <w:rFonts w:eastAsia="Calibri" w:cs="Arial"/>
          <w:color w:val="000000"/>
          <w:szCs w:val="22"/>
        </w:rPr>
        <w:t>â</w:t>
      </w:r>
      <w:r w:rsidRPr="00070206">
        <w:rPr>
          <w:rFonts w:cs="Arial"/>
          <w:szCs w:val="22"/>
        </w:rPr>
        <w:t>yetler, artan paydaş endişelerinin bir göstergesi olabilir ve tanımlanıp çözülmezse artabilir. Şik</w:t>
      </w:r>
      <w:r w:rsidR="00B63F7A">
        <w:rPr>
          <w:rFonts w:eastAsia="Calibri" w:cs="Arial"/>
          <w:color w:val="000000"/>
          <w:szCs w:val="22"/>
        </w:rPr>
        <w:t>â</w:t>
      </w:r>
      <w:r w:rsidRPr="00070206">
        <w:rPr>
          <w:rFonts w:cs="Arial"/>
          <w:szCs w:val="22"/>
        </w:rPr>
        <w:t xml:space="preserve">yetlerin belirlenmesi ve bunlara yanıt verilmesi, Proje çalışanları, yerel topluluklar ve diğer paydaşlar arasında olumlu ilişkilerin geliştirilmesini destekler. </w:t>
      </w:r>
    </w:p>
    <w:p w14:paraId="377B4C24" w14:textId="6F92E466" w:rsidR="00C77594" w:rsidRPr="00070206" w:rsidRDefault="00C77594" w:rsidP="00C77594">
      <w:pPr>
        <w:rPr>
          <w:rFonts w:cs="Arial"/>
        </w:rPr>
      </w:pPr>
      <w:r w:rsidRPr="00070206">
        <w:rPr>
          <w:rFonts w:cs="Arial"/>
        </w:rPr>
        <w:t>Yapılandırılmış Şik</w:t>
      </w:r>
      <w:r w:rsidR="00B63F7A">
        <w:rPr>
          <w:rFonts w:eastAsia="Calibri" w:cs="Arial"/>
          <w:color w:val="000000"/>
          <w:szCs w:val="22"/>
        </w:rPr>
        <w:t>â</w:t>
      </w:r>
      <w:r w:rsidRPr="00070206">
        <w:rPr>
          <w:rFonts w:cs="Arial"/>
        </w:rPr>
        <w:t>yet Mekanizması, Proje ile ilgili şikayetlerin şeffaf ve tarafsız bir süreçle ele alınmasını sağlayacaktır. Proje yaşam döngüsünün ilk aşamalarından itibaren, şik</w:t>
      </w:r>
      <w:r w:rsidR="00B63F7A">
        <w:rPr>
          <w:rFonts w:eastAsia="Calibri" w:cs="Arial"/>
          <w:color w:val="000000"/>
          <w:szCs w:val="22"/>
        </w:rPr>
        <w:t>â</w:t>
      </w:r>
      <w:r w:rsidRPr="00070206">
        <w:rPr>
          <w:rFonts w:cs="Arial"/>
        </w:rPr>
        <w:t xml:space="preserve">yet prosedürü bireysel veya grup toplantıları, basılı materyaller, duyuru panosu ve Proje Sahibi'nin web sitesi aracılığıyla kamuya açıklanacak ve açıklanmaya devam edecektir. </w:t>
      </w:r>
    </w:p>
    <w:p w14:paraId="1024CA36" w14:textId="620783D7" w:rsidR="00C77594" w:rsidRPr="00070206" w:rsidRDefault="00C77594" w:rsidP="00C77594">
      <w:pPr>
        <w:rPr>
          <w:rFonts w:cs="Arial"/>
        </w:rPr>
      </w:pPr>
      <w:r w:rsidRPr="00070206">
        <w:rPr>
          <w:rFonts w:cs="Arial"/>
        </w:rPr>
        <w:t>Şu anda, Proje Sahibi, iletişim merkezine bağlı entegre bir sistem aracılığıyla halkın şik</w:t>
      </w:r>
      <w:r w:rsidR="00B63F7A">
        <w:rPr>
          <w:rFonts w:eastAsia="Calibri" w:cs="Arial"/>
          <w:color w:val="000000"/>
          <w:szCs w:val="22"/>
        </w:rPr>
        <w:t>â</w:t>
      </w:r>
      <w:r w:rsidRPr="00070206">
        <w:rPr>
          <w:rFonts w:cs="Arial"/>
        </w:rPr>
        <w:t xml:space="preserve">yetlerini ve görüşlerini ele almaktadır. </w:t>
      </w:r>
    </w:p>
    <w:p w14:paraId="6E6E37E1" w14:textId="71511995" w:rsidR="00C77594" w:rsidRPr="00070206" w:rsidRDefault="00C77594" w:rsidP="00C77594">
      <w:pPr>
        <w:rPr>
          <w:rFonts w:cs="Arial"/>
        </w:rPr>
      </w:pPr>
      <w:r w:rsidRPr="00070206">
        <w:rPr>
          <w:rFonts w:cs="Arial"/>
        </w:rPr>
        <w:t>Projenin inşaat döneminde görev alacak olan yükleniciye, çalışanlardan veya toplumdan sözlü veya yazılı şik</w:t>
      </w:r>
      <w:r w:rsidR="00B63F7A">
        <w:rPr>
          <w:rFonts w:eastAsia="Calibri" w:cs="Arial"/>
          <w:color w:val="000000"/>
          <w:szCs w:val="22"/>
        </w:rPr>
        <w:t>â</w:t>
      </w:r>
      <w:r w:rsidRPr="00070206">
        <w:rPr>
          <w:rFonts w:cs="Arial"/>
        </w:rPr>
        <w:t>yetler gelmesi durumunda, yüklenici bu şikayetleri Proje şik</w:t>
      </w:r>
      <w:r w:rsidR="00B63F7A">
        <w:rPr>
          <w:rFonts w:eastAsia="Calibri" w:cs="Arial"/>
          <w:color w:val="000000"/>
          <w:szCs w:val="22"/>
        </w:rPr>
        <w:t>â</w:t>
      </w:r>
      <w:r w:rsidRPr="00070206">
        <w:rPr>
          <w:rFonts w:cs="Arial"/>
        </w:rPr>
        <w:t>yet mekanizması sistemine aktarmakla sorumlu olacaktır. Projenin şik</w:t>
      </w:r>
      <w:r w:rsidR="00B63F7A">
        <w:rPr>
          <w:rFonts w:eastAsia="Calibri" w:cs="Arial"/>
          <w:color w:val="000000"/>
          <w:szCs w:val="22"/>
        </w:rPr>
        <w:t>â</w:t>
      </w:r>
      <w:r w:rsidRPr="00070206">
        <w:rPr>
          <w:rFonts w:cs="Arial"/>
        </w:rPr>
        <w:t>yet mekanizması sorumlusu ve yüklenici firma bu konuda yakın temas halinde olacaktır.</w:t>
      </w:r>
    </w:p>
    <w:p w14:paraId="1562B0C5" w14:textId="03BE1025" w:rsidR="00C77594" w:rsidRPr="00070206" w:rsidRDefault="00C77594" w:rsidP="00C77594">
      <w:pPr>
        <w:rPr>
          <w:rFonts w:cs="Arial"/>
        </w:rPr>
      </w:pPr>
      <w:r w:rsidRPr="00070206">
        <w:rPr>
          <w:rFonts w:cs="Arial"/>
        </w:rPr>
        <w:t>Proje kapsamında alınan şik</w:t>
      </w:r>
      <w:r w:rsidR="00B63F7A">
        <w:rPr>
          <w:rFonts w:eastAsia="Calibri" w:cs="Arial"/>
          <w:color w:val="000000"/>
          <w:szCs w:val="22"/>
        </w:rPr>
        <w:t>â</w:t>
      </w:r>
      <w:r w:rsidRPr="00070206">
        <w:rPr>
          <w:rFonts w:cs="Arial"/>
        </w:rPr>
        <w:t xml:space="preserve">yetler ayrıca kayıt altına alınacak ve </w:t>
      </w:r>
      <w:r w:rsidR="00413269">
        <w:rPr>
          <w:rFonts w:cs="Arial"/>
        </w:rPr>
        <w:t>Şik</w:t>
      </w:r>
      <w:r w:rsidR="00B63F7A">
        <w:rPr>
          <w:rFonts w:eastAsia="Calibri" w:cs="Arial"/>
          <w:color w:val="000000"/>
          <w:szCs w:val="22"/>
        </w:rPr>
        <w:t>â</w:t>
      </w:r>
      <w:r w:rsidR="00413269">
        <w:rPr>
          <w:rFonts w:cs="Arial"/>
        </w:rPr>
        <w:t>yet Kaydı</w:t>
      </w:r>
      <w:r w:rsidRPr="00070206">
        <w:rPr>
          <w:rFonts w:cs="Arial"/>
        </w:rPr>
        <w:t xml:space="preserve"> olarak raporlanacaktır.</w:t>
      </w:r>
    </w:p>
    <w:p w14:paraId="06243D20" w14:textId="2D7E069A" w:rsidR="00C77594" w:rsidRPr="00070206" w:rsidRDefault="00C77594" w:rsidP="00C77594">
      <w:pPr>
        <w:rPr>
          <w:rFonts w:cs="Arial"/>
          <w:szCs w:val="22"/>
        </w:rPr>
      </w:pPr>
      <w:r w:rsidRPr="00070206">
        <w:rPr>
          <w:rFonts w:cs="Arial"/>
          <w:szCs w:val="22"/>
        </w:rPr>
        <w:t>Menfaat sahipleri şik</w:t>
      </w:r>
      <w:r w:rsidR="00B63F7A">
        <w:rPr>
          <w:rFonts w:eastAsia="Calibri" w:cs="Arial"/>
          <w:color w:val="000000"/>
          <w:szCs w:val="22"/>
        </w:rPr>
        <w:t>â</w:t>
      </w:r>
      <w:r w:rsidRPr="00070206">
        <w:rPr>
          <w:rFonts w:cs="Arial"/>
          <w:szCs w:val="22"/>
        </w:rPr>
        <w:t>yetlerini ve görüşlerini aşağıda sunulan kanallar aracılığıyla iletebileceklerdir:</w:t>
      </w:r>
    </w:p>
    <w:p w14:paraId="3749BA02" w14:textId="77777777" w:rsidR="00C77594" w:rsidRPr="00070206" w:rsidRDefault="00C77594" w:rsidP="00C77594">
      <w:pPr>
        <w:pStyle w:val="Bullet11"/>
        <w:numPr>
          <w:ilvl w:val="0"/>
          <w:numId w:val="2"/>
        </w:numPr>
        <w:spacing w:before="120" w:line="300" w:lineRule="auto"/>
        <w:ind w:left="850" w:hanging="425"/>
        <w:rPr>
          <w:sz w:val="22"/>
          <w:szCs w:val="22"/>
        </w:rPr>
      </w:pPr>
      <w:r w:rsidRPr="00070206">
        <w:rPr>
          <w:sz w:val="22"/>
          <w:szCs w:val="22"/>
        </w:rPr>
        <w:t>Yerköy Belediyesi Web Sitesi (</w:t>
      </w:r>
      <w:hyperlink r:id="rId103" w:history="1">
        <w:r w:rsidRPr="00070206">
          <w:rPr>
            <w:rStyle w:val="Kpr"/>
            <w:sz w:val="22"/>
            <w:szCs w:val="22"/>
          </w:rPr>
          <w:t>https://www.yerkoy.bel.tr</w:t>
        </w:r>
      </w:hyperlink>
      <w:r w:rsidRPr="00070206">
        <w:rPr>
          <w:sz w:val="22"/>
          <w:szCs w:val="22"/>
        </w:rPr>
        <w:t>)</w:t>
      </w:r>
    </w:p>
    <w:p w14:paraId="2271C036" w14:textId="77777777" w:rsidR="00C77594" w:rsidRPr="00070206" w:rsidRDefault="00C77594" w:rsidP="00C77594">
      <w:pPr>
        <w:pStyle w:val="Bullet11"/>
        <w:numPr>
          <w:ilvl w:val="0"/>
          <w:numId w:val="48"/>
        </w:numPr>
        <w:spacing w:line="300" w:lineRule="auto"/>
        <w:rPr>
          <w:sz w:val="22"/>
          <w:szCs w:val="22"/>
        </w:rPr>
      </w:pPr>
      <w:r w:rsidRPr="00070206">
        <w:rPr>
          <w:sz w:val="22"/>
          <w:szCs w:val="22"/>
        </w:rPr>
        <w:t>E-posta (</w:t>
      </w:r>
      <w:hyperlink r:id="rId104" w:history="1">
        <w:r w:rsidRPr="00070206">
          <w:rPr>
            <w:rStyle w:val="Kpr"/>
            <w:sz w:val="22"/>
            <w:szCs w:val="22"/>
          </w:rPr>
          <w:t>info@yerkoy.bel.tr</w:t>
        </w:r>
      </w:hyperlink>
      <w:r w:rsidRPr="00070206">
        <w:rPr>
          <w:sz w:val="22"/>
          <w:szCs w:val="22"/>
        </w:rPr>
        <w:t>)</w:t>
      </w:r>
    </w:p>
    <w:p w14:paraId="00E79729" w14:textId="77777777" w:rsidR="00C77594" w:rsidRPr="00070206" w:rsidRDefault="00C77594" w:rsidP="00C77594">
      <w:pPr>
        <w:pStyle w:val="Bullet11"/>
        <w:numPr>
          <w:ilvl w:val="0"/>
          <w:numId w:val="48"/>
        </w:numPr>
        <w:spacing w:line="300" w:lineRule="auto"/>
        <w:rPr>
          <w:sz w:val="22"/>
          <w:szCs w:val="22"/>
        </w:rPr>
      </w:pPr>
      <w:r w:rsidRPr="00070206">
        <w:rPr>
          <w:sz w:val="22"/>
          <w:szCs w:val="22"/>
        </w:rPr>
        <w:t>Telefon (0354) 516 24 45</w:t>
      </w:r>
    </w:p>
    <w:p w14:paraId="4F9EB492" w14:textId="4F4F6522" w:rsidR="00C77594" w:rsidRPr="00070206" w:rsidRDefault="00C77594" w:rsidP="00C77594">
      <w:pPr>
        <w:pStyle w:val="Bullet11"/>
        <w:numPr>
          <w:ilvl w:val="0"/>
          <w:numId w:val="2"/>
        </w:numPr>
        <w:spacing w:before="120" w:line="300" w:lineRule="auto"/>
        <w:ind w:left="850" w:hanging="425"/>
        <w:rPr>
          <w:sz w:val="22"/>
          <w:szCs w:val="22"/>
        </w:rPr>
      </w:pPr>
      <w:r w:rsidRPr="00070206">
        <w:rPr>
          <w:sz w:val="22"/>
          <w:szCs w:val="22"/>
        </w:rPr>
        <w:t>Yerköy Belediyesi Şik</w:t>
      </w:r>
      <w:r w:rsidR="00B63F7A">
        <w:rPr>
          <w:rFonts w:eastAsia="Calibri"/>
          <w:color w:val="000000"/>
          <w:szCs w:val="22"/>
        </w:rPr>
        <w:t>â</w:t>
      </w:r>
      <w:r w:rsidRPr="00070206">
        <w:rPr>
          <w:sz w:val="22"/>
          <w:szCs w:val="22"/>
        </w:rPr>
        <w:t xml:space="preserve">yet Mekanizması Sorumlusu İletişim Bilgileri </w:t>
      </w:r>
    </w:p>
    <w:p w14:paraId="1682131E" w14:textId="77777777" w:rsidR="00C77594" w:rsidRPr="00070206" w:rsidRDefault="00C77594" w:rsidP="00C77594">
      <w:pPr>
        <w:pStyle w:val="Bullet11"/>
        <w:numPr>
          <w:ilvl w:val="0"/>
          <w:numId w:val="43"/>
        </w:numPr>
        <w:spacing w:line="300" w:lineRule="auto"/>
        <w:rPr>
          <w:sz w:val="22"/>
          <w:szCs w:val="22"/>
        </w:rPr>
      </w:pPr>
      <w:r w:rsidRPr="00070206">
        <w:rPr>
          <w:sz w:val="22"/>
          <w:szCs w:val="22"/>
        </w:rPr>
        <w:t>Adı-Soyadı: Erol AKBABA (Jeoloji Mühendisi)</w:t>
      </w:r>
    </w:p>
    <w:p w14:paraId="17242F2E" w14:textId="77777777" w:rsidR="00C77594" w:rsidRPr="00070206" w:rsidRDefault="00C77594" w:rsidP="00C77594">
      <w:pPr>
        <w:pStyle w:val="Bullet11"/>
        <w:numPr>
          <w:ilvl w:val="0"/>
          <w:numId w:val="43"/>
        </w:numPr>
        <w:spacing w:line="300" w:lineRule="auto"/>
        <w:rPr>
          <w:sz w:val="22"/>
          <w:szCs w:val="22"/>
        </w:rPr>
      </w:pPr>
      <w:r w:rsidRPr="00070206">
        <w:rPr>
          <w:sz w:val="22"/>
          <w:szCs w:val="22"/>
        </w:rPr>
        <w:t>Telefon 0 (546) 472 12 58</w:t>
      </w:r>
    </w:p>
    <w:p w14:paraId="6232C3E9" w14:textId="33E7BADE" w:rsidR="00C77594" w:rsidRPr="00070206" w:rsidRDefault="00C77594" w:rsidP="00C77594">
      <w:pPr>
        <w:pStyle w:val="NormalWeb"/>
        <w:rPr>
          <w:rFonts w:cs="Arial"/>
          <w:szCs w:val="22"/>
        </w:rPr>
      </w:pPr>
      <w:r w:rsidRPr="00070206">
        <w:rPr>
          <w:rFonts w:cs="Arial"/>
          <w:szCs w:val="22"/>
        </w:rPr>
        <w:t>İnşaat ve operasyonel faaliyetler sırasında, yukarıda açıklanan şik</w:t>
      </w:r>
      <w:r w:rsidR="00B63F7A">
        <w:rPr>
          <w:rFonts w:eastAsia="Calibri" w:cs="Arial"/>
          <w:color w:val="000000"/>
          <w:szCs w:val="22"/>
        </w:rPr>
        <w:t>â</w:t>
      </w:r>
      <w:r w:rsidRPr="00070206">
        <w:rPr>
          <w:rFonts w:cs="Arial"/>
          <w:szCs w:val="22"/>
        </w:rPr>
        <w:t>yet mekanizması, paydaşların görüşleri tarafından yönlendirilmeye devam edecek ve bu prosedürü etkilenen tüm paydaşlar için erişilebilir hale getirecektir. Yüklenici, şantiye girişlerine yerel halkın kolayca ulaşabileceği şekilde yerleştirilecek şik</w:t>
      </w:r>
      <w:r w:rsidR="00B63F7A">
        <w:rPr>
          <w:rFonts w:eastAsia="Calibri" w:cs="Arial"/>
          <w:color w:val="000000"/>
          <w:szCs w:val="22"/>
        </w:rPr>
        <w:t>â</w:t>
      </w:r>
      <w:r w:rsidRPr="00070206">
        <w:rPr>
          <w:rFonts w:cs="Arial"/>
          <w:szCs w:val="22"/>
        </w:rPr>
        <w:t>yet formları (bakınız Ek-I ve Ek-J) aracılığıyla şantiyeye gelen şikayetleri sözlü olarak veya kayıt altına almak üzere bir sorumlu görevlendirecektir. Yüklenicinin sorumlu personeli, şantiyede alınan tüm şikayetleri kayıt altına alacak ve daha sonraki işlemler ve çözüm için Proje Sahibi'nin şik</w:t>
      </w:r>
      <w:r w:rsidR="00B63F7A">
        <w:rPr>
          <w:rFonts w:eastAsia="Calibri" w:cs="Arial"/>
          <w:color w:val="000000"/>
          <w:szCs w:val="22"/>
        </w:rPr>
        <w:t>â</w:t>
      </w:r>
      <w:r w:rsidRPr="00070206">
        <w:rPr>
          <w:rFonts w:cs="Arial"/>
          <w:szCs w:val="22"/>
        </w:rPr>
        <w:t>yet mekanizması görevlisine iletecektir.</w:t>
      </w:r>
    </w:p>
    <w:p w14:paraId="5092B76E" w14:textId="16E557B0" w:rsidR="00C77594" w:rsidRPr="00070206" w:rsidRDefault="00C77594" w:rsidP="00C77594">
      <w:pPr>
        <w:pStyle w:val="NormalWeb"/>
        <w:rPr>
          <w:rFonts w:cs="Arial"/>
          <w:szCs w:val="22"/>
        </w:rPr>
      </w:pPr>
      <w:r w:rsidRPr="00070206">
        <w:rPr>
          <w:rFonts w:cs="Arial"/>
          <w:szCs w:val="22"/>
        </w:rPr>
        <w:t>Proje Sahibi'nin görevlendireceği personel, farklı kanallardan gelen her türlü şik</w:t>
      </w:r>
      <w:r w:rsidR="00F20E46">
        <w:rPr>
          <w:rFonts w:eastAsia="Calibri" w:cs="Arial"/>
          <w:color w:val="000000"/>
          <w:szCs w:val="22"/>
        </w:rPr>
        <w:t>â</w:t>
      </w:r>
      <w:r w:rsidRPr="00070206">
        <w:rPr>
          <w:rFonts w:cs="Arial"/>
          <w:szCs w:val="22"/>
        </w:rPr>
        <w:t xml:space="preserve">yet ve öneri taleplerini bir veri tabanına kaydedecek, aşağıda belirlenen süre ve uygulama çerçevesinde çözüm sağlayacaktır. </w:t>
      </w:r>
    </w:p>
    <w:p w14:paraId="2793E57B" w14:textId="77777777" w:rsidR="00C77594" w:rsidRPr="00070206" w:rsidRDefault="00C77594" w:rsidP="00C77594">
      <w:pPr>
        <w:pStyle w:val="NormalWeb"/>
        <w:rPr>
          <w:rFonts w:cs="Arial"/>
          <w:szCs w:val="22"/>
        </w:rPr>
      </w:pPr>
      <w:r w:rsidRPr="00070206">
        <w:rPr>
          <w:rFonts w:cs="Arial"/>
          <w:szCs w:val="22"/>
        </w:rPr>
        <w:t>Proje Sahibi tarafından görevlendirilecek personel, aşağıdaki şikayetleri kayıt altına alacaktır:</w:t>
      </w:r>
    </w:p>
    <w:p w14:paraId="6FD77673" w14:textId="77777777" w:rsidR="00C77594" w:rsidRPr="00070206" w:rsidRDefault="00C77594" w:rsidP="00C77594">
      <w:pPr>
        <w:pStyle w:val="ListeParagraf"/>
        <w:spacing w:before="120"/>
        <w:ind w:left="851" w:hanging="425"/>
        <w:contextualSpacing w:val="0"/>
        <w:rPr>
          <w:noProof w:val="0"/>
        </w:rPr>
      </w:pPr>
      <w:r w:rsidRPr="00070206">
        <w:rPr>
          <w:noProof w:val="0"/>
        </w:rPr>
        <w:t>•</w:t>
      </w:r>
      <w:r w:rsidRPr="00070206">
        <w:rPr>
          <w:noProof w:val="0"/>
        </w:rPr>
        <w:tab/>
        <w:t xml:space="preserve">Proje yetkilileri ile bizzat iletişime geçilmesi, </w:t>
      </w:r>
    </w:p>
    <w:p w14:paraId="37E800A8" w14:textId="77777777" w:rsidR="00C77594" w:rsidRPr="00070206" w:rsidRDefault="00C77594" w:rsidP="00C77594">
      <w:pPr>
        <w:pStyle w:val="ListeParagraf"/>
        <w:spacing w:before="120"/>
        <w:ind w:left="851" w:hanging="425"/>
        <w:contextualSpacing w:val="0"/>
        <w:rPr>
          <w:noProof w:val="0"/>
        </w:rPr>
      </w:pPr>
      <w:r w:rsidRPr="00070206">
        <w:rPr>
          <w:noProof w:val="0"/>
        </w:rPr>
        <w:t>•</w:t>
      </w:r>
      <w:r w:rsidRPr="00070206">
        <w:rPr>
          <w:noProof w:val="0"/>
        </w:rPr>
        <w:tab/>
        <w:t xml:space="preserve">Telefon/e-posta ile iletişim kurulması, </w:t>
      </w:r>
    </w:p>
    <w:p w14:paraId="5A6DEFA4" w14:textId="09CB1EE2" w:rsidR="00C77594" w:rsidRPr="00070206" w:rsidRDefault="00C77594" w:rsidP="00C77594">
      <w:pPr>
        <w:pStyle w:val="ListeParagraf"/>
        <w:spacing w:before="120"/>
        <w:ind w:left="851" w:hanging="425"/>
        <w:contextualSpacing w:val="0"/>
        <w:rPr>
          <w:noProof w:val="0"/>
        </w:rPr>
      </w:pPr>
      <w:r w:rsidRPr="00070206">
        <w:rPr>
          <w:noProof w:val="0"/>
        </w:rPr>
        <w:t>•</w:t>
      </w:r>
      <w:r w:rsidRPr="00070206">
        <w:rPr>
          <w:noProof w:val="0"/>
        </w:rPr>
        <w:tab/>
        <w:t>Belediye Binasına ve Belediye Binasına kurulacak şik</w:t>
      </w:r>
      <w:r w:rsidR="00F20E46">
        <w:t>â</w:t>
      </w:r>
      <w:r w:rsidRPr="00070206">
        <w:rPr>
          <w:noProof w:val="0"/>
        </w:rPr>
        <w:t xml:space="preserve">yet kutularına bırakıldı, </w:t>
      </w:r>
    </w:p>
    <w:p w14:paraId="468F52C6" w14:textId="77777777" w:rsidR="00C77594" w:rsidRPr="00070206" w:rsidRDefault="00C77594" w:rsidP="00C77594">
      <w:pPr>
        <w:pStyle w:val="ListeParagraf"/>
        <w:spacing w:before="120"/>
        <w:ind w:left="851" w:hanging="425"/>
        <w:contextualSpacing w:val="0"/>
        <w:rPr>
          <w:noProof w:val="0"/>
        </w:rPr>
      </w:pPr>
      <w:r w:rsidRPr="00070206">
        <w:rPr>
          <w:noProof w:val="0"/>
        </w:rPr>
        <w:t>•</w:t>
      </w:r>
      <w:r w:rsidRPr="00070206">
        <w:rPr>
          <w:noProof w:val="0"/>
        </w:rPr>
        <w:tab/>
        <w:t xml:space="preserve">Proje dokümantasyonuna dayalı olarak iletişim kurmak isteyen paydaşlar tarafından iletilen, </w:t>
      </w:r>
    </w:p>
    <w:p w14:paraId="03675ADD" w14:textId="77777777" w:rsidR="00C77594" w:rsidRPr="00070206" w:rsidRDefault="00C77594" w:rsidP="00C77594">
      <w:pPr>
        <w:pStyle w:val="ListeParagraf"/>
        <w:spacing w:before="120"/>
        <w:ind w:left="851" w:hanging="425"/>
        <w:contextualSpacing w:val="0"/>
        <w:rPr>
          <w:noProof w:val="0"/>
        </w:rPr>
      </w:pPr>
      <w:r w:rsidRPr="00070206">
        <w:rPr>
          <w:noProof w:val="0"/>
        </w:rPr>
        <w:t>•</w:t>
      </w:r>
      <w:r w:rsidRPr="00070206">
        <w:rPr>
          <w:noProof w:val="0"/>
        </w:rPr>
        <w:tab/>
        <w:t xml:space="preserve">İnşaat aşamasında personelden, </w:t>
      </w:r>
    </w:p>
    <w:p w14:paraId="2F157719" w14:textId="77777777" w:rsidR="00C77594" w:rsidRPr="00070206" w:rsidRDefault="00C77594" w:rsidP="00C77594">
      <w:pPr>
        <w:pStyle w:val="ListeParagraf"/>
        <w:spacing w:before="120"/>
        <w:ind w:left="851" w:hanging="425"/>
        <w:contextualSpacing w:val="0"/>
        <w:rPr>
          <w:noProof w:val="0"/>
        </w:rPr>
      </w:pPr>
      <w:r w:rsidRPr="00070206">
        <w:rPr>
          <w:noProof w:val="0"/>
        </w:rPr>
        <w:t>•</w:t>
      </w:r>
      <w:r w:rsidRPr="00070206">
        <w:rPr>
          <w:noProof w:val="0"/>
        </w:rPr>
        <w:tab/>
        <w:t>İşletme personelinden ve</w:t>
      </w:r>
    </w:p>
    <w:p w14:paraId="6586D75E" w14:textId="77777777" w:rsidR="00C77594" w:rsidRPr="00070206" w:rsidRDefault="00C77594" w:rsidP="00C77594">
      <w:pPr>
        <w:pStyle w:val="ListeParagraf"/>
        <w:spacing w:before="120"/>
        <w:ind w:left="851" w:hanging="425"/>
        <w:contextualSpacing w:val="0"/>
        <w:rPr>
          <w:noProof w:val="0"/>
        </w:rPr>
      </w:pPr>
      <w:r w:rsidRPr="00070206">
        <w:rPr>
          <w:noProof w:val="0"/>
        </w:rPr>
        <w:t>•</w:t>
      </w:r>
      <w:r w:rsidRPr="00070206">
        <w:rPr>
          <w:noProof w:val="0"/>
        </w:rPr>
        <w:tab/>
        <w:t>Yükleniciye iletilir ve bir dilekçeye eklenir – tek bir sistemde ve bu tür şikayetleri takip edin.</w:t>
      </w:r>
    </w:p>
    <w:p w14:paraId="01011076" w14:textId="30C7B3A2" w:rsidR="00C77594" w:rsidRPr="00070206" w:rsidRDefault="00DD53A1" w:rsidP="00C77594">
      <w:pPr>
        <w:spacing w:before="120"/>
      </w:pPr>
      <w:r w:rsidRPr="00070206">
        <w:t>İnşaat ve işletme aşamaları sırasında, yukarıda açıklanan şik</w:t>
      </w:r>
      <w:r w:rsidR="00F20E46">
        <w:rPr>
          <w:rFonts w:eastAsia="Calibri" w:cs="Arial"/>
          <w:color w:val="000000"/>
          <w:szCs w:val="22"/>
        </w:rPr>
        <w:t>â</w:t>
      </w:r>
      <w:r w:rsidRPr="00070206">
        <w:t xml:space="preserve">yet mekanizması, paydaşların görüşleri tarafından yönlendirilmeye devam edecek ve bu prosedürü etkilenen tüm paydaşlar için erişilebilir hale getirecektir. Bu yöntemin başarılı olabilmesi için görevlendirilecek Proje Sahibi personel, yüklenici ve işletme aşamasında görev alacak personel ile sürekli iletişim halinde olacaktır. Ayrıca, görevlendirilecek Proje Sahibi personelin görev tanımında, kamuya açık olan </w:t>
      </w:r>
      <w:r w:rsidR="005B46BC">
        <w:t>ŞM</w:t>
      </w:r>
      <w:r w:rsidR="00F20E46" w:rsidRPr="00070206">
        <w:t xml:space="preserve">'nin </w:t>
      </w:r>
      <w:r w:rsidRPr="00070206">
        <w:t xml:space="preserve">paydaşlara tanıtılması yer alacaktır. </w:t>
      </w:r>
      <w:r w:rsidR="005B46BC">
        <w:t>ŞM</w:t>
      </w:r>
      <w:r w:rsidRPr="00070206">
        <w:t xml:space="preserve">, çalışanlar için ayrı ayrı kurulacaktır. </w:t>
      </w:r>
    </w:p>
    <w:p w14:paraId="20E13425" w14:textId="4A2536BF" w:rsidR="00C77594" w:rsidRPr="00070206" w:rsidRDefault="00C77594" w:rsidP="00C77594">
      <w:pPr>
        <w:spacing w:before="120"/>
      </w:pPr>
      <w:r w:rsidRPr="00070206">
        <w:t xml:space="preserve">Acil çözüm ve/veya destek gerektiren talepler aynı gün içinde cevaplandırılacak ve destek verilecek ve bekleyen tüm şikayetler/talepler iki (2) iş günü içinde kayıt altına alınacak ve on (10) iş günü içinde incelenerek değerlendirilecek ve en geç on beş (15) iş günü içinde sonuçlandırılacaktır. Akabinde mağduriyetin giderilmesi için gerekli düzeltici faaliyetler gerçekleştirilecektir. </w:t>
      </w:r>
      <w:r w:rsidR="00F20E46" w:rsidRPr="00070206">
        <w:t>Şik</w:t>
      </w:r>
      <w:r w:rsidR="00F20E46">
        <w:t>â</w:t>
      </w:r>
      <w:r w:rsidR="00F20E46" w:rsidRPr="00070206">
        <w:t xml:space="preserve">yet </w:t>
      </w:r>
      <w:r w:rsidRPr="00070206">
        <w:t>için uygun çözüm, şik</w:t>
      </w:r>
      <w:r w:rsidR="00F20E46">
        <w:t>â</w:t>
      </w:r>
      <w:r w:rsidRPr="00070206">
        <w:t>yet soruşturma aşamasının tamamlanmasından sonraki iki (2) iş günü içinde şik</w:t>
      </w:r>
      <w:r w:rsidR="00F20E46">
        <w:t>â</w:t>
      </w:r>
      <w:r w:rsidRPr="00070206">
        <w:t>yetçiye bildirilecektir.</w:t>
      </w:r>
    </w:p>
    <w:p w14:paraId="7A9A2889" w14:textId="77777777" w:rsidR="00C77594" w:rsidRPr="00070206" w:rsidRDefault="00C77594" w:rsidP="00C77594">
      <w:pPr>
        <w:pStyle w:val="NormalWeb"/>
        <w:rPr>
          <w:rFonts w:ascii="Times New Roman" w:hAnsi="Times New Roman"/>
          <w:sz w:val="24"/>
        </w:rPr>
      </w:pPr>
      <w:r w:rsidRPr="00070206">
        <w:rPr>
          <w:rFonts w:cs="Arial"/>
          <w:szCs w:val="22"/>
        </w:rPr>
        <w:t>Menfaat sahipleri, yukarıda yer verilen kanallardan tatmin edici bir çözüme ulaşamamaları halinde, İLBANK'ın aşağıda yer alan iletişim kanalları olan Cumhurbaşkanlığı İletişim Merkezi (CİMER), Yabancılar İletişim Merkezi (YİMER) ve ilgili yasal kurumlara ulaşabileceklerdir.</w:t>
      </w:r>
    </w:p>
    <w:p w14:paraId="071204D9" w14:textId="77777777" w:rsidR="00C77594" w:rsidRPr="00070206" w:rsidRDefault="00C77594" w:rsidP="00C77594">
      <w:pPr>
        <w:rPr>
          <w:rFonts w:cs="Arial"/>
          <w:szCs w:val="22"/>
        </w:rPr>
      </w:pPr>
      <w:r w:rsidRPr="00070206">
        <w:rPr>
          <w:rFonts w:cs="Arial"/>
          <w:szCs w:val="22"/>
        </w:rPr>
        <w:t>İLBANK'ın İletişim Kanalları:</w:t>
      </w:r>
    </w:p>
    <w:p w14:paraId="5950B872" w14:textId="2849CF7D"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İLBANK Web Sitesi (</w:t>
      </w:r>
      <w:hyperlink r:id="rId105" w:history="1">
        <w:r w:rsidRPr="00070206">
          <w:rPr>
            <w:sz w:val="22"/>
            <w:szCs w:val="22"/>
          </w:rPr>
          <w:t>https://www.</w:t>
        </w:r>
        <w:r w:rsidR="002846ED" w:rsidRPr="00070206">
          <w:rPr>
            <w:sz w:val="22"/>
            <w:szCs w:val="22"/>
          </w:rPr>
          <w:t>ılbank</w:t>
        </w:r>
        <w:r w:rsidRPr="00070206">
          <w:rPr>
            <w:sz w:val="22"/>
            <w:szCs w:val="22"/>
          </w:rPr>
          <w:t>.gov.tr/form/bilgiedinmeuluslararasi</w:t>
        </w:r>
      </w:hyperlink>
      <w:r w:rsidRPr="00070206">
        <w:rPr>
          <w:sz w:val="22"/>
          <w:szCs w:val="22"/>
        </w:rPr>
        <w:t>)</w:t>
      </w:r>
    </w:p>
    <w:p w14:paraId="08C0CF6D" w14:textId="10B20A1E"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Şik</w:t>
      </w:r>
      <w:r w:rsidR="00F20E46">
        <w:t>â</w:t>
      </w:r>
      <w:r w:rsidRPr="00070206">
        <w:rPr>
          <w:sz w:val="22"/>
          <w:szCs w:val="22"/>
        </w:rPr>
        <w:t>yet, Dilek, Öneri için İLBANK İrtibat numarası 0312 508 7979</w:t>
      </w:r>
    </w:p>
    <w:p w14:paraId="67E22C30" w14:textId="7843194D"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İLBANK E-posta (</w:t>
      </w:r>
      <w:r w:rsidR="002846ED" w:rsidRPr="00070206">
        <w:rPr>
          <w:sz w:val="22"/>
          <w:szCs w:val="22"/>
        </w:rPr>
        <w:t>uidb</w:t>
      </w:r>
      <w:r w:rsidRPr="00070206">
        <w:rPr>
          <w:sz w:val="22"/>
          <w:szCs w:val="22"/>
        </w:rPr>
        <w:t>bilgi@</w:t>
      </w:r>
      <w:r w:rsidR="002846ED" w:rsidRPr="00070206">
        <w:rPr>
          <w:sz w:val="22"/>
          <w:szCs w:val="22"/>
        </w:rPr>
        <w:t>ılbank</w:t>
      </w:r>
      <w:r w:rsidRPr="00070206">
        <w:rPr>
          <w:sz w:val="22"/>
          <w:szCs w:val="22"/>
        </w:rPr>
        <w:t>.gov.tr)</w:t>
      </w:r>
    </w:p>
    <w:p w14:paraId="6AC611FD" w14:textId="412E9BCE"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İLBANK Dilekçe Tebliği Adresi (İLBANK Uluslararası İlişkiler Müdürlüğü, Şik</w:t>
      </w:r>
      <w:r w:rsidR="00F20E46">
        <w:t>â</w:t>
      </w:r>
      <w:r w:rsidRPr="00070206">
        <w:rPr>
          <w:sz w:val="22"/>
          <w:szCs w:val="22"/>
        </w:rPr>
        <w:t>yet Mekanizması Ekibi – Emniyet Mahallesi Hipodrom Caddesi No: 9/21 Yenimahalle/Ankara)</w:t>
      </w:r>
    </w:p>
    <w:p w14:paraId="4BAD0DF9" w14:textId="77777777" w:rsidR="00C77594" w:rsidRPr="00070206" w:rsidRDefault="00C77594" w:rsidP="00C77594">
      <w:pPr>
        <w:rPr>
          <w:rFonts w:cs="Arial"/>
          <w:szCs w:val="22"/>
        </w:rPr>
      </w:pPr>
      <w:r w:rsidRPr="00070206">
        <w:rPr>
          <w:rFonts w:cs="Arial"/>
          <w:szCs w:val="22"/>
        </w:rPr>
        <w:t xml:space="preserve">Cumhurbaşkanlığı İletişim Merkezi (CİMER): </w:t>
      </w:r>
    </w:p>
    <w:p w14:paraId="48FDD50F"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CİMER Web Sitesi (</w:t>
      </w:r>
      <w:hyperlink r:id="rId106" w:history="1">
        <w:r w:rsidRPr="00070206">
          <w:rPr>
            <w:sz w:val="22"/>
            <w:szCs w:val="22"/>
          </w:rPr>
          <w:t>www.cimer.gov.tr</w:t>
        </w:r>
      </w:hyperlink>
      <w:r w:rsidRPr="00070206">
        <w:rPr>
          <w:sz w:val="22"/>
          <w:szCs w:val="22"/>
        </w:rPr>
        <w:t>)</w:t>
      </w:r>
    </w:p>
    <w:p w14:paraId="4CE384DA"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 xml:space="preserve">CİMER Çağrı Merkezi (150) </w:t>
      </w:r>
    </w:p>
    <w:p w14:paraId="4F6C8852"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CİMER Telefon Numarası: +90 312 525 55 55 - Faks Numarası: +90 0312 473 64 94</w:t>
      </w:r>
    </w:p>
    <w:p w14:paraId="11B68590"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T.C. İletişim Başkanlığı'na gönderilen mail</w:t>
      </w:r>
    </w:p>
    <w:p w14:paraId="222E9BA3"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Valilik, bakanlık ve kaymakamlıklardaki halkla ilişkiler masalarında bireysel başvurular</w:t>
      </w:r>
    </w:p>
    <w:p w14:paraId="71158A23" w14:textId="018D2D78" w:rsidR="00C77594" w:rsidRPr="00070206" w:rsidRDefault="00C77594" w:rsidP="00C77594">
      <w:pPr>
        <w:rPr>
          <w:rFonts w:cs="Arial"/>
          <w:szCs w:val="22"/>
        </w:rPr>
      </w:pPr>
      <w:r w:rsidRPr="00070206">
        <w:rPr>
          <w:rFonts w:cs="Arial"/>
          <w:szCs w:val="22"/>
        </w:rPr>
        <w:t xml:space="preserve">Yabancılar İletişim Merkezi: Yabancılar İletişim Merkezi (YİMER), yabancılar için merkezi bir </w:t>
      </w:r>
      <w:r w:rsidR="00382DD1" w:rsidRPr="00070206">
        <w:rPr>
          <w:rFonts w:cs="Arial"/>
          <w:szCs w:val="22"/>
        </w:rPr>
        <w:t>şi</w:t>
      </w:r>
      <w:r w:rsidR="00382DD1">
        <w:rPr>
          <w:rFonts w:cs="Arial"/>
          <w:szCs w:val="22"/>
        </w:rPr>
        <w:t>kâ</w:t>
      </w:r>
      <w:r w:rsidR="00382DD1" w:rsidRPr="00070206">
        <w:rPr>
          <w:rFonts w:cs="Arial"/>
          <w:szCs w:val="22"/>
        </w:rPr>
        <w:t xml:space="preserve">yet </w:t>
      </w:r>
      <w:r w:rsidRPr="00070206">
        <w:rPr>
          <w:rFonts w:cs="Arial"/>
          <w:szCs w:val="22"/>
        </w:rPr>
        <w:t>sistemi sunmaktadır:</w:t>
      </w:r>
    </w:p>
    <w:p w14:paraId="62615D52"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YİMER Web Sitesi (www.yimer.gov.tr)</w:t>
      </w:r>
    </w:p>
    <w:p w14:paraId="4C45EF53"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 xml:space="preserve">YİMER Çağrı Merkezi (157) </w:t>
      </w:r>
    </w:p>
    <w:p w14:paraId="31FB2981"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YİMER Telefon Numarası: +90 312 5157 11 22 - Faks Numarası: +90 0312 920 06 09</w:t>
      </w:r>
    </w:p>
    <w:p w14:paraId="0B74185A"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T.C. İletişim Başkanlığı'na gönderilen mail</w:t>
      </w:r>
    </w:p>
    <w:p w14:paraId="7FD6EA0A"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 xml:space="preserve">T.C. Göç İdaresi Genel Müdürlüğü'nde bireysel başvurular </w:t>
      </w:r>
    </w:p>
    <w:p w14:paraId="72DD8E6C" w14:textId="77777777" w:rsidR="00C77594" w:rsidRPr="00070206" w:rsidRDefault="00C77594" w:rsidP="00C77594">
      <w:pPr>
        <w:rPr>
          <w:szCs w:val="22"/>
        </w:rPr>
      </w:pPr>
      <w:r w:rsidRPr="00070206">
        <w:rPr>
          <w:rFonts w:cs="Arial"/>
          <w:szCs w:val="22"/>
        </w:rPr>
        <w:t>İlgili Tüzel Kişiler: İlgili Kurumlar bunlarla sınırlı olmamak üzere aşağıdaki şekilde özetlenebilir.</w:t>
      </w:r>
    </w:p>
    <w:p w14:paraId="38ADAAC3"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Asliye Hukuk Mahkemeleri,</w:t>
      </w:r>
    </w:p>
    <w:p w14:paraId="797CD979"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İdare Mahkemesi,</w:t>
      </w:r>
    </w:p>
    <w:p w14:paraId="45AFE09B"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Asliye Ticaret Mahkemeleri</w:t>
      </w:r>
    </w:p>
    <w:p w14:paraId="074878A6"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İş Mahkemeleri ve</w:t>
      </w:r>
    </w:p>
    <w:p w14:paraId="02491FB9"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Ombudsman (https://ebasvuru.ombudsman.gov.tr/)</w:t>
      </w:r>
    </w:p>
    <w:p w14:paraId="4A529E26" w14:textId="29E2223D" w:rsidR="00C77594" w:rsidRPr="00070206" w:rsidRDefault="00C77594" w:rsidP="00C77594">
      <w:r w:rsidRPr="00070206">
        <w:rPr>
          <w:rFonts w:cs="Arial"/>
          <w:szCs w:val="22"/>
        </w:rPr>
        <w:t>Hassas içerik şik</w:t>
      </w:r>
      <w:r w:rsidR="00F20E46">
        <w:t>â</w:t>
      </w:r>
      <w:r w:rsidRPr="00070206">
        <w:rPr>
          <w:rFonts w:cs="Arial"/>
          <w:szCs w:val="22"/>
        </w:rPr>
        <w:t>yetlerinin (İşyerinde cinsel sömürü ve istismar/cinsel taciz (</w:t>
      </w:r>
      <w:r w:rsidR="00F20E46">
        <w:rPr>
          <w:rFonts w:cs="Arial"/>
          <w:szCs w:val="22"/>
        </w:rPr>
        <w:t>CSİ</w:t>
      </w:r>
      <w:r w:rsidRPr="00070206">
        <w:rPr>
          <w:rFonts w:cs="Arial"/>
          <w:szCs w:val="22"/>
        </w:rPr>
        <w:t>) ve toplumsal cinsiyete dayalı şiddet (</w:t>
      </w:r>
      <w:r w:rsidR="00D44212">
        <w:rPr>
          <w:rFonts w:cs="Arial"/>
          <w:szCs w:val="22"/>
        </w:rPr>
        <w:t>TCDŞ</w:t>
      </w:r>
      <w:r w:rsidRPr="00070206">
        <w:rPr>
          <w:rFonts w:cs="Arial"/>
          <w:szCs w:val="22"/>
        </w:rPr>
        <w:t xml:space="preserve"> veya proje alanlarında potansiyel çocuk istismarı) ele alınması için özel prosedürler/ilkeler olduğundan, bu şikayetler Proje Sahibi veya Yüklenici düzeyinde değil, İLBANK'ta merkezi olarak ele alınacaktır.</w:t>
      </w:r>
      <w:r w:rsidRPr="00070206">
        <w:rPr>
          <w:rFonts w:cs="Arial"/>
          <w:szCs w:val="22"/>
          <w:vertAlign w:val="superscript"/>
        </w:rPr>
        <w:footnoteReference w:id="23"/>
      </w:r>
      <w:r w:rsidRPr="00070206">
        <w:rPr>
          <w:rFonts w:cs="Arial"/>
          <w:szCs w:val="22"/>
        </w:rPr>
        <w:t xml:space="preserve"> </w:t>
      </w:r>
      <w:r w:rsidRPr="00070206">
        <w:rPr>
          <w:rFonts w:cs="Arial"/>
        </w:rPr>
        <w:t xml:space="preserve">İLBANK'ın </w:t>
      </w:r>
      <w:r w:rsidR="00D44212">
        <w:rPr>
          <w:rFonts w:cs="Arial"/>
        </w:rPr>
        <w:t>TCDŞ</w:t>
      </w:r>
      <w:r w:rsidR="00D44212" w:rsidRPr="00070206">
        <w:rPr>
          <w:rFonts w:cs="Arial"/>
        </w:rPr>
        <w:t xml:space="preserve"> </w:t>
      </w:r>
      <w:r w:rsidRPr="00070206">
        <w:rPr>
          <w:rFonts w:cs="Arial"/>
        </w:rPr>
        <w:t>prosedürü, Dünya Bankası ESF/ESS10'a uygun olarak hazırlanmış olup, Dünya Bankası'nın çevresel ve sosyal standartlarına da uygundur</w:t>
      </w:r>
      <w:r w:rsidRPr="00070206">
        <w:rPr>
          <w:rFonts w:cs="Arial"/>
          <w:vertAlign w:val="superscript"/>
        </w:rPr>
        <w:footnoteReference w:id="24"/>
      </w:r>
      <w:r w:rsidRPr="00070206">
        <w:rPr>
          <w:rFonts w:cs="Arial"/>
        </w:rPr>
        <w:t xml:space="preserve">. </w:t>
      </w:r>
      <w:r w:rsidRPr="00070206">
        <w:rPr>
          <w:rFonts w:cs="Arial"/>
          <w:szCs w:val="22"/>
        </w:rPr>
        <w:t xml:space="preserve">Yüklenici veya proje sahibi tarafından </w:t>
      </w:r>
      <w:r w:rsidR="00D44212">
        <w:rPr>
          <w:rFonts w:cs="Arial"/>
          <w:szCs w:val="22"/>
        </w:rPr>
        <w:t>CSİ</w:t>
      </w:r>
      <w:r w:rsidRPr="00070206">
        <w:rPr>
          <w:rFonts w:cs="Arial"/>
          <w:szCs w:val="22"/>
        </w:rPr>
        <w:t xml:space="preserve"> ve/veya </w:t>
      </w:r>
      <w:r w:rsidR="00D44212">
        <w:rPr>
          <w:rFonts w:cs="Arial"/>
          <w:szCs w:val="22"/>
        </w:rPr>
        <w:t>TCDŞ</w:t>
      </w:r>
      <w:r w:rsidR="00D44212" w:rsidRPr="00070206">
        <w:rPr>
          <w:rFonts w:cs="Arial"/>
          <w:szCs w:val="22"/>
        </w:rPr>
        <w:t xml:space="preserve"> </w:t>
      </w:r>
      <w:r w:rsidRPr="00070206">
        <w:rPr>
          <w:rFonts w:cs="Arial"/>
          <w:szCs w:val="22"/>
        </w:rPr>
        <w:t>ile ilgili böyle bir şik</w:t>
      </w:r>
      <w:r w:rsidR="001D3B00">
        <w:t>â</w:t>
      </w:r>
      <w:r w:rsidRPr="00070206">
        <w:rPr>
          <w:rFonts w:cs="Arial"/>
          <w:szCs w:val="22"/>
        </w:rPr>
        <w:t xml:space="preserve">yet alınması durumunda, konunun doğrudan İLBANK GM odak noktasına iletilmesinden onlar sorumlu olacaktır. Bununla birlikte, yüklenici ve Proje Sahibi, </w:t>
      </w:r>
      <w:r w:rsidR="001D3B00">
        <w:rPr>
          <w:rFonts w:cs="Arial"/>
          <w:szCs w:val="22"/>
        </w:rPr>
        <w:t>CSİ</w:t>
      </w:r>
      <w:r w:rsidRPr="00070206">
        <w:rPr>
          <w:rFonts w:cs="Arial"/>
          <w:szCs w:val="22"/>
        </w:rPr>
        <w:t xml:space="preserve"> ve </w:t>
      </w:r>
      <w:r w:rsidR="001D3B00">
        <w:rPr>
          <w:rFonts w:cs="Arial"/>
          <w:szCs w:val="22"/>
        </w:rPr>
        <w:t>TCDŞ</w:t>
      </w:r>
      <w:r w:rsidR="001D3B00" w:rsidRPr="00070206">
        <w:rPr>
          <w:rFonts w:cs="Arial"/>
          <w:szCs w:val="22"/>
        </w:rPr>
        <w:t xml:space="preserve"> </w:t>
      </w:r>
      <w:r w:rsidRPr="00070206">
        <w:rPr>
          <w:rFonts w:cs="Arial"/>
          <w:szCs w:val="22"/>
        </w:rPr>
        <w:t xml:space="preserve">vakaları için geçerli olan ilkeler hakkında eğitilmeye ve bilgilendirilmeye devam edecektir. </w:t>
      </w:r>
      <w:r w:rsidRPr="00070206">
        <w:t>Buna ek olarak, GM projesi, Cinsel Sömürü ve İstismar/Cinsel Taciz (</w:t>
      </w:r>
      <w:r w:rsidR="001D3B00">
        <w:t>CSİ</w:t>
      </w:r>
      <w:r w:rsidRPr="00070206">
        <w:t xml:space="preserve">) ve toplumsal cinsiyete dayalı şiddet (GBV) ile ilgili gizli şikayetleri almak ve ele almak için özel önlemlerle bir kanal içerecektir. Bir çalışan </w:t>
      </w:r>
      <w:r w:rsidR="001D3B00">
        <w:t>CSİ</w:t>
      </w:r>
      <w:r w:rsidRPr="00070206">
        <w:t xml:space="preserve"> sorunuyla karşı karşıya kalırsa, bu tür davalarla ilgilenmek için ülkenin ulusal sevk sisteminde belirtildiği gibi daha üst düzey bir amirine başvurabilir veya doğrudan polis karakoluna gidebilir. Projenin GM'sinin içeriği ve prosedürleri, </w:t>
      </w:r>
      <w:r w:rsidR="001D3B00">
        <w:t>CSİ</w:t>
      </w:r>
      <w:r w:rsidRPr="00070206">
        <w:t xml:space="preserve"> ve GBV konularıyla ilgili bu tür vakalar hakkında bir raporlama hattına sahip olacak ve tam bir gizlilik altında ele alınacaktır. </w:t>
      </w:r>
      <w:r w:rsidR="001D3B00">
        <w:t>CSİ</w:t>
      </w:r>
      <w:r w:rsidRPr="00070206">
        <w:t xml:space="preserve"> ve GBV ile ilgili şik</w:t>
      </w:r>
      <w:r w:rsidR="001D3B00">
        <w:t>â</w:t>
      </w:r>
      <w:r w:rsidRPr="00070206">
        <w:t>yeti alan PUB, bunu derhal ulusal sevk sistemlerine yönlendirmeli ve İLBANK'ın GM Prosedüründe belirtildiği gibi bunun yönlendirildiğini kaydetmelidir. Hassas davanın şik</w:t>
      </w:r>
      <w:r w:rsidR="001D3B00">
        <w:t>â</w:t>
      </w:r>
      <w:r w:rsidRPr="00070206">
        <w:t>yetçisinin tüm bilgileri kesinlikle gizli tutulacaktır.</w:t>
      </w:r>
    </w:p>
    <w:p w14:paraId="5E89FC82"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İLBANK Web Sitesi (</w:t>
      </w:r>
      <w:hyperlink r:id="rId107" w:history="1">
        <w:r w:rsidRPr="00070206">
          <w:rPr>
            <w:rStyle w:val="Kpr"/>
            <w:sz w:val="22"/>
            <w:szCs w:val="22"/>
          </w:rPr>
          <w:t>https://www.ILBANK.gov.tr/form/bilgiedinmeuluslararasi</w:t>
        </w:r>
      </w:hyperlink>
      <w:r w:rsidRPr="00070206">
        <w:rPr>
          <w:sz w:val="22"/>
          <w:szCs w:val="22"/>
        </w:rPr>
        <w:t>)</w:t>
      </w:r>
    </w:p>
    <w:p w14:paraId="6EA8FCDD" w14:textId="77777777"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İLBANK E-posta (etikuidb@ILBANK.gov.tr)</w:t>
      </w:r>
    </w:p>
    <w:p w14:paraId="63F98ADE" w14:textId="6A86CE54" w:rsidR="00C77594" w:rsidRPr="00070206" w:rsidRDefault="00C77594" w:rsidP="00C77594">
      <w:pPr>
        <w:pStyle w:val="Bullet11"/>
        <w:numPr>
          <w:ilvl w:val="0"/>
          <w:numId w:val="2"/>
        </w:numPr>
        <w:spacing w:line="300" w:lineRule="auto"/>
        <w:ind w:left="851" w:hanging="425"/>
        <w:rPr>
          <w:sz w:val="22"/>
          <w:szCs w:val="22"/>
        </w:rPr>
      </w:pPr>
      <w:r w:rsidRPr="00070206">
        <w:rPr>
          <w:sz w:val="22"/>
          <w:szCs w:val="22"/>
        </w:rPr>
        <w:t>İLBANK Dilekçe Tebliği Adresi (İLBANK Uluslararası İlişkiler Müdürlüğü, Şik</w:t>
      </w:r>
      <w:r w:rsidR="001D3B00">
        <w:t>â</w:t>
      </w:r>
      <w:r w:rsidRPr="00070206">
        <w:rPr>
          <w:sz w:val="22"/>
          <w:szCs w:val="22"/>
        </w:rPr>
        <w:t>yet Çözüm Mekanizması Ekibi-Emniyet Mahallesi Hipodrom Caddesi No 9/21 Yenimahalle/Ankara)</w:t>
      </w:r>
    </w:p>
    <w:p w14:paraId="775145BB" w14:textId="6348499C" w:rsidR="00C77594" w:rsidRPr="00070206" w:rsidRDefault="00C77594" w:rsidP="00C77594">
      <w:pPr>
        <w:rPr>
          <w:szCs w:val="22"/>
        </w:rPr>
      </w:pPr>
      <w:r w:rsidRPr="00070206">
        <w:rPr>
          <w:szCs w:val="22"/>
        </w:rPr>
        <w:t>Şik</w:t>
      </w:r>
      <w:r w:rsidR="001D3B00">
        <w:t>â</w:t>
      </w:r>
      <w:r w:rsidRPr="00070206">
        <w:rPr>
          <w:szCs w:val="22"/>
        </w:rPr>
        <w:t xml:space="preserve">yet Mekanizmasını yönetecek olan Belediye yetkilisi, inşaat işleri kapsamında finanse edilen projeler için </w:t>
      </w:r>
      <w:r w:rsidR="001D3B00">
        <w:rPr>
          <w:szCs w:val="22"/>
        </w:rPr>
        <w:t>CSİ</w:t>
      </w:r>
      <w:r w:rsidR="002846ED">
        <w:rPr>
          <w:szCs w:val="22"/>
        </w:rPr>
        <w:t>/CT</w:t>
      </w:r>
      <w:r w:rsidRPr="00070206">
        <w:rPr>
          <w:szCs w:val="22"/>
        </w:rPr>
        <w:t xml:space="preserve"> vakalarının önlenmesi için Dünya Bankası tarafından hazırlanan kılavuzlar hakkında bilgi sahibi olacaktır. Toplumsal cinsiyete dayalı şiddet, sömürü ve taciz şikayetleri, toplumdan gelen olumsuz tepkiler nedeniyle bir sessizlik kültürüne neden olabilir. Bunu önlemek için, paydaşların Proje ile ilgili bu konularla ilgili şik</w:t>
      </w:r>
      <w:r w:rsidR="001D3B00">
        <w:t>â</w:t>
      </w:r>
      <w:r w:rsidRPr="00070206">
        <w:rPr>
          <w:szCs w:val="22"/>
        </w:rPr>
        <w:t>yetlerini isimsiz olarak dile getirebilmeleri son derece önemlidir. Ayrıca, şikayetleri ele alan yetkililer bu tür konuları gizlilik içinde ve tarafsız bir yaklaşımla ele almalıdır</w:t>
      </w:r>
      <w:r w:rsidRPr="00070206">
        <w:rPr>
          <w:rStyle w:val="DipnotBavurusu"/>
          <w:szCs w:val="22"/>
        </w:rPr>
        <w:footnoteReference w:id="25"/>
      </w:r>
      <w:r w:rsidRPr="00070206">
        <w:rPr>
          <w:szCs w:val="22"/>
        </w:rPr>
        <w:t xml:space="preserve">. </w:t>
      </w:r>
    </w:p>
    <w:p w14:paraId="03ED0408" w14:textId="4EE63119" w:rsidR="00C77594" w:rsidRPr="00070206" w:rsidRDefault="00C77594" w:rsidP="00C77594">
      <w:pPr>
        <w:rPr>
          <w:rFonts w:cs="Arial"/>
        </w:rPr>
      </w:pPr>
      <w:r w:rsidRPr="00070206">
        <w:rPr>
          <w:rFonts w:cs="Arial"/>
        </w:rPr>
        <w:t>Şik</w:t>
      </w:r>
      <w:r w:rsidR="001D3B00">
        <w:t>â</w:t>
      </w:r>
      <w:r w:rsidRPr="00070206">
        <w:rPr>
          <w:rFonts w:cs="Arial"/>
        </w:rPr>
        <w:t>yette bulunan tüm paydaşlar, başvurularının gizlilik içinde değerlendirilmesini talep edebilir. Proje Sahibi, şikayetçinin adının ve iletişim bilgilerinin rızası olmadan ifşa edilmemesini sağlayacaktır.</w:t>
      </w:r>
    </w:p>
    <w:p w14:paraId="36C06C5E" w14:textId="52C1266E" w:rsidR="00C77594" w:rsidRPr="00070206" w:rsidRDefault="00C77594" w:rsidP="00C77594">
      <w:pPr>
        <w:rPr>
          <w:rFonts w:cs="Arial"/>
        </w:rPr>
      </w:pPr>
      <w:r w:rsidRPr="00070206">
        <w:rPr>
          <w:rFonts w:cs="Arial"/>
        </w:rPr>
        <w:t>Projeden etkilenen topluluklar ve bireyler, şik</w:t>
      </w:r>
      <w:r w:rsidR="001D3B00">
        <w:t>â</w:t>
      </w:r>
      <w:r w:rsidRPr="00070206">
        <w:rPr>
          <w:rFonts w:cs="Arial"/>
        </w:rPr>
        <w:t>yetlerini Banka'nın politika ve prosedürlerine uymamasının bir sonucu olarak zararın meydana gelip gelmediğini veya meydana gelip gelmeyeceğini belirleyen Banka'nın bağımsız Denetim Paneli'ne sunabilir. Şik</w:t>
      </w:r>
      <w:r w:rsidR="001D3B00">
        <w:t>â</w:t>
      </w:r>
      <w:r w:rsidRPr="00070206">
        <w:rPr>
          <w:rFonts w:cs="Arial"/>
        </w:rPr>
        <w:t xml:space="preserve">yetler, endişeler doğrudan Dünya Bankası'nın dikkatine sunulduktan ve Banka Yönetimi'ne yanıt verme fırsatı verildikten sonra herhangi bir zamanda sunulabilir. </w:t>
      </w:r>
    </w:p>
    <w:p w14:paraId="0F0A143D" w14:textId="25CA39DE" w:rsidR="00C77594" w:rsidRPr="00070206" w:rsidRDefault="00C77594" w:rsidP="00C77594">
      <w:pPr>
        <w:rPr>
          <w:rFonts w:cs="Arial"/>
        </w:rPr>
      </w:pPr>
      <w:r w:rsidRPr="00070206">
        <w:rPr>
          <w:rFonts w:cs="Arial"/>
        </w:rPr>
        <w:t>Şikayetlerin Banka'nın kurumsal Şik</w:t>
      </w:r>
      <w:r w:rsidR="001D3B00">
        <w:t>â</w:t>
      </w:r>
      <w:r w:rsidRPr="00070206">
        <w:rPr>
          <w:rFonts w:cs="Arial"/>
        </w:rPr>
        <w:t xml:space="preserve">yet </w:t>
      </w:r>
      <w:r w:rsidR="002846ED">
        <w:rPr>
          <w:rFonts w:cs="Arial"/>
        </w:rPr>
        <w:t>Giderme</w:t>
      </w:r>
      <w:r w:rsidR="002846ED" w:rsidRPr="00070206">
        <w:rPr>
          <w:rFonts w:cs="Arial"/>
        </w:rPr>
        <w:t xml:space="preserve"> </w:t>
      </w:r>
      <w:r w:rsidRPr="00070206">
        <w:rPr>
          <w:rFonts w:cs="Arial"/>
        </w:rPr>
        <w:t>Servisi'ne (</w:t>
      </w:r>
      <w:r w:rsidR="001D3B00">
        <w:rPr>
          <w:rFonts w:cs="Arial"/>
        </w:rPr>
        <w:t>Ş</w:t>
      </w:r>
      <w:r w:rsidR="002846ED">
        <w:rPr>
          <w:rFonts w:cs="Arial"/>
        </w:rPr>
        <w:t>G</w:t>
      </w:r>
      <w:r w:rsidR="001D3B00">
        <w:rPr>
          <w:rFonts w:cs="Arial"/>
        </w:rPr>
        <w:t>S</w:t>
      </w:r>
      <w:r w:rsidRPr="00070206">
        <w:rPr>
          <w:rFonts w:cs="Arial"/>
        </w:rPr>
        <w:t>) nasıl gönderileceği hakkında bilgi için:</w:t>
      </w:r>
    </w:p>
    <w:p w14:paraId="10B72395" w14:textId="77777777" w:rsidR="00C77594" w:rsidRPr="00070206" w:rsidRDefault="00AF6C99" w:rsidP="00C77594">
      <w:pPr>
        <w:pStyle w:val="ListeParagraf"/>
        <w:numPr>
          <w:ilvl w:val="0"/>
          <w:numId w:val="58"/>
        </w:numPr>
        <w:rPr>
          <w:noProof w:val="0"/>
          <w:color w:val="auto"/>
        </w:rPr>
      </w:pPr>
      <w:hyperlink r:id="rId108" w:history="1">
        <w:r w:rsidR="00C77594" w:rsidRPr="00070206">
          <w:rPr>
            <w:rStyle w:val="Kpr"/>
            <w:noProof w:val="0"/>
            <w:color w:val="auto"/>
            <w:u w:val="none"/>
          </w:rPr>
          <w:t>http://www.worldbank.org/en/projects-operations/products-and-services/grievance-redress</w:t>
        </w:r>
      </w:hyperlink>
      <w:r w:rsidR="00C77594" w:rsidRPr="00070206">
        <w:rPr>
          <w:noProof w:val="0"/>
          <w:color w:val="auto"/>
        </w:rPr>
        <w:t xml:space="preserve"> hizmeti. </w:t>
      </w:r>
    </w:p>
    <w:p w14:paraId="5CDCC02D" w14:textId="77777777" w:rsidR="00C77594" w:rsidRPr="00070206" w:rsidRDefault="00C77594" w:rsidP="00C77594">
      <w:pPr>
        <w:rPr>
          <w:rFonts w:cs="Arial"/>
          <w:szCs w:val="22"/>
        </w:rPr>
      </w:pPr>
      <w:r w:rsidRPr="00070206">
        <w:rPr>
          <w:rFonts w:cs="Arial"/>
          <w:szCs w:val="22"/>
        </w:rPr>
        <w:t>Şikayetlerin Dünya Bankası Teftiş Paneli'ne nasıl gönderileceği hakkında bilgi için:</w:t>
      </w:r>
    </w:p>
    <w:p w14:paraId="1BC56F44" w14:textId="77777777" w:rsidR="00C77594" w:rsidRPr="00070206" w:rsidRDefault="00C77594" w:rsidP="00C77594">
      <w:pPr>
        <w:pStyle w:val="ListeParagraf"/>
        <w:numPr>
          <w:ilvl w:val="0"/>
          <w:numId w:val="59"/>
        </w:numPr>
        <w:rPr>
          <w:noProof w:val="0"/>
          <w:color w:val="auto"/>
        </w:rPr>
      </w:pPr>
      <w:r w:rsidRPr="00070206">
        <w:rPr>
          <w:noProof w:val="0"/>
          <w:color w:val="auto"/>
        </w:rPr>
        <w:t>www.inspectionpanel.org</w:t>
      </w:r>
    </w:p>
    <w:p w14:paraId="004A5348" w14:textId="4BD7866A" w:rsidR="00C77594" w:rsidRPr="00070206" w:rsidRDefault="00C77594" w:rsidP="00C77594">
      <w:pPr>
        <w:rPr>
          <w:rFonts w:cs="Arial"/>
          <w:szCs w:val="22"/>
        </w:rPr>
      </w:pPr>
      <w:r w:rsidRPr="00070206">
        <w:rPr>
          <w:rFonts w:cs="Arial"/>
          <w:szCs w:val="22"/>
        </w:rPr>
        <w:t xml:space="preserve">Bir projenin tasarım aşamasında belirlenen paydaşlar uygulama sırasında değişebilir ve </w:t>
      </w:r>
      <w:r w:rsidR="00EB3B96">
        <w:rPr>
          <w:rFonts w:cs="Arial"/>
          <w:szCs w:val="22"/>
        </w:rPr>
        <w:t>PKP</w:t>
      </w:r>
      <w:r w:rsidR="00EB3B96" w:rsidRPr="00070206">
        <w:rPr>
          <w:rFonts w:cs="Arial"/>
          <w:szCs w:val="22"/>
        </w:rPr>
        <w:t xml:space="preserve">'in </w:t>
      </w:r>
      <w:r w:rsidRPr="00070206">
        <w:rPr>
          <w:rFonts w:cs="Arial"/>
          <w:szCs w:val="22"/>
        </w:rPr>
        <w:t>buna göre güncellenmesi gerekir. Bu nedenle, yapılacak istişare toplantıları, Proje ile ilgili tüm mekanizmalara iletilen şik</w:t>
      </w:r>
      <w:r w:rsidR="00EB3B96">
        <w:t>â</w:t>
      </w:r>
      <w:r w:rsidRPr="00070206">
        <w:rPr>
          <w:rFonts w:cs="Arial"/>
          <w:szCs w:val="22"/>
        </w:rPr>
        <w:t xml:space="preserve">yet kayıtları ve 6 aylık proje ilerleme raporlarında yapılan tespitlere göre Proje'nin </w:t>
      </w:r>
      <w:r w:rsidR="00EB3B96">
        <w:rPr>
          <w:rFonts w:cs="Arial"/>
          <w:szCs w:val="22"/>
        </w:rPr>
        <w:t>PKP</w:t>
      </w:r>
      <w:r w:rsidR="00EB3B96" w:rsidRPr="00070206">
        <w:rPr>
          <w:rFonts w:cs="Arial"/>
          <w:szCs w:val="22"/>
        </w:rPr>
        <w:t xml:space="preserve"> </w:t>
      </w:r>
      <w:r w:rsidRPr="00070206">
        <w:rPr>
          <w:rFonts w:cs="Arial"/>
          <w:szCs w:val="22"/>
        </w:rPr>
        <w:t>dokümanı gerekli görüldüğünde güncellenecektir.</w:t>
      </w:r>
    </w:p>
    <w:p w14:paraId="3E69A0E3" w14:textId="5A1ACCAB" w:rsidR="00C77594" w:rsidRPr="00070206" w:rsidRDefault="00C77594" w:rsidP="00C77594">
      <w:pPr>
        <w:rPr>
          <w:rFonts w:cs="Arial"/>
          <w:szCs w:val="22"/>
        </w:rPr>
      </w:pPr>
      <w:r w:rsidRPr="00070206">
        <w:rPr>
          <w:rFonts w:cs="Arial"/>
          <w:szCs w:val="22"/>
        </w:rPr>
        <w:t>Oluşturulacak Şik</w:t>
      </w:r>
      <w:r w:rsidR="00EB3B96">
        <w:t>â</w:t>
      </w:r>
      <w:r w:rsidRPr="00070206">
        <w:rPr>
          <w:rFonts w:cs="Arial"/>
          <w:szCs w:val="22"/>
        </w:rPr>
        <w:t>yet Mekanizması için bir çerçeve sağlamak amacıyla, bu alt bölüm, şik</w:t>
      </w:r>
      <w:r w:rsidR="00EB3B96">
        <w:t>â</w:t>
      </w:r>
      <w:r w:rsidRPr="00070206">
        <w:rPr>
          <w:rFonts w:cs="Arial"/>
          <w:szCs w:val="22"/>
        </w:rPr>
        <w:t xml:space="preserve">yet kayıt prosedürüne dahil edilmesi gereken veriler hakkında bilgi sunmaktadır. </w:t>
      </w:r>
    </w:p>
    <w:p w14:paraId="754DF2FD" w14:textId="512A9FDA" w:rsidR="00C77594" w:rsidRPr="00070206" w:rsidRDefault="00C77594" w:rsidP="00C77594">
      <w:r w:rsidRPr="00070206">
        <w:rPr>
          <w:rFonts w:cs="Arial"/>
          <w:szCs w:val="22"/>
        </w:rPr>
        <w:t>Kurulacak merkezi Şik</w:t>
      </w:r>
      <w:r w:rsidR="00EB3B96">
        <w:t>â</w:t>
      </w:r>
      <w:r w:rsidRPr="00070206">
        <w:rPr>
          <w:rFonts w:cs="Arial"/>
          <w:szCs w:val="22"/>
        </w:rPr>
        <w:t xml:space="preserve">yet Mekanizması kapsamında, </w:t>
      </w:r>
      <w:r w:rsidRPr="00070206">
        <w:rPr>
          <w:rFonts w:cs="Arial"/>
        </w:rPr>
        <w:t xml:space="preserve">Proje kapsamında alınan tüm şikayetler, Proje Sahibi tarafından </w:t>
      </w:r>
      <w:r w:rsidRPr="00070206">
        <w:rPr>
          <w:rFonts w:cs="Arial"/>
          <w:szCs w:val="22"/>
        </w:rPr>
        <w:t>atanan bir referans numarası ile Şik</w:t>
      </w:r>
      <w:r w:rsidR="00EB3B96">
        <w:t>â</w:t>
      </w:r>
      <w:r w:rsidRPr="00070206">
        <w:rPr>
          <w:rFonts w:cs="Arial"/>
          <w:szCs w:val="22"/>
        </w:rPr>
        <w:t>yet Log'una kaydedilecek</w:t>
      </w:r>
      <w:r w:rsidRPr="00070206">
        <w:rPr>
          <w:rFonts w:cs="Arial"/>
        </w:rPr>
        <w:t xml:space="preserve"> ve </w:t>
      </w:r>
      <w:r w:rsidRPr="00070206">
        <w:rPr>
          <w:rFonts w:cs="Arial"/>
          <w:szCs w:val="22"/>
        </w:rPr>
        <w:t xml:space="preserve">üç ayda bir </w:t>
      </w:r>
      <w:r w:rsidR="00EB3B96">
        <w:rPr>
          <w:rFonts w:cs="Arial"/>
        </w:rPr>
        <w:t>ÇSİR</w:t>
      </w:r>
      <w:r w:rsidR="00EB3B96" w:rsidRPr="00070206">
        <w:rPr>
          <w:rFonts w:cs="Arial"/>
        </w:rPr>
        <w:t xml:space="preserve"> </w:t>
      </w:r>
      <w:r w:rsidRPr="00070206">
        <w:rPr>
          <w:rFonts w:cs="Arial"/>
        </w:rPr>
        <w:t>ile birlikte İLBANK'a şik</w:t>
      </w:r>
      <w:r w:rsidR="00EB3B96">
        <w:t>â</w:t>
      </w:r>
      <w:r w:rsidRPr="00070206">
        <w:rPr>
          <w:rFonts w:cs="Arial"/>
        </w:rPr>
        <w:t>yetin içeriği ve şik</w:t>
      </w:r>
      <w:r w:rsidR="00EB3B96">
        <w:t>â</w:t>
      </w:r>
      <w:r w:rsidRPr="00070206">
        <w:rPr>
          <w:rFonts w:cs="Arial"/>
        </w:rPr>
        <w:t>yete karşı alınan düzeltici faaliyetler de dahil olmak üzere raporlanacaktır. Ayrıca, Proje kapsamında gerçekleştirilen tüm katılım faaliyetlerinin kayıtları tutulacak ve</w:t>
      </w:r>
      <w:r w:rsidRPr="00070206">
        <w:rPr>
          <w:rFonts w:cs="Arial"/>
          <w:szCs w:val="22"/>
        </w:rPr>
        <w:t xml:space="preserve"> </w:t>
      </w:r>
      <w:r w:rsidR="00EB3B96">
        <w:rPr>
          <w:rFonts w:cs="Arial"/>
          <w:szCs w:val="22"/>
        </w:rPr>
        <w:t>ÇSİR</w:t>
      </w:r>
      <w:r w:rsidR="00EB3B96" w:rsidRPr="00070206">
        <w:rPr>
          <w:rFonts w:cs="Arial"/>
          <w:szCs w:val="22"/>
        </w:rPr>
        <w:t xml:space="preserve">'ler </w:t>
      </w:r>
      <w:r w:rsidRPr="00070206">
        <w:rPr>
          <w:rFonts w:cs="Arial"/>
          <w:szCs w:val="22"/>
        </w:rPr>
        <w:t xml:space="preserve">içeriğinde üçer aylık dönemler halinde İLBANK'a sunulacaktır. Daha fazla ayrıntı </w:t>
      </w:r>
      <w:r w:rsidR="00EB3B96">
        <w:rPr>
          <w:rFonts w:cs="Arial"/>
          <w:szCs w:val="22"/>
        </w:rPr>
        <w:t>PKP</w:t>
      </w:r>
      <w:r w:rsidR="00EB3B96" w:rsidRPr="00070206">
        <w:rPr>
          <w:rFonts w:cs="Arial"/>
          <w:szCs w:val="22"/>
        </w:rPr>
        <w:t xml:space="preserve">'te </w:t>
      </w:r>
      <w:r w:rsidR="00EB3B96">
        <w:rPr>
          <w:rFonts w:cs="Arial"/>
          <w:szCs w:val="22"/>
        </w:rPr>
        <w:t xml:space="preserve">de </w:t>
      </w:r>
      <w:r w:rsidRPr="00070206">
        <w:rPr>
          <w:rFonts w:cs="Arial"/>
          <w:szCs w:val="22"/>
        </w:rPr>
        <w:t xml:space="preserve">verilmiştir. Buna ek olarak, </w:t>
      </w:r>
      <w:r w:rsidR="00413269">
        <w:rPr>
          <w:rFonts w:cs="Arial"/>
          <w:szCs w:val="22"/>
        </w:rPr>
        <w:t>Şik</w:t>
      </w:r>
      <w:r w:rsidR="00EB3B96">
        <w:t>â</w:t>
      </w:r>
      <w:r w:rsidR="00413269">
        <w:rPr>
          <w:rFonts w:cs="Arial"/>
          <w:szCs w:val="22"/>
        </w:rPr>
        <w:t>yet Kaydı</w:t>
      </w:r>
      <w:r w:rsidRPr="00070206">
        <w:rPr>
          <w:rFonts w:cs="Arial"/>
          <w:szCs w:val="22"/>
        </w:rPr>
        <w:t>, şik</w:t>
      </w:r>
      <w:r w:rsidR="00EB3B96">
        <w:t>â</w:t>
      </w:r>
      <w:r w:rsidRPr="00070206">
        <w:rPr>
          <w:rFonts w:cs="Arial"/>
          <w:szCs w:val="22"/>
        </w:rPr>
        <w:t>yetin durumunu izlemek, şik</w:t>
      </w:r>
      <w:r w:rsidR="00EB3B96">
        <w:t>â</w:t>
      </w:r>
      <w:r w:rsidRPr="00070206">
        <w:rPr>
          <w:rFonts w:cs="Arial"/>
          <w:szCs w:val="22"/>
        </w:rPr>
        <w:t>yetin ortaya çıkma sıklığını belirlemek, şik</w:t>
      </w:r>
      <w:r w:rsidR="00EB3B96">
        <w:t>â</w:t>
      </w:r>
      <w:r w:rsidRPr="00070206">
        <w:rPr>
          <w:rFonts w:cs="Arial"/>
          <w:szCs w:val="22"/>
        </w:rPr>
        <w:t>yetin nedenlerini analiz etmek ve ortak şik</w:t>
      </w:r>
      <w:r w:rsidR="00EB3B96">
        <w:t>â</w:t>
      </w:r>
      <w:r w:rsidRPr="00070206">
        <w:rPr>
          <w:rFonts w:cs="Arial"/>
          <w:szCs w:val="22"/>
        </w:rPr>
        <w:t xml:space="preserve">yetleri ve tekrar eden eğilimleri belirlemek için kullanılacaktır. </w:t>
      </w:r>
      <w:r w:rsidR="00413269">
        <w:rPr>
          <w:rFonts w:cs="Arial"/>
          <w:szCs w:val="22"/>
        </w:rPr>
        <w:t>Şik</w:t>
      </w:r>
      <w:r w:rsidR="00EB3B96">
        <w:t>â</w:t>
      </w:r>
      <w:r w:rsidR="00413269">
        <w:rPr>
          <w:rFonts w:cs="Arial"/>
          <w:szCs w:val="22"/>
        </w:rPr>
        <w:t>yet Kaydı</w:t>
      </w:r>
      <w:r w:rsidRPr="00070206">
        <w:rPr>
          <w:rFonts w:cs="Arial"/>
          <w:szCs w:val="22"/>
        </w:rPr>
        <w:t xml:space="preserve"> Ek-H'de sunulmuştur; Proje kapsamında kullanılmak üzere hazırlanan şik</w:t>
      </w:r>
      <w:r w:rsidR="00EB3B96">
        <w:t>â</w:t>
      </w:r>
      <w:r w:rsidRPr="00070206">
        <w:rPr>
          <w:rFonts w:cs="Arial"/>
          <w:szCs w:val="22"/>
        </w:rPr>
        <w:t>yet formu ve şik</w:t>
      </w:r>
      <w:r w:rsidR="00EB3B96">
        <w:t>â</w:t>
      </w:r>
      <w:r w:rsidRPr="00070206">
        <w:rPr>
          <w:rFonts w:cs="Arial"/>
          <w:szCs w:val="22"/>
        </w:rPr>
        <w:t>yet kapatma formunun örnekleri ise sırasıyla Ek-J ve K'da verilmiştir.</w:t>
      </w:r>
    </w:p>
    <w:p w14:paraId="4A6FC9EC" w14:textId="0DD38298" w:rsidR="00C77594" w:rsidRPr="00070206" w:rsidRDefault="00BD4841" w:rsidP="00B83ECD">
      <w:pPr>
        <w:pStyle w:val="Balk2"/>
        <w:numPr>
          <w:ilvl w:val="2"/>
          <w:numId w:val="49"/>
        </w:numPr>
        <w:rPr>
          <w:rFonts w:eastAsia="Calibri"/>
          <w:lang w:val="tr-TR"/>
        </w:rPr>
      </w:pPr>
      <w:bookmarkStart w:id="674" w:name="_Toc200537280"/>
      <w:bookmarkStart w:id="675" w:name="_Toc200537464"/>
      <w:r>
        <w:rPr>
          <w:lang w:val="tr-TR"/>
        </w:rPr>
        <w:t>Toplum</w:t>
      </w:r>
      <w:r w:rsidRPr="00070206">
        <w:rPr>
          <w:lang w:val="tr-TR"/>
        </w:rPr>
        <w:t xml:space="preserve"> </w:t>
      </w:r>
      <w:r w:rsidR="00C77594" w:rsidRPr="00070206">
        <w:rPr>
          <w:lang w:val="tr-TR"/>
        </w:rPr>
        <w:t>Şik</w:t>
      </w:r>
      <w:r w:rsidR="00EB3B96">
        <w:t>â</w:t>
      </w:r>
      <w:r w:rsidR="00C77594" w:rsidRPr="00070206">
        <w:rPr>
          <w:lang w:val="tr-TR"/>
        </w:rPr>
        <w:t xml:space="preserve">yet </w:t>
      </w:r>
      <w:r w:rsidR="00C77594" w:rsidRPr="00070206">
        <w:rPr>
          <w:rFonts w:eastAsia="Calibri"/>
          <w:lang w:val="tr-TR"/>
        </w:rPr>
        <w:t>Mekanizması</w:t>
      </w:r>
      <w:bookmarkEnd w:id="674"/>
      <w:bookmarkEnd w:id="675"/>
      <w:r w:rsidR="00C77594" w:rsidRPr="00070206">
        <w:rPr>
          <w:rFonts w:eastAsia="Calibri"/>
          <w:lang w:val="tr-TR"/>
        </w:rPr>
        <w:t xml:space="preserve">  </w:t>
      </w:r>
    </w:p>
    <w:p w14:paraId="3DA23FDF" w14:textId="0B61599D" w:rsidR="00C77594" w:rsidRPr="00070206" w:rsidRDefault="00C77594" w:rsidP="00C77594">
      <w:pPr>
        <w:rPr>
          <w:rFonts w:cs="Arial"/>
          <w:szCs w:val="22"/>
        </w:rPr>
      </w:pPr>
      <w:r w:rsidRPr="00070206">
        <w:rPr>
          <w:rFonts w:cs="Arial"/>
          <w:szCs w:val="22"/>
        </w:rPr>
        <w:t>Şik</w:t>
      </w:r>
      <w:r w:rsidR="00EB3B96">
        <w:t>â</w:t>
      </w:r>
      <w:r w:rsidRPr="00070206">
        <w:rPr>
          <w:rFonts w:cs="Arial"/>
          <w:szCs w:val="22"/>
        </w:rPr>
        <w:t xml:space="preserve">yetler, çözüme öncelik vermek için mümkün olan en kısa sürede gözden geçirilecektir. Genel müdahale ve çözüm sürelerinden bağımsız olarak, acil bir güvenlik sorunu veya halk sağlığını etkileyen sorunlar gibi bazı önemli şikayetlerin derhal harekete geçilmesi gerekebilir. </w:t>
      </w:r>
    </w:p>
    <w:p w14:paraId="14791F63" w14:textId="3B20A31D" w:rsidR="00C77594" w:rsidRPr="00070206" w:rsidRDefault="00BD4841" w:rsidP="00C77594">
      <w:r>
        <w:rPr>
          <w:rFonts w:cs="Arial"/>
          <w:szCs w:val="22"/>
        </w:rPr>
        <w:t>Toplum</w:t>
      </w:r>
      <w:r w:rsidRPr="00070206">
        <w:rPr>
          <w:rFonts w:cs="Arial"/>
          <w:szCs w:val="22"/>
        </w:rPr>
        <w:t xml:space="preserve"> </w:t>
      </w:r>
      <w:r w:rsidR="00C77594" w:rsidRPr="00070206">
        <w:rPr>
          <w:rFonts w:cs="Arial"/>
          <w:szCs w:val="22"/>
        </w:rPr>
        <w:t>Şik</w:t>
      </w:r>
      <w:r w:rsidR="00EB3B96">
        <w:t>â</w:t>
      </w:r>
      <w:r w:rsidR="00C77594" w:rsidRPr="00070206">
        <w:rPr>
          <w:rFonts w:cs="Arial"/>
          <w:szCs w:val="22"/>
        </w:rPr>
        <w:t xml:space="preserve">yet Mekanizmasını tamamlayan 6 adım vardır. Bu işlem, </w:t>
      </w:r>
      <w:r w:rsidR="002E3BDA" w:rsidRPr="00070206">
        <w:rPr>
          <w:rFonts w:cs="Arial"/>
          <w:szCs w:val="22"/>
        </w:rPr>
        <w:fldChar w:fldCharType="begin"/>
      </w:r>
      <w:r w:rsidR="002E3BDA" w:rsidRPr="00070206">
        <w:rPr>
          <w:rFonts w:cs="Arial"/>
          <w:szCs w:val="22"/>
        </w:rPr>
        <w:instrText xml:space="preserve"> REF _Ref129082508 \h </w:instrText>
      </w:r>
      <w:r w:rsidR="002E3BDA" w:rsidRPr="00070206">
        <w:rPr>
          <w:rFonts w:cs="Arial"/>
          <w:szCs w:val="22"/>
        </w:rPr>
      </w:r>
      <w:r w:rsidR="002E3BDA" w:rsidRPr="00070206">
        <w:rPr>
          <w:rFonts w:cs="Arial"/>
          <w:szCs w:val="22"/>
        </w:rPr>
        <w:fldChar w:fldCharType="separate"/>
      </w:r>
      <w:r w:rsidR="002E3BDA" w:rsidRPr="00070206">
        <w:t>Tablo 7</w:t>
      </w:r>
      <w:r w:rsidR="001503FB">
        <w:t>-</w:t>
      </w:r>
      <w:r w:rsidR="002E3BDA" w:rsidRPr="00070206">
        <w:t>4</w:t>
      </w:r>
      <w:r w:rsidR="002E3BDA" w:rsidRPr="00070206">
        <w:rPr>
          <w:rFonts w:cs="Arial"/>
          <w:szCs w:val="22"/>
        </w:rPr>
        <w:fldChar w:fldCharType="end"/>
      </w:r>
      <w:r w:rsidR="002E3BDA">
        <w:rPr>
          <w:rFonts w:cs="Arial"/>
          <w:szCs w:val="22"/>
        </w:rPr>
        <w:t>’te</w:t>
      </w:r>
      <w:r w:rsidR="00C77594" w:rsidRPr="00070206">
        <w:rPr>
          <w:rFonts w:cs="Arial"/>
          <w:szCs w:val="22"/>
        </w:rPr>
        <w:t xml:space="preserve"> sağlanan adımlarla açıklanmıştır:</w:t>
      </w:r>
    </w:p>
    <w:p w14:paraId="05B5D67C" w14:textId="1DA0F1DD" w:rsidR="00C77594" w:rsidRPr="00070206" w:rsidRDefault="001C6154" w:rsidP="00C77594">
      <w:pPr>
        <w:pStyle w:val="ResimYazs"/>
        <w:keepNext/>
        <w:rPr>
          <w:noProof w:val="0"/>
        </w:rPr>
      </w:pPr>
      <w:bookmarkStart w:id="676" w:name="_Toc200537600"/>
      <w:r>
        <w:rPr>
          <w:noProof w:val="0"/>
        </w:rPr>
        <w:t>Tablo</w:t>
      </w:r>
      <w:r w:rsidR="00C77594"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9</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2</w:t>
      </w:r>
      <w:r w:rsidR="001A0696" w:rsidRPr="00070206">
        <w:rPr>
          <w:noProof w:val="0"/>
        </w:rPr>
        <w:fldChar w:fldCharType="end"/>
      </w:r>
      <w:r w:rsidR="00C77594" w:rsidRPr="00070206">
        <w:rPr>
          <w:noProof w:val="0"/>
        </w:rPr>
        <w:t xml:space="preserve">. </w:t>
      </w:r>
      <w:r w:rsidR="00BD4841">
        <w:rPr>
          <w:b w:val="0"/>
          <w:bCs w:val="0"/>
          <w:noProof w:val="0"/>
          <w:color w:val="auto"/>
        </w:rPr>
        <w:t>Toplum</w:t>
      </w:r>
      <w:r w:rsidR="00BD4841" w:rsidRPr="00070206">
        <w:rPr>
          <w:b w:val="0"/>
          <w:bCs w:val="0"/>
          <w:noProof w:val="0"/>
          <w:color w:val="auto"/>
        </w:rPr>
        <w:t xml:space="preserve"> </w:t>
      </w:r>
      <w:r w:rsidR="00C77594" w:rsidRPr="00070206">
        <w:rPr>
          <w:b w:val="0"/>
          <w:bCs w:val="0"/>
          <w:noProof w:val="0"/>
          <w:color w:val="auto"/>
        </w:rPr>
        <w:t>Şik</w:t>
      </w:r>
      <w:r w:rsidR="002E3BDA" w:rsidRPr="0052058D">
        <w:rPr>
          <w:b w:val="0"/>
          <w:bCs w:val="0"/>
          <w:noProof w:val="0"/>
          <w:color w:val="auto"/>
        </w:rPr>
        <w:t>â</w:t>
      </w:r>
      <w:r w:rsidR="00C77594" w:rsidRPr="00070206">
        <w:rPr>
          <w:b w:val="0"/>
          <w:bCs w:val="0"/>
          <w:noProof w:val="0"/>
          <w:color w:val="auto"/>
        </w:rPr>
        <w:t>yet Mekanizması</w:t>
      </w:r>
      <w:bookmarkEnd w:id="676"/>
    </w:p>
    <w:tbl>
      <w:tblPr>
        <w:tblStyle w:val="TableGrid21"/>
        <w:tblW w:w="4888" w:type="pct"/>
        <w:tblInd w:w="108" w:type="dxa"/>
        <w:tblLook w:val="04A0" w:firstRow="1" w:lastRow="0" w:firstColumn="1" w:lastColumn="0" w:noHBand="0" w:noVBand="1"/>
      </w:tblPr>
      <w:tblGrid>
        <w:gridCol w:w="1004"/>
        <w:gridCol w:w="2156"/>
        <w:gridCol w:w="5691"/>
      </w:tblGrid>
      <w:tr w:rsidR="00C77594" w:rsidRPr="00070206" w14:paraId="45D2698C" w14:textId="77777777" w:rsidTr="007D123F">
        <w:trPr>
          <w:trHeight w:val="284"/>
          <w:tblHeader/>
        </w:trPr>
        <w:tc>
          <w:tcPr>
            <w:tcW w:w="567" w:type="pct"/>
            <w:shd w:val="clear" w:color="auto" w:fill="4F81BD" w:themeFill="accent1"/>
            <w:vAlign w:val="center"/>
          </w:tcPr>
          <w:p w14:paraId="2BF20B65" w14:textId="274EA6E1" w:rsidR="00C77594" w:rsidRPr="00070206" w:rsidRDefault="00C77594" w:rsidP="007D123F">
            <w:pPr>
              <w:spacing w:before="0" w:after="0" w:line="240" w:lineRule="auto"/>
              <w:jc w:val="center"/>
              <w:rPr>
                <w:rFonts w:cs="Arial"/>
                <w:b/>
                <w:color w:val="FFFFFF"/>
                <w:sz w:val="18"/>
                <w:szCs w:val="18"/>
                <w:lang w:val="tr-TR"/>
              </w:rPr>
            </w:pPr>
            <w:r w:rsidRPr="00070206">
              <w:rPr>
                <w:rFonts w:cs="Arial"/>
                <w:b/>
                <w:bCs/>
                <w:color w:val="FFFFFF"/>
                <w:sz w:val="18"/>
                <w:szCs w:val="18"/>
                <w:lang w:val="tr-TR"/>
              </w:rPr>
              <w:t>Adımları</w:t>
            </w:r>
          </w:p>
        </w:tc>
        <w:tc>
          <w:tcPr>
            <w:tcW w:w="1218" w:type="pct"/>
            <w:shd w:val="clear" w:color="auto" w:fill="4F81BD" w:themeFill="accent1"/>
            <w:vAlign w:val="center"/>
          </w:tcPr>
          <w:p w14:paraId="7FABEBF1" w14:textId="77777777" w:rsidR="00C77594" w:rsidRPr="00070206" w:rsidRDefault="00C77594" w:rsidP="007D123F">
            <w:pPr>
              <w:spacing w:before="0" w:after="0" w:line="240" w:lineRule="auto"/>
              <w:jc w:val="center"/>
              <w:rPr>
                <w:rFonts w:cs="Arial"/>
                <w:b/>
                <w:color w:val="FFFFFF"/>
                <w:sz w:val="18"/>
                <w:szCs w:val="18"/>
                <w:lang w:val="tr-TR"/>
              </w:rPr>
            </w:pPr>
            <w:r w:rsidRPr="00070206">
              <w:rPr>
                <w:rFonts w:cs="Arial"/>
                <w:b/>
                <w:bCs/>
                <w:color w:val="FFFFFF"/>
                <w:sz w:val="18"/>
                <w:szCs w:val="18"/>
                <w:lang w:val="tr-TR"/>
              </w:rPr>
              <w:t>Kapsam</w:t>
            </w:r>
          </w:p>
        </w:tc>
        <w:tc>
          <w:tcPr>
            <w:tcW w:w="3215" w:type="pct"/>
            <w:shd w:val="clear" w:color="auto" w:fill="4F81BD" w:themeFill="accent1"/>
            <w:vAlign w:val="center"/>
          </w:tcPr>
          <w:p w14:paraId="01877CFB" w14:textId="3C35C283" w:rsidR="00C77594" w:rsidRPr="00070206" w:rsidRDefault="002E3BDA" w:rsidP="007D123F">
            <w:pPr>
              <w:spacing w:before="0" w:after="0" w:line="240" w:lineRule="auto"/>
              <w:jc w:val="center"/>
              <w:rPr>
                <w:rFonts w:cs="Arial"/>
                <w:b/>
                <w:color w:val="FFFFFF"/>
                <w:sz w:val="18"/>
                <w:szCs w:val="18"/>
                <w:lang w:val="tr-TR"/>
              </w:rPr>
            </w:pPr>
            <w:r>
              <w:rPr>
                <w:rFonts w:cs="Arial"/>
                <w:b/>
                <w:bCs/>
                <w:color w:val="FFFFFF"/>
                <w:sz w:val="18"/>
                <w:szCs w:val="18"/>
                <w:lang w:val="tr-TR"/>
              </w:rPr>
              <w:t>Detaylar</w:t>
            </w:r>
          </w:p>
        </w:tc>
      </w:tr>
      <w:tr w:rsidR="00C77594" w:rsidRPr="00070206" w14:paraId="621FF07B" w14:textId="77777777" w:rsidTr="007D123F">
        <w:trPr>
          <w:trHeight w:val="284"/>
        </w:trPr>
        <w:tc>
          <w:tcPr>
            <w:tcW w:w="567" w:type="pct"/>
            <w:shd w:val="clear" w:color="auto" w:fill="F2F2F2" w:themeFill="background1" w:themeFillShade="F2"/>
            <w:vAlign w:val="center"/>
          </w:tcPr>
          <w:p w14:paraId="3427FAD3" w14:textId="77777777" w:rsidR="00C77594" w:rsidRPr="00070206" w:rsidRDefault="00C77594" w:rsidP="007D123F">
            <w:pPr>
              <w:spacing w:before="60" w:afterLines="60" w:after="144" w:line="240" w:lineRule="auto"/>
              <w:jc w:val="left"/>
              <w:rPr>
                <w:rFonts w:cs="Arial"/>
                <w:b/>
                <w:sz w:val="18"/>
                <w:szCs w:val="18"/>
                <w:lang w:val="tr-TR"/>
              </w:rPr>
            </w:pPr>
            <w:r w:rsidRPr="00070206">
              <w:rPr>
                <w:rFonts w:cs="Arial"/>
                <w:b/>
                <w:bCs/>
                <w:sz w:val="18"/>
                <w:szCs w:val="18"/>
                <w:lang w:val="tr-TR"/>
              </w:rPr>
              <w:t>1. Adım</w:t>
            </w:r>
          </w:p>
        </w:tc>
        <w:tc>
          <w:tcPr>
            <w:tcW w:w="1218" w:type="pct"/>
            <w:shd w:val="clear" w:color="auto" w:fill="FFFFFF" w:themeFill="background1"/>
            <w:vAlign w:val="center"/>
          </w:tcPr>
          <w:p w14:paraId="7CCE4338" w14:textId="77777777" w:rsidR="00C77594" w:rsidRPr="00070206" w:rsidRDefault="00C77594" w:rsidP="007D123F">
            <w:pPr>
              <w:spacing w:before="0" w:after="0" w:line="240" w:lineRule="auto"/>
              <w:jc w:val="left"/>
              <w:rPr>
                <w:rFonts w:cs="Arial"/>
                <w:b/>
                <w:sz w:val="18"/>
                <w:szCs w:val="18"/>
                <w:lang w:val="tr-TR"/>
              </w:rPr>
            </w:pPr>
            <w:r w:rsidRPr="00070206">
              <w:rPr>
                <w:rFonts w:cs="Arial"/>
                <w:b/>
                <w:bCs/>
                <w:sz w:val="18"/>
                <w:szCs w:val="18"/>
                <w:lang w:val="tr-TR"/>
              </w:rPr>
              <w:t>Şikayetleri belirleyin</w:t>
            </w:r>
          </w:p>
        </w:tc>
        <w:tc>
          <w:tcPr>
            <w:tcW w:w="3215" w:type="pct"/>
            <w:shd w:val="clear" w:color="auto" w:fill="FFFFFF" w:themeFill="background1"/>
            <w:vAlign w:val="center"/>
          </w:tcPr>
          <w:p w14:paraId="0FF5C1FE" w14:textId="77777777" w:rsidR="00C77594" w:rsidRPr="00070206" w:rsidRDefault="00C77594" w:rsidP="007D123F">
            <w:pPr>
              <w:spacing w:before="0" w:after="0" w:line="240" w:lineRule="auto"/>
              <w:jc w:val="left"/>
              <w:rPr>
                <w:rFonts w:cs="Arial"/>
                <w:sz w:val="18"/>
                <w:szCs w:val="18"/>
                <w:lang w:val="tr-TR"/>
              </w:rPr>
            </w:pPr>
            <w:r w:rsidRPr="00070206">
              <w:rPr>
                <w:rFonts w:cs="Arial"/>
                <w:iCs/>
                <w:sz w:val="18"/>
                <w:szCs w:val="18"/>
                <w:lang w:val="tr-TR"/>
              </w:rPr>
              <w:t>Genel müdahale ve çözüm sürelerinden bağımsız olarak, örneğin acil bir güvenlik sorunu veya yerel halkın geçim kaynaklarıyla ilgili sorunlar gibi bazı önemli şikayetler derhal harekete geçilmesini gerektirebilir.</w:t>
            </w:r>
          </w:p>
        </w:tc>
      </w:tr>
      <w:tr w:rsidR="00C77594" w:rsidRPr="00070206" w14:paraId="77BB96CE" w14:textId="77777777" w:rsidTr="007D123F">
        <w:trPr>
          <w:trHeight w:val="284"/>
        </w:trPr>
        <w:tc>
          <w:tcPr>
            <w:tcW w:w="567" w:type="pct"/>
            <w:shd w:val="clear" w:color="auto" w:fill="F2F2F2" w:themeFill="background1" w:themeFillShade="F2"/>
            <w:vAlign w:val="center"/>
          </w:tcPr>
          <w:p w14:paraId="7E599C43" w14:textId="77777777" w:rsidR="00C77594" w:rsidRPr="00070206" w:rsidRDefault="00C77594" w:rsidP="007D123F">
            <w:pPr>
              <w:spacing w:before="60" w:afterLines="60" w:after="144" w:line="240" w:lineRule="auto"/>
              <w:jc w:val="left"/>
              <w:rPr>
                <w:rFonts w:cs="Arial"/>
                <w:b/>
                <w:sz w:val="18"/>
                <w:szCs w:val="18"/>
                <w:lang w:val="tr-TR"/>
              </w:rPr>
            </w:pPr>
            <w:r w:rsidRPr="00070206">
              <w:rPr>
                <w:rFonts w:cs="Arial"/>
                <w:b/>
                <w:bCs/>
                <w:sz w:val="18"/>
                <w:szCs w:val="18"/>
                <w:lang w:val="tr-TR"/>
              </w:rPr>
              <w:t>2. Adımlar</w:t>
            </w:r>
          </w:p>
        </w:tc>
        <w:tc>
          <w:tcPr>
            <w:tcW w:w="1218" w:type="pct"/>
            <w:shd w:val="clear" w:color="auto" w:fill="FFFFFF" w:themeFill="background1"/>
            <w:vAlign w:val="center"/>
          </w:tcPr>
          <w:p w14:paraId="4ECCA0AA" w14:textId="77777777" w:rsidR="00C77594" w:rsidRPr="00070206" w:rsidRDefault="00C77594" w:rsidP="007D123F">
            <w:pPr>
              <w:spacing w:before="0" w:after="0" w:line="240" w:lineRule="auto"/>
              <w:jc w:val="left"/>
              <w:rPr>
                <w:rFonts w:cs="Arial"/>
                <w:b/>
                <w:sz w:val="18"/>
                <w:szCs w:val="18"/>
                <w:lang w:val="tr-TR"/>
              </w:rPr>
            </w:pPr>
            <w:r w:rsidRPr="00070206">
              <w:rPr>
                <w:rFonts w:cs="Arial"/>
                <w:b/>
                <w:bCs/>
                <w:sz w:val="18"/>
                <w:szCs w:val="18"/>
                <w:lang w:val="tr-TR"/>
              </w:rPr>
              <w:t>Şikayetleri sisteme kaydedin</w:t>
            </w:r>
          </w:p>
        </w:tc>
        <w:tc>
          <w:tcPr>
            <w:tcW w:w="3215" w:type="pct"/>
            <w:shd w:val="clear" w:color="auto" w:fill="FFFFFF" w:themeFill="background1"/>
            <w:vAlign w:val="center"/>
          </w:tcPr>
          <w:p w14:paraId="1B3C6A02" w14:textId="77777777" w:rsidR="00C77594" w:rsidRPr="00070206" w:rsidRDefault="00C77594" w:rsidP="007D123F">
            <w:pPr>
              <w:spacing w:before="60" w:afterLines="60" w:after="144" w:line="240" w:lineRule="auto"/>
              <w:jc w:val="left"/>
              <w:rPr>
                <w:rFonts w:cs="Arial"/>
                <w:sz w:val="18"/>
                <w:szCs w:val="18"/>
                <w:lang w:val="tr-TR"/>
              </w:rPr>
            </w:pPr>
            <w:r w:rsidRPr="00070206">
              <w:rPr>
                <w:rFonts w:cs="Arial"/>
                <w:iCs/>
                <w:sz w:val="18"/>
                <w:szCs w:val="18"/>
                <w:lang w:val="tr-TR"/>
              </w:rPr>
              <w:t>Şikayetlerin aciliyet derecesi belirlendikten sonra mağduriyetlerin kayıt altına alınması sağlanacaktır.</w:t>
            </w:r>
          </w:p>
        </w:tc>
      </w:tr>
      <w:tr w:rsidR="00C77594" w:rsidRPr="00070206" w14:paraId="1F5D2B63" w14:textId="77777777" w:rsidTr="007D123F">
        <w:trPr>
          <w:trHeight w:val="1187"/>
        </w:trPr>
        <w:tc>
          <w:tcPr>
            <w:tcW w:w="567" w:type="pct"/>
            <w:shd w:val="clear" w:color="auto" w:fill="F2F2F2" w:themeFill="background1" w:themeFillShade="F2"/>
            <w:vAlign w:val="center"/>
          </w:tcPr>
          <w:p w14:paraId="729552FF" w14:textId="77777777" w:rsidR="00C77594" w:rsidRPr="00070206" w:rsidRDefault="00C77594" w:rsidP="007D123F">
            <w:pPr>
              <w:spacing w:before="60" w:afterLines="60" w:after="144" w:line="240" w:lineRule="auto"/>
              <w:jc w:val="left"/>
              <w:rPr>
                <w:rFonts w:cs="Arial"/>
                <w:b/>
                <w:sz w:val="18"/>
                <w:szCs w:val="18"/>
                <w:lang w:val="tr-TR"/>
              </w:rPr>
            </w:pPr>
            <w:r w:rsidRPr="00070206">
              <w:rPr>
                <w:rFonts w:cs="Arial"/>
                <w:b/>
                <w:bCs/>
                <w:sz w:val="18"/>
                <w:szCs w:val="18"/>
                <w:lang w:val="tr-TR"/>
              </w:rPr>
              <w:t>3. Adımlar</w:t>
            </w:r>
          </w:p>
        </w:tc>
        <w:tc>
          <w:tcPr>
            <w:tcW w:w="1218" w:type="pct"/>
            <w:shd w:val="clear" w:color="auto" w:fill="FFFFFF" w:themeFill="background1"/>
            <w:vAlign w:val="center"/>
          </w:tcPr>
          <w:p w14:paraId="659DEBB5" w14:textId="77777777" w:rsidR="00C77594" w:rsidRPr="00070206" w:rsidRDefault="00C77594" w:rsidP="007D123F">
            <w:pPr>
              <w:spacing w:before="0" w:after="0" w:line="240" w:lineRule="auto"/>
              <w:jc w:val="left"/>
              <w:rPr>
                <w:rFonts w:cs="Arial"/>
                <w:b/>
                <w:sz w:val="18"/>
                <w:szCs w:val="18"/>
                <w:lang w:val="tr-TR"/>
              </w:rPr>
            </w:pPr>
            <w:r w:rsidRPr="00070206">
              <w:rPr>
                <w:rFonts w:cs="Arial"/>
                <w:b/>
                <w:bCs/>
                <w:sz w:val="18"/>
                <w:szCs w:val="18"/>
                <w:lang w:val="tr-TR"/>
              </w:rPr>
              <w:t>Şikayetler için özel aksiyonlar belirleyin ve çözüm için ilgili birimlere / amirlere raporlayın</w:t>
            </w:r>
          </w:p>
        </w:tc>
        <w:tc>
          <w:tcPr>
            <w:tcW w:w="3215" w:type="pct"/>
            <w:shd w:val="clear" w:color="auto" w:fill="FFFFFF" w:themeFill="background1"/>
            <w:vAlign w:val="center"/>
          </w:tcPr>
          <w:p w14:paraId="76686E52" w14:textId="7573DEB9" w:rsidR="00C77594" w:rsidRPr="00070206" w:rsidRDefault="00C77594" w:rsidP="007D123F">
            <w:pPr>
              <w:spacing w:before="60" w:after="60" w:line="240" w:lineRule="auto"/>
              <w:jc w:val="left"/>
              <w:rPr>
                <w:rFonts w:cs="Arial"/>
                <w:sz w:val="18"/>
                <w:szCs w:val="18"/>
                <w:lang w:val="tr-TR"/>
              </w:rPr>
            </w:pPr>
            <w:r w:rsidRPr="00070206">
              <w:rPr>
                <w:rFonts w:cs="Arial"/>
                <w:iCs/>
                <w:sz w:val="18"/>
                <w:szCs w:val="18"/>
                <w:lang w:val="tr-TR"/>
              </w:rPr>
              <w:t>Acil destek gerektiren talepler aynı gün içerisinde cevaplandırılarak destek verilecek, bekleyen tüm şikayetler/talepler iki (2) iş günü içerisinde onaylanacak, on (10) iş günü içerisinde cevaplandırılacak ve en geç 15 iş günü içerisinde sonuçlandırılacaktır. Şik</w:t>
            </w:r>
            <w:r w:rsidR="002E3BDA">
              <w:rPr>
                <w:rFonts w:cs="Arial"/>
                <w:iCs/>
                <w:sz w:val="18"/>
                <w:szCs w:val="18"/>
                <w:lang w:val="tr-TR"/>
              </w:rPr>
              <w:t>â</w:t>
            </w:r>
            <w:r w:rsidRPr="00070206">
              <w:rPr>
                <w:rFonts w:cs="Arial"/>
                <w:iCs/>
                <w:sz w:val="18"/>
                <w:szCs w:val="18"/>
                <w:lang w:val="tr-TR"/>
              </w:rPr>
              <w:t>yet için uygun çözüm, şik</w:t>
            </w:r>
            <w:r w:rsidR="002E3BDA">
              <w:rPr>
                <w:rFonts w:cs="Arial"/>
                <w:iCs/>
                <w:sz w:val="18"/>
                <w:szCs w:val="18"/>
                <w:lang w:val="tr-TR"/>
              </w:rPr>
              <w:t>â</w:t>
            </w:r>
            <w:r w:rsidRPr="00070206">
              <w:rPr>
                <w:rFonts w:cs="Arial"/>
                <w:iCs/>
                <w:sz w:val="18"/>
                <w:szCs w:val="18"/>
                <w:lang w:val="tr-TR"/>
              </w:rPr>
              <w:t xml:space="preserve">yet soruşturma aşamasının tamamlanmasından sonraki iki (2) iş günü içinde şikayetçiye bildirilecektir. </w:t>
            </w:r>
          </w:p>
        </w:tc>
      </w:tr>
      <w:tr w:rsidR="00C77594" w:rsidRPr="00070206" w14:paraId="702D6497" w14:textId="77777777" w:rsidTr="007D123F">
        <w:trPr>
          <w:trHeight w:val="284"/>
        </w:trPr>
        <w:tc>
          <w:tcPr>
            <w:tcW w:w="567" w:type="pct"/>
            <w:shd w:val="clear" w:color="auto" w:fill="F2F2F2" w:themeFill="background1" w:themeFillShade="F2"/>
            <w:vAlign w:val="center"/>
          </w:tcPr>
          <w:p w14:paraId="54564882" w14:textId="77777777" w:rsidR="00C77594" w:rsidRPr="00070206" w:rsidRDefault="00C77594" w:rsidP="007D123F">
            <w:pPr>
              <w:spacing w:before="60" w:afterLines="60" w:after="144" w:line="240" w:lineRule="auto"/>
              <w:jc w:val="left"/>
              <w:rPr>
                <w:rFonts w:cs="Arial"/>
                <w:b/>
                <w:sz w:val="18"/>
                <w:szCs w:val="18"/>
                <w:lang w:val="tr-TR"/>
              </w:rPr>
            </w:pPr>
            <w:r w:rsidRPr="00070206">
              <w:rPr>
                <w:rFonts w:cs="Arial"/>
                <w:b/>
                <w:bCs/>
                <w:sz w:val="18"/>
                <w:szCs w:val="18"/>
                <w:lang w:val="tr-TR"/>
              </w:rPr>
              <w:t>4. Adımlar</w:t>
            </w:r>
          </w:p>
        </w:tc>
        <w:tc>
          <w:tcPr>
            <w:tcW w:w="1218" w:type="pct"/>
            <w:shd w:val="clear" w:color="auto" w:fill="FFFFFF" w:themeFill="background1"/>
            <w:vAlign w:val="center"/>
          </w:tcPr>
          <w:p w14:paraId="0D289160" w14:textId="77777777" w:rsidR="00C77594" w:rsidRPr="00070206" w:rsidRDefault="00C77594" w:rsidP="007D123F">
            <w:pPr>
              <w:spacing w:before="0" w:after="0" w:line="240" w:lineRule="auto"/>
              <w:jc w:val="left"/>
              <w:rPr>
                <w:rFonts w:cs="Arial"/>
                <w:b/>
                <w:sz w:val="18"/>
                <w:szCs w:val="18"/>
                <w:lang w:val="tr-TR"/>
              </w:rPr>
            </w:pPr>
            <w:r w:rsidRPr="00070206">
              <w:rPr>
                <w:rFonts w:cs="Arial"/>
                <w:b/>
                <w:bCs/>
                <w:sz w:val="18"/>
                <w:szCs w:val="18"/>
                <w:lang w:val="tr-TR"/>
              </w:rPr>
              <w:t>Şikayetlere bir yanıt geliştirin</w:t>
            </w:r>
          </w:p>
        </w:tc>
        <w:tc>
          <w:tcPr>
            <w:tcW w:w="3215" w:type="pct"/>
            <w:shd w:val="clear" w:color="auto" w:fill="FFFFFF" w:themeFill="background1"/>
            <w:vAlign w:val="center"/>
          </w:tcPr>
          <w:p w14:paraId="685DC3CC" w14:textId="793455D1" w:rsidR="00C77594" w:rsidRPr="00070206" w:rsidRDefault="00C77594" w:rsidP="007D123F">
            <w:pPr>
              <w:spacing w:before="60" w:afterLines="60" w:after="144" w:line="240" w:lineRule="auto"/>
              <w:jc w:val="left"/>
              <w:rPr>
                <w:rFonts w:cs="Arial"/>
                <w:sz w:val="18"/>
                <w:szCs w:val="18"/>
                <w:lang w:val="tr-TR"/>
              </w:rPr>
            </w:pPr>
            <w:r w:rsidRPr="00070206">
              <w:rPr>
                <w:rFonts w:cs="Arial"/>
                <w:iCs/>
                <w:sz w:val="18"/>
                <w:szCs w:val="18"/>
                <w:lang w:val="tr-TR"/>
              </w:rPr>
              <w:t>Yetki verilen ekip tarafından 15 gün içinde, acil durumlarla ilgili şikayetler hariç olmak üzere, ilgili birimlerden ve amirlerden gelen girdilerle bir yanıt geliştirilecektir. Yanıt, bir durumu açıklığa kavuşturmak için daha fazla bilgi içerebilecek ve sorunları azaltmak için önlemler alabilecek şik</w:t>
            </w:r>
            <w:r w:rsidR="002E3BDA">
              <w:rPr>
                <w:rFonts w:cs="Arial"/>
                <w:iCs/>
                <w:sz w:val="18"/>
                <w:szCs w:val="18"/>
                <w:lang w:val="tr-TR"/>
              </w:rPr>
              <w:t>â</w:t>
            </w:r>
            <w:r w:rsidRPr="00070206">
              <w:rPr>
                <w:rFonts w:cs="Arial"/>
                <w:iCs/>
                <w:sz w:val="18"/>
                <w:szCs w:val="18"/>
                <w:lang w:val="tr-TR"/>
              </w:rPr>
              <w:t>yete uygun bir çözüm belirleyecektir.</w:t>
            </w:r>
          </w:p>
        </w:tc>
      </w:tr>
      <w:tr w:rsidR="00C77594" w:rsidRPr="00070206" w14:paraId="2744CCE8" w14:textId="77777777" w:rsidTr="007D123F">
        <w:trPr>
          <w:trHeight w:val="284"/>
        </w:trPr>
        <w:tc>
          <w:tcPr>
            <w:tcW w:w="567" w:type="pct"/>
            <w:shd w:val="clear" w:color="auto" w:fill="F2F2F2" w:themeFill="background1" w:themeFillShade="F2"/>
            <w:vAlign w:val="center"/>
          </w:tcPr>
          <w:p w14:paraId="1878DBE2" w14:textId="77777777" w:rsidR="00C77594" w:rsidRPr="00070206" w:rsidRDefault="00C77594" w:rsidP="007D123F">
            <w:pPr>
              <w:tabs>
                <w:tab w:val="left" w:pos="480"/>
              </w:tabs>
              <w:spacing w:before="60" w:afterLines="60" w:after="144" w:line="240" w:lineRule="auto"/>
              <w:jc w:val="left"/>
              <w:rPr>
                <w:rFonts w:cs="Arial"/>
                <w:b/>
                <w:sz w:val="18"/>
                <w:szCs w:val="18"/>
                <w:lang w:val="tr-TR"/>
              </w:rPr>
            </w:pPr>
            <w:r w:rsidRPr="00070206">
              <w:rPr>
                <w:rFonts w:cs="Arial"/>
                <w:b/>
                <w:bCs/>
                <w:sz w:val="18"/>
                <w:szCs w:val="18"/>
                <w:lang w:val="tr-TR"/>
              </w:rPr>
              <w:t>5. Adımlar</w:t>
            </w:r>
          </w:p>
        </w:tc>
        <w:tc>
          <w:tcPr>
            <w:tcW w:w="1218" w:type="pct"/>
            <w:shd w:val="clear" w:color="auto" w:fill="FFFFFF" w:themeFill="background1"/>
            <w:vAlign w:val="center"/>
          </w:tcPr>
          <w:p w14:paraId="6F983DA6" w14:textId="77777777" w:rsidR="00C77594" w:rsidRPr="00070206" w:rsidRDefault="00C77594" w:rsidP="007D123F">
            <w:pPr>
              <w:spacing w:before="0" w:after="0" w:line="240" w:lineRule="auto"/>
              <w:jc w:val="left"/>
              <w:rPr>
                <w:rFonts w:cs="Arial"/>
                <w:b/>
                <w:sz w:val="18"/>
                <w:szCs w:val="18"/>
                <w:lang w:val="tr-TR"/>
              </w:rPr>
            </w:pPr>
            <w:r w:rsidRPr="00070206">
              <w:rPr>
                <w:rFonts w:cs="Arial"/>
                <w:b/>
                <w:bCs/>
                <w:sz w:val="18"/>
                <w:szCs w:val="18"/>
                <w:lang w:val="tr-TR"/>
              </w:rPr>
              <w:t xml:space="preserve">Şikayetler için geliştirilen yanıtı iletin </w:t>
            </w:r>
          </w:p>
        </w:tc>
        <w:tc>
          <w:tcPr>
            <w:tcW w:w="3215" w:type="pct"/>
            <w:shd w:val="clear" w:color="auto" w:fill="FFFFFF" w:themeFill="background1"/>
            <w:vAlign w:val="center"/>
          </w:tcPr>
          <w:p w14:paraId="3E81ED42" w14:textId="76695075" w:rsidR="00C77594" w:rsidRPr="00070206" w:rsidRDefault="00C77594" w:rsidP="007D123F">
            <w:pPr>
              <w:spacing w:before="60" w:afterLines="60" w:after="144" w:line="240" w:lineRule="auto"/>
              <w:jc w:val="left"/>
              <w:rPr>
                <w:rFonts w:cs="Arial"/>
                <w:sz w:val="18"/>
                <w:szCs w:val="18"/>
                <w:lang w:val="tr-TR"/>
              </w:rPr>
            </w:pPr>
            <w:r w:rsidRPr="00070206">
              <w:rPr>
                <w:rFonts w:cs="Arial"/>
                <w:sz w:val="18"/>
                <w:szCs w:val="18"/>
                <w:lang w:val="tr-TR"/>
              </w:rPr>
              <w:t>Proje şik</w:t>
            </w:r>
            <w:r w:rsidR="002E3BDA" w:rsidRPr="002E3BDA">
              <w:rPr>
                <w:rFonts w:cs="Arial"/>
                <w:sz w:val="18"/>
                <w:szCs w:val="18"/>
                <w:lang w:val="tr-TR"/>
              </w:rPr>
              <w:t>â</w:t>
            </w:r>
            <w:r w:rsidRPr="00070206">
              <w:rPr>
                <w:rFonts w:cs="Arial"/>
                <w:sz w:val="18"/>
                <w:szCs w:val="18"/>
                <w:lang w:val="tr-TR"/>
              </w:rPr>
              <w:t>yetlerinin ele alınması için atanan yetkili, ilgili yanıtın iletilmesi için en uygun yaklaşımı benimseyecek ve uygulayacaktır. Yanıt ayrıca, şik</w:t>
            </w:r>
            <w:r w:rsidR="002E3BDA">
              <w:rPr>
                <w:rFonts w:cs="Arial"/>
                <w:iCs/>
                <w:sz w:val="18"/>
                <w:szCs w:val="18"/>
                <w:lang w:val="tr-TR"/>
              </w:rPr>
              <w:t>â</w:t>
            </w:r>
            <w:r w:rsidRPr="00070206">
              <w:rPr>
                <w:rFonts w:cs="Arial"/>
                <w:sz w:val="18"/>
                <w:szCs w:val="18"/>
                <w:lang w:val="tr-TR"/>
              </w:rPr>
              <w:t>yeti dile getiren kişinin, sonucun tatmin edici olmaması durumunda şik</w:t>
            </w:r>
            <w:r w:rsidR="002E3BDA">
              <w:rPr>
                <w:rFonts w:cs="Arial"/>
                <w:iCs/>
                <w:sz w:val="18"/>
                <w:szCs w:val="18"/>
                <w:lang w:val="tr-TR"/>
              </w:rPr>
              <w:t>â</w:t>
            </w:r>
            <w:r w:rsidRPr="00070206">
              <w:rPr>
                <w:rFonts w:cs="Arial"/>
                <w:sz w:val="18"/>
                <w:szCs w:val="18"/>
                <w:lang w:val="tr-TR"/>
              </w:rPr>
              <w:t>yete nasıl devam edebileceğine dair bir açıklama da içerecektir.</w:t>
            </w:r>
          </w:p>
          <w:p w14:paraId="1977E2CF" w14:textId="04C69F7A" w:rsidR="00C77594" w:rsidRPr="00070206" w:rsidRDefault="00C77594" w:rsidP="007D123F">
            <w:pPr>
              <w:spacing w:before="60" w:afterLines="60" w:after="144" w:line="240" w:lineRule="auto"/>
              <w:jc w:val="left"/>
              <w:rPr>
                <w:rFonts w:cs="Arial"/>
                <w:sz w:val="18"/>
                <w:szCs w:val="18"/>
                <w:lang w:val="tr-TR"/>
              </w:rPr>
            </w:pPr>
            <w:r w:rsidRPr="00070206">
              <w:rPr>
                <w:rFonts w:cs="Arial"/>
                <w:iCs/>
                <w:sz w:val="18"/>
                <w:szCs w:val="18"/>
                <w:lang w:val="tr-TR"/>
              </w:rPr>
              <w:t>Şik</w:t>
            </w:r>
            <w:r w:rsidR="002E3BDA">
              <w:rPr>
                <w:rFonts w:cs="Arial"/>
                <w:iCs/>
                <w:sz w:val="18"/>
                <w:szCs w:val="18"/>
                <w:lang w:val="tr-TR"/>
              </w:rPr>
              <w:t>â</w:t>
            </w:r>
            <w:r w:rsidRPr="00070206">
              <w:rPr>
                <w:rFonts w:cs="Arial"/>
                <w:iCs/>
                <w:sz w:val="18"/>
                <w:szCs w:val="18"/>
                <w:lang w:val="tr-TR"/>
              </w:rPr>
              <w:t>yetin isimsiz olarak dile getirilmesi durumunda, şik</w:t>
            </w:r>
            <w:r w:rsidR="002E3BDA">
              <w:rPr>
                <w:rFonts w:cs="Arial"/>
                <w:iCs/>
                <w:sz w:val="18"/>
                <w:szCs w:val="18"/>
                <w:lang w:val="tr-TR"/>
              </w:rPr>
              <w:t>â</w:t>
            </w:r>
            <w:r w:rsidRPr="00070206">
              <w:rPr>
                <w:rFonts w:cs="Arial"/>
                <w:iCs/>
                <w:sz w:val="18"/>
                <w:szCs w:val="18"/>
                <w:lang w:val="tr-TR"/>
              </w:rPr>
              <w:t xml:space="preserve">yet ve çözümün bir özeti, belediye binası çevresinde bulunan belediyenin web sitesinde/duyuru panolarında ve etkilenmesi beklenen yerleşim yerlerindeki muhtarlık ofislerinde yayınlanacaktır. Ayrıca, isimsiz şikayetler ve çözümler için mahalle muhtarları ile temasa geçilecektir. </w:t>
            </w:r>
          </w:p>
        </w:tc>
      </w:tr>
      <w:tr w:rsidR="00C77594" w:rsidRPr="00070206" w14:paraId="375B5F3F" w14:textId="77777777" w:rsidTr="007D123F">
        <w:trPr>
          <w:trHeight w:val="70"/>
        </w:trPr>
        <w:tc>
          <w:tcPr>
            <w:tcW w:w="567" w:type="pct"/>
            <w:shd w:val="clear" w:color="auto" w:fill="F2F2F2" w:themeFill="background1" w:themeFillShade="F2"/>
            <w:vAlign w:val="center"/>
          </w:tcPr>
          <w:p w14:paraId="1575B27B" w14:textId="77777777" w:rsidR="00C77594" w:rsidRPr="00070206" w:rsidRDefault="00C77594" w:rsidP="007D123F">
            <w:pPr>
              <w:tabs>
                <w:tab w:val="left" w:pos="525"/>
              </w:tabs>
              <w:spacing w:before="60" w:afterLines="60" w:after="144" w:line="240" w:lineRule="auto"/>
              <w:jc w:val="left"/>
              <w:rPr>
                <w:rFonts w:cs="Arial"/>
                <w:b/>
                <w:sz w:val="18"/>
                <w:szCs w:val="18"/>
                <w:lang w:val="tr-TR"/>
              </w:rPr>
            </w:pPr>
            <w:r w:rsidRPr="00070206">
              <w:rPr>
                <w:rFonts w:cs="Arial"/>
                <w:b/>
                <w:bCs/>
                <w:sz w:val="18"/>
                <w:szCs w:val="18"/>
                <w:lang w:val="tr-TR"/>
              </w:rPr>
              <w:t>6. Adımlar</w:t>
            </w:r>
          </w:p>
        </w:tc>
        <w:tc>
          <w:tcPr>
            <w:tcW w:w="1218" w:type="pct"/>
            <w:shd w:val="clear" w:color="auto" w:fill="FFFFFF" w:themeFill="background1"/>
            <w:vAlign w:val="center"/>
          </w:tcPr>
          <w:p w14:paraId="5F4CD620" w14:textId="77777777" w:rsidR="00C77594" w:rsidRPr="00070206" w:rsidRDefault="00C77594" w:rsidP="007D123F">
            <w:pPr>
              <w:spacing w:before="0" w:after="0" w:line="240" w:lineRule="auto"/>
              <w:rPr>
                <w:rFonts w:cs="Arial"/>
                <w:b/>
                <w:sz w:val="18"/>
                <w:szCs w:val="18"/>
                <w:lang w:val="tr-TR"/>
              </w:rPr>
            </w:pPr>
            <w:r w:rsidRPr="00070206">
              <w:rPr>
                <w:rFonts w:cs="Arial"/>
                <w:b/>
                <w:bCs/>
                <w:sz w:val="18"/>
                <w:szCs w:val="18"/>
                <w:lang w:val="tr-TR"/>
              </w:rPr>
              <w:t>Şikayetleri kapatın</w:t>
            </w:r>
          </w:p>
        </w:tc>
        <w:tc>
          <w:tcPr>
            <w:tcW w:w="3215" w:type="pct"/>
            <w:shd w:val="clear" w:color="auto" w:fill="FFFFFF" w:themeFill="background1"/>
            <w:vAlign w:val="center"/>
          </w:tcPr>
          <w:p w14:paraId="21BF615E" w14:textId="621318D5" w:rsidR="00C77594" w:rsidRPr="00070206" w:rsidRDefault="00C77594" w:rsidP="007D123F">
            <w:pPr>
              <w:spacing w:before="60" w:afterLines="60" w:after="144" w:line="240" w:lineRule="auto"/>
              <w:jc w:val="left"/>
              <w:rPr>
                <w:rFonts w:cs="Arial"/>
                <w:sz w:val="18"/>
                <w:szCs w:val="18"/>
                <w:lang w:val="tr-TR"/>
              </w:rPr>
            </w:pPr>
            <w:r w:rsidRPr="00070206">
              <w:rPr>
                <w:rFonts w:cs="Arial"/>
                <w:iCs/>
                <w:sz w:val="18"/>
                <w:szCs w:val="18"/>
                <w:lang w:val="tr-TR"/>
              </w:rPr>
              <w:t>Şik</w:t>
            </w:r>
            <w:r w:rsidR="002E3BDA">
              <w:rPr>
                <w:rFonts w:cs="Arial"/>
                <w:iCs/>
                <w:sz w:val="18"/>
                <w:szCs w:val="18"/>
                <w:lang w:val="tr-TR"/>
              </w:rPr>
              <w:t>â</w:t>
            </w:r>
            <w:r w:rsidRPr="00070206">
              <w:rPr>
                <w:rFonts w:cs="Arial"/>
                <w:iCs/>
                <w:sz w:val="18"/>
                <w:szCs w:val="18"/>
                <w:lang w:val="tr-TR"/>
              </w:rPr>
              <w:t>yetin potansiyel etkilerine bağlı olarak, şikayetçiye yanıt vermesi için zaman tanınabilir ve şikayetçinin yanıtı, şik</w:t>
            </w:r>
            <w:r w:rsidR="002E3BDA">
              <w:rPr>
                <w:rFonts w:cs="Arial"/>
                <w:iCs/>
                <w:sz w:val="18"/>
                <w:szCs w:val="18"/>
                <w:lang w:val="tr-TR"/>
              </w:rPr>
              <w:t>â</w:t>
            </w:r>
            <w:r w:rsidRPr="00070206">
              <w:rPr>
                <w:rFonts w:cs="Arial"/>
                <w:iCs/>
                <w:sz w:val="18"/>
                <w:szCs w:val="18"/>
                <w:lang w:val="tr-TR"/>
              </w:rPr>
              <w:t>yetin kapatılıp kapatılmadığını veya daha fazla işlem gerekip gerekmediğini değerlendirmeye yardımcı olmak için kaydedilecektir.</w:t>
            </w:r>
          </w:p>
          <w:p w14:paraId="46072186" w14:textId="77777777" w:rsidR="00C77594" w:rsidRPr="00070206" w:rsidRDefault="00C77594" w:rsidP="007D123F">
            <w:pPr>
              <w:spacing w:before="60" w:afterLines="60" w:after="144" w:line="240" w:lineRule="auto"/>
              <w:jc w:val="left"/>
              <w:rPr>
                <w:rFonts w:cs="Arial"/>
                <w:sz w:val="18"/>
                <w:szCs w:val="18"/>
                <w:lang w:val="tr-TR"/>
              </w:rPr>
            </w:pPr>
            <w:r w:rsidRPr="00070206">
              <w:rPr>
                <w:rFonts w:cs="Arial"/>
                <w:iCs/>
                <w:sz w:val="18"/>
                <w:szCs w:val="18"/>
                <w:lang w:val="tr-TR"/>
              </w:rPr>
              <w:t xml:space="preserve">İlgili Proje yetkilileri tarafından mağduriyetin kapatılıp kapatılamayacağı değerlendirildikten sonra nihai onay verilecektir. </w:t>
            </w:r>
          </w:p>
          <w:p w14:paraId="1A9DEB5F" w14:textId="27D62473" w:rsidR="00C77594" w:rsidRPr="00070206" w:rsidRDefault="00C77594" w:rsidP="007D123F">
            <w:pPr>
              <w:spacing w:before="60" w:afterLines="60" w:after="144" w:line="240" w:lineRule="auto"/>
              <w:jc w:val="left"/>
              <w:rPr>
                <w:rFonts w:cs="Arial"/>
                <w:sz w:val="18"/>
                <w:szCs w:val="18"/>
                <w:lang w:val="tr-TR"/>
              </w:rPr>
            </w:pPr>
            <w:r w:rsidRPr="00070206">
              <w:rPr>
                <w:rFonts w:cs="Arial"/>
                <w:iCs/>
                <w:sz w:val="18"/>
                <w:szCs w:val="18"/>
                <w:lang w:val="tr-TR"/>
              </w:rPr>
              <w:t>Kapatılan şik</w:t>
            </w:r>
            <w:r w:rsidR="002E3BDA">
              <w:rPr>
                <w:rFonts w:cs="Arial"/>
                <w:iCs/>
                <w:sz w:val="18"/>
                <w:szCs w:val="18"/>
                <w:lang w:val="tr-TR"/>
              </w:rPr>
              <w:t>â</w:t>
            </w:r>
            <w:r w:rsidRPr="00070206">
              <w:rPr>
                <w:rFonts w:cs="Arial"/>
                <w:iCs/>
                <w:sz w:val="18"/>
                <w:szCs w:val="18"/>
                <w:lang w:val="tr-TR"/>
              </w:rPr>
              <w:t>yet dosyaları sistematik bir şekilde kayıt altına alınacak, gerektiğinde üçüncü taraf denetimleri sırasında yetkililere sunulacaktır.</w:t>
            </w:r>
          </w:p>
        </w:tc>
      </w:tr>
    </w:tbl>
    <w:p w14:paraId="0F491CCC" w14:textId="244C134A" w:rsidR="00C77594" w:rsidRPr="00070206" w:rsidRDefault="00C77594" w:rsidP="00C77594">
      <w:pPr>
        <w:rPr>
          <w:rFonts w:cs="Arial"/>
          <w:szCs w:val="22"/>
        </w:rPr>
      </w:pPr>
      <w:r w:rsidRPr="00070206">
        <w:rPr>
          <w:rFonts w:cs="Arial"/>
          <w:szCs w:val="22"/>
        </w:rPr>
        <w:t xml:space="preserve">Olağan şikayetleri ve hassas şikayetleri ele almak için sistemler ve bunları değerlendirmekten </w:t>
      </w:r>
      <w:r w:rsidRPr="00F87AAE">
        <w:rPr>
          <w:rFonts w:cs="Arial"/>
          <w:szCs w:val="22"/>
        </w:rPr>
        <w:t xml:space="preserve">sorumlu olanlar </w:t>
      </w:r>
      <w:r w:rsidR="002E3BDA" w:rsidRPr="00F87AAE">
        <w:rPr>
          <w:rFonts w:cs="Arial"/>
          <w:szCs w:val="22"/>
        </w:rPr>
        <w:fldChar w:fldCharType="begin"/>
      </w:r>
      <w:r w:rsidR="002E3BDA" w:rsidRPr="00F87AAE">
        <w:rPr>
          <w:rFonts w:cs="Arial"/>
          <w:szCs w:val="22"/>
        </w:rPr>
        <w:instrText xml:space="preserve"> REF _Ref148011679 \h </w:instrText>
      </w:r>
      <w:r w:rsidR="002E3BDA" w:rsidRPr="00F87AAE">
        <w:rPr>
          <w:rFonts w:cs="Arial"/>
          <w:szCs w:val="22"/>
        </w:rPr>
      </w:r>
      <w:r w:rsidR="00F87AAE" w:rsidRPr="00F87AAE">
        <w:rPr>
          <w:rFonts w:cs="Arial"/>
          <w:szCs w:val="22"/>
        </w:rPr>
        <w:instrText xml:space="preserve"> \* MERGEFORMAT </w:instrText>
      </w:r>
      <w:r w:rsidR="002E3BDA" w:rsidRPr="00F87AAE">
        <w:rPr>
          <w:rFonts w:cs="Arial"/>
          <w:szCs w:val="22"/>
        </w:rPr>
        <w:fldChar w:fldCharType="separate"/>
      </w:r>
      <w:r w:rsidR="002E3BDA" w:rsidRPr="00F87AAE">
        <w:t>Şekil 7</w:t>
      </w:r>
      <w:r w:rsidR="002E3BDA" w:rsidRPr="00F87AAE">
        <w:noBreakHyphen/>
        <w:t>1</w:t>
      </w:r>
      <w:r w:rsidR="002E3BDA" w:rsidRPr="00F87AAE">
        <w:rPr>
          <w:rFonts w:cs="Arial"/>
          <w:szCs w:val="22"/>
        </w:rPr>
        <w:fldChar w:fldCharType="end"/>
      </w:r>
      <w:r w:rsidR="002E3BDA" w:rsidRPr="00F87AAE">
        <w:rPr>
          <w:rFonts w:cs="Arial"/>
          <w:szCs w:val="22"/>
        </w:rPr>
        <w:t xml:space="preserve"> ve </w:t>
      </w:r>
      <w:r w:rsidR="002E3BDA" w:rsidRPr="00F87AAE">
        <w:rPr>
          <w:rFonts w:cs="Arial"/>
          <w:szCs w:val="22"/>
        </w:rPr>
        <w:fldChar w:fldCharType="begin"/>
      </w:r>
      <w:r w:rsidR="002E3BDA" w:rsidRPr="00F87AAE">
        <w:rPr>
          <w:rFonts w:cs="Arial"/>
          <w:szCs w:val="22"/>
        </w:rPr>
        <w:instrText xml:space="preserve"> REF _Ref148011688 \h </w:instrText>
      </w:r>
      <w:r w:rsidR="002E3BDA" w:rsidRPr="00F87AAE">
        <w:rPr>
          <w:rFonts w:cs="Arial"/>
          <w:szCs w:val="22"/>
        </w:rPr>
      </w:r>
      <w:r w:rsidR="00F87AAE" w:rsidRPr="00F87AAE">
        <w:rPr>
          <w:rFonts w:cs="Arial"/>
          <w:szCs w:val="22"/>
        </w:rPr>
        <w:instrText xml:space="preserve"> \* MERGEFORMAT </w:instrText>
      </w:r>
      <w:r w:rsidR="002E3BDA" w:rsidRPr="00F87AAE">
        <w:rPr>
          <w:rFonts w:cs="Arial"/>
          <w:szCs w:val="22"/>
        </w:rPr>
        <w:fldChar w:fldCharType="separate"/>
      </w:r>
      <w:r w:rsidR="002E3BDA" w:rsidRPr="00F87AAE">
        <w:t>Şekil 7</w:t>
      </w:r>
      <w:r w:rsidR="002E3BDA" w:rsidRPr="00F87AAE">
        <w:noBreakHyphen/>
        <w:t>2</w:t>
      </w:r>
      <w:r w:rsidR="002E3BDA" w:rsidRPr="00F87AAE">
        <w:rPr>
          <w:rFonts w:cs="Arial"/>
          <w:szCs w:val="22"/>
        </w:rPr>
        <w:fldChar w:fldCharType="end"/>
      </w:r>
      <w:r w:rsidR="002E3BDA" w:rsidRPr="00F87AAE">
        <w:rPr>
          <w:rFonts w:cs="Arial"/>
          <w:szCs w:val="22"/>
        </w:rPr>
        <w:t xml:space="preserve">’de </w:t>
      </w:r>
      <w:r w:rsidRPr="00F87AAE">
        <w:rPr>
          <w:rFonts w:cs="Arial"/>
          <w:szCs w:val="22"/>
        </w:rPr>
        <w:t>verilmiştir</w:t>
      </w:r>
      <w:r w:rsidR="00F87AAE">
        <w:rPr>
          <w:rFonts w:cs="Arial"/>
          <w:szCs w:val="22"/>
        </w:rPr>
        <w:t>.</w:t>
      </w:r>
      <w:r w:rsidRPr="00070206">
        <w:rPr>
          <w:rFonts w:cs="Arial"/>
          <w:szCs w:val="22"/>
        </w:rPr>
        <w:t xml:space="preserve"> </w:t>
      </w:r>
    </w:p>
    <w:p w14:paraId="02E26A8C" w14:textId="77777777" w:rsidR="00C77594" w:rsidRPr="00070206" w:rsidRDefault="00C77594" w:rsidP="00C77594">
      <w:pPr>
        <w:keepNext/>
        <w:spacing w:before="0" w:after="0"/>
        <w:jc w:val="center"/>
      </w:pPr>
      <w:r w:rsidRPr="00070206">
        <w:rPr>
          <w:noProof/>
          <w:lang w:eastAsia="en-US"/>
          <w14:ligatures w14:val="standardContextual"/>
        </w:rPr>
        <w:drawing>
          <wp:inline distT="0" distB="0" distL="0" distR="0" wp14:anchorId="43A33479" wp14:editId="57416C69">
            <wp:extent cx="4973781" cy="1752600"/>
            <wp:effectExtent l="0" t="0" r="17780" b="19050"/>
            <wp:docPr id="45" name="Diy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p>
    <w:p w14:paraId="431E2552" w14:textId="7A5CE144" w:rsidR="00C77594" w:rsidRPr="00070206" w:rsidRDefault="00C77594" w:rsidP="00C77594">
      <w:pPr>
        <w:pStyle w:val="ResimYazs"/>
        <w:spacing w:before="0" w:after="0"/>
        <w:rPr>
          <w:rFonts w:cs="Arial"/>
          <w:b w:val="0"/>
          <w:bCs w:val="0"/>
          <w:noProof w:val="0"/>
          <w:color w:val="auto"/>
          <w:szCs w:val="22"/>
        </w:rPr>
      </w:pPr>
      <w:r w:rsidRPr="00070206">
        <w:rPr>
          <w:noProof w:val="0"/>
        </w:rPr>
        <w:t xml:space="preserve">Şekil </w:t>
      </w:r>
      <w:r w:rsidR="00F87AAE">
        <w:rPr>
          <w:noProof w:val="0"/>
        </w:rPr>
        <w:t>7</w:t>
      </w:r>
      <w:r w:rsidR="005812A1" w:rsidRPr="00070206">
        <w:rPr>
          <w:noProof w:val="0"/>
        </w:rPr>
        <w:noBreakHyphen/>
      </w:r>
      <w:r w:rsidR="005812A1" w:rsidRPr="00070206">
        <w:rPr>
          <w:noProof w:val="0"/>
        </w:rPr>
        <w:fldChar w:fldCharType="begin"/>
      </w:r>
      <w:r w:rsidR="005812A1" w:rsidRPr="00070206">
        <w:rPr>
          <w:noProof w:val="0"/>
        </w:rPr>
        <w:instrText xml:space="preserve"> SEQ Figure \* ARABIC \s 1 </w:instrText>
      </w:r>
      <w:r w:rsidR="005812A1" w:rsidRPr="00070206">
        <w:rPr>
          <w:noProof w:val="0"/>
        </w:rPr>
        <w:fldChar w:fldCharType="separate"/>
      </w:r>
      <w:r w:rsidR="005812A1" w:rsidRPr="00070206">
        <w:rPr>
          <w:noProof w:val="0"/>
        </w:rPr>
        <w:t>1</w:t>
      </w:r>
      <w:r w:rsidR="005812A1" w:rsidRPr="00070206">
        <w:rPr>
          <w:noProof w:val="0"/>
        </w:rPr>
        <w:fldChar w:fldCharType="end"/>
      </w:r>
      <w:r w:rsidRPr="00070206">
        <w:rPr>
          <w:noProof w:val="0"/>
        </w:rPr>
        <w:t xml:space="preserve">. </w:t>
      </w:r>
      <w:r w:rsidRPr="00070206">
        <w:rPr>
          <w:b w:val="0"/>
          <w:bCs w:val="0"/>
          <w:noProof w:val="0"/>
          <w:color w:val="auto"/>
        </w:rPr>
        <w:t>Şik</w:t>
      </w:r>
      <w:r w:rsidR="00405E2A">
        <w:rPr>
          <w:b w:val="0"/>
          <w:bCs w:val="0"/>
          <w:noProof w:val="0"/>
          <w:color w:val="auto"/>
        </w:rPr>
        <w:t>â</w:t>
      </w:r>
      <w:r w:rsidRPr="00070206">
        <w:rPr>
          <w:b w:val="0"/>
          <w:bCs w:val="0"/>
          <w:noProof w:val="0"/>
          <w:color w:val="auto"/>
        </w:rPr>
        <w:t>yet alıcılarının listesi ve şik</w:t>
      </w:r>
      <w:r w:rsidR="00405E2A">
        <w:rPr>
          <w:b w:val="0"/>
          <w:bCs w:val="0"/>
          <w:noProof w:val="0"/>
          <w:color w:val="auto"/>
        </w:rPr>
        <w:t>â</w:t>
      </w:r>
      <w:r w:rsidRPr="00070206">
        <w:rPr>
          <w:b w:val="0"/>
          <w:bCs w:val="0"/>
          <w:noProof w:val="0"/>
          <w:color w:val="auto"/>
        </w:rPr>
        <w:t>yet kayıtları</w:t>
      </w:r>
    </w:p>
    <w:p w14:paraId="768A97ED" w14:textId="77777777" w:rsidR="00C77594" w:rsidRPr="00070206" w:rsidRDefault="00C77594" w:rsidP="00C77594">
      <w:pPr>
        <w:rPr>
          <w:rFonts w:cs="Arial"/>
          <w:szCs w:val="22"/>
        </w:rPr>
      </w:pPr>
    </w:p>
    <w:p w14:paraId="3DF34779" w14:textId="77777777" w:rsidR="00C77594" w:rsidRPr="00070206" w:rsidRDefault="00C77594" w:rsidP="00C77594">
      <w:pPr>
        <w:keepNext/>
      </w:pPr>
      <w:r w:rsidRPr="00070206">
        <w:rPr>
          <w:b/>
          <w:bCs/>
          <w:noProof/>
          <w:lang w:eastAsia="en-US"/>
          <w14:ligatures w14:val="standardContextual"/>
        </w:rPr>
        <w:drawing>
          <wp:inline distT="0" distB="0" distL="0" distR="0" wp14:anchorId="70BE033B" wp14:editId="5DEFD87E">
            <wp:extent cx="5170805" cy="2284268"/>
            <wp:effectExtent l="0" t="0" r="10795" b="20955"/>
            <wp:docPr id="46" name="Diy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14:paraId="3909C7D9" w14:textId="652DACD3" w:rsidR="00C77594" w:rsidRPr="00070206" w:rsidRDefault="00C77594" w:rsidP="00C77594">
      <w:pPr>
        <w:pStyle w:val="ResimYazs"/>
        <w:rPr>
          <w:rFonts w:cs="Arial"/>
          <w:b w:val="0"/>
          <w:bCs w:val="0"/>
          <w:noProof w:val="0"/>
          <w:color w:val="auto"/>
          <w:szCs w:val="22"/>
        </w:rPr>
      </w:pPr>
      <w:r w:rsidRPr="00070206">
        <w:rPr>
          <w:noProof w:val="0"/>
        </w:rPr>
        <w:t xml:space="preserve">Şekil </w:t>
      </w:r>
      <w:r w:rsidR="00F87AAE">
        <w:rPr>
          <w:noProof w:val="0"/>
        </w:rPr>
        <w:t>7</w:t>
      </w:r>
      <w:r w:rsidR="005812A1" w:rsidRPr="00070206">
        <w:rPr>
          <w:noProof w:val="0"/>
        </w:rPr>
        <w:noBreakHyphen/>
      </w:r>
      <w:r w:rsidR="005812A1" w:rsidRPr="00070206">
        <w:rPr>
          <w:noProof w:val="0"/>
        </w:rPr>
        <w:fldChar w:fldCharType="begin"/>
      </w:r>
      <w:r w:rsidR="005812A1" w:rsidRPr="00070206">
        <w:rPr>
          <w:noProof w:val="0"/>
        </w:rPr>
        <w:instrText xml:space="preserve"> SEQ Figure \* ARABIC \s 1 </w:instrText>
      </w:r>
      <w:r w:rsidR="005812A1" w:rsidRPr="00070206">
        <w:rPr>
          <w:noProof w:val="0"/>
        </w:rPr>
        <w:fldChar w:fldCharType="separate"/>
      </w:r>
      <w:r w:rsidR="005812A1" w:rsidRPr="00070206">
        <w:rPr>
          <w:noProof w:val="0"/>
        </w:rPr>
        <w:t>2</w:t>
      </w:r>
      <w:r w:rsidR="005812A1" w:rsidRPr="00070206">
        <w:rPr>
          <w:noProof w:val="0"/>
        </w:rPr>
        <w:fldChar w:fldCharType="end"/>
      </w:r>
      <w:r w:rsidRPr="00070206">
        <w:rPr>
          <w:noProof w:val="0"/>
        </w:rPr>
        <w:t xml:space="preserve">. </w:t>
      </w:r>
      <w:r w:rsidRPr="00070206">
        <w:rPr>
          <w:b w:val="0"/>
          <w:bCs w:val="0"/>
          <w:noProof w:val="0"/>
          <w:color w:val="auto"/>
        </w:rPr>
        <w:t xml:space="preserve">Hassas içerik şikayetlerinin, alıcılarının ve </w:t>
      </w:r>
      <w:r w:rsidR="00405E2A" w:rsidRPr="00070206">
        <w:rPr>
          <w:b w:val="0"/>
          <w:bCs w:val="0"/>
          <w:noProof w:val="0"/>
          <w:color w:val="auto"/>
        </w:rPr>
        <w:t>şik</w:t>
      </w:r>
      <w:r w:rsidR="00405E2A">
        <w:rPr>
          <w:b w:val="0"/>
          <w:bCs w:val="0"/>
          <w:noProof w:val="0"/>
          <w:color w:val="auto"/>
        </w:rPr>
        <w:t>â</w:t>
      </w:r>
      <w:r w:rsidR="00405E2A" w:rsidRPr="00070206">
        <w:rPr>
          <w:b w:val="0"/>
          <w:bCs w:val="0"/>
          <w:noProof w:val="0"/>
          <w:color w:val="auto"/>
        </w:rPr>
        <w:t xml:space="preserve">yet </w:t>
      </w:r>
      <w:r w:rsidRPr="00070206">
        <w:rPr>
          <w:b w:val="0"/>
          <w:bCs w:val="0"/>
          <w:noProof w:val="0"/>
          <w:color w:val="auto"/>
        </w:rPr>
        <w:t>kayıtlarının listesi</w:t>
      </w:r>
    </w:p>
    <w:p w14:paraId="47448FF8" w14:textId="77777777" w:rsidR="00C77594" w:rsidRPr="00070206" w:rsidRDefault="00C77594" w:rsidP="00C77594">
      <w:pPr>
        <w:rPr>
          <w:rFonts w:cs="Arial"/>
          <w:szCs w:val="22"/>
        </w:rPr>
      </w:pPr>
    </w:p>
    <w:p w14:paraId="2C540984" w14:textId="5DE57B44" w:rsidR="00C77594" w:rsidRPr="00070206" w:rsidRDefault="00C77594" w:rsidP="00C77594">
      <w:pPr>
        <w:rPr>
          <w:iCs/>
          <w:szCs w:val="22"/>
        </w:rPr>
      </w:pPr>
      <w:r w:rsidRPr="00070206">
        <w:rPr>
          <w:rFonts w:cs="Arial"/>
          <w:szCs w:val="22"/>
        </w:rPr>
        <w:t>Şik</w:t>
      </w:r>
      <w:r w:rsidR="00405E2A" w:rsidRPr="00EF5794">
        <w:t>â</w:t>
      </w:r>
      <w:r w:rsidRPr="00070206">
        <w:rPr>
          <w:rFonts w:cs="Arial"/>
          <w:szCs w:val="22"/>
        </w:rPr>
        <w:t>yetin isimsiz olarak dile getirilmesi durumunda, şik</w:t>
      </w:r>
      <w:r w:rsidR="00405E2A" w:rsidRPr="0052058D">
        <w:t>â</w:t>
      </w:r>
      <w:r w:rsidRPr="00070206">
        <w:rPr>
          <w:rFonts w:cs="Arial"/>
          <w:szCs w:val="22"/>
        </w:rPr>
        <w:t>yetin ve çözümün bir özeti Belediyenin web sitesinde ve rehabilitasyon merkezi çevresinde bulunan duyuru panolarında ve ayrıca etkilenmesi beklenen yerleşim yerlerindeki muhtarlık ofislerinde yayınlanmalıdır.</w:t>
      </w:r>
    </w:p>
    <w:p w14:paraId="2EFDE06D" w14:textId="1DFCA07C" w:rsidR="00C77594" w:rsidRPr="00070206" w:rsidRDefault="00BD4841" w:rsidP="00B83ECD">
      <w:pPr>
        <w:pStyle w:val="Balk2"/>
        <w:numPr>
          <w:ilvl w:val="2"/>
          <w:numId w:val="49"/>
        </w:numPr>
        <w:rPr>
          <w:rFonts w:eastAsia="Calibri"/>
          <w:lang w:val="tr-TR"/>
        </w:rPr>
      </w:pPr>
      <w:bookmarkStart w:id="677" w:name="_Toc200537281"/>
      <w:bookmarkStart w:id="678" w:name="_Toc200537465"/>
      <w:r>
        <w:rPr>
          <w:color w:val="000000" w:themeColor="text1"/>
          <w:szCs w:val="22"/>
        </w:rPr>
        <w:t>Çalışan</w:t>
      </w:r>
      <w:r w:rsidRPr="00070206">
        <w:rPr>
          <w:color w:val="000000" w:themeColor="text1"/>
          <w:szCs w:val="22"/>
        </w:rPr>
        <w:t xml:space="preserve"> </w:t>
      </w:r>
      <w:r w:rsidR="00C77594" w:rsidRPr="00070206">
        <w:rPr>
          <w:rFonts w:eastAsia="Calibri"/>
          <w:lang w:val="tr-TR"/>
        </w:rPr>
        <w:t>Şik</w:t>
      </w:r>
      <w:r w:rsidR="005413CA" w:rsidRPr="0052058D">
        <w:rPr>
          <w:rFonts w:eastAsia="Calibri"/>
          <w:lang w:val="tr-TR"/>
        </w:rPr>
        <w:t>â</w:t>
      </w:r>
      <w:r w:rsidR="00C77594" w:rsidRPr="00070206">
        <w:rPr>
          <w:rFonts w:eastAsia="Calibri"/>
          <w:lang w:val="tr-TR"/>
        </w:rPr>
        <w:t>yet Mekanizması</w:t>
      </w:r>
      <w:bookmarkEnd w:id="677"/>
      <w:bookmarkEnd w:id="678"/>
      <w:r w:rsidR="00C77594" w:rsidRPr="00070206">
        <w:rPr>
          <w:rFonts w:eastAsia="Calibri"/>
          <w:lang w:val="tr-TR"/>
        </w:rPr>
        <w:t xml:space="preserve"> </w:t>
      </w:r>
    </w:p>
    <w:p w14:paraId="5C977669" w14:textId="463CFAA0" w:rsidR="00C77594" w:rsidRPr="00070206" w:rsidRDefault="00BD4841" w:rsidP="00C77594">
      <w:pPr>
        <w:rPr>
          <w:rFonts w:cs="Arial"/>
          <w:color w:val="000000" w:themeColor="text1"/>
          <w:szCs w:val="22"/>
        </w:rPr>
      </w:pPr>
      <w:r>
        <w:rPr>
          <w:rFonts w:cs="Arial"/>
          <w:color w:val="000000" w:themeColor="text1"/>
          <w:szCs w:val="22"/>
        </w:rPr>
        <w:t>Çalışan</w:t>
      </w:r>
      <w:r w:rsidRPr="00070206">
        <w:rPr>
          <w:rFonts w:cs="Arial"/>
          <w:color w:val="000000" w:themeColor="text1"/>
          <w:szCs w:val="22"/>
        </w:rPr>
        <w:t xml:space="preserve"> </w:t>
      </w:r>
      <w:r w:rsidR="00C77594" w:rsidRPr="00070206">
        <w:rPr>
          <w:rFonts w:cs="Arial"/>
          <w:color w:val="000000" w:themeColor="text1"/>
          <w:szCs w:val="22"/>
        </w:rPr>
        <w:t>Şik</w:t>
      </w:r>
      <w:r w:rsidR="005413CA" w:rsidRPr="00EF5794">
        <w:t>â</w:t>
      </w:r>
      <w:r w:rsidR="00C77594" w:rsidRPr="00070206">
        <w:rPr>
          <w:rFonts w:cs="Arial"/>
          <w:color w:val="000000" w:themeColor="text1"/>
          <w:szCs w:val="22"/>
        </w:rPr>
        <w:t>yet Mekanizması, Proje çalışanlarından (hem doğrudan hem de dolaylı çalışanlar dahil) gelen şikayetler olarak tanımlanır. Bu mekanizma, Proje ömrü boyunca şikayetlerin erken tanımlanması, değerlendirilmesi ve çözülmesi için etkili bir yaklaşım haline getirecek şekilde yapılandırılmıştır. Şik</w:t>
      </w:r>
      <w:r w:rsidR="005413CA" w:rsidRPr="0052058D">
        <w:t>â</w:t>
      </w:r>
      <w:r w:rsidR="00C77594" w:rsidRPr="00070206">
        <w:rPr>
          <w:rFonts w:cs="Arial"/>
          <w:color w:val="000000" w:themeColor="text1"/>
          <w:szCs w:val="22"/>
        </w:rPr>
        <w:t>yet Mekanizması, şik</w:t>
      </w:r>
      <w:r w:rsidR="005413CA" w:rsidRPr="0052058D">
        <w:t>â</w:t>
      </w:r>
      <w:r w:rsidR="00C77594" w:rsidRPr="00070206">
        <w:rPr>
          <w:rFonts w:cs="Arial"/>
          <w:color w:val="000000" w:themeColor="text1"/>
          <w:szCs w:val="22"/>
        </w:rPr>
        <w:t>yette bulunan herhangi bir çalışanın herhangi bir misillemeye maruz kalmayacağını garanti edecektir.</w:t>
      </w:r>
    </w:p>
    <w:p w14:paraId="39A6788E" w14:textId="1FA462EA" w:rsidR="00C77594" w:rsidRPr="00070206" w:rsidRDefault="00BD4841" w:rsidP="00C77594">
      <w:pPr>
        <w:rPr>
          <w:rFonts w:cs="Arial"/>
          <w:color w:val="000000" w:themeColor="text1"/>
          <w:szCs w:val="22"/>
        </w:rPr>
      </w:pPr>
      <w:r>
        <w:rPr>
          <w:rFonts w:cs="Arial"/>
          <w:color w:val="000000" w:themeColor="text1"/>
          <w:szCs w:val="22"/>
        </w:rPr>
        <w:t>Çalışan</w:t>
      </w:r>
      <w:r w:rsidRPr="00070206">
        <w:rPr>
          <w:rFonts w:cs="Arial"/>
          <w:color w:val="000000" w:themeColor="text1"/>
          <w:szCs w:val="22"/>
        </w:rPr>
        <w:t xml:space="preserve"> </w:t>
      </w:r>
      <w:r w:rsidR="00C77594" w:rsidRPr="00070206">
        <w:rPr>
          <w:rFonts w:cs="Arial"/>
          <w:color w:val="000000" w:themeColor="text1"/>
          <w:szCs w:val="22"/>
        </w:rPr>
        <w:t>Şik</w:t>
      </w:r>
      <w:r w:rsidR="005413CA" w:rsidRPr="0052058D">
        <w:t>â</w:t>
      </w:r>
      <w:r w:rsidR="00C77594" w:rsidRPr="00070206">
        <w:rPr>
          <w:rFonts w:cs="Arial"/>
          <w:color w:val="000000" w:themeColor="text1"/>
          <w:szCs w:val="22"/>
        </w:rPr>
        <w:t>yet Mekanizmasının kapsamı bunlarla sınırlı olmamak üzere şu şekilde özetlenebilir; iş sağlığı ve güvenliği, çalışma koşulları, ücretler, yerel halk veya iş arkadaşları ile yaşanan sorunlar, ortak kullanım alanlarındaki hijyen sorunları, yetersiz gıda ve/veya işçi güvenliği vb.</w:t>
      </w:r>
    </w:p>
    <w:p w14:paraId="426BB454" w14:textId="657DE6E6" w:rsidR="00C77594" w:rsidRPr="00070206" w:rsidRDefault="00C77594" w:rsidP="00C77594">
      <w:pPr>
        <w:rPr>
          <w:rFonts w:cs="Arial"/>
          <w:color w:val="000000" w:themeColor="text1"/>
          <w:szCs w:val="22"/>
        </w:rPr>
      </w:pPr>
      <w:r w:rsidRPr="00070206">
        <w:rPr>
          <w:rFonts w:cs="Arial"/>
          <w:color w:val="000000" w:themeColor="text1"/>
          <w:szCs w:val="22"/>
        </w:rPr>
        <w:t>Şik</w:t>
      </w:r>
      <w:r w:rsidR="005413CA" w:rsidRPr="0052058D">
        <w:t>â</w:t>
      </w:r>
      <w:r w:rsidRPr="00070206">
        <w:rPr>
          <w:rFonts w:cs="Arial"/>
          <w:color w:val="000000" w:themeColor="text1"/>
          <w:szCs w:val="22"/>
        </w:rPr>
        <w:t>yet Mekanizması, tüm proje çalışanlarına yazılı ve sözlü iletişim yoluyla bildirilecektir. Her çalışan, işe alındıkları sırada şik</w:t>
      </w:r>
      <w:r w:rsidR="005413CA" w:rsidRPr="0052058D">
        <w:t>â</w:t>
      </w:r>
      <w:r w:rsidRPr="00070206">
        <w:rPr>
          <w:rFonts w:cs="Arial"/>
          <w:color w:val="000000" w:themeColor="text1"/>
          <w:szCs w:val="22"/>
        </w:rPr>
        <w:t>yet mekanizması hakkında bilgilendirilecek ve nasıl çalıştığına dair ayrıntılar, örneğin çalışan el kitaplarında kolayca bulunacaktır.</w:t>
      </w:r>
    </w:p>
    <w:p w14:paraId="38F1E510" w14:textId="03C5E556" w:rsidR="00C77594" w:rsidRPr="00070206" w:rsidRDefault="00C77594" w:rsidP="00C77594">
      <w:pPr>
        <w:rPr>
          <w:rFonts w:cs="Arial"/>
          <w:color w:val="000000" w:themeColor="text1"/>
          <w:szCs w:val="22"/>
        </w:rPr>
      </w:pPr>
      <w:r w:rsidRPr="00070206">
        <w:rPr>
          <w:rFonts w:cs="Arial"/>
          <w:color w:val="000000" w:themeColor="text1"/>
          <w:szCs w:val="22"/>
        </w:rPr>
        <w:t xml:space="preserve">Bazı çalışanlar için gizlilik son derece önemlidir; </w:t>
      </w:r>
      <w:r w:rsidR="005413CA">
        <w:rPr>
          <w:rFonts w:cs="Arial"/>
          <w:color w:val="000000" w:themeColor="text1"/>
          <w:szCs w:val="22"/>
        </w:rPr>
        <w:t>b</w:t>
      </w:r>
      <w:r w:rsidRPr="00070206">
        <w:rPr>
          <w:rFonts w:cs="Arial"/>
          <w:color w:val="000000" w:themeColor="text1"/>
          <w:szCs w:val="22"/>
        </w:rPr>
        <w:t>u nedenle, işçiler şikayetlerini anonim olarak dile getirebilirler. Ancak, isimsiz olarak yapılan şikayetler, Proje Sahibi tarafından şikayetler için görevlendirilen uzmanın sorunu çözmesini ve geri bildirimde bulunmasını engelleyebilir. Bununla birlikte, anonim olarak şik</w:t>
      </w:r>
      <w:r w:rsidR="005413CA" w:rsidRPr="00EF5794">
        <w:t>â</w:t>
      </w:r>
      <w:r w:rsidRPr="00070206">
        <w:rPr>
          <w:rFonts w:cs="Arial"/>
          <w:color w:val="000000" w:themeColor="text1"/>
          <w:szCs w:val="22"/>
        </w:rPr>
        <w:t xml:space="preserve">yette bulunmak isteyen Proje çalışanlarının bunu yapmasına izin verilecektir. </w:t>
      </w:r>
    </w:p>
    <w:p w14:paraId="32ED7BE4" w14:textId="763E70CA" w:rsidR="00C77594" w:rsidRPr="00070206" w:rsidRDefault="00C77594" w:rsidP="00C77594">
      <w:pPr>
        <w:rPr>
          <w:rFonts w:cs="Arial"/>
          <w:color w:val="000000" w:themeColor="text1"/>
          <w:szCs w:val="22"/>
        </w:rPr>
      </w:pPr>
      <w:r w:rsidRPr="00070206">
        <w:rPr>
          <w:rFonts w:cs="Arial"/>
          <w:color w:val="000000" w:themeColor="text1"/>
          <w:szCs w:val="22"/>
        </w:rPr>
        <w:t>Acil çözüm ve/veya destek gerektiren talepler aynı gün içinde cevaplandırılacak ve destek verilecek ve bekleyen tüm şik</w:t>
      </w:r>
      <w:r w:rsidR="005413CA" w:rsidRPr="0052058D">
        <w:t>â</w:t>
      </w:r>
      <w:r w:rsidRPr="00070206">
        <w:rPr>
          <w:rFonts w:cs="Arial"/>
          <w:color w:val="000000" w:themeColor="text1"/>
          <w:szCs w:val="22"/>
        </w:rPr>
        <w:t>yetler/talepler iki (2) iş günü içinde kayıt altına alınacak ve on (10) iş günü içinde incelenerek değerlendirilecek ve en geç 15 iş günü içinde sonuçlandırılacaktır. Akabinde mağduriyetin giderilmesi için gerekli düzeltici faaliyetler gerçekleştirilecektir. Şik</w:t>
      </w:r>
      <w:r w:rsidR="005413CA" w:rsidRPr="0052058D">
        <w:t>â</w:t>
      </w:r>
      <w:r w:rsidRPr="00070206">
        <w:rPr>
          <w:rFonts w:cs="Arial"/>
          <w:color w:val="000000" w:themeColor="text1"/>
          <w:szCs w:val="22"/>
        </w:rPr>
        <w:t>yet için uygun çözüm, şik</w:t>
      </w:r>
      <w:r w:rsidR="005413CA" w:rsidRPr="0052058D">
        <w:t>â</w:t>
      </w:r>
      <w:r w:rsidRPr="00070206">
        <w:rPr>
          <w:rFonts w:cs="Arial"/>
          <w:color w:val="000000" w:themeColor="text1"/>
          <w:szCs w:val="22"/>
        </w:rPr>
        <w:t>yet soruşturma aşamasının tamamlanmasından sonraki iki (2) iş günü içinde şik</w:t>
      </w:r>
      <w:r w:rsidR="005413CA" w:rsidRPr="0052058D">
        <w:t>â</w:t>
      </w:r>
      <w:r w:rsidRPr="00070206">
        <w:rPr>
          <w:rFonts w:cs="Arial"/>
          <w:color w:val="000000" w:themeColor="text1"/>
          <w:szCs w:val="22"/>
        </w:rPr>
        <w:t xml:space="preserve">yetçiye bildirilecektir. </w:t>
      </w:r>
    </w:p>
    <w:p w14:paraId="5BB6B4F1" w14:textId="2A0FE551" w:rsidR="00C77594" w:rsidRPr="00070206" w:rsidRDefault="00C77594" w:rsidP="00C77594">
      <w:pPr>
        <w:rPr>
          <w:rFonts w:cs="Arial"/>
          <w:color w:val="000000" w:themeColor="text1"/>
        </w:rPr>
      </w:pPr>
      <w:r w:rsidRPr="00070206">
        <w:rPr>
          <w:rFonts w:cs="Arial"/>
          <w:color w:val="000000" w:themeColor="text1"/>
        </w:rPr>
        <w:t>Şik</w:t>
      </w:r>
      <w:r w:rsidR="005413CA" w:rsidRPr="0052058D">
        <w:t>â</w:t>
      </w:r>
      <w:r w:rsidRPr="00070206">
        <w:rPr>
          <w:rFonts w:cs="Arial"/>
          <w:color w:val="000000" w:themeColor="text1"/>
        </w:rPr>
        <w:t>yetin</w:t>
      </w:r>
      <w:r w:rsidR="005413CA">
        <w:rPr>
          <w:rFonts w:cs="Arial"/>
          <w:color w:val="000000" w:themeColor="text1"/>
        </w:rPr>
        <w:t>,</w:t>
      </w:r>
      <w:r w:rsidRPr="00070206">
        <w:rPr>
          <w:rFonts w:cs="Arial"/>
          <w:color w:val="000000" w:themeColor="text1"/>
        </w:rPr>
        <w:t xml:space="preserve"> Proje Şik</w:t>
      </w:r>
      <w:r w:rsidR="005413CA" w:rsidRPr="0052058D">
        <w:t>â</w:t>
      </w:r>
      <w:r w:rsidRPr="00070206">
        <w:rPr>
          <w:rFonts w:cs="Arial"/>
          <w:color w:val="000000" w:themeColor="text1"/>
        </w:rPr>
        <w:t xml:space="preserve">yet Mekanizması kapsamı dışında olduğunun değerlendirilmesi durumunda, şikayetçi istenen iletişim yöntemi ile bilgilendirilecek ve alternatif bir çözüm yolu önerilecektir. </w:t>
      </w:r>
    </w:p>
    <w:p w14:paraId="0B485699" w14:textId="4305FDC0" w:rsidR="00C77594" w:rsidRPr="00070206" w:rsidRDefault="00C77594" w:rsidP="00C77594">
      <w:pPr>
        <w:rPr>
          <w:rFonts w:cs="Arial"/>
          <w:color w:val="000000" w:themeColor="text1"/>
          <w:szCs w:val="22"/>
        </w:rPr>
      </w:pPr>
      <w:r w:rsidRPr="00070206">
        <w:rPr>
          <w:rFonts w:cs="Arial"/>
          <w:color w:val="000000" w:themeColor="text1"/>
          <w:szCs w:val="22"/>
        </w:rPr>
        <w:t>Görevlendirilen Belediye/Yüklenici yetkilisi, Proje kapsamındaki şik</w:t>
      </w:r>
      <w:r w:rsidR="005413CA" w:rsidRPr="0052058D">
        <w:t>â</w:t>
      </w:r>
      <w:r w:rsidRPr="00070206">
        <w:rPr>
          <w:rFonts w:cs="Arial"/>
          <w:color w:val="000000" w:themeColor="text1"/>
          <w:szCs w:val="22"/>
        </w:rPr>
        <w:t xml:space="preserve">yet kutularını her beş (5) günde bir açacak ve yazılı olarak bildirilen hususların </w:t>
      </w:r>
      <w:r w:rsidR="00BD4841">
        <w:rPr>
          <w:rFonts w:cs="Arial"/>
          <w:color w:val="000000" w:themeColor="text1"/>
          <w:szCs w:val="22"/>
        </w:rPr>
        <w:t>Çalışan</w:t>
      </w:r>
      <w:r w:rsidR="00BD4841" w:rsidRPr="00070206">
        <w:rPr>
          <w:rFonts w:cs="Arial"/>
          <w:color w:val="000000" w:themeColor="text1"/>
          <w:szCs w:val="22"/>
        </w:rPr>
        <w:t xml:space="preserve"> </w:t>
      </w:r>
      <w:r w:rsidRPr="00070206">
        <w:rPr>
          <w:rFonts w:cs="Arial"/>
          <w:color w:val="000000" w:themeColor="text1"/>
          <w:szCs w:val="22"/>
        </w:rPr>
        <w:t>Şik</w:t>
      </w:r>
      <w:r w:rsidR="005413CA" w:rsidRPr="0052058D">
        <w:t>â</w:t>
      </w:r>
      <w:r w:rsidRPr="00070206">
        <w:rPr>
          <w:rFonts w:cs="Arial"/>
          <w:color w:val="000000" w:themeColor="text1"/>
          <w:szCs w:val="22"/>
        </w:rPr>
        <w:t xml:space="preserve">yet Mekanizması kapsamına girip girmediğini belirlemek için değerlendirme yapacaktır. İsimsiz şikayetlerin ve diğer ilgili bildirimlerin çözüm süreci, işçilerin kullanımına açık ortak alanlarda yazılı olarak duyurulabilir. </w:t>
      </w:r>
    </w:p>
    <w:p w14:paraId="712EE546" w14:textId="77777777" w:rsidR="00C77594" w:rsidRPr="00070206" w:rsidRDefault="00C77594" w:rsidP="00C77594">
      <w:pPr>
        <w:rPr>
          <w:rFonts w:cs="Arial"/>
          <w:color w:val="000000" w:themeColor="text1"/>
          <w:szCs w:val="22"/>
        </w:rPr>
      </w:pPr>
      <w:r w:rsidRPr="00070206">
        <w:rPr>
          <w:rFonts w:cs="Arial"/>
          <w:color w:val="000000" w:themeColor="text1"/>
          <w:szCs w:val="22"/>
        </w:rPr>
        <w:t>Şikayetler, çözüme öncelik vermek için mümkün olan en kısa sürede gözden geçirilecektir. Genel yanıt ve çözüm sürelerinden bağımsız olarak, örneğin işçilerin geçim kaynaklarıyla ilgili sorunlar gibi bazı önemli şikayetler derhal harekete geçilmesini gerektirebilir.</w:t>
      </w:r>
    </w:p>
    <w:p w14:paraId="2F1EA963" w14:textId="3F714E93" w:rsidR="00C77594" w:rsidRPr="00070206" w:rsidRDefault="00C20FC5" w:rsidP="00C77594">
      <w:pPr>
        <w:spacing w:before="80" w:after="80" w:line="288" w:lineRule="auto"/>
        <w:rPr>
          <w:rFonts w:cs="Arial"/>
          <w:color w:val="000000" w:themeColor="text1"/>
          <w:szCs w:val="22"/>
        </w:rPr>
      </w:pPr>
      <w:r>
        <w:rPr>
          <w:rFonts w:cs="Arial"/>
          <w:color w:val="000000" w:themeColor="text1"/>
          <w:szCs w:val="22"/>
        </w:rPr>
        <w:t>Çalışan</w:t>
      </w:r>
      <w:r w:rsidRPr="00070206">
        <w:rPr>
          <w:rFonts w:cs="Arial"/>
          <w:color w:val="000000" w:themeColor="text1"/>
          <w:szCs w:val="22"/>
        </w:rPr>
        <w:t xml:space="preserve"> </w:t>
      </w:r>
      <w:r w:rsidR="00C77594" w:rsidRPr="00070206">
        <w:rPr>
          <w:rFonts w:cs="Arial"/>
          <w:color w:val="000000" w:themeColor="text1"/>
          <w:szCs w:val="22"/>
        </w:rPr>
        <w:t>Şik</w:t>
      </w:r>
      <w:r w:rsidR="005413CA" w:rsidRPr="0052058D">
        <w:t>â</w:t>
      </w:r>
      <w:r w:rsidR="00C77594" w:rsidRPr="00070206">
        <w:rPr>
          <w:rFonts w:cs="Arial"/>
          <w:color w:val="000000" w:themeColor="text1"/>
          <w:szCs w:val="22"/>
        </w:rPr>
        <w:t xml:space="preserve">yet Mekanizmasını tamamlayan beş (5) adım vardır. Bu işlem, </w:t>
      </w:r>
      <w:r w:rsidR="005413CA" w:rsidRPr="00070206">
        <w:rPr>
          <w:rFonts w:cs="Arial"/>
          <w:color w:val="000000" w:themeColor="text1"/>
          <w:szCs w:val="22"/>
        </w:rPr>
        <w:fldChar w:fldCharType="begin"/>
      </w:r>
      <w:r w:rsidR="005413CA" w:rsidRPr="00070206">
        <w:rPr>
          <w:rFonts w:cs="Arial"/>
          <w:color w:val="000000" w:themeColor="text1"/>
          <w:szCs w:val="22"/>
        </w:rPr>
        <w:instrText xml:space="preserve"> REF _Ref129082579 \h </w:instrText>
      </w:r>
      <w:r w:rsidR="005413CA" w:rsidRPr="00070206">
        <w:rPr>
          <w:rFonts w:cs="Arial"/>
          <w:color w:val="000000" w:themeColor="text1"/>
          <w:szCs w:val="22"/>
        </w:rPr>
      </w:r>
      <w:r w:rsidR="005413CA" w:rsidRPr="00070206">
        <w:rPr>
          <w:rFonts w:cs="Arial"/>
          <w:color w:val="000000" w:themeColor="text1"/>
          <w:szCs w:val="22"/>
        </w:rPr>
        <w:fldChar w:fldCharType="separate"/>
      </w:r>
      <w:r w:rsidR="005413CA" w:rsidRPr="00070206">
        <w:t>Tablo 7</w:t>
      </w:r>
      <w:r w:rsidR="001503FB">
        <w:t>-</w:t>
      </w:r>
      <w:r w:rsidR="005413CA" w:rsidRPr="00070206">
        <w:t>5</w:t>
      </w:r>
      <w:r w:rsidR="005413CA" w:rsidRPr="00070206">
        <w:rPr>
          <w:rFonts w:cs="Arial"/>
          <w:color w:val="000000" w:themeColor="text1"/>
          <w:szCs w:val="22"/>
        </w:rPr>
        <w:fldChar w:fldCharType="end"/>
      </w:r>
      <w:r w:rsidR="005413CA">
        <w:rPr>
          <w:rFonts w:cs="Arial"/>
          <w:color w:val="000000" w:themeColor="text1"/>
          <w:szCs w:val="22"/>
        </w:rPr>
        <w:t>’te</w:t>
      </w:r>
      <w:r w:rsidR="00C77594" w:rsidRPr="00070206">
        <w:rPr>
          <w:rFonts w:cs="Arial"/>
          <w:color w:val="000000" w:themeColor="text1"/>
          <w:szCs w:val="22"/>
        </w:rPr>
        <w:t xml:space="preserve"> sağlanan adımlarla açıklanmıştır: </w:t>
      </w:r>
      <w:r w:rsidR="00C77594" w:rsidRPr="00070206">
        <w:rPr>
          <w:rFonts w:cs="Arial"/>
          <w:color w:val="000000" w:themeColor="text1"/>
          <w:szCs w:val="22"/>
        </w:rPr>
        <w:fldChar w:fldCharType="begin"/>
      </w:r>
      <w:r w:rsidR="00C77594" w:rsidRPr="00070206">
        <w:rPr>
          <w:rFonts w:cs="Arial"/>
          <w:color w:val="000000" w:themeColor="text1"/>
          <w:szCs w:val="22"/>
        </w:rPr>
        <w:instrText xml:space="preserve"> REF _Ref97639341 \h </w:instrText>
      </w:r>
      <w:r w:rsidR="00C77594" w:rsidRPr="00070206">
        <w:rPr>
          <w:rFonts w:cs="Arial"/>
          <w:color w:val="000000" w:themeColor="text1"/>
          <w:szCs w:val="22"/>
        </w:rPr>
      </w:r>
      <w:r w:rsidR="00C77594" w:rsidRPr="00070206">
        <w:rPr>
          <w:rFonts w:cs="Arial"/>
          <w:color w:val="000000" w:themeColor="text1"/>
          <w:szCs w:val="22"/>
        </w:rPr>
        <w:fldChar w:fldCharType="end"/>
      </w:r>
      <w:r w:rsidR="00C77594" w:rsidRPr="00070206">
        <w:rPr>
          <w:rFonts w:cs="Arial"/>
          <w:color w:val="000000" w:themeColor="text1"/>
          <w:szCs w:val="22"/>
        </w:rPr>
        <w:t>.</w:t>
      </w:r>
    </w:p>
    <w:p w14:paraId="465517A7" w14:textId="77777777" w:rsidR="00C77594" w:rsidRPr="00070206" w:rsidRDefault="00C77594" w:rsidP="00C77594">
      <w:pPr>
        <w:pStyle w:val="ResimYazs"/>
        <w:keepNext/>
        <w:contextualSpacing/>
        <w:rPr>
          <w:noProof w:val="0"/>
          <w:color w:val="auto"/>
        </w:rPr>
      </w:pPr>
    </w:p>
    <w:p w14:paraId="49792F98" w14:textId="69369223" w:rsidR="00C77594" w:rsidRPr="00070206" w:rsidRDefault="001C6154" w:rsidP="00C77594">
      <w:pPr>
        <w:pStyle w:val="ResimYazs"/>
        <w:keepNext/>
        <w:rPr>
          <w:noProof w:val="0"/>
        </w:rPr>
      </w:pPr>
      <w:bookmarkStart w:id="679" w:name="_Toc200537601"/>
      <w:r>
        <w:rPr>
          <w:noProof w:val="0"/>
        </w:rPr>
        <w:t>Tablo</w:t>
      </w:r>
      <w:r w:rsidR="00C77594"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9</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3</w:t>
      </w:r>
      <w:r w:rsidR="001A0696" w:rsidRPr="00070206">
        <w:rPr>
          <w:noProof w:val="0"/>
        </w:rPr>
        <w:fldChar w:fldCharType="end"/>
      </w:r>
      <w:r w:rsidR="00C77594" w:rsidRPr="00070206">
        <w:rPr>
          <w:noProof w:val="0"/>
        </w:rPr>
        <w:t xml:space="preserve">. </w:t>
      </w:r>
      <w:r w:rsidR="00C20FC5">
        <w:rPr>
          <w:rFonts w:cs="Arial"/>
          <w:color w:val="000000" w:themeColor="text1"/>
          <w:szCs w:val="22"/>
        </w:rPr>
        <w:t>Çalışan</w:t>
      </w:r>
      <w:r w:rsidR="00C20FC5" w:rsidRPr="00070206">
        <w:rPr>
          <w:rFonts w:cs="Arial"/>
          <w:color w:val="000000" w:themeColor="text1"/>
          <w:szCs w:val="22"/>
        </w:rPr>
        <w:t xml:space="preserve"> </w:t>
      </w:r>
      <w:r w:rsidR="005413CA" w:rsidRPr="00070206">
        <w:rPr>
          <w:b w:val="0"/>
          <w:bCs w:val="0"/>
          <w:noProof w:val="0"/>
          <w:color w:val="auto"/>
        </w:rPr>
        <w:t>Şik</w:t>
      </w:r>
      <w:r w:rsidR="005413CA">
        <w:rPr>
          <w:b w:val="0"/>
          <w:bCs w:val="0"/>
          <w:noProof w:val="0"/>
          <w:color w:val="auto"/>
        </w:rPr>
        <w:t>â</w:t>
      </w:r>
      <w:r w:rsidR="005413CA" w:rsidRPr="00070206">
        <w:rPr>
          <w:b w:val="0"/>
          <w:bCs w:val="0"/>
          <w:noProof w:val="0"/>
          <w:color w:val="auto"/>
        </w:rPr>
        <w:t xml:space="preserve">yet </w:t>
      </w:r>
      <w:r w:rsidR="00C77594" w:rsidRPr="00070206">
        <w:rPr>
          <w:b w:val="0"/>
          <w:bCs w:val="0"/>
          <w:noProof w:val="0"/>
          <w:color w:val="auto"/>
        </w:rPr>
        <w:t>Mekanizması</w:t>
      </w:r>
      <w:bookmarkEnd w:id="679"/>
    </w:p>
    <w:tbl>
      <w:tblPr>
        <w:tblStyle w:val="TableGrid22"/>
        <w:tblW w:w="5000" w:type="pct"/>
        <w:tblLook w:val="04A0" w:firstRow="1" w:lastRow="0" w:firstColumn="1" w:lastColumn="0" w:noHBand="0" w:noVBand="1"/>
      </w:tblPr>
      <w:tblGrid>
        <w:gridCol w:w="887"/>
        <w:gridCol w:w="1169"/>
        <w:gridCol w:w="6998"/>
      </w:tblGrid>
      <w:tr w:rsidR="00C77594" w:rsidRPr="00070206" w14:paraId="26996E3D" w14:textId="77777777" w:rsidTr="007D123F">
        <w:trPr>
          <w:trHeight w:val="284"/>
          <w:tblHeader/>
        </w:trPr>
        <w:tc>
          <w:tcPr>
            <w:tcW w:w="469" w:type="pct"/>
            <w:shd w:val="clear" w:color="auto" w:fill="4F81BD"/>
            <w:vAlign w:val="center"/>
          </w:tcPr>
          <w:p w14:paraId="4923B076" w14:textId="77777777" w:rsidR="00C77594" w:rsidRPr="00070206" w:rsidRDefault="00C77594" w:rsidP="007D123F">
            <w:pPr>
              <w:keepNext/>
              <w:spacing w:before="0" w:after="0" w:line="240" w:lineRule="auto"/>
              <w:jc w:val="center"/>
              <w:rPr>
                <w:rFonts w:cs="Arial"/>
                <w:b/>
                <w:bCs/>
                <w:color w:val="FFFFFF"/>
                <w:sz w:val="18"/>
                <w:szCs w:val="18"/>
                <w:lang w:val="tr-TR"/>
              </w:rPr>
            </w:pPr>
            <w:r w:rsidRPr="00070206">
              <w:rPr>
                <w:rFonts w:cs="Arial"/>
                <w:b/>
                <w:bCs/>
                <w:color w:val="FFFFFF"/>
                <w:sz w:val="18"/>
                <w:szCs w:val="18"/>
                <w:lang w:val="tr-TR"/>
              </w:rPr>
              <w:t>Adım -ları</w:t>
            </w:r>
          </w:p>
        </w:tc>
        <w:tc>
          <w:tcPr>
            <w:tcW w:w="656" w:type="pct"/>
            <w:shd w:val="clear" w:color="auto" w:fill="4F81BD"/>
            <w:vAlign w:val="center"/>
          </w:tcPr>
          <w:p w14:paraId="79357B53" w14:textId="77777777" w:rsidR="00C77594" w:rsidRPr="00070206" w:rsidRDefault="00C77594" w:rsidP="007D123F">
            <w:pPr>
              <w:keepNext/>
              <w:spacing w:before="0" w:after="0" w:line="240" w:lineRule="auto"/>
              <w:jc w:val="center"/>
              <w:rPr>
                <w:rFonts w:cs="Arial"/>
                <w:b/>
                <w:color w:val="FFFFFF"/>
                <w:sz w:val="18"/>
                <w:szCs w:val="18"/>
                <w:lang w:val="tr-TR"/>
              </w:rPr>
            </w:pPr>
            <w:r w:rsidRPr="00070206">
              <w:rPr>
                <w:rFonts w:cs="Arial"/>
                <w:b/>
                <w:bCs/>
                <w:color w:val="FFFFFF"/>
                <w:sz w:val="18"/>
                <w:szCs w:val="18"/>
                <w:lang w:val="tr-TR"/>
              </w:rPr>
              <w:t>Kapsam</w:t>
            </w:r>
          </w:p>
        </w:tc>
        <w:tc>
          <w:tcPr>
            <w:tcW w:w="3875" w:type="pct"/>
            <w:shd w:val="clear" w:color="auto" w:fill="4F81BD"/>
            <w:vAlign w:val="center"/>
          </w:tcPr>
          <w:p w14:paraId="13C924E7" w14:textId="77777777" w:rsidR="00C77594" w:rsidRPr="00070206" w:rsidRDefault="00C77594" w:rsidP="007D123F">
            <w:pPr>
              <w:keepNext/>
              <w:spacing w:before="0" w:after="0" w:line="240" w:lineRule="auto"/>
              <w:jc w:val="center"/>
              <w:rPr>
                <w:rFonts w:cs="Arial"/>
                <w:b/>
                <w:color w:val="FFFFFF"/>
                <w:sz w:val="18"/>
                <w:szCs w:val="18"/>
                <w:lang w:val="tr-TR"/>
              </w:rPr>
            </w:pPr>
            <w:r w:rsidRPr="00070206">
              <w:rPr>
                <w:rFonts w:cs="Arial"/>
                <w:b/>
                <w:bCs/>
                <w:color w:val="FFFFFF"/>
                <w:sz w:val="18"/>
                <w:szCs w:val="18"/>
                <w:lang w:val="tr-TR"/>
              </w:rPr>
              <w:t>Şey</w:t>
            </w:r>
          </w:p>
        </w:tc>
      </w:tr>
      <w:tr w:rsidR="00C77594" w:rsidRPr="00070206" w14:paraId="409EFEB2" w14:textId="77777777" w:rsidTr="007D123F">
        <w:trPr>
          <w:trHeight w:val="284"/>
        </w:trPr>
        <w:tc>
          <w:tcPr>
            <w:tcW w:w="469" w:type="pct"/>
            <w:shd w:val="clear" w:color="auto" w:fill="F2F2F2"/>
            <w:vAlign w:val="center"/>
          </w:tcPr>
          <w:p w14:paraId="6726D61A" w14:textId="77777777" w:rsidR="00C77594" w:rsidRPr="00070206" w:rsidRDefault="00C77594" w:rsidP="007D123F">
            <w:pPr>
              <w:spacing w:before="60" w:afterLines="60" w:after="144" w:line="240" w:lineRule="auto"/>
              <w:jc w:val="left"/>
              <w:rPr>
                <w:rFonts w:cs="Arial"/>
                <w:b/>
                <w:bCs/>
                <w:sz w:val="18"/>
                <w:szCs w:val="18"/>
                <w:lang w:val="tr-TR"/>
              </w:rPr>
            </w:pPr>
            <w:r w:rsidRPr="00070206">
              <w:rPr>
                <w:rFonts w:cs="Arial"/>
                <w:b/>
                <w:bCs/>
                <w:sz w:val="18"/>
                <w:szCs w:val="18"/>
                <w:lang w:val="tr-TR"/>
              </w:rPr>
              <w:t>1. Adım</w:t>
            </w:r>
          </w:p>
        </w:tc>
        <w:tc>
          <w:tcPr>
            <w:tcW w:w="656" w:type="pct"/>
            <w:vAlign w:val="center"/>
          </w:tcPr>
          <w:p w14:paraId="57F08946" w14:textId="4218CA6C" w:rsidR="00C77594" w:rsidRPr="00070206" w:rsidRDefault="00C77594" w:rsidP="007D123F">
            <w:pPr>
              <w:keepNext/>
              <w:spacing w:before="0" w:after="0" w:line="240" w:lineRule="auto"/>
              <w:jc w:val="left"/>
              <w:rPr>
                <w:rFonts w:cs="Arial"/>
                <w:b/>
                <w:sz w:val="18"/>
                <w:szCs w:val="18"/>
                <w:lang w:val="tr-TR"/>
              </w:rPr>
            </w:pPr>
            <w:r w:rsidRPr="00070206">
              <w:rPr>
                <w:rFonts w:cs="Arial"/>
                <w:b/>
                <w:bCs/>
                <w:sz w:val="18"/>
                <w:szCs w:val="18"/>
                <w:lang w:val="tr-TR"/>
              </w:rPr>
              <w:t>Şik</w:t>
            </w:r>
            <w:r w:rsidR="005413CA" w:rsidRPr="0052058D">
              <w:rPr>
                <w:rFonts w:cs="Arial"/>
                <w:b/>
                <w:bCs/>
                <w:iCs/>
                <w:sz w:val="18"/>
                <w:szCs w:val="18"/>
                <w:lang w:val="tr-TR"/>
              </w:rPr>
              <w:t>â</w:t>
            </w:r>
            <w:r w:rsidRPr="00070206">
              <w:rPr>
                <w:rFonts w:cs="Arial"/>
                <w:b/>
                <w:bCs/>
                <w:sz w:val="18"/>
                <w:szCs w:val="18"/>
                <w:lang w:val="tr-TR"/>
              </w:rPr>
              <w:t>yetleri belirleyin</w:t>
            </w:r>
          </w:p>
        </w:tc>
        <w:tc>
          <w:tcPr>
            <w:tcW w:w="3875" w:type="pct"/>
            <w:vAlign w:val="center"/>
          </w:tcPr>
          <w:p w14:paraId="41CF1680" w14:textId="4C1A5FFC" w:rsidR="00C77594" w:rsidRPr="00070206" w:rsidRDefault="00C77594" w:rsidP="007D123F">
            <w:pPr>
              <w:keepNext/>
              <w:spacing w:before="60" w:after="60" w:line="240" w:lineRule="auto"/>
              <w:rPr>
                <w:rFonts w:cs="Arial"/>
                <w:sz w:val="18"/>
                <w:szCs w:val="18"/>
                <w:lang w:val="tr-TR"/>
              </w:rPr>
            </w:pPr>
            <w:r w:rsidRPr="00070206">
              <w:rPr>
                <w:rFonts w:cs="Arial"/>
                <w:iCs/>
                <w:sz w:val="18"/>
                <w:szCs w:val="18"/>
                <w:lang w:val="tr-TR"/>
              </w:rPr>
              <w:t xml:space="preserve">Mağduriyet, görevlendirilecek Belediye/Yüklenici yetkilisi aracılığıyla dile getirilecektir. Bu şahsen, telefonla, mektupla, </w:t>
            </w:r>
            <w:r w:rsidR="005413CA" w:rsidRPr="00070206">
              <w:rPr>
                <w:rFonts w:cs="Arial"/>
                <w:iCs/>
                <w:sz w:val="18"/>
                <w:szCs w:val="18"/>
                <w:lang w:val="tr-TR"/>
              </w:rPr>
              <w:t>şik</w:t>
            </w:r>
            <w:r w:rsidR="005413CA">
              <w:rPr>
                <w:rFonts w:cs="Arial"/>
                <w:iCs/>
                <w:sz w:val="18"/>
                <w:szCs w:val="18"/>
                <w:lang w:val="tr-TR"/>
              </w:rPr>
              <w:t>â</w:t>
            </w:r>
            <w:r w:rsidR="005413CA" w:rsidRPr="00070206">
              <w:rPr>
                <w:rFonts w:cs="Arial"/>
                <w:iCs/>
                <w:sz w:val="18"/>
                <w:szCs w:val="18"/>
                <w:lang w:val="tr-TR"/>
              </w:rPr>
              <w:t xml:space="preserve">yet </w:t>
            </w:r>
            <w:r w:rsidRPr="00070206">
              <w:rPr>
                <w:rFonts w:cs="Arial"/>
                <w:iCs/>
                <w:sz w:val="18"/>
                <w:szCs w:val="18"/>
                <w:lang w:val="tr-TR"/>
              </w:rPr>
              <w:t>kutularıyla veya e-postayla olabilir.</w:t>
            </w:r>
          </w:p>
        </w:tc>
      </w:tr>
      <w:tr w:rsidR="00C77594" w:rsidRPr="00070206" w14:paraId="57FFAD3C" w14:textId="77777777" w:rsidTr="007D123F">
        <w:trPr>
          <w:trHeight w:val="284"/>
        </w:trPr>
        <w:tc>
          <w:tcPr>
            <w:tcW w:w="469" w:type="pct"/>
            <w:shd w:val="clear" w:color="auto" w:fill="F2F2F2"/>
            <w:vAlign w:val="center"/>
          </w:tcPr>
          <w:p w14:paraId="2E9DD678" w14:textId="77777777" w:rsidR="00C77594" w:rsidRPr="00070206" w:rsidRDefault="00C77594" w:rsidP="007D123F">
            <w:pPr>
              <w:spacing w:before="60" w:afterLines="60" w:after="144" w:line="240" w:lineRule="auto"/>
              <w:jc w:val="left"/>
              <w:rPr>
                <w:rFonts w:cs="Arial"/>
                <w:b/>
                <w:bCs/>
                <w:sz w:val="18"/>
                <w:szCs w:val="18"/>
                <w:lang w:val="tr-TR"/>
              </w:rPr>
            </w:pPr>
            <w:r w:rsidRPr="00070206">
              <w:rPr>
                <w:rFonts w:cs="Arial"/>
                <w:b/>
                <w:bCs/>
                <w:sz w:val="18"/>
                <w:szCs w:val="18"/>
                <w:lang w:val="tr-TR"/>
              </w:rPr>
              <w:t>2. Adımlar</w:t>
            </w:r>
          </w:p>
        </w:tc>
        <w:tc>
          <w:tcPr>
            <w:tcW w:w="656" w:type="pct"/>
            <w:vAlign w:val="center"/>
          </w:tcPr>
          <w:p w14:paraId="78399155" w14:textId="2AE11CB7" w:rsidR="00C77594" w:rsidRPr="00070206" w:rsidRDefault="00C77594" w:rsidP="007D123F">
            <w:pPr>
              <w:keepNext/>
              <w:spacing w:before="0" w:after="0" w:line="240" w:lineRule="auto"/>
              <w:jc w:val="left"/>
              <w:rPr>
                <w:rFonts w:cs="Arial"/>
                <w:b/>
                <w:sz w:val="18"/>
                <w:szCs w:val="18"/>
                <w:lang w:val="tr-TR"/>
              </w:rPr>
            </w:pPr>
            <w:r w:rsidRPr="00070206">
              <w:rPr>
                <w:rFonts w:cs="Arial"/>
                <w:b/>
                <w:bCs/>
                <w:sz w:val="18"/>
                <w:szCs w:val="18"/>
                <w:lang w:val="tr-TR"/>
              </w:rPr>
              <w:t>Şik</w:t>
            </w:r>
            <w:r w:rsidR="005413CA" w:rsidRPr="0052058D">
              <w:rPr>
                <w:rFonts w:cs="Arial"/>
                <w:b/>
                <w:bCs/>
                <w:iCs/>
                <w:sz w:val="18"/>
                <w:szCs w:val="18"/>
                <w:lang w:val="tr-TR"/>
              </w:rPr>
              <w:t>â</w:t>
            </w:r>
            <w:r w:rsidRPr="00070206">
              <w:rPr>
                <w:rFonts w:cs="Arial"/>
                <w:b/>
                <w:bCs/>
                <w:sz w:val="18"/>
                <w:szCs w:val="18"/>
                <w:lang w:val="tr-TR"/>
              </w:rPr>
              <w:t>yetleri sisteme kaydedin</w:t>
            </w:r>
          </w:p>
        </w:tc>
        <w:tc>
          <w:tcPr>
            <w:tcW w:w="3875" w:type="pct"/>
            <w:vAlign w:val="center"/>
          </w:tcPr>
          <w:p w14:paraId="53895E9E" w14:textId="32E2CCF7" w:rsidR="00C77594" w:rsidRPr="00070206" w:rsidRDefault="00C77594" w:rsidP="007D123F">
            <w:pPr>
              <w:keepNext/>
              <w:spacing w:before="60" w:afterLines="60" w:after="144" w:line="240" w:lineRule="auto"/>
              <w:rPr>
                <w:rFonts w:cs="Arial"/>
                <w:sz w:val="18"/>
                <w:szCs w:val="18"/>
                <w:lang w:val="tr-TR"/>
              </w:rPr>
            </w:pPr>
            <w:r w:rsidRPr="00070206">
              <w:rPr>
                <w:rFonts w:cs="Arial"/>
                <w:iCs/>
                <w:sz w:val="18"/>
                <w:szCs w:val="18"/>
                <w:lang w:val="tr-TR"/>
              </w:rPr>
              <w:t>Şik</w:t>
            </w:r>
            <w:r w:rsidR="005413CA">
              <w:rPr>
                <w:rFonts w:cs="Arial"/>
                <w:iCs/>
                <w:sz w:val="18"/>
                <w:szCs w:val="18"/>
                <w:lang w:val="tr-TR"/>
              </w:rPr>
              <w:t>â</w:t>
            </w:r>
            <w:r w:rsidRPr="00070206">
              <w:rPr>
                <w:rFonts w:cs="Arial"/>
                <w:iCs/>
                <w:sz w:val="18"/>
                <w:szCs w:val="18"/>
                <w:lang w:val="tr-TR"/>
              </w:rPr>
              <w:t>yet alındıktan ve kayıt altına alındıktan sonra, konu ve soruna göre görevlendirilecek Yüklenici/Belediye yetkilisi, şik</w:t>
            </w:r>
            <w:r w:rsidR="005413CA">
              <w:rPr>
                <w:rFonts w:cs="Arial"/>
                <w:iCs/>
                <w:sz w:val="18"/>
                <w:szCs w:val="18"/>
                <w:lang w:val="tr-TR"/>
              </w:rPr>
              <w:t>â</w:t>
            </w:r>
            <w:r w:rsidRPr="00070206">
              <w:rPr>
                <w:rFonts w:cs="Arial"/>
                <w:iCs/>
                <w:sz w:val="18"/>
                <w:szCs w:val="18"/>
                <w:lang w:val="tr-TR"/>
              </w:rPr>
              <w:t>yetin çözümünden sorumlu departmanı, yönetimi veya personeli belirleyecektir.</w:t>
            </w:r>
          </w:p>
        </w:tc>
      </w:tr>
      <w:tr w:rsidR="00C77594" w:rsidRPr="00070206" w14:paraId="4A25A04D" w14:textId="77777777" w:rsidTr="007D123F">
        <w:trPr>
          <w:trHeight w:val="284"/>
        </w:trPr>
        <w:tc>
          <w:tcPr>
            <w:tcW w:w="469" w:type="pct"/>
            <w:shd w:val="clear" w:color="auto" w:fill="F2F2F2"/>
            <w:vAlign w:val="center"/>
          </w:tcPr>
          <w:p w14:paraId="06A5CED6" w14:textId="77777777" w:rsidR="00C77594" w:rsidRPr="00070206" w:rsidRDefault="00C77594" w:rsidP="007D123F">
            <w:pPr>
              <w:spacing w:before="60" w:afterLines="60" w:after="144" w:line="240" w:lineRule="auto"/>
              <w:jc w:val="left"/>
              <w:rPr>
                <w:rFonts w:cs="Arial"/>
                <w:b/>
                <w:sz w:val="18"/>
                <w:szCs w:val="18"/>
                <w:lang w:val="tr-TR"/>
              </w:rPr>
            </w:pPr>
            <w:r w:rsidRPr="00070206">
              <w:rPr>
                <w:rFonts w:cs="Arial"/>
                <w:b/>
                <w:bCs/>
                <w:sz w:val="18"/>
                <w:szCs w:val="18"/>
                <w:lang w:val="tr-TR"/>
              </w:rPr>
              <w:t>3. Adım</w:t>
            </w:r>
          </w:p>
        </w:tc>
        <w:tc>
          <w:tcPr>
            <w:tcW w:w="656" w:type="pct"/>
            <w:vAlign w:val="center"/>
          </w:tcPr>
          <w:p w14:paraId="21FC9AC5" w14:textId="41DDDB99" w:rsidR="00C77594" w:rsidRPr="00070206" w:rsidRDefault="00C77594" w:rsidP="007D123F">
            <w:pPr>
              <w:spacing w:before="0" w:after="0" w:line="240" w:lineRule="auto"/>
              <w:jc w:val="left"/>
              <w:rPr>
                <w:rFonts w:cs="Arial"/>
                <w:b/>
                <w:sz w:val="18"/>
                <w:szCs w:val="18"/>
                <w:lang w:val="tr-TR"/>
              </w:rPr>
            </w:pPr>
            <w:r w:rsidRPr="00070206">
              <w:rPr>
                <w:rFonts w:cs="Arial"/>
                <w:b/>
                <w:bCs/>
                <w:sz w:val="18"/>
                <w:szCs w:val="18"/>
                <w:lang w:val="tr-TR"/>
              </w:rPr>
              <w:t>Şik</w:t>
            </w:r>
            <w:r w:rsidR="005413CA" w:rsidRPr="0052058D">
              <w:rPr>
                <w:rFonts w:cs="Arial"/>
                <w:b/>
                <w:bCs/>
                <w:iCs/>
                <w:sz w:val="18"/>
                <w:szCs w:val="18"/>
                <w:lang w:val="tr-TR"/>
              </w:rPr>
              <w:t>â</w:t>
            </w:r>
            <w:r w:rsidRPr="00070206">
              <w:rPr>
                <w:rFonts w:cs="Arial"/>
                <w:b/>
                <w:bCs/>
                <w:sz w:val="18"/>
                <w:szCs w:val="18"/>
                <w:lang w:val="tr-TR"/>
              </w:rPr>
              <w:t>yetleri takip edin</w:t>
            </w:r>
          </w:p>
        </w:tc>
        <w:tc>
          <w:tcPr>
            <w:tcW w:w="3875" w:type="pct"/>
            <w:vAlign w:val="center"/>
          </w:tcPr>
          <w:p w14:paraId="72CA45CA" w14:textId="2E46D63E" w:rsidR="00C77594" w:rsidRPr="00070206" w:rsidRDefault="00C77594" w:rsidP="007D123F">
            <w:pPr>
              <w:spacing w:before="60" w:afterLines="60" w:after="144" w:line="240" w:lineRule="auto"/>
              <w:rPr>
                <w:rFonts w:cs="Arial"/>
                <w:sz w:val="18"/>
                <w:szCs w:val="18"/>
                <w:lang w:val="tr-TR"/>
              </w:rPr>
            </w:pPr>
            <w:r w:rsidRPr="00070206">
              <w:rPr>
                <w:rFonts w:cs="Arial"/>
                <w:iCs/>
                <w:sz w:val="18"/>
                <w:szCs w:val="18"/>
                <w:lang w:val="tr-TR"/>
              </w:rPr>
              <w:t>Görevlendirilecek Yüklenici/Belediye yetkilisi ve ilgili birimler mağduriyet ile ilgili hususları değerlendirecektir. Bu, şik</w:t>
            </w:r>
            <w:r w:rsidR="005413CA">
              <w:rPr>
                <w:rFonts w:cs="Arial"/>
                <w:iCs/>
                <w:sz w:val="18"/>
                <w:szCs w:val="18"/>
                <w:lang w:val="tr-TR"/>
              </w:rPr>
              <w:t>â</w:t>
            </w:r>
            <w:r w:rsidRPr="00070206">
              <w:rPr>
                <w:rFonts w:cs="Arial"/>
                <w:iCs/>
                <w:sz w:val="18"/>
                <w:szCs w:val="18"/>
                <w:lang w:val="tr-TR"/>
              </w:rPr>
              <w:t>yetin nedenini belirlemeyi ve analiz etmeyi ve uygun azaltma önlemlerini belirlemeyi amaçlayacaktır. Nedenin analizi, çalışanın geçmişi, şik</w:t>
            </w:r>
            <w:r w:rsidR="005413CA">
              <w:rPr>
                <w:rFonts w:cs="Arial"/>
                <w:iCs/>
                <w:sz w:val="18"/>
                <w:szCs w:val="18"/>
                <w:lang w:val="tr-TR"/>
              </w:rPr>
              <w:t>â</w:t>
            </w:r>
            <w:r w:rsidRPr="00070206">
              <w:rPr>
                <w:rFonts w:cs="Arial"/>
                <w:iCs/>
                <w:sz w:val="18"/>
                <w:szCs w:val="18"/>
                <w:lang w:val="tr-TR"/>
              </w:rPr>
              <w:t>yetin ortaya çıkma sıklığı, yönetimsel uygulamalar, işyerindeki son olaylar vb. gibi şik</w:t>
            </w:r>
            <w:r w:rsidR="005413CA">
              <w:rPr>
                <w:rFonts w:cs="Arial"/>
                <w:iCs/>
                <w:sz w:val="18"/>
                <w:szCs w:val="18"/>
                <w:lang w:val="tr-TR"/>
              </w:rPr>
              <w:t>â</w:t>
            </w:r>
            <w:r w:rsidRPr="00070206">
              <w:rPr>
                <w:rFonts w:cs="Arial"/>
                <w:iCs/>
                <w:sz w:val="18"/>
                <w:szCs w:val="18"/>
                <w:lang w:val="tr-TR"/>
              </w:rPr>
              <w:t xml:space="preserve">yetin çeşitli yönlerinin değerlendirilmesini içerecektir. </w:t>
            </w:r>
          </w:p>
          <w:p w14:paraId="54E4487F" w14:textId="05E9292B" w:rsidR="00C77594" w:rsidRPr="00070206" w:rsidRDefault="00C77594" w:rsidP="007D123F">
            <w:pPr>
              <w:spacing w:before="60" w:afterLines="60" w:after="144" w:line="240" w:lineRule="auto"/>
              <w:rPr>
                <w:rFonts w:cs="Arial"/>
                <w:sz w:val="18"/>
                <w:szCs w:val="18"/>
                <w:lang w:val="tr-TR"/>
              </w:rPr>
            </w:pPr>
            <w:r w:rsidRPr="00070206">
              <w:rPr>
                <w:rFonts w:cs="Arial"/>
                <w:iCs/>
                <w:sz w:val="18"/>
                <w:szCs w:val="18"/>
                <w:lang w:val="tr-TR"/>
              </w:rPr>
              <w:t>İhtiyaç duyulduğunda, görevlendirilecek Belediye/Yüklenici yetkilisi, eldeki konu hakkında daha ayrıntılı bir anlayış geliştirmek için ilgili taraflarla gizli görüşmeler de yapabilir. Şik</w:t>
            </w:r>
            <w:r w:rsidR="005413CA">
              <w:rPr>
                <w:rFonts w:cs="Arial"/>
                <w:iCs/>
                <w:sz w:val="18"/>
                <w:szCs w:val="18"/>
                <w:lang w:val="tr-TR"/>
              </w:rPr>
              <w:t>â</w:t>
            </w:r>
            <w:r w:rsidRPr="00070206">
              <w:rPr>
                <w:rFonts w:cs="Arial"/>
                <w:iCs/>
                <w:sz w:val="18"/>
                <w:szCs w:val="18"/>
                <w:lang w:val="tr-TR"/>
              </w:rPr>
              <w:t>yetin niteliğini ilk elden anlamak ve şik</w:t>
            </w:r>
            <w:r w:rsidR="005413CA">
              <w:rPr>
                <w:rFonts w:cs="Arial"/>
                <w:iCs/>
                <w:sz w:val="18"/>
                <w:szCs w:val="18"/>
                <w:lang w:val="tr-TR"/>
              </w:rPr>
              <w:t>â</w:t>
            </w:r>
            <w:r w:rsidRPr="00070206">
              <w:rPr>
                <w:rFonts w:cs="Arial"/>
                <w:iCs/>
                <w:sz w:val="18"/>
                <w:szCs w:val="18"/>
                <w:lang w:val="tr-TR"/>
              </w:rPr>
              <w:t xml:space="preserve">yetin geçerliliğini ve ciddiyetini doğrulamak için bir saha ziyareti gerekli görülebilir. </w:t>
            </w:r>
          </w:p>
          <w:p w14:paraId="54BE228D" w14:textId="290119ED" w:rsidR="00C77594" w:rsidRPr="00070206" w:rsidRDefault="00C77594" w:rsidP="007D123F">
            <w:pPr>
              <w:spacing w:before="60" w:afterLines="60" w:after="144" w:line="240" w:lineRule="auto"/>
              <w:rPr>
                <w:rFonts w:cs="Arial"/>
                <w:sz w:val="18"/>
                <w:szCs w:val="18"/>
                <w:lang w:val="tr-TR"/>
              </w:rPr>
            </w:pPr>
            <w:r w:rsidRPr="00070206">
              <w:rPr>
                <w:rFonts w:cs="Arial"/>
                <w:iCs/>
                <w:sz w:val="18"/>
                <w:szCs w:val="18"/>
                <w:lang w:val="tr-TR"/>
              </w:rPr>
              <w:t>Şik</w:t>
            </w:r>
            <w:r w:rsidR="005413CA">
              <w:rPr>
                <w:rFonts w:cs="Arial"/>
                <w:iCs/>
                <w:sz w:val="18"/>
                <w:szCs w:val="18"/>
                <w:lang w:val="tr-TR"/>
              </w:rPr>
              <w:t>â</w:t>
            </w:r>
            <w:r w:rsidRPr="00070206">
              <w:rPr>
                <w:rFonts w:cs="Arial"/>
                <w:iCs/>
                <w:sz w:val="18"/>
                <w:szCs w:val="18"/>
                <w:lang w:val="tr-TR"/>
              </w:rPr>
              <w:t>yetin detayları ilgili yönetim birimine iletildikten sonra, söz konusu şik</w:t>
            </w:r>
            <w:r w:rsidR="005413CA">
              <w:rPr>
                <w:rFonts w:cs="Arial"/>
                <w:iCs/>
                <w:sz w:val="18"/>
                <w:szCs w:val="18"/>
                <w:lang w:val="tr-TR"/>
              </w:rPr>
              <w:t>â</w:t>
            </w:r>
            <w:r w:rsidRPr="00070206">
              <w:rPr>
                <w:rFonts w:cs="Arial"/>
                <w:iCs/>
                <w:sz w:val="18"/>
                <w:szCs w:val="18"/>
                <w:lang w:val="tr-TR"/>
              </w:rPr>
              <w:t>yet çalışan ve bölge ve/veya bölüm müdürü tarafından ortaklaşa görüşülecektir.</w:t>
            </w:r>
          </w:p>
          <w:p w14:paraId="1D406313" w14:textId="2A4C5A83" w:rsidR="00C77594" w:rsidRPr="00070206" w:rsidRDefault="00C77594" w:rsidP="007D123F">
            <w:pPr>
              <w:spacing w:before="60" w:afterLines="60" w:after="144" w:line="240" w:lineRule="auto"/>
              <w:rPr>
                <w:rFonts w:cs="Arial"/>
                <w:sz w:val="18"/>
                <w:szCs w:val="18"/>
                <w:lang w:val="tr-TR"/>
              </w:rPr>
            </w:pPr>
            <w:r w:rsidRPr="00070206">
              <w:rPr>
                <w:rFonts w:cs="Arial"/>
                <w:iCs/>
                <w:sz w:val="18"/>
                <w:szCs w:val="18"/>
                <w:lang w:val="tr-TR"/>
              </w:rPr>
              <w:t>Soruşturma aşaması, şik</w:t>
            </w:r>
            <w:r w:rsidR="005413CA">
              <w:rPr>
                <w:rFonts w:cs="Arial"/>
                <w:iCs/>
                <w:sz w:val="18"/>
                <w:szCs w:val="18"/>
                <w:lang w:val="tr-TR"/>
              </w:rPr>
              <w:t>â</w:t>
            </w:r>
            <w:r w:rsidRPr="00070206">
              <w:rPr>
                <w:rFonts w:cs="Arial"/>
                <w:iCs/>
                <w:sz w:val="18"/>
                <w:szCs w:val="18"/>
                <w:lang w:val="tr-TR"/>
              </w:rPr>
              <w:t>yetin alınmasından itibaren en geç 15 iş günü içinde tamamlanacaktır.</w:t>
            </w:r>
          </w:p>
        </w:tc>
      </w:tr>
      <w:tr w:rsidR="00C77594" w:rsidRPr="00070206" w14:paraId="25B6736F" w14:textId="77777777" w:rsidTr="007D123F">
        <w:trPr>
          <w:trHeight w:val="284"/>
        </w:trPr>
        <w:tc>
          <w:tcPr>
            <w:tcW w:w="469" w:type="pct"/>
            <w:shd w:val="clear" w:color="auto" w:fill="F2F2F2"/>
            <w:vAlign w:val="center"/>
          </w:tcPr>
          <w:p w14:paraId="20837FFE" w14:textId="77777777" w:rsidR="00C77594" w:rsidRPr="00070206" w:rsidRDefault="00C77594" w:rsidP="007D123F">
            <w:pPr>
              <w:spacing w:before="60" w:afterLines="60" w:after="144" w:line="240" w:lineRule="auto"/>
              <w:jc w:val="left"/>
              <w:rPr>
                <w:rFonts w:cs="Arial"/>
                <w:b/>
                <w:sz w:val="18"/>
                <w:szCs w:val="18"/>
                <w:lang w:val="tr-TR"/>
              </w:rPr>
            </w:pPr>
            <w:r w:rsidRPr="00070206">
              <w:rPr>
                <w:rFonts w:cs="Arial"/>
                <w:b/>
                <w:bCs/>
                <w:sz w:val="18"/>
                <w:szCs w:val="18"/>
                <w:lang w:val="tr-TR"/>
              </w:rPr>
              <w:t>4. Adım</w:t>
            </w:r>
          </w:p>
        </w:tc>
        <w:tc>
          <w:tcPr>
            <w:tcW w:w="656" w:type="pct"/>
            <w:vAlign w:val="center"/>
          </w:tcPr>
          <w:p w14:paraId="6FD1FAD4" w14:textId="4E391D05" w:rsidR="00C77594" w:rsidRPr="00070206" w:rsidRDefault="00C77594" w:rsidP="007D123F">
            <w:pPr>
              <w:spacing w:before="0" w:after="0" w:line="240" w:lineRule="auto"/>
              <w:jc w:val="left"/>
              <w:rPr>
                <w:rFonts w:cs="Arial"/>
                <w:b/>
                <w:sz w:val="18"/>
                <w:szCs w:val="18"/>
                <w:lang w:val="tr-TR"/>
              </w:rPr>
            </w:pPr>
            <w:r w:rsidRPr="00070206">
              <w:rPr>
                <w:rFonts w:cs="Arial"/>
                <w:b/>
                <w:bCs/>
                <w:sz w:val="18"/>
                <w:szCs w:val="18"/>
                <w:lang w:val="tr-TR"/>
              </w:rPr>
              <w:t>Şik</w:t>
            </w:r>
            <w:r w:rsidR="005413CA" w:rsidRPr="0052058D">
              <w:rPr>
                <w:rFonts w:cs="Arial"/>
                <w:b/>
                <w:bCs/>
                <w:iCs/>
                <w:sz w:val="18"/>
                <w:szCs w:val="18"/>
                <w:lang w:val="tr-TR"/>
              </w:rPr>
              <w:t>â</w:t>
            </w:r>
            <w:r w:rsidRPr="00070206">
              <w:rPr>
                <w:rFonts w:cs="Arial"/>
                <w:b/>
                <w:bCs/>
                <w:sz w:val="18"/>
                <w:szCs w:val="18"/>
                <w:lang w:val="tr-TR"/>
              </w:rPr>
              <w:t>yetleri çözün ve kapatın</w:t>
            </w:r>
          </w:p>
        </w:tc>
        <w:tc>
          <w:tcPr>
            <w:tcW w:w="3875" w:type="pct"/>
            <w:vAlign w:val="center"/>
          </w:tcPr>
          <w:p w14:paraId="659082C3" w14:textId="2C18D830" w:rsidR="00C77594" w:rsidRPr="00070206" w:rsidRDefault="00C77594" w:rsidP="007D123F">
            <w:pPr>
              <w:spacing w:before="60" w:afterLines="60" w:after="144" w:line="240" w:lineRule="auto"/>
              <w:rPr>
                <w:rFonts w:cs="Arial"/>
                <w:sz w:val="18"/>
                <w:szCs w:val="18"/>
                <w:lang w:val="tr-TR"/>
              </w:rPr>
            </w:pPr>
            <w:r w:rsidRPr="00070206">
              <w:rPr>
                <w:rFonts w:cs="Arial"/>
                <w:iCs/>
                <w:sz w:val="18"/>
                <w:szCs w:val="18"/>
                <w:lang w:val="tr-TR"/>
              </w:rPr>
              <w:t>Bu, görevlendirilen Belediye/Yüklenici yetkilisi ile ilgili departmanlar veya yönetim arasında istişare edilerek geliştirilen sürece dayalı olarak sonuçlandırılır. Şik</w:t>
            </w:r>
            <w:r w:rsidR="005413CA">
              <w:rPr>
                <w:rFonts w:cs="Arial"/>
                <w:iCs/>
                <w:sz w:val="18"/>
                <w:szCs w:val="18"/>
                <w:lang w:val="tr-TR"/>
              </w:rPr>
              <w:t>â</w:t>
            </w:r>
            <w:r w:rsidRPr="00070206">
              <w:rPr>
                <w:rFonts w:cs="Arial"/>
                <w:iCs/>
                <w:sz w:val="18"/>
                <w:szCs w:val="18"/>
                <w:lang w:val="tr-TR"/>
              </w:rPr>
              <w:t>yet için uygun çözüm, şik</w:t>
            </w:r>
            <w:r w:rsidR="005413CA">
              <w:rPr>
                <w:rFonts w:cs="Arial"/>
                <w:iCs/>
                <w:sz w:val="18"/>
                <w:szCs w:val="18"/>
                <w:lang w:val="tr-TR"/>
              </w:rPr>
              <w:t>â</w:t>
            </w:r>
            <w:r w:rsidRPr="00070206">
              <w:rPr>
                <w:rFonts w:cs="Arial"/>
                <w:iCs/>
                <w:sz w:val="18"/>
                <w:szCs w:val="18"/>
                <w:lang w:val="tr-TR"/>
              </w:rPr>
              <w:t>yet soruşturma aşamasının tamamlanmasından itibaren 15 iş günü içinde şikayetçiye bildirilmelidir.</w:t>
            </w:r>
          </w:p>
          <w:p w14:paraId="73F55478" w14:textId="07717815" w:rsidR="00C77594" w:rsidRPr="00070206" w:rsidRDefault="00C77594" w:rsidP="007D123F">
            <w:pPr>
              <w:spacing w:before="60" w:afterLines="60" w:after="144" w:line="240" w:lineRule="auto"/>
              <w:rPr>
                <w:rFonts w:cs="Arial"/>
                <w:sz w:val="18"/>
                <w:szCs w:val="18"/>
                <w:lang w:val="tr-TR"/>
              </w:rPr>
            </w:pPr>
            <w:r w:rsidRPr="00070206">
              <w:rPr>
                <w:rFonts w:cs="Arial"/>
                <w:iCs/>
                <w:sz w:val="18"/>
                <w:szCs w:val="18"/>
                <w:lang w:val="tr-TR"/>
              </w:rPr>
              <w:t>Şik</w:t>
            </w:r>
            <w:r w:rsidR="005413CA">
              <w:rPr>
                <w:rFonts w:cs="Arial"/>
                <w:iCs/>
                <w:sz w:val="18"/>
                <w:szCs w:val="18"/>
                <w:lang w:val="tr-TR"/>
              </w:rPr>
              <w:t>â</w:t>
            </w:r>
            <w:r w:rsidRPr="00070206">
              <w:rPr>
                <w:rFonts w:cs="Arial"/>
                <w:iCs/>
                <w:sz w:val="18"/>
                <w:szCs w:val="18"/>
                <w:lang w:val="tr-TR"/>
              </w:rPr>
              <w:t>yet, atanan Belediye/Yüklenici yetkilisinin görevini aşıyorsa, şik</w:t>
            </w:r>
            <w:r w:rsidR="005413CA">
              <w:rPr>
                <w:rFonts w:cs="Arial"/>
                <w:iCs/>
                <w:sz w:val="18"/>
                <w:szCs w:val="18"/>
                <w:lang w:val="tr-TR"/>
              </w:rPr>
              <w:t>â</w:t>
            </w:r>
            <w:r w:rsidRPr="00070206">
              <w:rPr>
                <w:rFonts w:cs="Arial"/>
                <w:iCs/>
                <w:sz w:val="18"/>
                <w:szCs w:val="18"/>
                <w:lang w:val="tr-TR"/>
              </w:rPr>
              <w:t>yet, eskalasyondan sonraki yedi (7) iş günü içinde yönetim seviyelerinde çözülebilmesi için Proje Yönetim Birimine iletilecektir.</w:t>
            </w:r>
          </w:p>
        </w:tc>
      </w:tr>
      <w:tr w:rsidR="00C77594" w:rsidRPr="00070206" w14:paraId="592D83E9" w14:textId="77777777" w:rsidTr="007D123F">
        <w:trPr>
          <w:cantSplit/>
          <w:trHeight w:val="284"/>
        </w:trPr>
        <w:tc>
          <w:tcPr>
            <w:tcW w:w="469" w:type="pct"/>
            <w:shd w:val="clear" w:color="auto" w:fill="F2F2F2"/>
            <w:vAlign w:val="center"/>
          </w:tcPr>
          <w:p w14:paraId="63773C45" w14:textId="77777777" w:rsidR="00C77594" w:rsidRPr="00070206" w:rsidRDefault="00C77594" w:rsidP="007D123F">
            <w:pPr>
              <w:tabs>
                <w:tab w:val="left" w:pos="480"/>
              </w:tabs>
              <w:spacing w:before="60" w:afterLines="60" w:after="144" w:line="240" w:lineRule="auto"/>
              <w:jc w:val="left"/>
              <w:rPr>
                <w:rFonts w:cs="Arial"/>
                <w:b/>
                <w:sz w:val="18"/>
                <w:szCs w:val="18"/>
                <w:lang w:val="tr-TR"/>
              </w:rPr>
            </w:pPr>
            <w:r w:rsidRPr="00070206">
              <w:rPr>
                <w:rFonts w:cs="Arial"/>
                <w:b/>
                <w:bCs/>
                <w:sz w:val="18"/>
                <w:szCs w:val="18"/>
                <w:lang w:val="tr-TR"/>
              </w:rPr>
              <w:t>5. Adım</w:t>
            </w:r>
          </w:p>
        </w:tc>
        <w:tc>
          <w:tcPr>
            <w:tcW w:w="656" w:type="pct"/>
            <w:vAlign w:val="center"/>
          </w:tcPr>
          <w:p w14:paraId="704FFFD3" w14:textId="27187680" w:rsidR="00C77594" w:rsidRPr="00070206" w:rsidRDefault="00C77594" w:rsidP="007D123F">
            <w:pPr>
              <w:spacing w:before="0" w:after="0" w:line="240" w:lineRule="auto"/>
              <w:jc w:val="left"/>
              <w:rPr>
                <w:rFonts w:cs="Arial"/>
                <w:b/>
                <w:sz w:val="18"/>
                <w:szCs w:val="18"/>
                <w:lang w:val="tr-TR"/>
              </w:rPr>
            </w:pPr>
            <w:r w:rsidRPr="00070206">
              <w:rPr>
                <w:rFonts w:cs="Arial"/>
                <w:b/>
                <w:bCs/>
                <w:sz w:val="18"/>
                <w:szCs w:val="18"/>
                <w:lang w:val="tr-TR"/>
              </w:rPr>
              <w:t>Şik</w:t>
            </w:r>
            <w:r w:rsidR="005413CA" w:rsidRPr="0052058D">
              <w:rPr>
                <w:rFonts w:cs="Arial"/>
                <w:b/>
                <w:bCs/>
                <w:iCs/>
                <w:sz w:val="18"/>
                <w:szCs w:val="18"/>
                <w:lang w:val="tr-TR"/>
              </w:rPr>
              <w:t>â</w:t>
            </w:r>
            <w:r w:rsidRPr="00070206">
              <w:rPr>
                <w:rFonts w:cs="Arial"/>
                <w:b/>
                <w:bCs/>
                <w:sz w:val="18"/>
                <w:szCs w:val="18"/>
                <w:lang w:val="tr-TR"/>
              </w:rPr>
              <w:t xml:space="preserve">yetleri Kapat </w:t>
            </w:r>
          </w:p>
        </w:tc>
        <w:tc>
          <w:tcPr>
            <w:tcW w:w="3875" w:type="pct"/>
            <w:vAlign w:val="center"/>
          </w:tcPr>
          <w:p w14:paraId="48163CE9" w14:textId="42FE9B78" w:rsidR="00C77594" w:rsidRPr="00070206" w:rsidRDefault="00C77594" w:rsidP="007D123F">
            <w:pPr>
              <w:spacing w:before="60" w:afterLines="60" w:after="144" w:line="240" w:lineRule="auto"/>
              <w:rPr>
                <w:rFonts w:cs="Arial"/>
                <w:sz w:val="18"/>
                <w:szCs w:val="18"/>
                <w:lang w:val="tr-TR"/>
              </w:rPr>
            </w:pPr>
            <w:r w:rsidRPr="00070206">
              <w:rPr>
                <w:rFonts w:cs="Arial"/>
                <w:iCs/>
                <w:sz w:val="18"/>
                <w:szCs w:val="18"/>
                <w:lang w:val="tr-TR"/>
              </w:rPr>
              <w:t>Gerekli imzaları alan görevli Belediye/Yüklenici yetkilisi, mağduriyet çözüldükten ve sonuç şik</w:t>
            </w:r>
            <w:r w:rsidR="005413CA">
              <w:rPr>
                <w:rFonts w:cs="Arial"/>
                <w:iCs/>
                <w:sz w:val="18"/>
                <w:szCs w:val="18"/>
                <w:lang w:val="tr-TR"/>
              </w:rPr>
              <w:t>â</w:t>
            </w:r>
            <w:r w:rsidRPr="00070206">
              <w:rPr>
                <w:rFonts w:cs="Arial"/>
                <w:iCs/>
                <w:sz w:val="18"/>
                <w:szCs w:val="18"/>
                <w:lang w:val="tr-TR"/>
              </w:rPr>
              <w:t>yetçiye iletildikten sonra mağduriyeti kapatacaktır. Şik</w:t>
            </w:r>
            <w:r w:rsidR="005413CA">
              <w:rPr>
                <w:rFonts w:cs="Arial"/>
                <w:iCs/>
                <w:sz w:val="18"/>
                <w:szCs w:val="18"/>
                <w:lang w:val="tr-TR"/>
              </w:rPr>
              <w:t>â</w:t>
            </w:r>
            <w:r w:rsidRPr="00070206">
              <w:rPr>
                <w:rFonts w:cs="Arial"/>
                <w:iCs/>
                <w:sz w:val="18"/>
                <w:szCs w:val="18"/>
                <w:lang w:val="tr-TR"/>
              </w:rPr>
              <w:t>yetin mevcut durumu ve şik</w:t>
            </w:r>
            <w:r w:rsidR="005413CA">
              <w:rPr>
                <w:rFonts w:cs="Arial"/>
                <w:iCs/>
                <w:sz w:val="18"/>
                <w:szCs w:val="18"/>
                <w:lang w:val="tr-TR"/>
              </w:rPr>
              <w:t>â</w:t>
            </w:r>
            <w:r w:rsidRPr="00070206">
              <w:rPr>
                <w:rFonts w:cs="Arial"/>
                <w:iCs/>
                <w:sz w:val="18"/>
                <w:szCs w:val="18"/>
                <w:lang w:val="tr-TR"/>
              </w:rPr>
              <w:t xml:space="preserve">yetin nasıl çözüldüğüne ilişkin detaylar </w:t>
            </w:r>
            <w:r w:rsidR="00413269">
              <w:rPr>
                <w:rFonts w:cs="Arial"/>
                <w:iCs/>
                <w:sz w:val="18"/>
                <w:szCs w:val="18"/>
                <w:lang w:val="tr-TR"/>
              </w:rPr>
              <w:t>Şik</w:t>
            </w:r>
            <w:r w:rsidR="005413CA">
              <w:rPr>
                <w:rFonts w:cs="Arial"/>
                <w:iCs/>
                <w:sz w:val="18"/>
                <w:szCs w:val="18"/>
                <w:lang w:val="tr-TR"/>
              </w:rPr>
              <w:t>â</w:t>
            </w:r>
            <w:r w:rsidR="00413269">
              <w:rPr>
                <w:rFonts w:cs="Arial"/>
                <w:iCs/>
                <w:sz w:val="18"/>
                <w:szCs w:val="18"/>
                <w:lang w:val="tr-TR"/>
              </w:rPr>
              <w:t>yet Kaydı</w:t>
            </w:r>
            <w:r w:rsidRPr="00070206">
              <w:rPr>
                <w:rFonts w:cs="Arial"/>
                <w:iCs/>
                <w:sz w:val="18"/>
                <w:szCs w:val="18"/>
                <w:lang w:val="tr-TR"/>
              </w:rPr>
              <w:t>n</w:t>
            </w:r>
            <w:r w:rsidR="005413CA">
              <w:rPr>
                <w:rFonts w:cs="Arial"/>
                <w:iCs/>
                <w:sz w:val="18"/>
                <w:szCs w:val="18"/>
                <w:lang w:val="tr-TR"/>
              </w:rPr>
              <w:t>a</w:t>
            </w:r>
            <w:r w:rsidRPr="00070206">
              <w:rPr>
                <w:rFonts w:cs="Arial"/>
                <w:iCs/>
                <w:sz w:val="18"/>
                <w:szCs w:val="18"/>
                <w:lang w:val="tr-TR"/>
              </w:rPr>
              <w:t xml:space="preserve"> kaydedilecektir. Şik</w:t>
            </w:r>
            <w:r w:rsidR="005413CA">
              <w:rPr>
                <w:rFonts w:cs="Arial"/>
                <w:iCs/>
                <w:sz w:val="18"/>
                <w:szCs w:val="18"/>
                <w:lang w:val="tr-TR"/>
              </w:rPr>
              <w:t>â</w:t>
            </w:r>
            <w:r w:rsidRPr="00070206">
              <w:rPr>
                <w:rFonts w:cs="Arial"/>
                <w:iCs/>
                <w:sz w:val="18"/>
                <w:szCs w:val="18"/>
                <w:lang w:val="tr-TR"/>
              </w:rPr>
              <w:t>yet günlüğüne daha fazla bilgi kaydetmenin amacı, gelecekte ortaya çıkabilecek benzer şikayetler için bir temel sağlamaktır.</w:t>
            </w:r>
          </w:p>
          <w:p w14:paraId="182B88D8" w14:textId="3D6E48B7" w:rsidR="00C77594" w:rsidRPr="00070206" w:rsidRDefault="00C77594" w:rsidP="007D123F">
            <w:pPr>
              <w:spacing w:before="60" w:afterLines="60" w:after="144" w:line="240" w:lineRule="auto"/>
              <w:rPr>
                <w:rFonts w:cs="Arial"/>
                <w:sz w:val="18"/>
                <w:szCs w:val="18"/>
                <w:u w:val="single"/>
                <w:lang w:val="tr-TR"/>
              </w:rPr>
            </w:pPr>
            <w:r w:rsidRPr="00070206">
              <w:rPr>
                <w:rFonts w:cs="Arial"/>
                <w:iCs/>
                <w:sz w:val="18"/>
                <w:szCs w:val="18"/>
                <w:u w:val="single"/>
                <w:lang w:val="tr-TR"/>
              </w:rPr>
              <w:t>Şik</w:t>
            </w:r>
            <w:r w:rsidR="005413CA">
              <w:rPr>
                <w:rFonts w:cs="Arial"/>
                <w:iCs/>
                <w:sz w:val="18"/>
                <w:szCs w:val="18"/>
                <w:lang w:val="tr-TR"/>
              </w:rPr>
              <w:t>â</w:t>
            </w:r>
            <w:r w:rsidRPr="00070206">
              <w:rPr>
                <w:rFonts w:cs="Arial"/>
                <w:iCs/>
                <w:sz w:val="18"/>
                <w:szCs w:val="18"/>
                <w:u w:val="single"/>
                <w:lang w:val="tr-TR"/>
              </w:rPr>
              <w:t>yetin isimsiz olarak dile getirilmesi durumunda, şik</w:t>
            </w:r>
            <w:r w:rsidR="005413CA">
              <w:rPr>
                <w:rFonts w:cs="Arial"/>
                <w:iCs/>
                <w:sz w:val="18"/>
                <w:szCs w:val="18"/>
                <w:lang w:val="tr-TR"/>
              </w:rPr>
              <w:t>â</w:t>
            </w:r>
            <w:r w:rsidRPr="00070206">
              <w:rPr>
                <w:rFonts w:cs="Arial"/>
                <w:iCs/>
                <w:sz w:val="18"/>
                <w:szCs w:val="18"/>
                <w:u w:val="single"/>
                <w:lang w:val="tr-TR"/>
              </w:rPr>
              <w:t xml:space="preserve">yetin ve çözümün bir özeti Belediyenin web sitesinde ve tesisin ortak alanlarında bulunan duyuru panolarında yayınlanacak ve araç kutusu veya haftalık toplantılar yoluyla duyurulacaktır. </w:t>
            </w:r>
          </w:p>
        </w:tc>
      </w:tr>
    </w:tbl>
    <w:p w14:paraId="13551F6C" w14:textId="77777777" w:rsidR="00C77594" w:rsidRPr="00070206" w:rsidRDefault="00C77594" w:rsidP="00C77594">
      <w:pPr>
        <w:rPr>
          <w:rFonts w:cs="Arial"/>
          <w:szCs w:val="22"/>
        </w:rPr>
        <w:sectPr w:rsidR="00C77594" w:rsidRPr="00070206" w:rsidSect="00C77594">
          <w:headerReference w:type="default" r:id="rId119"/>
          <w:footerReference w:type="even" r:id="rId120"/>
          <w:footerReference w:type="default" r:id="rId121"/>
          <w:footerReference w:type="first" r:id="rId122"/>
          <w:pgSz w:w="11900" w:h="16840" w:code="9"/>
          <w:pgMar w:top="1843" w:right="1418" w:bottom="1843" w:left="1418" w:header="709" w:footer="709" w:gutter="0"/>
          <w:cols w:space="708"/>
          <w:titlePg/>
          <w:docGrid w:linePitch="360"/>
        </w:sectPr>
      </w:pPr>
    </w:p>
    <w:p w14:paraId="70FF00F9" w14:textId="6AD7AB57" w:rsidR="00706318" w:rsidRPr="00070206" w:rsidRDefault="00706318" w:rsidP="001851C5">
      <w:pPr>
        <w:pStyle w:val="Balk1"/>
        <w:numPr>
          <w:ilvl w:val="0"/>
          <w:numId w:val="49"/>
        </w:numPr>
        <w:rPr>
          <w:lang w:val="tr-TR"/>
        </w:rPr>
      </w:pPr>
      <w:bookmarkStart w:id="682" w:name="_Toc200537282"/>
      <w:bookmarkStart w:id="683" w:name="_Toc200537466"/>
      <w:r w:rsidRPr="00070206">
        <w:rPr>
          <w:lang w:val="tr-TR"/>
        </w:rPr>
        <w:t>RAPORLAMA</w:t>
      </w:r>
      <w:bookmarkEnd w:id="682"/>
      <w:bookmarkEnd w:id="683"/>
    </w:p>
    <w:p w14:paraId="01D534A4" w14:textId="40D41470" w:rsidR="00706318" w:rsidRPr="00070206" w:rsidRDefault="00706318" w:rsidP="00706318">
      <w:pPr>
        <w:rPr>
          <w:rFonts w:cs="Arial"/>
          <w:szCs w:val="22"/>
        </w:rPr>
      </w:pPr>
      <w:r w:rsidRPr="00070206">
        <w:rPr>
          <w:rFonts w:cs="Arial"/>
          <w:szCs w:val="22"/>
        </w:rPr>
        <w:t>Projenin uygulama aşamasında devreye alınması gereken raporlama süreçleri ve bu süreçlerin gereklilikleri</w:t>
      </w:r>
      <w:r w:rsidR="005413CA" w:rsidRPr="00070206">
        <w:rPr>
          <w:rFonts w:cs="Arial"/>
          <w:szCs w:val="22"/>
        </w:rPr>
        <w:t xml:space="preserve">. </w:t>
      </w:r>
      <w:r w:rsidR="005413CA" w:rsidRPr="00070206">
        <w:rPr>
          <w:rFonts w:cs="Arial"/>
          <w:szCs w:val="22"/>
        </w:rPr>
        <w:fldChar w:fldCharType="begin"/>
      </w:r>
      <w:r w:rsidR="005413CA" w:rsidRPr="00070206">
        <w:rPr>
          <w:rFonts w:cs="Arial"/>
          <w:szCs w:val="22"/>
        </w:rPr>
        <w:instrText xml:space="preserve"> REF _Ref129082887 \h </w:instrText>
      </w:r>
      <w:r w:rsidR="005413CA" w:rsidRPr="00070206">
        <w:rPr>
          <w:rFonts w:cs="Arial"/>
          <w:szCs w:val="22"/>
        </w:rPr>
      </w:r>
      <w:r w:rsidR="005413CA" w:rsidRPr="00070206">
        <w:rPr>
          <w:rFonts w:cs="Arial"/>
          <w:szCs w:val="22"/>
        </w:rPr>
        <w:fldChar w:fldCharType="separate"/>
      </w:r>
      <w:r w:rsidR="005413CA" w:rsidRPr="00070206">
        <w:t>Tablo 10</w:t>
      </w:r>
      <w:r w:rsidR="005413CA">
        <w:t>-</w:t>
      </w:r>
      <w:r w:rsidR="005413CA" w:rsidRPr="00070206">
        <w:t>1</w:t>
      </w:r>
      <w:r w:rsidR="005413CA" w:rsidRPr="00070206">
        <w:rPr>
          <w:rFonts w:cs="Arial"/>
          <w:szCs w:val="22"/>
        </w:rPr>
        <w:fldChar w:fldCharType="end"/>
      </w:r>
      <w:r w:rsidR="005413CA">
        <w:rPr>
          <w:rFonts w:cs="Arial"/>
          <w:szCs w:val="22"/>
        </w:rPr>
        <w:t xml:space="preserve">’de </w:t>
      </w:r>
      <w:r w:rsidRPr="00070206">
        <w:rPr>
          <w:rFonts w:cs="Arial"/>
          <w:szCs w:val="22"/>
        </w:rPr>
        <w:t>sunulmuştur.</w:t>
      </w:r>
    </w:p>
    <w:p w14:paraId="6B512582" w14:textId="4640419A" w:rsidR="00706318" w:rsidRPr="00070206" w:rsidRDefault="00706318" w:rsidP="00706318">
      <w:pPr>
        <w:pStyle w:val="ResimYazs"/>
        <w:keepNext/>
        <w:spacing w:after="0"/>
        <w:contextualSpacing/>
        <w:rPr>
          <w:b w:val="0"/>
          <w:noProof w:val="0"/>
        </w:rPr>
      </w:pPr>
    </w:p>
    <w:p w14:paraId="78018EC7" w14:textId="2320E003" w:rsidR="000415F7" w:rsidRPr="00070206" w:rsidRDefault="001C6154" w:rsidP="00033CA8">
      <w:pPr>
        <w:pStyle w:val="ResimYazs"/>
        <w:keepNext/>
        <w:spacing w:after="0"/>
        <w:contextualSpacing/>
        <w:rPr>
          <w:noProof w:val="0"/>
        </w:rPr>
      </w:pPr>
      <w:bookmarkStart w:id="684" w:name="_Ref129082887"/>
      <w:bookmarkStart w:id="685" w:name="_Toc200537602"/>
      <w:r>
        <w:rPr>
          <w:noProof w:val="0"/>
        </w:rPr>
        <w:t>Tablo</w:t>
      </w:r>
      <w:r w:rsidR="000415F7"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10</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w:t>
      </w:r>
      <w:r w:rsidR="001A0696" w:rsidRPr="00070206">
        <w:rPr>
          <w:noProof w:val="0"/>
        </w:rPr>
        <w:fldChar w:fldCharType="end"/>
      </w:r>
      <w:bookmarkEnd w:id="684"/>
      <w:r w:rsidR="000415F7" w:rsidRPr="00070206">
        <w:rPr>
          <w:noProof w:val="0"/>
        </w:rPr>
        <w:t xml:space="preserve">. </w:t>
      </w:r>
      <w:r w:rsidR="000415F7" w:rsidRPr="00070206">
        <w:rPr>
          <w:b w:val="0"/>
          <w:bCs w:val="0"/>
          <w:noProof w:val="0"/>
          <w:color w:val="auto"/>
        </w:rPr>
        <w:t>Raporlama Süreci Gereksinimleri ve Rol Dağılımı</w:t>
      </w:r>
      <w:bookmarkEnd w:id="685"/>
      <w:r w:rsidR="000415F7" w:rsidRPr="00070206">
        <w:rPr>
          <w:b w:val="0"/>
          <w:bCs w:val="0"/>
          <w:noProof w:val="0"/>
          <w:color w:val="auto"/>
        </w:rPr>
        <w:t xml:space="preserve">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8"/>
        <w:gridCol w:w="5699"/>
      </w:tblGrid>
      <w:tr w:rsidR="00706318" w:rsidRPr="00070206" w14:paraId="0C562C0A" w14:textId="77777777" w:rsidTr="00DB4316">
        <w:trPr>
          <w:trHeight w:val="340"/>
          <w:jc w:val="center"/>
        </w:trPr>
        <w:tc>
          <w:tcPr>
            <w:tcW w:w="3368" w:type="dxa"/>
            <w:shd w:val="clear" w:color="auto" w:fill="4F81BD"/>
            <w:vAlign w:val="center"/>
          </w:tcPr>
          <w:p w14:paraId="2318D355" w14:textId="77777777" w:rsidR="00706318" w:rsidRPr="00070206" w:rsidRDefault="00706318" w:rsidP="00C8726B">
            <w:pPr>
              <w:spacing w:before="0" w:after="0" w:line="240" w:lineRule="auto"/>
              <w:rPr>
                <w:b/>
                <w:color w:val="FFFFFF" w:themeColor="background1"/>
                <w:sz w:val="18"/>
                <w:szCs w:val="20"/>
              </w:rPr>
            </w:pPr>
            <w:r w:rsidRPr="00070206">
              <w:rPr>
                <w:b/>
                <w:bCs/>
                <w:color w:val="FFFFFF" w:themeColor="background1"/>
                <w:sz w:val="18"/>
                <w:szCs w:val="20"/>
              </w:rPr>
              <w:t>Sorumlu Taraf</w:t>
            </w:r>
          </w:p>
        </w:tc>
        <w:tc>
          <w:tcPr>
            <w:tcW w:w="5699" w:type="dxa"/>
            <w:shd w:val="clear" w:color="auto" w:fill="4F81BD"/>
            <w:vAlign w:val="center"/>
          </w:tcPr>
          <w:p w14:paraId="0A702C0A" w14:textId="77777777" w:rsidR="00706318" w:rsidRPr="00070206" w:rsidRDefault="00706318" w:rsidP="00C8726B">
            <w:pPr>
              <w:spacing w:before="0" w:after="0" w:line="240" w:lineRule="auto"/>
              <w:rPr>
                <w:b/>
                <w:color w:val="FFFFFF" w:themeColor="background1"/>
                <w:sz w:val="18"/>
                <w:szCs w:val="20"/>
              </w:rPr>
            </w:pPr>
            <w:r w:rsidRPr="00070206">
              <w:rPr>
                <w:b/>
                <w:bCs/>
                <w:color w:val="FFFFFF" w:themeColor="background1"/>
                <w:sz w:val="18"/>
                <w:szCs w:val="20"/>
              </w:rPr>
              <w:t>Raporlama Süreci Gereksinimleri</w:t>
            </w:r>
          </w:p>
        </w:tc>
      </w:tr>
      <w:tr w:rsidR="00706318" w:rsidRPr="00070206" w14:paraId="61628A6D" w14:textId="77777777" w:rsidTr="00DB4316">
        <w:trPr>
          <w:trHeight w:val="340"/>
          <w:jc w:val="center"/>
        </w:trPr>
        <w:tc>
          <w:tcPr>
            <w:tcW w:w="3368" w:type="dxa"/>
            <w:vAlign w:val="center"/>
          </w:tcPr>
          <w:p w14:paraId="60E43C25" w14:textId="522878D0" w:rsidR="00706318" w:rsidRPr="00070206" w:rsidRDefault="00706318" w:rsidP="00C8726B">
            <w:pPr>
              <w:spacing w:before="0" w:after="0" w:line="240" w:lineRule="auto"/>
              <w:rPr>
                <w:rFonts w:cs="Arial"/>
                <w:color w:val="000000"/>
                <w:sz w:val="18"/>
                <w:szCs w:val="18"/>
              </w:rPr>
            </w:pPr>
            <w:r w:rsidRPr="00070206">
              <w:rPr>
                <w:rFonts w:cs="Arial"/>
                <w:color w:val="000000"/>
                <w:sz w:val="18"/>
                <w:szCs w:val="18"/>
              </w:rPr>
              <w:t>Proje Yönetim Birimi (Proje Sahibi)</w:t>
            </w:r>
          </w:p>
        </w:tc>
        <w:tc>
          <w:tcPr>
            <w:tcW w:w="5699" w:type="dxa"/>
            <w:vAlign w:val="center"/>
          </w:tcPr>
          <w:p w14:paraId="2EE44058" w14:textId="046015BA" w:rsidR="00706318" w:rsidRPr="00070206" w:rsidRDefault="00706318">
            <w:pPr>
              <w:numPr>
                <w:ilvl w:val="0"/>
                <w:numId w:val="8"/>
              </w:numPr>
              <w:spacing w:before="60" w:after="60" w:line="240" w:lineRule="auto"/>
              <w:ind w:left="209" w:hanging="181"/>
              <w:jc w:val="left"/>
              <w:rPr>
                <w:rFonts w:cs="Arial"/>
                <w:color w:val="000000"/>
                <w:sz w:val="18"/>
                <w:szCs w:val="18"/>
              </w:rPr>
            </w:pPr>
            <w:r w:rsidRPr="00070206">
              <w:rPr>
                <w:rFonts w:cs="Arial"/>
                <w:color w:val="000000"/>
                <w:sz w:val="18"/>
                <w:szCs w:val="18"/>
              </w:rPr>
              <w:t>Proje Bilgi notlarını hazırlamak ve üçer aylık dönemler halinde İLBANK'a teslim etmek.</w:t>
            </w:r>
          </w:p>
          <w:p w14:paraId="05852ED6" w14:textId="5CA63B61" w:rsidR="002F27AD" w:rsidRPr="00070206" w:rsidRDefault="002F27AD">
            <w:pPr>
              <w:numPr>
                <w:ilvl w:val="0"/>
                <w:numId w:val="8"/>
              </w:numPr>
              <w:spacing w:before="60" w:after="60" w:line="240" w:lineRule="auto"/>
              <w:ind w:left="209" w:hanging="181"/>
              <w:jc w:val="left"/>
              <w:rPr>
                <w:rFonts w:cs="Arial"/>
                <w:color w:val="000000"/>
                <w:sz w:val="18"/>
                <w:szCs w:val="18"/>
              </w:rPr>
            </w:pPr>
            <w:r w:rsidRPr="00070206">
              <w:rPr>
                <w:rFonts w:cs="Arial"/>
                <w:color w:val="000000"/>
                <w:sz w:val="18"/>
                <w:szCs w:val="18"/>
              </w:rPr>
              <w:t xml:space="preserve">Üç ayda bir İLBANK için </w:t>
            </w:r>
            <w:r w:rsidR="005413CA">
              <w:rPr>
                <w:rFonts w:cs="Arial"/>
                <w:color w:val="000000"/>
                <w:sz w:val="18"/>
                <w:szCs w:val="18"/>
              </w:rPr>
              <w:t>ÇSİR</w:t>
            </w:r>
            <w:r w:rsidR="005413CA" w:rsidRPr="00070206">
              <w:rPr>
                <w:rFonts w:cs="Arial"/>
                <w:color w:val="000000"/>
                <w:sz w:val="18"/>
                <w:szCs w:val="18"/>
              </w:rPr>
              <w:t xml:space="preserve">'lerde </w:t>
            </w:r>
            <w:r w:rsidRPr="00070206">
              <w:rPr>
                <w:rFonts w:cs="Arial"/>
                <w:color w:val="000000"/>
                <w:sz w:val="18"/>
                <w:szCs w:val="18"/>
              </w:rPr>
              <w:t xml:space="preserve">proje uygulamasının çevresel ve sosyal yönlerini özetleyin ve </w:t>
            </w:r>
            <w:r w:rsidR="00866505" w:rsidRPr="00070206">
              <w:rPr>
                <w:rFonts w:cs="Arial"/>
                <w:color w:val="000000"/>
                <w:sz w:val="18"/>
                <w:szCs w:val="18"/>
              </w:rPr>
              <w:t>Şik</w:t>
            </w:r>
            <w:r w:rsidR="00866505">
              <w:rPr>
                <w:rFonts w:cs="Arial"/>
                <w:color w:val="000000"/>
                <w:sz w:val="18"/>
                <w:szCs w:val="18"/>
              </w:rPr>
              <w:t>â</w:t>
            </w:r>
            <w:r w:rsidR="00866505" w:rsidRPr="00070206">
              <w:rPr>
                <w:rFonts w:cs="Arial"/>
                <w:color w:val="000000"/>
                <w:sz w:val="18"/>
                <w:szCs w:val="18"/>
              </w:rPr>
              <w:t xml:space="preserve">yet </w:t>
            </w:r>
            <w:r w:rsidRPr="00070206">
              <w:rPr>
                <w:rFonts w:cs="Arial"/>
                <w:color w:val="000000"/>
                <w:sz w:val="18"/>
                <w:szCs w:val="18"/>
              </w:rPr>
              <w:t>Kaydı ile birlikte gönderin.</w:t>
            </w:r>
          </w:p>
        </w:tc>
      </w:tr>
      <w:tr w:rsidR="00706318" w:rsidRPr="00070206" w14:paraId="460B6A7C" w14:textId="77777777" w:rsidTr="00DB4316">
        <w:trPr>
          <w:trHeight w:val="340"/>
          <w:jc w:val="center"/>
        </w:trPr>
        <w:tc>
          <w:tcPr>
            <w:tcW w:w="3368" w:type="dxa"/>
            <w:vAlign w:val="center"/>
          </w:tcPr>
          <w:p w14:paraId="392F15CD" w14:textId="6D9131C3" w:rsidR="00706318" w:rsidRPr="00070206" w:rsidRDefault="00F90AB2" w:rsidP="00EE4376">
            <w:pPr>
              <w:spacing w:before="0" w:after="0" w:line="240" w:lineRule="auto"/>
              <w:jc w:val="left"/>
              <w:rPr>
                <w:rFonts w:cs="Arial"/>
                <w:color w:val="000000"/>
                <w:sz w:val="18"/>
                <w:szCs w:val="18"/>
              </w:rPr>
            </w:pPr>
            <w:r>
              <w:rPr>
                <w:rFonts w:cs="Arial"/>
                <w:color w:val="000000"/>
                <w:sz w:val="18"/>
                <w:szCs w:val="18"/>
              </w:rPr>
              <w:t>Yüklenici</w:t>
            </w:r>
          </w:p>
        </w:tc>
        <w:tc>
          <w:tcPr>
            <w:tcW w:w="5699" w:type="dxa"/>
            <w:vAlign w:val="center"/>
          </w:tcPr>
          <w:p w14:paraId="5E6439D4" w14:textId="7040F298" w:rsidR="00706318" w:rsidRPr="00070206" w:rsidRDefault="00866505" w:rsidP="00304AE6">
            <w:pPr>
              <w:numPr>
                <w:ilvl w:val="0"/>
                <w:numId w:val="8"/>
              </w:numPr>
              <w:spacing w:before="60" w:after="60" w:line="240" w:lineRule="auto"/>
              <w:ind w:left="209" w:hanging="181"/>
              <w:jc w:val="left"/>
              <w:rPr>
                <w:rFonts w:cs="Arial"/>
                <w:color w:val="000000"/>
                <w:sz w:val="18"/>
                <w:szCs w:val="18"/>
              </w:rPr>
            </w:pPr>
            <w:r w:rsidRPr="00866505">
              <w:rPr>
                <w:rFonts w:cs="Arial"/>
                <w:color w:val="000000"/>
                <w:sz w:val="18"/>
                <w:szCs w:val="18"/>
              </w:rPr>
              <w:t xml:space="preserve">Proje Sahibinin onayı için Denetim Danışmanları aracılığıyla aylık </w:t>
            </w:r>
            <w:r>
              <w:rPr>
                <w:rFonts w:cs="Arial"/>
                <w:color w:val="000000"/>
                <w:sz w:val="18"/>
                <w:szCs w:val="18"/>
              </w:rPr>
              <w:t>ÇSİR</w:t>
            </w:r>
            <w:r w:rsidRPr="00866505">
              <w:rPr>
                <w:rFonts w:cs="Arial"/>
                <w:color w:val="000000"/>
                <w:sz w:val="18"/>
                <w:szCs w:val="18"/>
              </w:rPr>
              <w:t>'leri hazırlayın ve gönderin.</w:t>
            </w:r>
          </w:p>
        </w:tc>
      </w:tr>
      <w:tr w:rsidR="00B45FE4" w:rsidRPr="00070206" w14:paraId="226A3269" w14:textId="77777777" w:rsidTr="00DB4316">
        <w:trPr>
          <w:trHeight w:val="340"/>
          <w:jc w:val="center"/>
        </w:trPr>
        <w:tc>
          <w:tcPr>
            <w:tcW w:w="3368" w:type="dxa"/>
            <w:vAlign w:val="center"/>
          </w:tcPr>
          <w:p w14:paraId="5E3131B0" w14:textId="596CEDFD" w:rsidR="00B45FE4" w:rsidRPr="00070206" w:rsidRDefault="00B45FE4" w:rsidP="00EE4376">
            <w:pPr>
              <w:spacing w:before="0" w:after="0" w:line="240" w:lineRule="auto"/>
              <w:jc w:val="left"/>
              <w:rPr>
                <w:rFonts w:cs="Arial"/>
                <w:color w:val="000000"/>
                <w:sz w:val="18"/>
                <w:szCs w:val="18"/>
              </w:rPr>
            </w:pPr>
            <w:r w:rsidRPr="00070206">
              <w:rPr>
                <w:rFonts w:cs="Arial"/>
                <w:color w:val="000000"/>
                <w:sz w:val="18"/>
                <w:szCs w:val="18"/>
              </w:rPr>
              <w:t xml:space="preserve">İnşaat Kontrollük </w:t>
            </w:r>
            <w:r w:rsidR="00866505">
              <w:rPr>
                <w:rFonts w:cs="Arial"/>
                <w:color w:val="000000"/>
                <w:sz w:val="18"/>
                <w:szCs w:val="18"/>
              </w:rPr>
              <w:t xml:space="preserve">Danışmanlığı </w:t>
            </w:r>
          </w:p>
        </w:tc>
        <w:tc>
          <w:tcPr>
            <w:tcW w:w="5699" w:type="dxa"/>
            <w:vAlign w:val="center"/>
          </w:tcPr>
          <w:p w14:paraId="74706367" w14:textId="42F2FB2C" w:rsidR="00EB48BC" w:rsidRPr="00070206" w:rsidRDefault="00EB48BC" w:rsidP="00304AE6">
            <w:pPr>
              <w:numPr>
                <w:ilvl w:val="0"/>
                <w:numId w:val="8"/>
              </w:numPr>
              <w:spacing w:before="60" w:after="60" w:line="240" w:lineRule="auto"/>
              <w:ind w:left="209" w:hanging="181"/>
              <w:jc w:val="left"/>
              <w:rPr>
                <w:rFonts w:cs="Arial"/>
                <w:color w:val="000000"/>
                <w:sz w:val="18"/>
                <w:szCs w:val="18"/>
              </w:rPr>
            </w:pPr>
            <w:r w:rsidRPr="00070206">
              <w:rPr>
                <w:rFonts w:cs="Arial"/>
                <w:color w:val="000000"/>
                <w:sz w:val="18"/>
                <w:szCs w:val="18"/>
              </w:rPr>
              <w:t xml:space="preserve">Yüklenici tarafından hazırlanan aylık </w:t>
            </w:r>
            <w:r w:rsidR="00866505">
              <w:rPr>
                <w:rFonts w:cs="Arial"/>
                <w:color w:val="000000"/>
                <w:sz w:val="18"/>
                <w:szCs w:val="18"/>
              </w:rPr>
              <w:t>ÇSİR</w:t>
            </w:r>
            <w:r w:rsidR="00866505" w:rsidRPr="00070206">
              <w:rPr>
                <w:rFonts w:cs="Arial"/>
                <w:color w:val="000000"/>
                <w:sz w:val="18"/>
                <w:szCs w:val="18"/>
              </w:rPr>
              <w:t xml:space="preserve">'leri </w:t>
            </w:r>
            <w:r w:rsidRPr="00070206">
              <w:rPr>
                <w:rFonts w:cs="Arial"/>
                <w:color w:val="000000"/>
                <w:sz w:val="18"/>
                <w:szCs w:val="18"/>
              </w:rPr>
              <w:t>inceleyin ve uygun bulunması halinde Proje Sahibine sunun</w:t>
            </w:r>
          </w:p>
          <w:p w14:paraId="204C1910" w14:textId="2617A70D" w:rsidR="00801987" w:rsidRPr="00070206" w:rsidRDefault="001660DA" w:rsidP="00304AE6">
            <w:pPr>
              <w:numPr>
                <w:ilvl w:val="0"/>
                <w:numId w:val="8"/>
              </w:numPr>
              <w:spacing w:before="60" w:after="60" w:line="240" w:lineRule="auto"/>
              <w:ind w:left="209" w:hanging="181"/>
              <w:jc w:val="left"/>
              <w:rPr>
                <w:rFonts w:cs="Arial"/>
                <w:color w:val="000000"/>
                <w:sz w:val="18"/>
                <w:szCs w:val="18"/>
              </w:rPr>
            </w:pPr>
            <w:r w:rsidRPr="00070206">
              <w:rPr>
                <w:rFonts w:cs="Arial"/>
                <w:color w:val="000000"/>
                <w:sz w:val="18"/>
                <w:szCs w:val="18"/>
              </w:rPr>
              <w:t>Proje Sahibi adına Yükleniciyi denetleyin ve inşaat işleri sırasında iki yılda bir izleme raporları ve projenin işletme aşaması için yıllık denetim raporları hazırlayın.</w:t>
            </w:r>
          </w:p>
        </w:tc>
      </w:tr>
      <w:tr w:rsidR="00EE4376" w:rsidRPr="00070206" w14:paraId="26A44FCD" w14:textId="77777777" w:rsidTr="00DB4316">
        <w:trPr>
          <w:trHeight w:val="340"/>
          <w:jc w:val="center"/>
        </w:trPr>
        <w:tc>
          <w:tcPr>
            <w:tcW w:w="3368" w:type="dxa"/>
            <w:vAlign w:val="center"/>
          </w:tcPr>
          <w:p w14:paraId="77CE35F2" w14:textId="3888259F" w:rsidR="00EE4376" w:rsidRPr="00070206" w:rsidDel="00EE4376" w:rsidRDefault="00EE4376" w:rsidP="00EE4376">
            <w:pPr>
              <w:spacing w:before="0" w:after="0" w:line="240" w:lineRule="auto"/>
              <w:jc w:val="left"/>
              <w:rPr>
                <w:rFonts w:cs="Arial"/>
                <w:color w:val="000000"/>
                <w:sz w:val="18"/>
                <w:szCs w:val="18"/>
              </w:rPr>
            </w:pPr>
            <w:r w:rsidRPr="00070206">
              <w:rPr>
                <w:rFonts w:cs="Arial"/>
                <w:color w:val="000000"/>
                <w:sz w:val="18"/>
                <w:szCs w:val="18"/>
              </w:rPr>
              <w:t>Dünya Bankası ve İLBANK</w:t>
            </w:r>
          </w:p>
        </w:tc>
        <w:tc>
          <w:tcPr>
            <w:tcW w:w="5699" w:type="dxa"/>
            <w:vAlign w:val="center"/>
          </w:tcPr>
          <w:p w14:paraId="3CF88F75" w14:textId="7E9A8EE9" w:rsidR="00EE4376" w:rsidRPr="00070206" w:rsidRDefault="00EE4376" w:rsidP="00A113E9">
            <w:pPr>
              <w:numPr>
                <w:ilvl w:val="0"/>
                <w:numId w:val="8"/>
              </w:numPr>
              <w:spacing w:before="60" w:after="60" w:line="240" w:lineRule="auto"/>
              <w:ind w:left="209" w:hanging="181"/>
              <w:jc w:val="left"/>
              <w:rPr>
                <w:rFonts w:cs="Arial"/>
                <w:color w:val="000000"/>
                <w:sz w:val="18"/>
                <w:szCs w:val="18"/>
              </w:rPr>
            </w:pPr>
            <w:r w:rsidRPr="00070206">
              <w:rPr>
                <w:rFonts w:cs="Arial"/>
                <w:color w:val="000000"/>
                <w:sz w:val="18"/>
                <w:szCs w:val="18"/>
              </w:rPr>
              <w:t xml:space="preserve">İLBANK, Proje İlerleme Raporları ile birlikte her altı (6) ayda bir </w:t>
            </w:r>
            <w:r w:rsidR="00866505">
              <w:rPr>
                <w:rFonts w:cs="Arial"/>
                <w:color w:val="000000"/>
                <w:sz w:val="18"/>
                <w:szCs w:val="18"/>
              </w:rPr>
              <w:t>ÇSİR</w:t>
            </w:r>
            <w:r w:rsidR="00866505" w:rsidRPr="00070206">
              <w:rPr>
                <w:rFonts w:cs="Arial"/>
                <w:color w:val="000000"/>
                <w:sz w:val="18"/>
                <w:szCs w:val="18"/>
              </w:rPr>
              <w:t xml:space="preserve">'ler </w:t>
            </w:r>
            <w:r w:rsidRPr="00070206">
              <w:rPr>
                <w:rFonts w:cs="Arial"/>
                <w:color w:val="000000"/>
                <w:sz w:val="18"/>
                <w:szCs w:val="18"/>
              </w:rPr>
              <w:t>ile Dünya Bankası'nı bilgilendirecektir. Bu bilgilere ek olarak, Dünya Bankası, iç kontrol sisteminin bir parçası olarak saha ziyaretleri yoluyla proje faaliyetlerini ve ilerlemesini izleyecektir.</w:t>
            </w:r>
          </w:p>
        </w:tc>
      </w:tr>
    </w:tbl>
    <w:p w14:paraId="3F00E32D" w14:textId="77777777" w:rsidR="00706318" w:rsidRPr="00070206" w:rsidRDefault="00706318" w:rsidP="00534FC4">
      <w:pPr>
        <w:rPr>
          <w:szCs w:val="22"/>
        </w:rPr>
      </w:pPr>
    </w:p>
    <w:bookmarkEnd w:id="662"/>
    <w:p w14:paraId="09EA5880" w14:textId="77777777" w:rsidR="000413A9" w:rsidRPr="00070206" w:rsidRDefault="000413A9" w:rsidP="004339AC">
      <w:pPr>
        <w:rPr>
          <w:szCs w:val="22"/>
        </w:rPr>
      </w:pPr>
    </w:p>
    <w:p w14:paraId="7E51D746" w14:textId="77777777" w:rsidR="003B3F7F" w:rsidRPr="00070206" w:rsidRDefault="003B3F7F" w:rsidP="004339AC">
      <w:pPr>
        <w:rPr>
          <w:szCs w:val="22"/>
        </w:rPr>
      </w:pPr>
    </w:p>
    <w:bookmarkStart w:id="686" w:name="_Toc82779546" w:displacedByCustomXml="next"/>
    <w:bookmarkEnd w:id="686" w:displacedByCustomXml="next"/>
    <w:bookmarkStart w:id="687" w:name="_Toc82779513" w:displacedByCustomXml="next"/>
    <w:bookmarkEnd w:id="687" w:displacedByCustomXml="next"/>
    <w:bookmarkStart w:id="688" w:name="_Toc82779495" w:displacedByCustomXml="next"/>
    <w:bookmarkEnd w:id="688" w:displacedByCustomXml="next"/>
    <w:bookmarkStart w:id="689" w:name="_Toc82779514" w:displacedByCustomXml="next"/>
    <w:bookmarkEnd w:id="689" w:displacedByCustomXml="next"/>
    <w:bookmarkStart w:id="690" w:name="_Toc82779499" w:displacedByCustomXml="next"/>
    <w:bookmarkEnd w:id="690" w:displacedByCustomXml="next"/>
    <w:bookmarkStart w:id="691" w:name="_Toc82779515" w:displacedByCustomXml="next"/>
    <w:bookmarkEnd w:id="691" w:displacedByCustomXml="next"/>
    <w:bookmarkStart w:id="692" w:name="_Toc82779500" w:displacedByCustomXml="next"/>
    <w:bookmarkEnd w:id="692" w:displacedByCustomXml="next"/>
    <w:bookmarkStart w:id="693" w:name="_Toc82779519" w:displacedByCustomXml="next"/>
    <w:bookmarkEnd w:id="693" w:displacedByCustomXml="next"/>
    <w:bookmarkStart w:id="694" w:name="_Toc82779516" w:displacedByCustomXml="next"/>
    <w:bookmarkEnd w:id="694" w:displacedByCustomXml="next"/>
    <w:bookmarkStart w:id="695" w:name="_Toc82779504" w:displacedByCustomXml="next"/>
    <w:bookmarkEnd w:id="695" w:displacedByCustomXml="next"/>
    <w:bookmarkStart w:id="696" w:name="_Toc82779505" w:displacedByCustomXml="next"/>
    <w:bookmarkEnd w:id="696" w:displacedByCustomXml="next"/>
    <w:bookmarkStart w:id="697" w:name="_Toc82779506" w:displacedByCustomXml="next"/>
    <w:bookmarkEnd w:id="697" w:displacedByCustomXml="next"/>
    <w:bookmarkStart w:id="698" w:name="_Toc82779517" w:displacedByCustomXml="next"/>
    <w:bookmarkEnd w:id="698" w:displacedByCustomXml="next"/>
    <w:bookmarkStart w:id="699" w:name="_Toc82779508" w:displacedByCustomXml="next"/>
    <w:bookmarkEnd w:id="699" w:displacedByCustomXml="next"/>
    <w:bookmarkStart w:id="700" w:name="_Toc82779520" w:displacedByCustomXml="next"/>
    <w:bookmarkEnd w:id="700" w:displacedByCustomXml="next"/>
    <w:bookmarkEnd w:id="3" w:displacedByCustomXml="next"/>
    <w:bookmarkEnd w:id="2" w:displacedByCustomXml="next"/>
    <w:bookmarkEnd w:id="1" w:displacedByCustomXml="next"/>
    <w:bookmarkEnd w:id="0" w:displacedByCustomXml="next"/>
    <w:bookmarkStart w:id="701" w:name="_Toc200537283" w:displacedByCustomXml="next"/>
    <w:bookmarkStart w:id="702" w:name="_Toc200537467" w:displacedByCustomXml="next"/>
    <w:sdt>
      <w:sdtPr>
        <w:rPr>
          <w:rFonts w:cs="Times New Roman"/>
          <w:b w:val="0"/>
          <w:bCs w:val="0"/>
          <w:color w:val="auto"/>
          <w:sz w:val="22"/>
          <w:szCs w:val="24"/>
          <w:lang w:val="tr-TR" w:eastAsia="zh-CN"/>
        </w:rPr>
        <w:id w:val="-1668081335"/>
        <w:docPartObj>
          <w:docPartGallery w:val="Bibliographies"/>
          <w:docPartUnique/>
        </w:docPartObj>
      </w:sdtPr>
      <w:sdtEndPr/>
      <w:sdtContent>
        <w:bookmarkEnd w:id="701" w:displacedByCustomXml="prev"/>
        <w:p w14:paraId="24BCA226" w14:textId="0A698F3D" w:rsidR="004339AC" w:rsidRPr="00070206" w:rsidRDefault="00413269" w:rsidP="001851C5">
          <w:pPr>
            <w:pStyle w:val="Balk1"/>
            <w:numPr>
              <w:ilvl w:val="0"/>
              <w:numId w:val="49"/>
            </w:numPr>
            <w:rPr>
              <w:lang w:val="tr-TR"/>
            </w:rPr>
          </w:pPr>
          <w:r>
            <w:rPr>
              <w:lang w:val="tr-TR"/>
            </w:rPr>
            <w:t>KAYNAKÇA</w:t>
          </w:r>
          <w:bookmarkEnd w:id="702"/>
        </w:p>
        <w:sdt>
          <w:sdtPr>
            <w:id w:val="-573587230"/>
            <w:bibliography/>
          </w:sdtPr>
          <w:sdtEndPr/>
          <w:sdtContent>
            <w:p w14:paraId="66774A62" w14:textId="77777777" w:rsidR="001177F5" w:rsidRPr="00070206" w:rsidRDefault="004339AC" w:rsidP="001177F5">
              <w:pPr>
                <w:pStyle w:val="Kaynaka"/>
                <w:ind w:left="720" w:hanging="720"/>
                <w:rPr>
                  <w:sz w:val="24"/>
                </w:rPr>
              </w:pPr>
              <w:r w:rsidRPr="00070206">
                <w:fldChar w:fldCharType="begin"/>
              </w:r>
              <w:r w:rsidRPr="00070206">
                <w:instrText xml:space="preserve"> BIBLIOGRAPHY </w:instrText>
              </w:r>
              <w:r w:rsidRPr="00070206">
                <w:fldChar w:fldCharType="separate"/>
              </w:r>
              <w:r w:rsidR="001177F5" w:rsidRPr="00070206">
                <w:t xml:space="preserve">Birgilli, Ş., Yoldaş, R., &amp; Ünalan, G. (1975). Çankırı-Çorum havzasının jeolojisi ve petrol olanakları. </w:t>
              </w:r>
              <w:r w:rsidR="001177F5" w:rsidRPr="00070206">
                <w:rPr>
                  <w:i/>
                  <w:iCs/>
                </w:rPr>
                <w:t>MTA Raporu</w:t>
              </w:r>
              <w:r w:rsidR="001177F5" w:rsidRPr="00070206">
                <w:t>.</w:t>
              </w:r>
            </w:p>
            <w:p w14:paraId="096D7496" w14:textId="77777777" w:rsidR="001177F5" w:rsidRPr="00070206" w:rsidRDefault="001177F5" w:rsidP="001177F5">
              <w:pPr>
                <w:pStyle w:val="Kaynaka"/>
                <w:ind w:left="720" w:hanging="720"/>
              </w:pPr>
              <w:r w:rsidRPr="00070206">
                <w:t>Kültür, Y. P. (tarih yok). Yozgat İl Kültür ve Turizm Müdürlüğü Web Sitesinden Alındı: https://yozgat.ktb.gov.tr/TR-92385/arkeolojik-sit-alanlari.html</w:t>
              </w:r>
            </w:p>
            <w:p w14:paraId="471E4FF2" w14:textId="77777777" w:rsidR="001177F5" w:rsidRPr="00070206" w:rsidRDefault="001177F5" w:rsidP="001177F5">
              <w:pPr>
                <w:pStyle w:val="Kaynaka"/>
                <w:ind w:left="720" w:hanging="720"/>
              </w:pPr>
              <w:r w:rsidRPr="00070206">
                <w:t xml:space="preserve">Erdoğan, B., Akay, E., &amp; Uğur, Ş. (1996). Yozgat Yöresi Jeolojisi ve Çarpışmalı Çankırı Havzası'nın Evrimi. </w:t>
              </w:r>
              <w:r w:rsidRPr="00070206">
                <w:rPr>
                  <w:i/>
                  <w:iCs/>
                </w:rPr>
                <w:t xml:space="preserve">Uluslararası Jeoloji </w:t>
              </w:r>
              <w:r w:rsidRPr="00070206">
                <w:t>İncelemesi, 788-806.</w:t>
              </w:r>
            </w:p>
            <w:p w14:paraId="70EDCC41" w14:textId="77777777" w:rsidR="001177F5" w:rsidRPr="00070206" w:rsidRDefault="001177F5" w:rsidP="001177F5">
              <w:pPr>
                <w:pStyle w:val="Kaynaka"/>
                <w:ind w:left="720" w:hanging="720"/>
              </w:pPr>
              <w:r w:rsidRPr="00070206">
                <w:t>Valilik, Y. P. (t.y.). Yozgat İl Valiliği Web Sitesinden Alındı: http://www.yozgat.gov.tr/yozgat-hakkinda</w:t>
              </w:r>
            </w:p>
            <w:p w14:paraId="6DC1D58B" w14:textId="77777777" w:rsidR="001177F5" w:rsidRPr="00070206" w:rsidRDefault="001177F5" w:rsidP="001177F5">
              <w:pPr>
                <w:pStyle w:val="Kaynaka"/>
                <w:ind w:left="720" w:hanging="720"/>
              </w:pPr>
              <w:r w:rsidRPr="00070206">
                <w:t>Belediye, Y. (n.d.). Yozgat Belediyesi Resmi Web Sitesinden Alındı: https://www.yozgat.bel.tr</w:t>
              </w:r>
            </w:p>
            <w:p w14:paraId="402A201F" w14:textId="77777777" w:rsidR="001177F5" w:rsidRPr="00070206" w:rsidRDefault="001177F5" w:rsidP="001177F5">
              <w:pPr>
                <w:pStyle w:val="Kaynaka"/>
                <w:ind w:left="720" w:hanging="720"/>
              </w:pPr>
              <w:r w:rsidRPr="00070206">
                <w:t>Belediye, Y. (n.d.). Yerköy Belediyesi Web Sitesinden Alındı: https://www.yerkoy.bel.tr/index.php/tarihce/</w:t>
              </w:r>
            </w:p>
            <w:p w14:paraId="2B1F0B06" w14:textId="77777777" w:rsidR="001177F5" w:rsidRPr="00070206" w:rsidRDefault="001177F5" w:rsidP="001177F5">
              <w:pPr>
                <w:pStyle w:val="Kaynaka"/>
                <w:ind w:left="720" w:hanging="720"/>
              </w:pPr>
              <w:r w:rsidRPr="00070206">
                <w:t>Türkiye İstatistik Kurumu. (2021). Türkiye İstatistik Kurumu'ndan alındı: https://www.tuik.gov.tr</w:t>
              </w:r>
            </w:p>
            <w:p w14:paraId="60F69CC6" w14:textId="77777777" w:rsidR="001177F5" w:rsidRPr="00070206" w:rsidRDefault="001177F5" w:rsidP="001177F5">
              <w:pPr>
                <w:pStyle w:val="Kaynaka"/>
                <w:ind w:left="720" w:hanging="720"/>
              </w:pPr>
              <w:r w:rsidRPr="00070206">
                <w:t>Türkiye İstatistik Kurumu. (2022). Türkiye İstatistik Kurumu'ndan alındı: https://www.tuik.gov.tr</w:t>
              </w:r>
            </w:p>
            <w:p w14:paraId="6FE94F96" w14:textId="77777777" w:rsidR="001177F5" w:rsidRPr="00070206" w:rsidRDefault="001177F5" w:rsidP="001177F5">
              <w:pPr>
                <w:pStyle w:val="Kaynaka"/>
                <w:ind w:left="720" w:hanging="720"/>
              </w:pPr>
              <w:r w:rsidRPr="00070206">
                <w:t xml:space="preserve">Türkiye İstatistik Kurumu. (2024). </w:t>
              </w:r>
              <w:r w:rsidRPr="00070206">
                <w:rPr>
                  <w:i/>
                  <w:iCs/>
                </w:rPr>
                <w:t>Türkiye İstatistik Kurumu</w:t>
              </w:r>
              <w:r w:rsidRPr="00070206">
                <w:t>. Erişim tarihi: 4 2, 2025, https://www.tuik.gov.tr</w:t>
              </w:r>
            </w:p>
            <w:p w14:paraId="649F30C4" w14:textId="77777777" w:rsidR="001177F5" w:rsidRPr="00070206" w:rsidRDefault="001177F5" w:rsidP="001177F5">
              <w:pPr>
                <w:pStyle w:val="Kaynaka"/>
                <w:ind w:left="720" w:hanging="720"/>
              </w:pPr>
              <w:r w:rsidRPr="00070206">
                <w:t xml:space="preserve">(2021). </w:t>
              </w:r>
              <w:r w:rsidRPr="00070206">
                <w:rPr>
                  <w:i/>
                  <w:iCs/>
                </w:rPr>
                <w:t>Yozgat İli 2020 Çevre Raporu.</w:t>
              </w:r>
              <w:r w:rsidRPr="00070206">
                <w:t xml:space="preserve"> YOZGAT: ÇEVRE DENETIM VE IŞLETME ŞUBE MÜDÜRLÜĞÜ ÇED, IZIN VE LISANS ŞUBESI.</w:t>
              </w:r>
            </w:p>
            <w:p w14:paraId="4A1EB209" w14:textId="77777777" w:rsidR="001177F5" w:rsidRPr="00070206" w:rsidRDefault="001177F5" w:rsidP="001177F5">
              <w:pPr>
                <w:pStyle w:val="Kaynaka"/>
                <w:ind w:left="720" w:hanging="720"/>
              </w:pPr>
              <w:r w:rsidRPr="00070206">
                <w:t xml:space="preserve">Yozgat İl Tarım Müdürlüğü. (2017). </w:t>
              </w:r>
              <w:r w:rsidRPr="00070206">
                <w:rPr>
                  <w:i/>
                  <w:iCs/>
                </w:rPr>
                <w:t>Yozgat İl Tarım Müdürlüğü</w:t>
              </w:r>
              <w:r w:rsidRPr="00070206">
                <w:t>. https://yozgat.tarimorman.gov.tr'dan alındı</w:t>
              </w:r>
            </w:p>
            <w:p w14:paraId="2D3AEE6A" w14:textId="4E4A34F6" w:rsidR="004339AC" w:rsidRPr="00070206" w:rsidRDefault="004339AC" w:rsidP="001177F5">
              <w:r w:rsidRPr="00070206">
                <w:rPr>
                  <w:b/>
                  <w:bCs/>
                </w:rPr>
                <w:fldChar w:fldCharType="end"/>
              </w:r>
            </w:p>
          </w:sdtContent>
        </w:sdt>
      </w:sdtContent>
    </w:sdt>
    <w:p w14:paraId="48D9339F" w14:textId="4E442DD2" w:rsidR="005364E0" w:rsidRPr="00070206" w:rsidRDefault="005364E0">
      <w:pPr>
        <w:spacing w:before="0" w:after="200" w:line="276" w:lineRule="auto"/>
        <w:jc w:val="left"/>
      </w:pPr>
      <w:r w:rsidRPr="00070206">
        <w:br w:type="page"/>
      </w:r>
    </w:p>
    <w:p w14:paraId="289EA908" w14:textId="77777777" w:rsidR="00E67B7C" w:rsidRPr="00070206" w:rsidRDefault="00E67B7C" w:rsidP="005364E0"/>
    <w:p w14:paraId="13C1FFFC" w14:textId="1129B677" w:rsidR="00314DE8" w:rsidRPr="00070206" w:rsidRDefault="00314DE8"/>
    <w:p w14:paraId="0849B0FA" w14:textId="02EB5BBC" w:rsidR="00314DE8" w:rsidRPr="00070206" w:rsidRDefault="00314DE8"/>
    <w:p w14:paraId="1A2ADFCA" w14:textId="20AF5C3D" w:rsidR="00314DE8" w:rsidRPr="00070206" w:rsidRDefault="00314DE8"/>
    <w:p w14:paraId="0272504E" w14:textId="1F827892" w:rsidR="00314DE8" w:rsidRPr="00070206" w:rsidRDefault="00314DE8"/>
    <w:p w14:paraId="6F124323" w14:textId="523189FA" w:rsidR="00314DE8" w:rsidRPr="00070206" w:rsidRDefault="00314DE8"/>
    <w:p w14:paraId="5187144F" w14:textId="4664AAC9" w:rsidR="00314DE8" w:rsidRPr="00070206" w:rsidRDefault="00314DE8"/>
    <w:p w14:paraId="34C96A2A" w14:textId="77777777" w:rsidR="00314DE8" w:rsidRPr="00070206" w:rsidRDefault="00314DE8"/>
    <w:p w14:paraId="50EF6FC0" w14:textId="42035594" w:rsidR="00314DE8" w:rsidRPr="00070206" w:rsidRDefault="00314DE8"/>
    <w:p w14:paraId="14F6EC81" w14:textId="73E1E482" w:rsidR="00314DE8" w:rsidRPr="00070206" w:rsidRDefault="00314DE8"/>
    <w:p w14:paraId="5A7FA739" w14:textId="2B968267" w:rsidR="009C4268" w:rsidRPr="00070206" w:rsidRDefault="00B41F9D" w:rsidP="009C4268">
      <w:pPr>
        <w:pStyle w:val="Balk3"/>
        <w:numPr>
          <w:ilvl w:val="0"/>
          <w:numId w:val="0"/>
        </w:numPr>
        <w:jc w:val="center"/>
        <w:rPr>
          <w:b/>
          <w:noProof w:val="0"/>
          <w:sz w:val="40"/>
          <w:szCs w:val="40"/>
        </w:rPr>
      </w:pPr>
      <w:bookmarkStart w:id="703" w:name="_Toc200537284"/>
      <w:bookmarkStart w:id="704" w:name="_Toc200537468"/>
      <w:r w:rsidRPr="0052058D">
        <w:rPr>
          <w:b/>
          <w:noProof w:val="0"/>
          <w:sz w:val="40"/>
          <w:szCs w:val="40"/>
          <w:lang w:val="fr-FR"/>
        </w:rPr>
        <w:t xml:space="preserve">Ek-A </w:t>
      </w:r>
      <w:r w:rsidR="009C4268" w:rsidRPr="0052058D">
        <w:rPr>
          <w:b/>
          <w:noProof w:val="0"/>
          <w:sz w:val="40"/>
          <w:szCs w:val="40"/>
          <w:lang w:val="fr-FR"/>
        </w:rPr>
        <w:br/>
      </w:r>
      <w:r w:rsidR="00866505">
        <w:rPr>
          <w:b/>
          <w:noProof w:val="0"/>
          <w:sz w:val="40"/>
          <w:szCs w:val="40"/>
          <w:lang w:val="fr-FR"/>
        </w:rPr>
        <w:t xml:space="preserve"> </w:t>
      </w:r>
      <w:r w:rsidR="00D962A4" w:rsidRPr="0052058D">
        <w:rPr>
          <w:b/>
          <w:noProof w:val="0"/>
          <w:sz w:val="40"/>
          <w:szCs w:val="40"/>
          <w:lang w:val="fr-FR"/>
        </w:rPr>
        <w:t>Kapsam Dışı Yazısı</w:t>
      </w:r>
      <w:bookmarkEnd w:id="703"/>
      <w:bookmarkEnd w:id="704"/>
      <w:r w:rsidR="009C4268" w:rsidRPr="00070206">
        <w:rPr>
          <w:b/>
          <w:noProof w:val="0"/>
          <w:sz w:val="40"/>
          <w:szCs w:val="40"/>
        </w:rPr>
        <w:br/>
      </w:r>
      <w:r w:rsidR="009C4268" w:rsidRPr="00070206">
        <w:rPr>
          <w:b/>
          <w:noProof w:val="0"/>
          <w:sz w:val="40"/>
          <w:szCs w:val="40"/>
        </w:rPr>
        <w:br/>
      </w:r>
    </w:p>
    <w:p w14:paraId="6E3F0ECB" w14:textId="77777777" w:rsidR="009C4268" w:rsidRPr="00070206" w:rsidRDefault="009C4268" w:rsidP="009C4268"/>
    <w:p w14:paraId="042780D4" w14:textId="77777777" w:rsidR="009C4268" w:rsidRPr="00070206" w:rsidRDefault="009C4268" w:rsidP="009C4268"/>
    <w:p w14:paraId="7A85FAE3" w14:textId="77777777" w:rsidR="009C4268" w:rsidRPr="00070206" w:rsidRDefault="009C4268" w:rsidP="009C4268">
      <w:pPr>
        <w:rPr>
          <w:b/>
          <w:sz w:val="40"/>
          <w:szCs w:val="40"/>
        </w:rPr>
      </w:pPr>
    </w:p>
    <w:p w14:paraId="00F6C750" w14:textId="77777777" w:rsidR="009C4268" w:rsidRPr="00070206" w:rsidRDefault="009C4268" w:rsidP="009C4268">
      <w:pPr>
        <w:rPr>
          <w:b/>
          <w:sz w:val="40"/>
          <w:szCs w:val="40"/>
        </w:rPr>
      </w:pPr>
    </w:p>
    <w:p w14:paraId="1648EA75" w14:textId="77777777" w:rsidR="009C4268" w:rsidRPr="00070206" w:rsidRDefault="009C4268" w:rsidP="009C4268">
      <w:pPr>
        <w:rPr>
          <w:b/>
          <w:sz w:val="40"/>
          <w:szCs w:val="40"/>
        </w:rPr>
      </w:pPr>
    </w:p>
    <w:p w14:paraId="460B8868" w14:textId="22F0E9B4" w:rsidR="009C4268" w:rsidRPr="00070206" w:rsidRDefault="00DA0202" w:rsidP="009C4268">
      <w:pPr>
        <w:rPr>
          <w:b/>
          <w:sz w:val="40"/>
          <w:szCs w:val="40"/>
        </w:rPr>
      </w:pPr>
      <w:r w:rsidRPr="00070206">
        <w:rPr>
          <w:b/>
          <w:noProof/>
          <w:sz w:val="40"/>
          <w:szCs w:val="40"/>
          <w:lang w:eastAsia="en-US"/>
        </w:rPr>
        <w:drawing>
          <wp:inline distT="0" distB="0" distL="0" distR="0" wp14:anchorId="3E4033C4" wp14:editId="400EC822">
            <wp:extent cx="4633362" cy="6576630"/>
            <wp:effectExtent l="0" t="0" r="0" b="0"/>
            <wp:docPr id="5" name="Resim 5"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metin içeren bir resim&#10;&#10;Açıklama otomatik olarak oluşturuldu"/>
                    <pic:cNvPicPr/>
                  </pic:nvPicPr>
                  <pic:blipFill>
                    <a:blip r:embed="rId123"/>
                    <a:stretch>
                      <a:fillRect/>
                    </a:stretch>
                  </pic:blipFill>
                  <pic:spPr>
                    <a:xfrm>
                      <a:off x="0" y="0"/>
                      <a:ext cx="4633362" cy="6576630"/>
                    </a:xfrm>
                    <a:prstGeom prst="rect">
                      <a:avLst/>
                    </a:prstGeom>
                  </pic:spPr>
                </pic:pic>
              </a:graphicData>
            </a:graphic>
          </wp:inline>
        </w:drawing>
      </w:r>
      <w:r w:rsidR="00410187" w:rsidRPr="00070206">
        <w:rPr>
          <w:b/>
          <w:noProof/>
          <w:sz w:val="40"/>
          <w:szCs w:val="40"/>
          <w:lang w:eastAsia="en-US"/>
        </w:rPr>
        <w:drawing>
          <wp:inline distT="0" distB="0" distL="0" distR="0" wp14:anchorId="011C5B59" wp14:editId="37E92360">
            <wp:extent cx="4313294" cy="6104149"/>
            <wp:effectExtent l="0" t="0" r="0" b="0"/>
            <wp:docPr id="7" name="Resim 7"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descr="metin içeren bir resim&#10;&#10;Açıklama otomatik olarak oluşturuldu"/>
                    <pic:cNvPicPr/>
                  </pic:nvPicPr>
                  <pic:blipFill>
                    <a:blip r:embed="rId124"/>
                    <a:stretch>
                      <a:fillRect/>
                    </a:stretch>
                  </pic:blipFill>
                  <pic:spPr>
                    <a:xfrm>
                      <a:off x="0" y="0"/>
                      <a:ext cx="4313294" cy="6104149"/>
                    </a:xfrm>
                    <a:prstGeom prst="rect">
                      <a:avLst/>
                    </a:prstGeom>
                  </pic:spPr>
                </pic:pic>
              </a:graphicData>
            </a:graphic>
          </wp:inline>
        </w:drawing>
      </w:r>
      <w:r w:rsidR="005A2E76" w:rsidRPr="00070206">
        <w:rPr>
          <w:b/>
          <w:sz w:val="40"/>
          <w:szCs w:val="40"/>
          <w:lang w:eastAsia="en-US"/>
        </w:rPr>
        <w:t xml:space="preserve"> </w:t>
      </w:r>
    </w:p>
    <w:p w14:paraId="437CE8C7" w14:textId="77777777" w:rsidR="009C4268" w:rsidRPr="00070206" w:rsidRDefault="009C4268" w:rsidP="009C4268">
      <w:pPr>
        <w:rPr>
          <w:b/>
          <w:sz w:val="40"/>
          <w:szCs w:val="40"/>
        </w:rPr>
      </w:pPr>
    </w:p>
    <w:p w14:paraId="29FB02D2" w14:textId="77777777" w:rsidR="009C4268" w:rsidRPr="00070206" w:rsidRDefault="009C4268" w:rsidP="009C4268">
      <w:pPr>
        <w:rPr>
          <w:b/>
          <w:sz w:val="40"/>
          <w:szCs w:val="40"/>
        </w:rPr>
      </w:pPr>
    </w:p>
    <w:p w14:paraId="1DA7F4AE" w14:textId="77777777" w:rsidR="009C4268" w:rsidRPr="00070206" w:rsidRDefault="009C4268" w:rsidP="009C4268">
      <w:pPr>
        <w:rPr>
          <w:b/>
          <w:sz w:val="40"/>
          <w:szCs w:val="40"/>
        </w:rPr>
      </w:pPr>
    </w:p>
    <w:p w14:paraId="753ED1E9" w14:textId="77777777" w:rsidR="00201E9C" w:rsidRPr="00070206" w:rsidRDefault="00201E9C" w:rsidP="009C4268">
      <w:pPr>
        <w:rPr>
          <w:b/>
          <w:sz w:val="40"/>
          <w:szCs w:val="40"/>
        </w:rPr>
      </w:pPr>
    </w:p>
    <w:p w14:paraId="7E5DBEA5" w14:textId="77777777" w:rsidR="00201E9C" w:rsidRPr="00070206" w:rsidRDefault="00201E9C" w:rsidP="009C4268">
      <w:pPr>
        <w:rPr>
          <w:b/>
          <w:sz w:val="40"/>
          <w:szCs w:val="40"/>
        </w:rPr>
      </w:pPr>
    </w:p>
    <w:p w14:paraId="535D3592" w14:textId="77777777" w:rsidR="00201E9C" w:rsidRPr="00070206" w:rsidRDefault="00201E9C" w:rsidP="009C4268">
      <w:pPr>
        <w:rPr>
          <w:b/>
          <w:sz w:val="40"/>
          <w:szCs w:val="40"/>
        </w:rPr>
      </w:pPr>
    </w:p>
    <w:p w14:paraId="61C43B91" w14:textId="77777777" w:rsidR="00201E9C" w:rsidRPr="00070206" w:rsidRDefault="00201E9C" w:rsidP="009C4268">
      <w:pPr>
        <w:rPr>
          <w:b/>
          <w:sz w:val="40"/>
          <w:szCs w:val="40"/>
        </w:rPr>
      </w:pPr>
    </w:p>
    <w:p w14:paraId="4FC59BB0" w14:textId="77777777" w:rsidR="00201E9C" w:rsidRPr="00070206" w:rsidRDefault="00201E9C" w:rsidP="009C4268">
      <w:pPr>
        <w:rPr>
          <w:b/>
          <w:sz w:val="40"/>
          <w:szCs w:val="40"/>
        </w:rPr>
      </w:pPr>
    </w:p>
    <w:p w14:paraId="63D1D07E" w14:textId="77777777" w:rsidR="00201E9C" w:rsidRPr="00070206" w:rsidRDefault="00201E9C" w:rsidP="009C4268">
      <w:pPr>
        <w:rPr>
          <w:b/>
          <w:sz w:val="40"/>
          <w:szCs w:val="40"/>
        </w:rPr>
      </w:pPr>
    </w:p>
    <w:p w14:paraId="0982F137" w14:textId="77777777" w:rsidR="00866505" w:rsidRDefault="00866505" w:rsidP="00866505">
      <w:pPr>
        <w:jc w:val="center"/>
        <w:rPr>
          <w:b/>
          <w:sz w:val="40"/>
          <w:szCs w:val="40"/>
        </w:rPr>
      </w:pPr>
      <w:r w:rsidRPr="00070206">
        <w:rPr>
          <w:b/>
          <w:sz w:val="40"/>
          <w:szCs w:val="40"/>
        </w:rPr>
        <w:t xml:space="preserve">Ek-B </w:t>
      </w:r>
    </w:p>
    <w:p w14:paraId="027694FE" w14:textId="04A1335C" w:rsidR="00201E9C" w:rsidRPr="00070206" w:rsidRDefault="00866505" w:rsidP="00866505">
      <w:pPr>
        <w:jc w:val="center"/>
        <w:rPr>
          <w:b/>
          <w:sz w:val="40"/>
          <w:szCs w:val="40"/>
        </w:rPr>
      </w:pPr>
      <w:r w:rsidRPr="00070206">
        <w:rPr>
          <w:b/>
          <w:sz w:val="40"/>
          <w:szCs w:val="40"/>
        </w:rPr>
        <w:t>Atık</w:t>
      </w:r>
      <w:r>
        <w:rPr>
          <w:b/>
          <w:sz w:val="40"/>
          <w:szCs w:val="40"/>
        </w:rPr>
        <w:t xml:space="preserve"> </w:t>
      </w:r>
      <w:r w:rsidRPr="00070206">
        <w:rPr>
          <w:b/>
          <w:sz w:val="40"/>
          <w:szCs w:val="40"/>
        </w:rPr>
        <w:t xml:space="preserve">su </w:t>
      </w:r>
      <w:r w:rsidR="008006A8" w:rsidRPr="00070206">
        <w:rPr>
          <w:b/>
          <w:sz w:val="40"/>
          <w:szCs w:val="40"/>
        </w:rPr>
        <w:t>Arıtma Tesisi</w:t>
      </w:r>
      <w:r>
        <w:rPr>
          <w:b/>
          <w:sz w:val="40"/>
          <w:szCs w:val="40"/>
        </w:rPr>
        <w:t>n</w:t>
      </w:r>
      <w:r w:rsidR="008060DB">
        <w:rPr>
          <w:b/>
          <w:sz w:val="40"/>
          <w:szCs w:val="40"/>
        </w:rPr>
        <w:t>in</w:t>
      </w:r>
      <w:r w:rsidR="008006A8" w:rsidRPr="00070206">
        <w:rPr>
          <w:b/>
          <w:sz w:val="40"/>
          <w:szCs w:val="40"/>
        </w:rPr>
        <w:t xml:space="preserve"> Çevre İzni</w:t>
      </w:r>
    </w:p>
    <w:p w14:paraId="0AAD7EA1" w14:textId="41BB97FE" w:rsidR="008006A8" w:rsidRPr="00070206" w:rsidRDefault="008006A8" w:rsidP="009C4268">
      <w:pPr>
        <w:rPr>
          <w:b/>
          <w:sz w:val="40"/>
          <w:szCs w:val="40"/>
        </w:rPr>
      </w:pPr>
      <w:r w:rsidRPr="00070206">
        <w:rPr>
          <w:b/>
          <w:sz w:val="40"/>
          <w:szCs w:val="40"/>
        </w:rPr>
        <w:br w:type="page"/>
      </w:r>
    </w:p>
    <w:p w14:paraId="54C2CA95" w14:textId="207437D2" w:rsidR="008006A8" w:rsidRPr="00070206" w:rsidRDefault="008006A8" w:rsidP="009C4268">
      <w:pPr>
        <w:rPr>
          <w:b/>
          <w:sz w:val="40"/>
          <w:szCs w:val="40"/>
        </w:rPr>
      </w:pPr>
      <w:r w:rsidRPr="00070206">
        <w:rPr>
          <w:b/>
          <w:noProof/>
          <w:sz w:val="40"/>
          <w:szCs w:val="40"/>
        </w:rPr>
        <w:drawing>
          <wp:inline distT="0" distB="0" distL="0" distR="0" wp14:anchorId="3E03962E" wp14:editId="233E5C06">
            <wp:extent cx="6271359" cy="7920000"/>
            <wp:effectExtent l="0" t="0" r="0" b="5080"/>
            <wp:docPr id="3275394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5">
                      <a:extLst>
                        <a:ext uri="{28A0092B-C50C-407E-A947-70E740481C1C}">
                          <a14:useLocalDpi xmlns:a14="http://schemas.microsoft.com/office/drawing/2010/main" val="0"/>
                        </a:ext>
                      </a:extLst>
                    </a:blip>
                    <a:srcRect t="6535" r="3083" b="14607"/>
                    <a:stretch/>
                  </pic:blipFill>
                  <pic:spPr bwMode="auto">
                    <a:xfrm>
                      <a:off x="0" y="0"/>
                      <a:ext cx="6271359" cy="7920000"/>
                    </a:xfrm>
                    <a:prstGeom prst="rect">
                      <a:avLst/>
                    </a:prstGeom>
                    <a:noFill/>
                    <a:ln>
                      <a:noFill/>
                    </a:ln>
                    <a:extLst>
                      <a:ext uri="{53640926-AAD7-44D8-BBD7-CCE9431645EC}">
                        <a14:shadowObscured xmlns:a14="http://schemas.microsoft.com/office/drawing/2010/main"/>
                      </a:ext>
                    </a:extLst>
                  </pic:spPr>
                </pic:pic>
              </a:graphicData>
            </a:graphic>
          </wp:inline>
        </w:drawing>
      </w:r>
      <w:r w:rsidRPr="00070206">
        <w:rPr>
          <w:b/>
          <w:sz w:val="40"/>
          <w:szCs w:val="40"/>
        </w:rPr>
        <w:br w:type="page"/>
      </w:r>
    </w:p>
    <w:p w14:paraId="6D8D606B" w14:textId="77777777" w:rsidR="00201E9C" w:rsidRPr="00070206" w:rsidRDefault="00201E9C" w:rsidP="009C4268">
      <w:pPr>
        <w:rPr>
          <w:b/>
          <w:sz w:val="40"/>
          <w:szCs w:val="40"/>
        </w:rPr>
      </w:pPr>
    </w:p>
    <w:p w14:paraId="59202414" w14:textId="2E72B697" w:rsidR="00B41F9D" w:rsidRPr="00070206" w:rsidRDefault="00B41F9D" w:rsidP="005364E0">
      <w:pPr>
        <w:pStyle w:val="Balk3"/>
        <w:numPr>
          <w:ilvl w:val="0"/>
          <w:numId w:val="0"/>
        </w:numPr>
        <w:jc w:val="center"/>
        <w:rPr>
          <w:b/>
          <w:noProof w:val="0"/>
          <w:sz w:val="40"/>
          <w:szCs w:val="40"/>
        </w:rPr>
      </w:pPr>
      <w:bookmarkStart w:id="705" w:name="_Toc200537285"/>
      <w:bookmarkStart w:id="706" w:name="_Toc200537469"/>
      <w:bookmarkStart w:id="707" w:name="_Toc62821672"/>
      <w:r w:rsidRPr="00070206">
        <w:rPr>
          <w:b/>
          <w:noProof w:val="0"/>
          <w:sz w:val="40"/>
          <w:szCs w:val="40"/>
        </w:rPr>
        <w:t>Ek-C</w:t>
      </w:r>
      <w:r w:rsidRPr="00070206">
        <w:rPr>
          <w:bCs w:val="0"/>
          <w:noProof w:val="0"/>
          <w:sz w:val="40"/>
          <w:szCs w:val="40"/>
        </w:rPr>
        <w:br/>
      </w:r>
      <w:r w:rsidRPr="00070206">
        <w:rPr>
          <w:b/>
          <w:noProof w:val="0"/>
          <w:sz w:val="40"/>
          <w:szCs w:val="40"/>
        </w:rPr>
        <w:t>Gürültü Ölçüm Raporu</w:t>
      </w:r>
      <w:bookmarkEnd w:id="705"/>
      <w:bookmarkEnd w:id="706"/>
    </w:p>
    <w:p w14:paraId="411500BC" w14:textId="77777777" w:rsidR="00B41F9D" w:rsidRPr="00070206" w:rsidRDefault="00B41F9D" w:rsidP="00B41F9D">
      <w:pPr>
        <w:jc w:val="center"/>
      </w:pPr>
      <w:r w:rsidRPr="00070206">
        <w:br w:type="page"/>
      </w:r>
    </w:p>
    <w:p w14:paraId="4FD12260" w14:textId="48D78B0E" w:rsidR="00B41F9D" w:rsidRPr="00070206" w:rsidRDefault="009C4268" w:rsidP="00745C84">
      <w:pPr>
        <w:pStyle w:val="ListeParagraf"/>
        <w:spacing w:before="120" w:line="288" w:lineRule="auto"/>
        <w:ind w:left="0"/>
        <w:contextualSpacing w:val="0"/>
        <w:rPr>
          <w:noProof w:val="0"/>
        </w:rPr>
      </w:pPr>
      <w:r w:rsidRPr="00070206">
        <w:rPr>
          <w:b/>
          <w:bCs/>
        </w:rPr>
        <w:drawing>
          <wp:inline distT="0" distB="0" distL="0" distR="0" wp14:anchorId="45C3103D" wp14:editId="209F446A">
            <wp:extent cx="5752465" cy="8133715"/>
            <wp:effectExtent l="0" t="0" r="635" b="635"/>
            <wp:docPr id="14" name="Resim 14" descr="Metin&#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070206">
        <w:rPr>
          <w:b/>
          <w:bCs/>
        </w:rPr>
        <w:drawing>
          <wp:inline distT="0" distB="0" distL="0" distR="0" wp14:anchorId="710E6CA4" wp14:editId="1D6E0414">
            <wp:extent cx="5752465" cy="8133715"/>
            <wp:effectExtent l="0" t="0" r="635" b="635"/>
            <wp:docPr id="17" name="Resim 17" descr="Grafiksel kullanıcı arayüzü, uygulama&#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070206">
        <w:rPr>
          <w:b/>
          <w:bCs/>
        </w:rPr>
        <w:drawing>
          <wp:inline distT="0" distB="0" distL="0" distR="0" wp14:anchorId="0708BC22" wp14:editId="18EB7ED9">
            <wp:extent cx="5752465" cy="8133715"/>
            <wp:effectExtent l="0" t="0" r="635" b="635"/>
            <wp:docPr id="18" name="Resim 18" descr="Masa&#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able&#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070206">
        <w:rPr>
          <w:b/>
          <w:bCs/>
        </w:rPr>
        <w:drawing>
          <wp:inline distT="0" distB="0" distL="0" distR="0" wp14:anchorId="50561E3B" wp14:editId="0FDFD498">
            <wp:extent cx="5752465" cy="8133715"/>
            <wp:effectExtent l="0" t="0" r="635" b="635"/>
            <wp:docPr id="19" name="Resim 19"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o içeren bir resim&#10;&#10;Açıklama otomatik olarak oluşturuldu"/>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070206">
        <w:rPr>
          <w:b/>
          <w:bCs/>
        </w:rPr>
        <w:drawing>
          <wp:inline distT="0" distB="0" distL="0" distR="0" wp14:anchorId="365DCEF2" wp14:editId="5251315E">
            <wp:extent cx="5752465" cy="8133715"/>
            <wp:effectExtent l="0" t="0" r="635" b="635"/>
            <wp:docPr id="26" name="Resim 26" descr="Metin&#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070206">
        <w:rPr>
          <w:b/>
          <w:bCs/>
        </w:rPr>
        <w:drawing>
          <wp:inline distT="0" distB="0" distL="0" distR="0" wp14:anchorId="65C4AA8C" wp14:editId="54155B02">
            <wp:extent cx="5752465" cy="8133715"/>
            <wp:effectExtent l="0" t="0" r="635" b="635"/>
            <wp:docPr id="34" name="Resim 34" descr="Metin, mektup&#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070206">
        <w:rPr>
          <w:b/>
          <w:bCs/>
        </w:rPr>
        <w:drawing>
          <wp:inline distT="0" distB="0" distL="0" distR="0" wp14:anchorId="6CE04B29" wp14:editId="73B04E84">
            <wp:extent cx="5752465" cy="8133715"/>
            <wp:effectExtent l="0" t="0" r="635" b="635"/>
            <wp:docPr id="35" name="Resim 35" descr="Metin, mektup&#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 letter&#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p>
    <w:p w14:paraId="2520ADA5" w14:textId="77777777" w:rsidR="00B41F9D" w:rsidRPr="00070206" w:rsidRDefault="00B41F9D" w:rsidP="00B41F9D">
      <w:pPr>
        <w:rPr>
          <w:b/>
          <w:sz w:val="40"/>
          <w:szCs w:val="40"/>
        </w:rPr>
      </w:pPr>
    </w:p>
    <w:p w14:paraId="71B25493" w14:textId="77777777" w:rsidR="00B41F9D" w:rsidRPr="00070206" w:rsidRDefault="00B41F9D" w:rsidP="00B41F9D">
      <w:pPr>
        <w:rPr>
          <w:b/>
          <w:sz w:val="40"/>
          <w:szCs w:val="40"/>
        </w:rPr>
      </w:pPr>
    </w:p>
    <w:p w14:paraId="61639019" w14:textId="77777777" w:rsidR="00B41F9D" w:rsidRPr="00070206" w:rsidRDefault="00B41F9D" w:rsidP="00B41F9D">
      <w:pPr>
        <w:rPr>
          <w:b/>
          <w:sz w:val="40"/>
          <w:szCs w:val="40"/>
        </w:rPr>
      </w:pPr>
    </w:p>
    <w:p w14:paraId="439C034C" w14:textId="77777777" w:rsidR="00B41F9D" w:rsidRPr="00070206" w:rsidRDefault="00B41F9D" w:rsidP="00B41F9D">
      <w:pPr>
        <w:rPr>
          <w:b/>
          <w:sz w:val="40"/>
          <w:szCs w:val="40"/>
        </w:rPr>
      </w:pPr>
    </w:p>
    <w:p w14:paraId="533749E2" w14:textId="77777777" w:rsidR="00B41F9D" w:rsidRPr="00070206" w:rsidRDefault="00B41F9D" w:rsidP="00B41F9D"/>
    <w:p w14:paraId="4B29CB82" w14:textId="761E0591" w:rsidR="00B41F9D" w:rsidRPr="00070206" w:rsidRDefault="00B41F9D" w:rsidP="005364E0">
      <w:pPr>
        <w:pStyle w:val="Balk3"/>
        <w:numPr>
          <w:ilvl w:val="0"/>
          <w:numId w:val="0"/>
        </w:numPr>
        <w:jc w:val="center"/>
        <w:rPr>
          <w:b/>
          <w:noProof w:val="0"/>
          <w:sz w:val="40"/>
          <w:szCs w:val="40"/>
        </w:rPr>
      </w:pPr>
      <w:bookmarkStart w:id="708" w:name="_Toc200537286"/>
      <w:bookmarkStart w:id="709" w:name="_Toc200537470"/>
      <w:r w:rsidRPr="00070206">
        <w:rPr>
          <w:b/>
          <w:noProof w:val="0"/>
          <w:sz w:val="40"/>
          <w:szCs w:val="40"/>
        </w:rPr>
        <w:t>Ek-C</w:t>
      </w:r>
      <w:r w:rsidRPr="00070206">
        <w:rPr>
          <w:bCs w:val="0"/>
          <w:noProof w:val="0"/>
          <w:sz w:val="40"/>
          <w:szCs w:val="40"/>
        </w:rPr>
        <w:br/>
      </w:r>
      <w:r w:rsidRPr="00070206">
        <w:rPr>
          <w:b/>
          <w:noProof w:val="0"/>
          <w:sz w:val="40"/>
          <w:szCs w:val="40"/>
        </w:rPr>
        <w:t>PM</w:t>
      </w:r>
      <w:r w:rsidRPr="0052058D">
        <w:rPr>
          <w:b/>
          <w:noProof w:val="0"/>
          <w:sz w:val="40"/>
          <w:szCs w:val="40"/>
          <w:vertAlign w:val="subscript"/>
        </w:rPr>
        <w:t>10</w:t>
      </w:r>
      <w:r w:rsidRPr="00070206">
        <w:rPr>
          <w:b/>
          <w:noProof w:val="0"/>
          <w:sz w:val="40"/>
          <w:szCs w:val="40"/>
        </w:rPr>
        <w:t xml:space="preserve"> Ölçüm Raporu</w:t>
      </w:r>
      <w:bookmarkEnd w:id="708"/>
      <w:bookmarkEnd w:id="709"/>
    </w:p>
    <w:p w14:paraId="1D710BE7" w14:textId="77777777" w:rsidR="00B41F9D" w:rsidRPr="00070206" w:rsidRDefault="00B41F9D" w:rsidP="00B41F9D">
      <w:pPr>
        <w:jc w:val="center"/>
      </w:pPr>
      <w:r w:rsidRPr="00070206">
        <w:br w:type="page"/>
      </w:r>
    </w:p>
    <w:p w14:paraId="7A3999E4" w14:textId="1AC59E67" w:rsidR="00B41F9D" w:rsidRPr="00070206" w:rsidRDefault="004E794F" w:rsidP="004E794F">
      <w:pPr>
        <w:pStyle w:val="ListeParagraf"/>
        <w:spacing w:before="120" w:line="288" w:lineRule="auto"/>
        <w:ind w:left="0"/>
        <w:contextualSpacing w:val="0"/>
        <w:rPr>
          <w:noProof w:val="0"/>
        </w:rPr>
      </w:pPr>
      <w:r w:rsidRPr="00070206">
        <w:rPr>
          <w:b/>
          <w:bCs/>
        </w:rPr>
        <w:drawing>
          <wp:inline distT="0" distB="0" distL="0" distR="0" wp14:anchorId="2A5A9DCD" wp14:editId="2C1F9EA1">
            <wp:extent cx="5752465" cy="8133715"/>
            <wp:effectExtent l="0" t="0" r="635" b="635"/>
            <wp:docPr id="36" name="Resim 36" descr="Metin&#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070206">
        <w:rPr>
          <w:b/>
          <w:bCs/>
        </w:rPr>
        <w:drawing>
          <wp:inline distT="0" distB="0" distL="0" distR="0" wp14:anchorId="3893812C" wp14:editId="369C7ACB">
            <wp:extent cx="5752465" cy="8133715"/>
            <wp:effectExtent l="0" t="0" r="635" b="635"/>
            <wp:docPr id="37" name="Resim 37" descr="Metin, mektup&#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 letter&#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070206">
        <w:rPr>
          <w:b/>
          <w:bCs/>
        </w:rPr>
        <w:drawing>
          <wp:inline distT="0" distB="0" distL="0" distR="0" wp14:anchorId="61BCEC9A" wp14:editId="531DBB04">
            <wp:extent cx="5752465" cy="8133715"/>
            <wp:effectExtent l="0" t="0" r="635" b="635"/>
            <wp:docPr id="40" name="Resim 40" descr="Metin, mektup&#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 letter&#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070206">
        <w:rPr>
          <w:b/>
          <w:bCs/>
        </w:rPr>
        <w:drawing>
          <wp:inline distT="0" distB="0" distL="0" distR="0" wp14:anchorId="1C7AE1B4" wp14:editId="313188BD">
            <wp:extent cx="5752465" cy="8133715"/>
            <wp:effectExtent l="0" t="0" r="635" b="635"/>
            <wp:docPr id="67" name="Resim 67" descr="Metin, mektup&#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ext, letter&#10;&#10;Description automatically generated"/>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p>
    <w:p w14:paraId="0ED1B34C" w14:textId="77777777" w:rsidR="00B41F9D" w:rsidRPr="00070206" w:rsidRDefault="00B41F9D" w:rsidP="00B41F9D">
      <w:pPr>
        <w:pStyle w:val="ListeParagraf"/>
        <w:spacing w:before="120" w:line="288" w:lineRule="auto"/>
        <w:ind w:left="0"/>
        <w:contextualSpacing w:val="0"/>
        <w:rPr>
          <w:noProof w:val="0"/>
        </w:rPr>
      </w:pPr>
    </w:p>
    <w:p w14:paraId="1DD81AA4" w14:textId="77777777" w:rsidR="00B41F9D" w:rsidRPr="00070206" w:rsidRDefault="00B41F9D" w:rsidP="00B41F9D">
      <w:pPr>
        <w:pStyle w:val="ListeParagraf"/>
        <w:spacing w:before="120" w:line="288" w:lineRule="auto"/>
        <w:ind w:left="0"/>
        <w:contextualSpacing w:val="0"/>
        <w:rPr>
          <w:noProof w:val="0"/>
        </w:rPr>
      </w:pPr>
    </w:p>
    <w:p w14:paraId="05F691D7" w14:textId="77777777" w:rsidR="006C25C5" w:rsidRPr="00070206" w:rsidRDefault="006C25C5" w:rsidP="00B41F9D">
      <w:pPr>
        <w:pStyle w:val="ListeParagraf"/>
        <w:spacing w:before="120" w:line="288" w:lineRule="auto"/>
        <w:ind w:left="0"/>
        <w:contextualSpacing w:val="0"/>
        <w:rPr>
          <w:noProof w:val="0"/>
        </w:rPr>
      </w:pPr>
    </w:p>
    <w:p w14:paraId="1B1BD950" w14:textId="77777777" w:rsidR="006C25C5" w:rsidRPr="00070206" w:rsidRDefault="006C25C5" w:rsidP="00B41F9D">
      <w:pPr>
        <w:pStyle w:val="ListeParagraf"/>
        <w:spacing w:before="120" w:line="288" w:lineRule="auto"/>
        <w:ind w:left="0"/>
        <w:contextualSpacing w:val="0"/>
        <w:rPr>
          <w:noProof w:val="0"/>
        </w:rPr>
      </w:pPr>
    </w:p>
    <w:p w14:paraId="30A99643" w14:textId="77777777" w:rsidR="006C25C5" w:rsidRPr="00070206" w:rsidRDefault="006C25C5" w:rsidP="00B41F9D">
      <w:pPr>
        <w:pStyle w:val="ListeParagraf"/>
        <w:spacing w:before="120" w:line="288" w:lineRule="auto"/>
        <w:ind w:left="0"/>
        <w:contextualSpacing w:val="0"/>
        <w:rPr>
          <w:noProof w:val="0"/>
        </w:rPr>
      </w:pPr>
    </w:p>
    <w:p w14:paraId="048D4630" w14:textId="77777777" w:rsidR="006C25C5" w:rsidRPr="00070206" w:rsidRDefault="006C25C5" w:rsidP="00B41F9D">
      <w:pPr>
        <w:pStyle w:val="ListeParagraf"/>
        <w:spacing w:before="120" w:line="288" w:lineRule="auto"/>
        <w:ind w:left="0"/>
        <w:contextualSpacing w:val="0"/>
        <w:rPr>
          <w:noProof w:val="0"/>
        </w:rPr>
      </w:pPr>
    </w:p>
    <w:p w14:paraId="24F76936" w14:textId="77777777" w:rsidR="006C25C5" w:rsidRPr="00070206" w:rsidRDefault="006C25C5" w:rsidP="00B41F9D">
      <w:pPr>
        <w:pStyle w:val="ListeParagraf"/>
        <w:spacing w:before="120" w:line="288" w:lineRule="auto"/>
        <w:ind w:left="0"/>
        <w:contextualSpacing w:val="0"/>
        <w:rPr>
          <w:noProof w:val="0"/>
        </w:rPr>
      </w:pPr>
    </w:p>
    <w:p w14:paraId="0682C99E" w14:textId="77777777" w:rsidR="00B41F9D" w:rsidRPr="00070206" w:rsidRDefault="00B41F9D" w:rsidP="00B41F9D">
      <w:pPr>
        <w:pStyle w:val="ListeParagraf"/>
        <w:spacing w:before="120" w:line="288" w:lineRule="auto"/>
        <w:ind w:left="0"/>
        <w:contextualSpacing w:val="0"/>
        <w:rPr>
          <w:noProof w:val="0"/>
        </w:rPr>
      </w:pPr>
    </w:p>
    <w:p w14:paraId="627D632D" w14:textId="77777777" w:rsidR="00B41F9D" w:rsidRPr="00070206" w:rsidRDefault="00B41F9D" w:rsidP="00B41F9D">
      <w:pPr>
        <w:pStyle w:val="ListeParagraf"/>
        <w:spacing w:before="120" w:line="288" w:lineRule="auto"/>
        <w:ind w:left="0"/>
        <w:contextualSpacing w:val="0"/>
        <w:rPr>
          <w:noProof w:val="0"/>
        </w:rPr>
      </w:pPr>
    </w:p>
    <w:p w14:paraId="7F5298B3" w14:textId="77777777" w:rsidR="00B41F9D" w:rsidRPr="00070206" w:rsidRDefault="00B41F9D" w:rsidP="00B41F9D">
      <w:pPr>
        <w:pStyle w:val="ListeParagraf"/>
        <w:spacing w:before="120" w:line="288" w:lineRule="auto"/>
        <w:ind w:left="0"/>
        <w:contextualSpacing w:val="0"/>
        <w:rPr>
          <w:noProof w:val="0"/>
        </w:rPr>
      </w:pPr>
    </w:p>
    <w:p w14:paraId="1EB905B0" w14:textId="77777777" w:rsidR="00B41F9D" w:rsidRPr="00070206" w:rsidRDefault="00B41F9D" w:rsidP="00B41F9D">
      <w:pPr>
        <w:pStyle w:val="ListeParagraf"/>
        <w:spacing w:before="120" w:line="288" w:lineRule="auto"/>
        <w:ind w:left="0"/>
        <w:contextualSpacing w:val="0"/>
        <w:rPr>
          <w:noProof w:val="0"/>
        </w:rPr>
      </w:pPr>
    </w:p>
    <w:p w14:paraId="34C03FD4" w14:textId="77777777" w:rsidR="008060DB" w:rsidRDefault="00D47355" w:rsidP="008060DB">
      <w:pPr>
        <w:pStyle w:val="Balk3"/>
        <w:numPr>
          <w:ilvl w:val="0"/>
          <w:numId w:val="0"/>
        </w:numPr>
        <w:spacing w:before="0"/>
        <w:jc w:val="center"/>
        <w:rPr>
          <w:b/>
          <w:noProof w:val="0"/>
          <w:sz w:val="40"/>
          <w:szCs w:val="40"/>
        </w:rPr>
      </w:pPr>
      <w:bookmarkStart w:id="710" w:name="_Ref126845181"/>
      <w:bookmarkStart w:id="711" w:name="_Toc200537287"/>
      <w:bookmarkStart w:id="712" w:name="_Toc200537471"/>
      <w:r w:rsidRPr="00070206">
        <w:rPr>
          <w:b/>
          <w:noProof w:val="0"/>
          <w:sz w:val="40"/>
          <w:szCs w:val="40"/>
        </w:rPr>
        <w:t>Ek-</w:t>
      </w:r>
      <w:r w:rsidR="00D962A4">
        <w:rPr>
          <w:b/>
          <w:noProof w:val="0"/>
          <w:sz w:val="40"/>
          <w:szCs w:val="40"/>
        </w:rPr>
        <w:t>D</w:t>
      </w:r>
      <w:r w:rsidR="00D962A4">
        <w:rPr>
          <w:b/>
          <w:noProof w:val="0"/>
          <w:sz w:val="40"/>
          <w:szCs w:val="40"/>
        </w:rPr>
        <w:br/>
      </w:r>
      <w:r w:rsidR="008060DB">
        <w:rPr>
          <w:b/>
          <w:noProof w:val="0"/>
          <w:sz w:val="40"/>
          <w:szCs w:val="40"/>
        </w:rPr>
        <w:t xml:space="preserve"> </w:t>
      </w:r>
      <w:r w:rsidR="00D962A4">
        <w:rPr>
          <w:b/>
          <w:noProof w:val="0"/>
          <w:sz w:val="40"/>
          <w:szCs w:val="40"/>
        </w:rPr>
        <w:t>Kültür ve</w:t>
      </w:r>
      <w:r w:rsidR="008060DB">
        <w:rPr>
          <w:b/>
          <w:noProof w:val="0"/>
          <w:sz w:val="40"/>
          <w:szCs w:val="40"/>
        </w:rPr>
        <w:t xml:space="preserve"> </w:t>
      </w:r>
      <w:r w:rsidRPr="00070206">
        <w:rPr>
          <w:b/>
          <w:noProof w:val="0"/>
          <w:sz w:val="40"/>
          <w:szCs w:val="40"/>
        </w:rPr>
        <w:t xml:space="preserve">Turizm Bakanlığı'ndan alınan </w:t>
      </w:r>
    </w:p>
    <w:p w14:paraId="612DD933" w14:textId="55E62985" w:rsidR="00D47355" w:rsidRPr="00070206" w:rsidRDefault="008060DB" w:rsidP="00885DC9">
      <w:pPr>
        <w:pStyle w:val="Balk3"/>
        <w:numPr>
          <w:ilvl w:val="0"/>
          <w:numId w:val="0"/>
        </w:numPr>
        <w:spacing w:before="0"/>
        <w:jc w:val="center"/>
        <w:rPr>
          <w:b/>
          <w:noProof w:val="0"/>
          <w:sz w:val="40"/>
          <w:szCs w:val="40"/>
        </w:rPr>
      </w:pPr>
      <w:r>
        <w:rPr>
          <w:b/>
          <w:noProof w:val="0"/>
          <w:sz w:val="40"/>
          <w:szCs w:val="40"/>
        </w:rPr>
        <w:t>R</w:t>
      </w:r>
      <w:r w:rsidR="00D47355" w:rsidRPr="00070206">
        <w:rPr>
          <w:b/>
          <w:noProof w:val="0"/>
          <w:sz w:val="40"/>
          <w:szCs w:val="40"/>
        </w:rPr>
        <w:t xml:space="preserve">esmi </w:t>
      </w:r>
      <w:r>
        <w:rPr>
          <w:b/>
          <w:noProof w:val="0"/>
          <w:sz w:val="40"/>
          <w:szCs w:val="40"/>
        </w:rPr>
        <w:t>Y</w:t>
      </w:r>
      <w:r w:rsidR="00D47355" w:rsidRPr="00070206">
        <w:rPr>
          <w:b/>
          <w:noProof w:val="0"/>
          <w:sz w:val="40"/>
          <w:szCs w:val="40"/>
        </w:rPr>
        <w:t>azı</w:t>
      </w:r>
      <w:bookmarkEnd w:id="710"/>
      <w:bookmarkEnd w:id="711"/>
      <w:bookmarkEnd w:id="712"/>
    </w:p>
    <w:p w14:paraId="36F25F81" w14:textId="77777777" w:rsidR="00D47355" w:rsidRPr="00070206" w:rsidRDefault="00D47355" w:rsidP="00D47355">
      <w:pPr>
        <w:rPr>
          <w:b/>
          <w:sz w:val="40"/>
          <w:szCs w:val="40"/>
        </w:rPr>
      </w:pPr>
    </w:p>
    <w:p w14:paraId="0B46B9DF" w14:textId="77777777" w:rsidR="00D47355" w:rsidRPr="00070206" w:rsidRDefault="00D47355" w:rsidP="00D47355">
      <w:pPr>
        <w:rPr>
          <w:b/>
          <w:sz w:val="40"/>
          <w:szCs w:val="40"/>
        </w:rPr>
      </w:pPr>
    </w:p>
    <w:p w14:paraId="335569F8" w14:textId="77777777" w:rsidR="00D47355" w:rsidRPr="00070206" w:rsidRDefault="00D47355" w:rsidP="00D47355">
      <w:pPr>
        <w:rPr>
          <w:b/>
          <w:sz w:val="40"/>
          <w:szCs w:val="40"/>
        </w:rPr>
      </w:pPr>
    </w:p>
    <w:p w14:paraId="6ECF0D48" w14:textId="77777777" w:rsidR="00D47355" w:rsidRPr="00070206" w:rsidRDefault="00D47355" w:rsidP="00D47355">
      <w:pPr>
        <w:rPr>
          <w:b/>
          <w:sz w:val="40"/>
          <w:szCs w:val="40"/>
        </w:rPr>
      </w:pPr>
    </w:p>
    <w:p w14:paraId="183D7A38" w14:textId="77777777" w:rsidR="00D47355" w:rsidRPr="00070206" w:rsidRDefault="00D47355" w:rsidP="00D47355">
      <w:pPr>
        <w:rPr>
          <w:b/>
          <w:sz w:val="40"/>
          <w:szCs w:val="40"/>
        </w:rPr>
      </w:pPr>
    </w:p>
    <w:p w14:paraId="098681F3" w14:textId="77777777" w:rsidR="00D47355" w:rsidRPr="00070206" w:rsidRDefault="00D47355" w:rsidP="00D47355">
      <w:pPr>
        <w:rPr>
          <w:b/>
          <w:sz w:val="40"/>
          <w:szCs w:val="40"/>
        </w:rPr>
      </w:pPr>
    </w:p>
    <w:p w14:paraId="08340552" w14:textId="77777777" w:rsidR="00D47355" w:rsidRPr="00070206" w:rsidRDefault="00D47355" w:rsidP="00D47355">
      <w:pPr>
        <w:rPr>
          <w:b/>
          <w:sz w:val="40"/>
          <w:szCs w:val="40"/>
        </w:rPr>
      </w:pPr>
    </w:p>
    <w:p w14:paraId="4EBCDD8D" w14:textId="77777777" w:rsidR="00D47355" w:rsidRPr="00070206" w:rsidRDefault="00D47355" w:rsidP="00D47355">
      <w:pPr>
        <w:rPr>
          <w:b/>
          <w:sz w:val="40"/>
          <w:szCs w:val="40"/>
        </w:rPr>
      </w:pPr>
    </w:p>
    <w:p w14:paraId="3E8C3DFE" w14:textId="77777777" w:rsidR="00D47355" w:rsidRPr="00070206" w:rsidRDefault="00D47355" w:rsidP="00D47355">
      <w:pPr>
        <w:rPr>
          <w:b/>
          <w:sz w:val="40"/>
          <w:szCs w:val="40"/>
        </w:rPr>
      </w:pPr>
      <w:r w:rsidRPr="00070206">
        <w:rPr>
          <w:b/>
          <w:noProof/>
          <w:sz w:val="40"/>
          <w:szCs w:val="40"/>
          <w:lang w:eastAsia="en-US"/>
        </w:rPr>
        <w:drawing>
          <wp:inline distT="0" distB="0" distL="0" distR="0" wp14:anchorId="7909CFBA" wp14:editId="0F9CBC2A">
            <wp:extent cx="5759450" cy="8134350"/>
            <wp:effectExtent l="0" t="0" r="0" b="0"/>
            <wp:docPr id="25" name="Resim 25" descr="Metin, mektup&#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r w:rsidRPr="00070206">
        <w:rPr>
          <w:b/>
          <w:noProof/>
          <w:sz w:val="40"/>
          <w:szCs w:val="40"/>
          <w:lang w:eastAsia="en-US"/>
        </w:rPr>
        <w:drawing>
          <wp:inline distT="0" distB="0" distL="0" distR="0" wp14:anchorId="3E6B0CB8" wp14:editId="0AEB5142">
            <wp:extent cx="5759450" cy="8134350"/>
            <wp:effectExtent l="0" t="0" r="0" b="0"/>
            <wp:docPr id="28" name="Resim 28" descr="Arka plan deseni içeren bir resim&#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background pattern&#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p>
    <w:p w14:paraId="253315F6" w14:textId="77777777" w:rsidR="00D47355" w:rsidRPr="00070206" w:rsidRDefault="00D47355" w:rsidP="00D47355">
      <w:pPr>
        <w:rPr>
          <w:b/>
          <w:sz w:val="40"/>
          <w:szCs w:val="40"/>
        </w:rPr>
      </w:pPr>
    </w:p>
    <w:p w14:paraId="33DE4C4B" w14:textId="77777777" w:rsidR="00D47355" w:rsidRPr="00070206" w:rsidRDefault="00D47355" w:rsidP="00D47355">
      <w:pPr>
        <w:rPr>
          <w:b/>
          <w:sz w:val="40"/>
          <w:szCs w:val="40"/>
        </w:rPr>
      </w:pPr>
    </w:p>
    <w:p w14:paraId="7221AF7C" w14:textId="77777777" w:rsidR="00D47355" w:rsidRPr="00070206" w:rsidRDefault="00D47355" w:rsidP="00D47355">
      <w:pPr>
        <w:rPr>
          <w:b/>
          <w:sz w:val="40"/>
          <w:szCs w:val="40"/>
        </w:rPr>
      </w:pPr>
    </w:p>
    <w:p w14:paraId="11562AE0" w14:textId="77777777" w:rsidR="00D47355" w:rsidRPr="00070206" w:rsidRDefault="00D47355" w:rsidP="00D47355">
      <w:pPr>
        <w:rPr>
          <w:b/>
          <w:sz w:val="40"/>
          <w:szCs w:val="40"/>
        </w:rPr>
      </w:pPr>
    </w:p>
    <w:p w14:paraId="31B78C8C" w14:textId="77777777" w:rsidR="00D47355" w:rsidRPr="00070206" w:rsidRDefault="00D47355" w:rsidP="00D47355">
      <w:pPr>
        <w:rPr>
          <w:b/>
          <w:sz w:val="40"/>
          <w:szCs w:val="40"/>
        </w:rPr>
      </w:pPr>
    </w:p>
    <w:p w14:paraId="6997A109" w14:textId="77777777" w:rsidR="00D47355" w:rsidRPr="00070206" w:rsidRDefault="00D47355" w:rsidP="00D47355"/>
    <w:p w14:paraId="14273B5E" w14:textId="2E1DE9E6" w:rsidR="009A6FD8" w:rsidRPr="00070206" w:rsidRDefault="009A6FD8" w:rsidP="009A6FD8">
      <w:pPr>
        <w:pStyle w:val="Balk3"/>
        <w:numPr>
          <w:ilvl w:val="0"/>
          <w:numId w:val="0"/>
        </w:numPr>
        <w:jc w:val="center"/>
        <w:rPr>
          <w:b/>
          <w:noProof w:val="0"/>
          <w:sz w:val="40"/>
          <w:szCs w:val="40"/>
        </w:rPr>
      </w:pPr>
      <w:bookmarkStart w:id="713" w:name="_Toc200537288"/>
      <w:bookmarkStart w:id="714" w:name="_Toc200537472"/>
      <w:r w:rsidRPr="00070206">
        <w:rPr>
          <w:b/>
          <w:noProof w:val="0"/>
          <w:sz w:val="40"/>
          <w:szCs w:val="40"/>
        </w:rPr>
        <w:t>Ek-E Tapu Kaydı</w:t>
      </w:r>
      <w:bookmarkEnd w:id="713"/>
      <w:bookmarkEnd w:id="714"/>
      <w:r w:rsidRPr="00070206">
        <w:rPr>
          <w:b/>
          <w:noProof w:val="0"/>
          <w:sz w:val="40"/>
          <w:szCs w:val="40"/>
        </w:rPr>
        <w:br/>
      </w:r>
    </w:p>
    <w:p w14:paraId="401D3554" w14:textId="77777777" w:rsidR="009A6FD8" w:rsidRPr="00070206" w:rsidRDefault="009A6FD8" w:rsidP="009A6FD8">
      <w:pPr>
        <w:jc w:val="center"/>
      </w:pPr>
      <w:r w:rsidRPr="00070206">
        <w:br w:type="page"/>
      </w:r>
    </w:p>
    <w:p w14:paraId="3B93A97D" w14:textId="645C7374" w:rsidR="009A6FD8" w:rsidRPr="00070206" w:rsidRDefault="009E003F" w:rsidP="009A6FD8">
      <w:pPr>
        <w:rPr>
          <w:b/>
          <w:bCs/>
          <w:i/>
          <w:iCs/>
          <w:u w:val="single"/>
        </w:rPr>
      </w:pPr>
      <w:r w:rsidRPr="00070206">
        <w:rPr>
          <w:b/>
          <w:bCs/>
          <w:i/>
          <w:iCs/>
          <w:u w:val="single"/>
        </w:rPr>
        <w:t>Yerköy Belediyesi Arsa Tapu Kaydı</w:t>
      </w:r>
    </w:p>
    <w:p w14:paraId="2AD9EF50" w14:textId="77777777" w:rsidR="009A6FD8" w:rsidRPr="00070206" w:rsidRDefault="009A6FD8" w:rsidP="009A6FD8">
      <w:pPr>
        <w:rPr>
          <w:lang w:eastAsia="en-US"/>
        </w:rPr>
      </w:pPr>
      <w:r w:rsidRPr="00070206">
        <w:rPr>
          <w:noProof/>
          <w:lang w:eastAsia="en-US"/>
        </w:rPr>
        <w:drawing>
          <wp:inline distT="0" distB="0" distL="0" distR="0" wp14:anchorId="5AF884AA" wp14:editId="0B065DEE">
            <wp:extent cx="5756910" cy="6849687"/>
            <wp:effectExtent l="0" t="0" r="0" b="0"/>
            <wp:docPr id="469" name="Resim 469" descr="Grafiksel kullanıcı arayüzü, tablo&#10;&#10;Açıklama orta güvenle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Resim 469" descr="Graphical user interface, table&#10;&#10;Description automatically generated with medium confidence"/>
                    <pic:cNvPicPr/>
                  </pic:nvPicPr>
                  <pic:blipFill>
                    <a:blip r:embed="rId139">
                      <a:extLst>
                        <a:ext uri="{28A0092B-C50C-407E-A947-70E740481C1C}">
                          <a14:useLocalDpi xmlns:a14="http://schemas.microsoft.com/office/drawing/2010/main" val="0"/>
                        </a:ext>
                      </a:extLst>
                    </a:blip>
                    <a:stretch>
                      <a:fillRect/>
                    </a:stretch>
                  </pic:blipFill>
                  <pic:spPr>
                    <a:xfrm>
                      <a:off x="0" y="0"/>
                      <a:ext cx="5766892" cy="6861564"/>
                    </a:xfrm>
                    <a:prstGeom prst="rect">
                      <a:avLst/>
                    </a:prstGeom>
                  </pic:spPr>
                </pic:pic>
              </a:graphicData>
            </a:graphic>
          </wp:inline>
        </w:drawing>
      </w:r>
    </w:p>
    <w:p w14:paraId="05BE8DCF" w14:textId="77777777" w:rsidR="009A6FD8" w:rsidRPr="00070206" w:rsidRDefault="009A6FD8" w:rsidP="009A6FD8">
      <w:pPr>
        <w:tabs>
          <w:tab w:val="left" w:pos="2824"/>
        </w:tabs>
        <w:rPr>
          <w:rFonts w:cs="Arial"/>
          <w:szCs w:val="22"/>
        </w:rPr>
      </w:pPr>
    </w:p>
    <w:p w14:paraId="7A52E515" w14:textId="77777777" w:rsidR="009A6FD8" w:rsidRPr="00070206" w:rsidRDefault="009A6FD8" w:rsidP="009A6FD8">
      <w:pPr>
        <w:tabs>
          <w:tab w:val="left" w:pos="2824"/>
        </w:tabs>
        <w:rPr>
          <w:rFonts w:cs="Arial"/>
          <w:szCs w:val="22"/>
        </w:rPr>
      </w:pPr>
    </w:p>
    <w:p w14:paraId="592B613F" w14:textId="77777777" w:rsidR="009A6FD8" w:rsidRPr="00070206" w:rsidRDefault="009A6FD8" w:rsidP="009A6FD8"/>
    <w:p w14:paraId="703E8939" w14:textId="77777777" w:rsidR="009A6FD8" w:rsidRPr="00070206" w:rsidRDefault="009A6FD8" w:rsidP="009A6FD8"/>
    <w:p w14:paraId="2A2339A8" w14:textId="77777777" w:rsidR="009A6FD8" w:rsidRPr="00070206" w:rsidRDefault="009A6FD8" w:rsidP="009A6FD8"/>
    <w:p w14:paraId="2467B5E1" w14:textId="77777777" w:rsidR="009A6FD8" w:rsidRPr="00070206" w:rsidRDefault="009A6FD8" w:rsidP="009A6FD8"/>
    <w:p w14:paraId="39B93608" w14:textId="77777777" w:rsidR="009A6FD8" w:rsidRPr="00070206" w:rsidRDefault="009A6FD8" w:rsidP="009A6FD8"/>
    <w:p w14:paraId="115A9AB7" w14:textId="77777777" w:rsidR="009A6FD8" w:rsidRPr="00070206" w:rsidRDefault="009A6FD8" w:rsidP="009A6FD8"/>
    <w:p w14:paraId="5BEE0EBC" w14:textId="77777777" w:rsidR="009A6FD8" w:rsidRPr="00070206" w:rsidRDefault="009A6FD8" w:rsidP="009A6FD8"/>
    <w:p w14:paraId="56B81B3C" w14:textId="77777777" w:rsidR="009A6FD8" w:rsidRPr="00070206" w:rsidRDefault="009A6FD8" w:rsidP="009A6FD8"/>
    <w:p w14:paraId="6FF9BDF0" w14:textId="77777777" w:rsidR="009A6FD8" w:rsidRPr="00070206" w:rsidRDefault="009A6FD8" w:rsidP="009A6FD8"/>
    <w:p w14:paraId="705F7F79" w14:textId="55E306FA" w:rsidR="00D462BF" w:rsidRPr="00070206" w:rsidRDefault="00D462BF" w:rsidP="00D462BF">
      <w:pPr>
        <w:pStyle w:val="Balk3"/>
        <w:numPr>
          <w:ilvl w:val="0"/>
          <w:numId w:val="0"/>
        </w:numPr>
        <w:jc w:val="center"/>
        <w:rPr>
          <w:b/>
          <w:noProof w:val="0"/>
          <w:sz w:val="40"/>
          <w:szCs w:val="40"/>
        </w:rPr>
      </w:pPr>
      <w:bookmarkStart w:id="715" w:name="_Ref126845085"/>
      <w:bookmarkStart w:id="716" w:name="_Toc200537289"/>
      <w:bookmarkStart w:id="717" w:name="_Toc200537473"/>
      <w:r w:rsidRPr="00070206">
        <w:rPr>
          <w:b/>
          <w:noProof w:val="0"/>
          <w:sz w:val="40"/>
          <w:szCs w:val="40"/>
        </w:rPr>
        <w:t>Ek-F</w:t>
      </w:r>
      <w:r w:rsidRPr="00070206">
        <w:rPr>
          <w:bCs w:val="0"/>
          <w:noProof w:val="0"/>
          <w:sz w:val="40"/>
          <w:szCs w:val="40"/>
        </w:rPr>
        <w:br/>
      </w:r>
      <w:r w:rsidR="00A87AEE">
        <w:rPr>
          <w:b/>
          <w:noProof w:val="0"/>
          <w:sz w:val="40"/>
          <w:szCs w:val="40"/>
        </w:rPr>
        <w:t>R</w:t>
      </w:r>
      <w:r w:rsidR="00A87AEE" w:rsidRPr="00A87AEE">
        <w:rPr>
          <w:b/>
          <w:noProof w:val="0"/>
          <w:sz w:val="40"/>
          <w:szCs w:val="40"/>
        </w:rPr>
        <w:t xml:space="preserve">astlantısal </w:t>
      </w:r>
      <w:r w:rsidR="00413269">
        <w:rPr>
          <w:b/>
          <w:noProof w:val="0"/>
          <w:sz w:val="40"/>
          <w:szCs w:val="40"/>
        </w:rPr>
        <w:t>Buluntu</w:t>
      </w:r>
      <w:r w:rsidRPr="00070206">
        <w:rPr>
          <w:b/>
          <w:noProof w:val="0"/>
          <w:sz w:val="40"/>
          <w:szCs w:val="40"/>
        </w:rPr>
        <w:t xml:space="preserve"> Prosedürü</w:t>
      </w:r>
      <w:bookmarkEnd w:id="715"/>
      <w:bookmarkEnd w:id="716"/>
      <w:bookmarkEnd w:id="717"/>
    </w:p>
    <w:p w14:paraId="3B1BF1C0" w14:textId="77777777" w:rsidR="00B41F9D" w:rsidRPr="00070206" w:rsidRDefault="00B41F9D" w:rsidP="00B41F9D">
      <w:pPr>
        <w:pStyle w:val="ListeParagraf"/>
        <w:spacing w:before="120" w:line="288" w:lineRule="auto"/>
        <w:ind w:left="0"/>
        <w:contextualSpacing w:val="0"/>
        <w:rPr>
          <w:noProof w:val="0"/>
        </w:rPr>
      </w:pPr>
    </w:p>
    <w:p w14:paraId="115F106E" w14:textId="77777777" w:rsidR="00D462BF" w:rsidRPr="00070206" w:rsidRDefault="00D462BF" w:rsidP="00B41F9D">
      <w:pPr>
        <w:pStyle w:val="ListeParagraf"/>
        <w:spacing w:before="120" w:line="288" w:lineRule="auto"/>
        <w:ind w:left="0"/>
        <w:contextualSpacing w:val="0"/>
        <w:rPr>
          <w:noProof w:val="0"/>
        </w:rPr>
      </w:pPr>
    </w:p>
    <w:p w14:paraId="65E3345A" w14:textId="77777777" w:rsidR="00D462BF" w:rsidRPr="00070206" w:rsidRDefault="00D462BF" w:rsidP="00B41F9D">
      <w:pPr>
        <w:pStyle w:val="ListeParagraf"/>
        <w:spacing w:before="120" w:line="288" w:lineRule="auto"/>
        <w:ind w:left="0"/>
        <w:contextualSpacing w:val="0"/>
        <w:rPr>
          <w:noProof w:val="0"/>
        </w:rPr>
      </w:pPr>
    </w:p>
    <w:p w14:paraId="3FD050F3" w14:textId="77777777" w:rsidR="00D462BF" w:rsidRPr="00070206" w:rsidRDefault="00D462BF" w:rsidP="00B41F9D">
      <w:pPr>
        <w:pStyle w:val="ListeParagraf"/>
        <w:spacing w:before="120" w:line="288" w:lineRule="auto"/>
        <w:ind w:left="0"/>
        <w:contextualSpacing w:val="0"/>
        <w:rPr>
          <w:noProof w:val="0"/>
        </w:rPr>
      </w:pPr>
    </w:p>
    <w:p w14:paraId="450F303A" w14:textId="77777777" w:rsidR="006C25C5" w:rsidRPr="00070206" w:rsidRDefault="006C25C5" w:rsidP="00B41F9D">
      <w:pPr>
        <w:pStyle w:val="ListeParagraf"/>
        <w:spacing w:before="120" w:line="288" w:lineRule="auto"/>
        <w:ind w:left="0"/>
        <w:contextualSpacing w:val="0"/>
        <w:rPr>
          <w:noProof w:val="0"/>
        </w:rPr>
      </w:pPr>
    </w:p>
    <w:p w14:paraId="5940803B" w14:textId="77777777" w:rsidR="006C25C5" w:rsidRPr="00070206" w:rsidRDefault="006C25C5" w:rsidP="00B41F9D">
      <w:pPr>
        <w:pStyle w:val="ListeParagraf"/>
        <w:spacing w:before="120" w:line="288" w:lineRule="auto"/>
        <w:ind w:left="0"/>
        <w:contextualSpacing w:val="0"/>
        <w:rPr>
          <w:noProof w:val="0"/>
        </w:rPr>
      </w:pPr>
    </w:p>
    <w:p w14:paraId="5030C1A4" w14:textId="77777777" w:rsidR="006C25C5" w:rsidRPr="00070206" w:rsidRDefault="006C25C5" w:rsidP="00B41F9D">
      <w:pPr>
        <w:pStyle w:val="ListeParagraf"/>
        <w:spacing w:before="120" w:line="288" w:lineRule="auto"/>
        <w:ind w:left="0"/>
        <w:contextualSpacing w:val="0"/>
        <w:rPr>
          <w:noProof w:val="0"/>
        </w:rPr>
      </w:pPr>
    </w:p>
    <w:p w14:paraId="57A6055E" w14:textId="77777777" w:rsidR="006C25C5" w:rsidRPr="00070206" w:rsidRDefault="006C25C5" w:rsidP="00B41F9D">
      <w:pPr>
        <w:pStyle w:val="ListeParagraf"/>
        <w:spacing w:before="120" w:line="288" w:lineRule="auto"/>
        <w:ind w:left="0"/>
        <w:contextualSpacing w:val="0"/>
        <w:rPr>
          <w:noProof w:val="0"/>
        </w:rPr>
      </w:pPr>
    </w:p>
    <w:p w14:paraId="632E4E76" w14:textId="77777777" w:rsidR="006C25C5" w:rsidRPr="00070206" w:rsidRDefault="006C25C5" w:rsidP="00B41F9D">
      <w:pPr>
        <w:pStyle w:val="ListeParagraf"/>
        <w:spacing w:before="120" w:line="288" w:lineRule="auto"/>
        <w:ind w:left="0"/>
        <w:contextualSpacing w:val="0"/>
        <w:rPr>
          <w:noProof w:val="0"/>
        </w:rPr>
      </w:pPr>
    </w:p>
    <w:p w14:paraId="6FD24AF7" w14:textId="77777777" w:rsidR="006C25C5" w:rsidRPr="00070206" w:rsidRDefault="006C25C5" w:rsidP="00B41F9D">
      <w:pPr>
        <w:pStyle w:val="ListeParagraf"/>
        <w:spacing w:before="120" w:line="288" w:lineRule="auto"/>
        <w:ind w:left="0"/>
        <w:contextualSpacing w:val="0"/>
        <w:rPr>
          <w:noProof w:val="0"/>
        </w:rPr>
      </w:pPr>
    </w:p>
    <w:p w14:paraId="7950FE32" w14:textId="77777777" w:rsidR="006C25C5" w:rsidRPr="00070206" w:rsidRDefault="006C25C5" w:rsidP="00B41F9D">
      <w:pPr>
        <w:pStyle w:val="ListeParagraf"/>
        <w:spacing w:before="120" w:line="288" w:lineRule="auto"/>
        <w:ind w:left="0"/>
        <w:contextualSpacing w:val="0"/>
        <w:rPr>
          <w:noProof w:val="0"/>
        </w:rPr>
      </w:pPr>
    </w:p>
    <w:p w14:paraId="239BC9F7" w14:textId="77777777" w:rsidR="006C25C5" w:rsidRPr="00070206" w:rsidRDefault="006C25C5" w:rsidP="00B41F9D">
      <w:pPr>
        <w:pStyle w:val="ListeParagraf"/>
        <w:spacing w:before="120" w:line="288" w:lineRule="auto"/>
        <w:ind w:left="0"/>
        <w:contextualSpacing w:val="0"/>
        <w:rPr>
          <w:noProof w:val="0"/>
        </w:rPr>
      </w:pPr>
    </w:p>
    <w:p w14:paraId="67A4F860" w14:textId="77777777" w:rsidR="00D462BF" w:rsidRPr="00070206" w:rsidRDefault="00D462BF" w:rsidP="00B41F9D">
      <w:pPr>
        <w:pStyle w:val="ListeParagraf"/>
        <w:spacing w:before="120" w:line="288" w:lineRule="auto"/>
        <w:ind w:left="0"/>
        <w:contextualSpacing w:val="0"/>
        <w:rPr>
          <w:noProof w:val="0"/>
        </w:rPr>
      </w:pPr>
    </w:p>
    <w:p w14:paraId="5BEFAD82" w14:textId="77777777" w:rsidR="006C25C5" w:rsidRPr="00070206" w:rsidRDefault="006C25C5" w:rsidP="00B41F9D">
      <w:pPr>
        <w:pStyle w:val="ListeParagraf"/>
        <w:spacing w:before="120" w:line="288" w:lineRule="auto"/>
        <w:ind w:left="0"/>
        <w:contextualSpacing w:val="0"/>
        <w:rPr>
          <w:noProof w:val="0"/>
        </w:rPr>
      </w:pPr>
    </w:p>
    <w:p w14:paraId="445835FC" w14:textId="77777777" w:rsidR="006C25C5" w:rsidRPr="00070206" w:rsidRDefault="006C25C5" w:rsidP="00B41F9D">
      <w:pPr>
        <w:pStyle w:val="ListeParagraf"/>
        <w:spacing w:before="120" w:line="288" w:lineRule="auto"/>
        <w:ind w:left="0"/>
        <w:contextualSpacing w:val="0"/>
        <w:rPr>
          <w:noProof w:val="0"/>
        </w:rPr>
      </w:pPr>
    </w:p>
    <w:p w14:paraId="6508A2DE" w14:textId="77777777" w:rsidR="00D462BF" w:rsidRPr="00070206" w:rsidRDefault="00D462BF" w:rsidP="00B41F9D">
      <w:pPr>
        <w:pStyle w:val="ListeParagraf"/>
        <w:spacing w:before="120" w:line="288" w:lineRule="auto"/>
        <w:ind w:left="0"/>
        <w:contextualSpacing w:val="0"/>
        <w:rPr>
          <w:noProof w:val="0"/>
        </w:rPr>
      </w:pPr>
    </w:p>
    <w:p w14:paraId="6A4D3662" w14:textId="77777777" w:rsidR="004E794F" w:rsidRPr="00070206" w:rsidRDefault="004E794F" w:rsidP="006C25C5">
      <w:pPr>
        <w:rPr>
          <w:b/>
          <w:bCs/>
        </w:rPr>
      </w:pPr>
      <w:bookmarkStart w:id="718" w:name="_Toc87780019"/>
    </w:p>
    <w:p w14:paraId="5027DB3A" w14:textId="77777777" w:rsidR="004E794F" w:rsidRPr="00070206" w:rsidRDefault="004E794F" w:rsidP="006C25C5">
      <w:pPr>
        <w:rPr>
          <w:b/>
          <w:bCs/>
        </w:rPr>
      </w:pPr>
    </w:p>
    <w:bookmarkEnd w:id="718"/>
    <w:p w14:paraId="346AAD60" w14:textId="77777777" w:rsidR="004E794F" w:rsidRPr="00070206" w:rsidRDefault="004E794F" w:rsidP="004E794F">
      <w:pPr>
        <w:rPr>
          <w:b/>
          <w:bCs/>
          <w:szCs w:val="22"/>
        </w:rPr>
      </w:pPr>
      <w:r w:rsidRPr="00070206">
        <w:rPr>
          <w:b/>
          <w:bCs/>
          <w:szCs w:val="22"/>
        </w:rPr>
        <w:t>GİRİŞ</w:t>
      </w:r>
    </w:p>
    <w:p w14:paraId="7B89FC3C" w14:textId="7AF7BFA3" w:rsidR="004E794F" w:rsidRPr="00070206" w:rsidRDefault="004E794F" w:rsidP="004E794F">
      <w:pPr>
        <w:rPr>
          <w:b/>
          <w:bCs/>
          <w:szCs w:val="22"/>
        </w:rPr>
      </w:pPr>
      <w:r w:rsidRPr="00070206">
        <w:rPr>
          <w:rFonts w:cs="Arial"/>
          <w:szCs w:val="22"/>
        </w:rPr>
        <w:t xml:space="preserve">Bu belge, 'Yerköy (Yozgat) İlave Su Temini ve Kanalizasyon </w:t>
      </w:r>
      <w:r w:rsidR="00145E52">
        <w:rPr>
          <w:rFonts w:cs="Arial"/>
          <w:szCs w:val="22"/>
        </w:rPr>
        <w:t xml:space="preserve">Şebekesi </w:t>
      </w:r>
      <w:r w:rsidRPr="00070206">
        <w:rPr>
          <w:rFonts w:cs="Arial"/>
          <w:szCs w:val="22"/>
        </w:rPr>
        <w:t xml:space="preserve"> İnşaatı Projesi' (bundan böyle 'Proje' olarak anılacaktır) için </w:t>
      </w:r>
      <w:r w:rsidR="00BB4ED2">
        <w:rPr>
          <w:rFonts w:cs="Arial"/>
          <w:szCs w:val="22"/>
        </w:rPr>
        <w:t xml:space="preserve">Rastlantısal </w:t>
      </w:r>
      <w:r w:rsidR="00413269">
        <w:rPr>
          <w:rFonts w:cs="Arial"/>
          <w:szCs w:val="22"/>
        </w:rPr>
        <w:t>Buluntu</w:t>
      </w:r>
      <w:r w:rsidRPr="00070206">
        <w:rPr>
          <w:rFonts w:cs="Arial"/>
          <w:szCs w:val="22"/>
        </w:rPr>
        <w:t xml:space="preserve"> Prosedürünü sunmaktadır ve 2U1K Mühendislik ve Danismanlik A.Ş. tarafından "Yerköy Belediyesi" (bundan böyle 'Borçlu / Proje Sahibi' olarak anılacaktır) için hazırlanmıştır. </w:t>
      </w:r>
    </w:p>
    <w:p w14:paraId="779E8B1F" w14:textId="77777777" w:rsidR="004E794F" w:rsidRPr="00070206" w:rsidRDefault="004E794F" w:rsidP="004E794F">
      <w:pPr>
        <w:rPr>
          <w:rFonts w:cs="Arial"/>
          <w:szCs w:val="22"/>
        </w:rPr>
      </w:pPr>
      <w:r w:rsidRPr="00070206">
        <w:rPr>
          <w:rFonts w:cs="Arial"/>
          <w:szCs w:val="22"/>
        </w:rPr>
        <w:t>Bu belge, kazı da dahil olmak üzere arazi hazırlama çalışmaları sırasında Proje'nin herhangi bir kültürel miras üzerindeki olası etkilerinden kaçınmayı amaçlamaktadır. Başlangıç çalışmalarında, potansiyel arkeolojik ve taşınmaz kültür varlıklarının belirlenmesi için Proje ve çevresi için saha taraması ve literatür taraması yapılmıştır. Çalışma sırasında herhangi bir arkeolojik ya da taşınmaz kültür varlığına rastlanmamıştır.</w:t>
      </w:r>
    </w:p>
    <w:p w14:paraId="184C11E2" w14:textId="77777777" w:rsidR="004E794F" w:rsidRPr="00070206" w:rsidRDefault="004E794F" w:rsidP="004E794F">
      <w:pPr>
        <w:rPr>
          <w:rFonts w:cs="Arial"/>
          <w:szCs w:val="22"/>
        </w:rPr>
      </w:pPr>
      <w:r w:rsidRPr="00070206">
        <w:rPr>
          <w:rFonts w:cs="Arial"/>
          <w:szCs w:val="22"/>
        </w:rPr>
        <w:t>Bu Prosedür, Proje için geliştirilen Çevresel ve Sosyal Yönetim Planı'nın (ÇSYP) eki olarak genel paketin bir parçasıdır.</w:t>
      </w:r>
    </w:p>
    <w:p w14:paraId="3956DB0D" w14:textId="77777777" w:rsidR="004E794F" w:rsidRPr="00070206" w:rsidRDefault="004E794F" w:rsidP="004E794F">
      <w:pPr>
        <w:rPr>
          <w:b/>
          <w:bCs/>
          <w:szCs w:val="22"/>
        </w:rPr>
      </w:pPr>
      <w:r w:rsidRPr="00070206">
        <w:rPr>
          <w:b/>
          <w:bCs/>
          <w:szCs w:val="22"/>
        </w:rPr>
        <w:t>KAPSAM</w:t>
      </w:r>
    </w:p>
    <w:p w14:paraId="541E544B" w14:textId="77777777" w:rsidR="004E794F" w:rsidRPr="00070206" w:rsidRDefault="004E794F" w:rsidP="004E794F">
      <w:pPr>
        <w:rPr>
          <w:rFonts w:cs="Arial"/>
          <w:b/>
          <w:bCs/>
          <w:szCs w:val="22"/>
        </w:rPr>
      </w:pPr>
      <w:r w:rsidRPr="00070206">
        <w:rPr>
          <w:rFonts w:cs="Arial"/>
          <w:b/>
          <w:bCs/>
          <w:szCs w:val="22"/>
        </w:rPr>
        <w:t>Bu Prosedürün Kapsadığı Kültürel Miras Türleri</w:t>
      </w:r>
    </w:p>
    <w:p w14:paraId="2A94A188" w14:textId="77777777" w:rsidR="004E794F" w:rsidRPr="00070206" w:rsidRDefault="004E794F" w:rsidP="004E794F">
      <w:pPr>
        <w:rPr>
          <w:rFonts w:cs="Arial"/>
          <w:i/>
          <w:iCs/>
          <w:szCs w:val="22"/>
          <w:u w:val="single"/>
        </w:rPr>
      </w:pPr>
      <w:r w:rsidRPr="00070206">
        <w:rPr>
          <w:rFonts w:cs="Arial"/>
          <w:i/>
          <w:iCs/>
          <w:szCs w:val="22"/>
          <w:u w:val="single"/>
        </w:rPr>
        <w:t>Somut Kültürel Miras</w:t>
      </w:r>
    </w:p>
    <w:p w14:paraId="2305A18B" w14:textId="77777777" w:rsidR="004E794F" w:rsidRPr="00070206" w:rsidRDefault="004E794F" w:rsidP="004E794F">
      <w:pPr>
        <w:rPr>
          <w:rFonts w:cs="Arial"/>
          <w:szCs w:val="22"/>
        </w:rPr>
      </w:pPr>
      <w:r w:rsidRPr="00070206">
        <w:rPr>
          <w:rFonts w:cs="Arial"/>
          <w:szCs w:val="22"/>
        </w:rPr>
        <w:t>Somut (fiziksel) kültürel miras, arkeolojik, paleontolojik, tarihi, mimari, dini, estetik veya diğer kültürel öneme sahip taşınabilir veya taşınmaz nesneleri, siteleri, yapıları, yapı gruplarını ve doğal özellikleri ve manzaraları ifade eder.</w:t>
      </w:r>
    </w:p>
    <w:p w14:paraId="2A1321BF" w14:textId="77777777" w:rsidR="004E794F" w:rsidRPr="00070206" w:rsidRDefault="004E794F" w:rsidP="004E794F">
      <w:pPr>
        <w:rPr>
          <w:b/>
          <w:bCs/>
        </w:rPr>
      </w:pPr>
      <w:r w:rsidRPr="00070206">
        <w:rPr>
          <w:b/>
          <w:bCs/>
        </w:rPr>
        <w:t>ROLLER VE SORUMLULUKLAR</w:t>
      </w:r>
    </w:p>
    <w:tbl>
      <w:tblPr>
        <w:tblW w:w="5000" w:type="pct"/>
        <w:tblCellMar>
          <w:left w:w="0" w:type="dxa"/>
          <w:right w:w="0" w:type="dxa"/>
        </w:tblCellMar>
        <w:tblLook w:val="01E0" w:firstRow="1" w:lastRow="1" w:firstColumn="1" w:lastColumn="1" w:noHBand="0" w:noVBand="0"/>
      </w:tblPr>
      <w:tblGrid>
        <w:gridCol w:w="2685"/>
        <w:gridCol w:w="6363"/>
      </w:tblGrid>
      <w:tr w:rsidR="004E794F" w:rsidRPr="00070206" w14:paraId="3C222A54" w14:textId="77777777">
        <w:trPr>
          <w:trHeight w:val="284"/>
        </w:trPr>
        <w:tc>
          <w:tcPr>
            <w:tcW w:w="1484"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hideMark/>
          </w:tcPr>
          <w:p w14:paraId="3B026478" w14:textId="77777777" w:rsidR="004E794F" w:rsidRPr="00070206" w:rsidRDefault="004E794F">
            <w:pPr>
              <w:spacing w:before="0" w:after="0" w:line="240" w:lineRule="auto"/>
              <w:jc w:val="center"/>
              <w:rPr>
                <w:rFonts w:eastAsia="Arial" w:cs="Arial"/>
                <w:b/>
                <w:bCs/>
                <w:color w:val="FFFFFF"/>
                <w:position w:val="-1"/>
                <w:sz w:val="18"/>
                <w:szCs w:val="18"/>
              </w:rPr>
            </w:pPr>
            <w:r w:rsidRPr="00070206">
              <w:rPr>
                <w:rFonts w:eastAsia="Arial" w:cs="Arial"/>
                <w:b/>
                <w:bCs/>
                <w:color w:val="FFFFFF"/>
                <w:sz w:val="18"/>
                <w:szCs w:val="18"/>
              </w:rPr>
              <w:t>Rolleri</w:t>
            </w:r>
          </w:p>
        </w:tc>
        <w:tc>
          <w:tcPr>
            <w:tcW w:w="3516"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tcPr>
          <w:p w14:paraId="65D51F64" w14:textId="77777777" w:rsidR="004E794F" w:rsidRPr="00070206" w:rsidRDefault="004E794F">
            <w:pPr>
              <w:spacing w:before="0" w:after="0" w:line="240" w:lineRule="auto"/>
              <w:jc w:val="center"/>
              <w:rPr>
                <w:rFonts w:eastAsia="Arial" w:cs="Arial"/>
                <w:b/>
                <w:bCs/>
                <w:color w:val="FFFFFF"/>
                <w:position w:val="-1"/>
                <w:sz w:val="18"/>
                <w:szCs w:val="18"/>
              </w:rPr>
            </w:pPr>
            <w:r w:rsidRPr="00070206">
              <w:rPr>
                <w:rFonts w:eastAsia="Arial" w:cs="Arial"/>
                <w:b/>
                <w:bCs/>
                <w:color w:val="FFFFFF"/>
                <w:sz w:val="18"/>
                <w:szCs w:val="18"/>
              </w:rPr>
              <w:t xml:space="preserve">Sorumluluk </w:t>
            </w:r>
          </w:p>
        </w:tc>
      </w:tr>
      <w:tr w:rsidR="004E794F" w:rsidRPr="00070206" w14:paraId="210BCF61" w14:textId="77777777">
        <w:trPr>
          <w:trHeight w:val="284"/>
        </w:trPr>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5BE9AAE" w14:textId="0D7FC76E" w:rsidR="004E794F" w:rsidRPr="00070206" w:rsidRDefault="00F90AB2">
            <w:pPr>
              <w:spacing w:before="0" w:after="0" w:line="240" w:lineRule="auto"/>
              <w:jc w:val="center"/>
              <w:rPr>
                <w:rFonts w:eastAsia="Arial" w:cs="Arial"/>
                <w:sz w:val="18"/>
                <w:szCs w:val="18"/>
              </w:rPr>
            </w:pPr>
            <w:r>
              <w:rPr>
                <w:rFonts w:eastAsia="Arial" w:cs="Arial"/>
                <w:sz w:val="18"/>
                <w:szCs w:val="18"/>
              </w:rPr>
              <w:t>Yükleniciler</w:t>
            </w:r>
            <w:r w:rsidR="004E794F" w:rsidRPr="00070206">
              <w:rPr>
                <w:rFonts w:eastAsia="Arial" w:cs="Arial"/>
                <w:sz w:val="18"/>
                <w:szCs w:val="18"/>
              </w:rPr>
              <w:t xml:space="preserve"> </w:t>
            </w:r>
          </w:p>
        </w:tc>
        <w:tc>
          <w:tcPr>
            <w:tcW w:w="3516"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C40C798" w14:textId="7A1285AC"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 xml:space="preserve">Yüklenici sözleşmelerinde yer alan </w:t>
            </w:r>
            <w:r w:rsidR="00BB4ED2" w:rsidRPr="0065633E">
              <w:rPr>
                <w:rFonts w:eastAsia="Arial"/>
                <w:noProof w:val="0"/>
                <w:sz w:val="18"/>
                <w:szCs w:val="18"/>
              </w:rPr>
              <w:t>Rastlantısal</w:t>
            </w:r>
            <w:r w:rsidR="00BB4ED2" w:rsidDel="00BB4ED2">
              <w:rPr>
                <w:rFonts w:eastAsia="Arial"/>
                <w:noProof w:val="0"/>
                <w:sz w:val="18"/>
                <w:szCs w:val="18"/>
              </w:rPr>
              <w:t xml:space="preserve"> </w:t>
            </w:r>
            <w:r w:rsidR="00286A9A">
              <w:rPr>
                <w:rFonts w:eastAsia="Arial"/>
                <w:noProof w:val="0"/>
                <w:sz w:val="18"/>
                <w:szCs w:val="18"/>
              </w:rPr>
              <w:t>Buluntu</w:t>
            </w:r>
            <w:r w:rsidRPr="00070206">
              <w:rPr>
                <w:rFonts w:eastAsia="Arial"/>
                <w:noProof w:val="0"/>
                <w:sz w:val="18"/>
                <w:szCs w:val="18"/>
              </w:rPr>
              <w:t xml:space="preserve"> Prosedürüne uygunluk</w:t>
            </w:r>
          </w:p>
          <w:p w14:paraId="5C360FDF" w14:textId="77777777" w:rsidR="004E794F" w:rsidRPr="00070206" w:rsidRDefault="004E794F" w:rsidP="00304AE6">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Projelerde çalışan ve kültürel mirası bozabilecek şantiye personeline, kültürel mirasa yönelik sorumluluklarını anlamaları için uygun eğitim ve bilgileri sağlamak</w:t>
            </w:r>
          </w:p>
        </w:tc>
      </w:tr>
      <w:tr w:rsidR="004E794F" w:rsidRPr="00070206" w14:paraId="66C71015" w14:textId="77777777">
        <w:trPr>
          <w:trHeight w:val="284"/>
        </w:trPr>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14:paraId="5D1F8F42" w14:textId="77777777" w:rsidR="004E794F" w:rsidRPr="00070206" w:rsidRDefault="004E794F">
            <w:pPr>
              <w:spacing w:before="0" w:after="0" w:line="240" w:lineRule="auto"/>
              <w:jc w:val="center"/>
              <w:rPr>
                <w:rFonts w:eastAsia="Arial" w:cs="Arial"/>
                <w:sz w:val="18"/>
                <w:szCs w:val="18"/>
              </w:rPr>
            </w:pPr>
            <w:r w:rsidRPr="00070206">
              <w:rPr>
                <w:rFonts w:eastAsia="Arial" w:cs="Arial"/>
                <w:sz w:val="18"/>
                <w:szCs w:val="18"/>
              </w:rPr>
              <w:t xml:space="preserve">Proje Sahibi </w:t>
            </w:r>
          </w:p>
        </w:tc>
        <w:tc>
          <w:tcPr>
            <w:tcW w:w="3516"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14:paraId="1EC7BAB5" w14:textId="77777777"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Projenin, bu Planda verilen Proje Standartlarına ve diğer gerekliliklere uygunluğunu sağlamak</w:t>
            </w:r>
          </w:p>
          <w:p w14:paraId="6F528286" w14:textId="77777777"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Planın kapsamı ve uygulanması için genel sorumluluk</w:t>
            </w:r>
          </w:p>
          <w:p w14:paraId="4B66478A" w14:textId="77777777"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Bu Planın geliştirilmesi, izlenmesi ve revizyonu</w:t>
            </w:r>
          </w:p>
          <w:p w14:paraId="2DD35286" w14:textId="77777777"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Kültürel miras değerlendirme süreçlerinin yerine getirilmesi</w:t>
            </w:r>
          </w:p>
          <w:p w14:paraId="1F11ACE8" w14:textId="77777777"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Faaliyetlerin, ilgili makamın onayı olmadan kültürel varlıkları ve alanları rahatsız etmemesini sağlamak</w:t>
            </w:r>
          </w:p>
          <w:p w14:paraId="04230C0A" w14:textId="77777777"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Şantiyede meydana gelen yetkisiz hasarların ve prosedür ihlallerinin soruşturulması, raporlanması ve izlenmesi</w:t>
            </w:r>
          </w:p>
          <w:p w14:paraId="4F91813F" w14:textId="77777777"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Kanunlarda veya politikalarda yapılan değişikliklerin yönetimi</w:t>
            </w:r>
          </w:p>
          <w:p w14:paraId="1C182EC6" w14:textId="77777777"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Uygulamada yer alan kuruluşlar ve diğer paydaşlarla koordinasyon</w:t>
            </w:r>
          </w:p>
        </w:tc>
      </w:tr>
      <w:tr w:rsidR="004E794F" w:rsidRPr="00070206" w14:paraId="7B57A862" w14:textId="77777777">
        <w:trPr>
          <w:trHeight w:val="284"/>
        </w:trPr>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DC0F1A2" w14:textId="77777777" w:rsidR="004E794F" w:rsidRPr="00070206" w:rsidRDefault="004E794F">
            <w:pPr>
              <w:spacing w:before="0" w:after="0" w:line="240" w:lineRule="auto"/>
              <w:jc w:val="center"/>
              <w:rPr>
                <w:rFonts w:eastAsia="Arial" w:cs="Arial"/>
                <w:sz w:val="18"/>
                <w:szCs w:val="18"/>
              </w:rPr>
            </w:pPr>
            <w:r w:rsidRPr="00070206">
              <w:rPr>
                <w:rFonts w:eastAsia="Arial" w:cs="Arial"/>
                <w:sz w:val="18"/>
                <w:szCs w:val="18"/>
              </w:rPr>
              <w:t>Tüm İşçiler</w:t>
            </w:r>
          </w:p>
        </w:tc>
        <w:tc>
          <w:tcPr>
            <w:tcW w:w="3516"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E02C54A" w14:textId="339F18F6" w:rsidR="004E794F" w:rsidRPr="00070206" w:rsidRDefault="004E794F">
            <w:pPr>
              <w:pStyle w:val="ListeParagraf"/>
              <w:numPr>
                <w:ilvl w:val="0"/>
                <w:numId w:val="39"/>
              </w:numPr>
              <w:tabs>
                <w:tab w:val="left" w:pos="426"/>
              </w:tabs>
              <w:spacing w:before="0" w:after="0" w:line="240" w:lineRule="auto"/>
              <w:ind w:left="420" w:hanging="278"/>
              <w:rPr>
                <w:rFonts w:eastAsia="Arial"/>
                <w:noProof w:val="0"/>
                <w:sz w:val="18"/>
                <w:szCs w:val="18"/>
              </w:rPr>
            </w:pPr>
            <w:r w:rsidRPr="00070206">
              <w:rPr>
                <w:rFonts w:eastAsia="Arial"/>
                <w:noProof w:val="0"/>
                <w:sz w:val="18"/>
                <w:szCs w:val="18"/>
              </w:rPr>
              <w:t xml:space="preserve">Oryantasyon eğitimi ve sağlanan diğer eğitimler aracılığıyla </w:t>
            </w:r>
            <w:r w:rsidR="00BB4ED2" w:rsidRPr="00BB4ED2">
              <w:rPr>
                <w:rFonts w:eastAsia="Arial"/>
                <w:noProof w:val="0"/>
                <w:sz w:val="18"/>
                <w:szCs w:val="18"/>
              </w:rPr>
              <w:t>Rastlantısal</w:t>
            </w:r>
            <w:r w:rsidR="00BB4ED2" w:rsidRPr="00BB4ED2" w:rsidDel="00BB4ED2">
              <w:rPr>
                <w:rFonts w:eastAsia="Arial"/>
                <w:noProof w:val="0"/>
                <w:sz w:val="18"/>
                <w:szCs w:val="18"/>
              </w:rPr>
              <w:t xml:space="preserve"> </w:t>
            </w:r>
            <w:r w:rsidR="00286A9A">
              <w:rPr>
                <w:rFonts w:eastAsia="Arial"/>
                <w:noProof w:val="0"/>
                <w:sz w:val="18"/>
                <w:szCs w:val="18"/>
              </w:rPr>
              <w:t>Buluntu</w:t>
            </w:r>
            <w:r w:rsidRPr="00070206">
              <w:rPr>
                <w:rFonts w:eastAsia="Arial"/>
                <w:noProof w:val="0"/>
                <w:sz w:val="18"/>
                <w:szCs w:val="18"/>
              </w:rPr>
              <w:t xml:space="preserve"> Prosedürü hakkında bilgi </w:t>
            </w:r>
            <w:r w:rsidR="00286A9A" w:rsidRPr="00070206">
              <w:rPr>
                <w:rFonts w:eastAsia="Arial"/>
                <w:noProof w:val="0"/>
                <w:sz w:val="18"/>
                <w:szCs w:val="18"/>
              </w:rPr>
              <w:t>edin</w:t>
            </w:r>
            <w:r w:rsidR="00286A9A">
              <w:rPr>
                <w:rFonts w:eastAsia="Arial"/>
                <w:noProof w:val="0"/>
                <w:sz w:val="18"/>
                <w:szCs w:val="18"/>
              </w:rPr>
              <w:t>mek</w:t>
            </w:r>
          </w:p>
        </w:tc>
      </w:tr>
    </w:tbl>
    <w:p w14:paraId="6CE3A538" w14:textId="77777777" w:rsidR="004E794F" w:rsidRPr="00070206" w:rsidRDefault="004E794F" w:rsidP="004E794F">
      <w:pPr>
        <w:pStyle w:val="SonNotMetni"/>
      </w:pPr>
    </w:p>
    <w:p w14:paraId="74464BA7" w14:textId="77777777" w:rsidR="004E794F" w:rsidRPr="00070206" w:rsidRDefault="004E794F" w:rsidP="004E794F">
      <w:pPr>
        <w:rPr>
          <w:b/>
          <w:bCs/>
        </w:rPr>
      </w:pPr>
      <w:r w:rsidRPr="00070206">
        <w:rPr>
          <w:b/>
          <w:bCs/>
        </w:rPr>
        <w:t xml:space="preserve">PROJE STANDARTLARI </w:t>
      </w:r>
    </w:p>
    <w:p w14:paraId="47D13EAD" w14:textId="77777777" w:rsidR="004E794F" w:rsidRPr="00070206" w:rsidRDefault="004E794F">
      <w:pPr>
        <w:pStyle w:val="ListeParagraf"/>
        <w:numPr>
          <w:ilvl w:val="0"/>
          <w:numId w:val="39"/>
        </w:numPr>
        <w:spacing w:after="240"/>
        <w:rPr>
          <w:noProof w:val="0"/>
        </w:rPr>
      </w:pPr>
      <w:r w:rsidRPr="00070206">
        <w:rPr>
          <w:noProof w:val="0"/>
        </w:rPr>
        <w:t>Kültür ve Tabiat Varlıklarını Koruma Kanunu (No: 2863),</w:t>
      </w:r>
    </w:p>
    <w:p w14:paraId="415E5A2D" w14:textId="77777777" w:rsidR="004E794F" w:rsidRPr="00070206" w:rsidRDefault="004E794F">
      <w:pPr>
        <w:pStyle w:val="ListeParagraf"/>
        <w:numPr>
          <w:ilvl w:val="0"/>
          <w:numId w:val="39"/>
        </w:numPr>
        <w:spacing w:after="240"/>
        <w:rPr>
          <w:noProof w:val="0"/>
        </w:rPr>
      </w:pPr>
      <w:r w:rsidRPr="00070206">
        <w:rPr>
          <w:noProof w:val="0"/>
        </w:rPr>
        <w:t>Dünya Bankası Fiziksel Kültürel Kaynakların Korunması Politikası (OP/BP 4.11),</w:t>
      </w:r>
    </w:p>
    <w:p w14:paraId="5BB63654" w14:textId="77777777" w:rsidR="004E794F" w:rsidRPr="00070206" w:rsidRDefault="004E794F">
      <w:pPr>
        <w:pStyle w:val="ListeParagraf"/>
        <w:numPr>
          <w:ilvl w:val="0"/>
          <w:numId w:val="39"/>
        </w:numPr>
        <w:spacing w:after="240"/>
        <w:rPr>
          <w:noProof w:val="0"/>
        </w:rPr>
      </w:pPr>
      <w:r w:rsidRPr="00070206">
        <w:rPr>
          <w:noProof w:val="0"/>
        </w:rPr>
        <w:t>Dünya Kültürel ve Doğal Mirasının Korunmasına İlişkin Sözleşme (Dünya Mirası Sözleşmesi).</w:t>
      </w:r>
    </w:p>
    <w:p w14:paraId="784F2761" w14:textId="63555553" w:rsidR="004E794F" w:rsidRPr="00070206" w:rsidRDefault="00286A9A" w:rsidP="004E794F">
      <w:r>
        <w:rPr>
          <w:b/>
          <w:bCs/>
        </w:rPr>
        <w:t>TESADÜFİ BULUNTU</w:t>
      </w:r>
      <w:r w:rsidR="004E794F" w:rsidRPr="00070206">
        <w:rPr>
          <w:b/>
          <w:bCs/>
        </w:rPr>
        <w:t xml:space="preserve"> PROSEDÜRÜ</w:t>
      </w:r>
    </w:p>
    <w:p w14:paraId="0FA69F8A" w14:textId="77777777" w:rsidR="004E794F" w:rsidRPr="00070206" w:rsidRDefault="004E794F" w:rsidP="004E794F">
      <w:pPr>
        <w:rPr>
          <w:b/>
          <w:bCs/>
          <w:color w:val="4F81BD"/>
        </w:rPr>
      </w:pPr>
      <w:r w:rsidRPr="00070206">
        <w:rPr>
          <w:b/>
          <w:bCs/>
        </w:rPr>
        <w:t xml:space="preserve">Yüklenici tarafından benimsenen ilk yaklaşım </w:t>
      </w:r>
    </w:p>
    <w:p w14:paraId="064328CF" w14:textId="41381E34" w:rsidR="004E794F" w:rsidRPr="00070206" w:rsidRDefault="004E794F">
      <w:pPr>
        <w:pStyle w:val="ListeParagraf"/>
        <w:numPr>
          <w:ilvl w:val="0"/>
          <w:numId w:val="39"/>
        </w:numPr>
        <w:spacing w:after="240"/>
        <w:rPr>
          <w:noProof w:val="0"/>
        </w:rPr>
      </w:pPr>
      <w:r w:rsidRPr="00070206">
        <w:rPr>
          <w:noProof w:val="0"/>
        </w:rPr>
        <w:t xml:space="preserve">Eylem 1: Arkeolojik buluntuların keşfedilmesi durumunda, </w:t>
      </w:r>
      <w:r w:rsidR="00BB4ED2">
        <w:t>rastlantısal</w:t>
      </w:r>
      <w:r w:rsidR="00BB4ED2" w:rsidDel="00BB4ED2">
        <w:rPr>
          <w:noProof w:val="0"/>
        </w:rPr>
        <w:t xml:space="preserve"> </w:t>
      </w:r>
      <w:r w:rsidRPr="00070206">
        <w:rPr>
          <w:noProof w:val="0"/>
        </w:rPr>
        <w:t>buluntu yakınındaki tüm inşaat çalışmalarını derhal durdurun;</w:t>
      </w:r>
    </w:p>
    <w:p w14:paraId="59813F1A" w14:textId="77777777" w:rsidR="004E794F" w:rsidRPr="00070206" w:rsidRDefault="004E794F">
      <w:pPr>
        <w:pStyle w:val="ListeParagraf"/>
        <w:numPr>
          <w:ilvl w:val="0"/>
          <w:numId w:val="39"/>
        </w:numPr>
        <w:spacing w:after="240"/>
        <w:rPr>
          <w:noProof w:val="0"/>
        </w:rPr>
      </w:pPr>
      <w:r w:rsidRPr="00070206">
        <w:rPr>
          <w:noProof w:val="0"/>
        </w:rPr>
        <w:t>Eylem 2: Derhal proje yöneticisini ve/veya çevre departmanını bilgilendirin;</w:t>
      </w:r>
    </w:p>
    <w:p w14:paraId="4E5EA13C" w14:textId="77777777" w:rsidR="004E794F" w:rsidRPr="00070206" w:rsidRDefault="004E794F">
      <w:pPr>
        <w:pStyle w:val="ListeParagraf"/>
        <w:numPr>
          <w:ilvl w:val="0"/>
          <w:numId w:val="39"/>
        </w:numPr>
        <w:spacing w:after="240"/>
        <w:rPr>
          <w:noProof w:val="0"/>
        </w:rPr>
      </w:pPr>
      <w:r w:rsidRPr="00070206">
        <w:rPr>
          <w:noProof w:val="0"/>
        </w:rPr>
        <w:t>Eylem 3: Fotoğraf çekin veya teknik çizimler yapın;</w:t>
      </w:r>
    </w:p>
    <w:p w14:paraId="1F5C5E01" w14:textId="77777777" w:rsidR="004E794F" w:rsidRPr="00070206" w:rsidRDefault="004E794F">
      <w:pPr>
        <w:pStyle w:val="ListeParagraf"/>
        <w:numPr>
          <w:ilvl w:val="0"/>
          <w:numId w:val="39"/>
        </w:numPr>
        <w:spacing w:after="240"/>
        <w:rPr>
          <w:noProof w:val="0"/>
        </w:rPr>
      </w:pPr>
      <w:r w:rsidRPr="00070206">
        <w:rPr>
          <w:noProof w:val="0"/>
        </w:rPr>
        <w:t>Eylem 4: Tüm kalıntıları yerlerinde tutarak (onları hareket ettirmeden) konumun konumunu kaydedin;</w:t>
      </w:r>
    </w:p>
    <w:p w14:paraId="358F12B9" w14:textId="77777777" w:rsidR="004E794F" w:rsidRPr="00070206" w:rsidRDefault="004E794F">
      <w:pPr>
        <w:pStyle w:val="ListeParagraf"/>
        <w:numPr>
          <w:ilvl w:val="0"/>
          <w:numId w:val="39"/>
        </w:numPr>
        <w:spacing w:after="240"/>
        <w:rPr>
          <w:noProof w:val="0"/>
        </w:rPr>
      </w:pPr>
      <w:r w:rsidRPr="00070206">
        <w:rPr>
          <w:noProof w:val="0"/>
        </w:rPr>
        <w:t>Eylem 5: Alanı çevreleyerek hareketli nesnelerin hasar görmesini veya kaybolmasını önleyin;</w:t>
      </w:r>
    </w:p>
    <w:p w14:paraId="4CCE0C30" w14:textId="77777777" w:rsidR="004E794F" w:rsidRPr="00070206" w:rsidRDefault="004E794F">
      <w:pPr>
        <w:pStyle w:val="ListeParagraf"/>
        <w:numPr>
          <w:ilvl w:val="0"/>
          <w:numId w:val="39"/>
        </w:numPr>
        <w:spacing w:after="240"/>
        <w:rPr>
          <w:noProof w:val="0"/>
        </w:rPr>
      </w:pPr>
      <w:r w:rsidRPr="00070206">
        <w:rPr>
          <w:noProof w:val="0"/>
        </w:rPr>
        <w:t>Eylem 6: Rehberlik için yerel bir üniversiteden bir arkeologla iletişime geçin;</w:t>
      </w:r>
    </w:p>
    <w:p w14:paraId="17B66422" w14:textId="06728267" w:rsidR="004E794F" w:rsidRPr="00070206" w:rsidRDefault="004E794F">
      <w:pPr>
        <w:pStyle w:val="ListeParagraf"/>
        <w:numPr>
          <w:ilvl w:val="0"/>
          <w:numId w:val="39"/>
        </w:numPr>
        <w:spacing w:after="240"/>
        <w:rPr>
          <w:noProof w:val="0"/>
        </w:rPr>
      </w:pPr>
      <w:r w:rsidRPr="00070206">
        <w:rPr>
          <w:noProof w:val="0"/>
        </w:rPr>
        <w:t xml:space="preserve">Eylem 7: </w:t>
      </w:r>
      <w:r w:rsidR="00BB4ED2">
        <w:t>Rastlantısal</w:t>
      </w:r>
      <w:r w:rsidR="00BB4ED2" w:rsidDel="00BB4ED2">
        <w:rPr>
          <w:noProof w:val="0"/>
        </w:rPr>
        <w:t xml:space="preserve"> </w:t>
      </w:r>
      <w:r w:rsidR="00286A9A">
        <w:rPr>
          <w:noProof w:val="0"/>
        </w:rPr>
        <w:t>Buluntu</w:t>
      </w:r>
      <w:r w:rsidRPr="00070206">
        <w:rPr>
          <w:noProof w:val="0"/>
        </w:rPr>
        <w:t xml:space="preserve"> Formunu hazırlayın (Ek 1).</w:t>
      </w:r>
    </w:p>
    <w:p w14:paraId="4B2C25E5" w14:textId="77777777" w:rsidR="004E794F" w:rsidRPr="00070206" w:rsidRDefault="004E794F" w:rsidP="004E794F">
      <w:pPr>
        <w:rPr>
          <w:b/>
          <w:bCs/>
          <w:color w:val="4F81BD"/>
        </w:rPr>
      </w:pPr>
      <w:r w:rsidRPr="00070206">
        <w:rPr>
          <w:b/>
          <w:bCs/>
        </w:rPr>
        <w:t>Arkeolog Tarafından Benimsenen Yaklaşım</w:t>
      </w:r>
    </w:p>
    <w:p w14:paraId="77B6AF36" w14:textId="14ADB284" w:rsidR="004E794F" w:rsidRPr="00070206" w:rsidRDefault="004E794F" w:rsidP="004E794F">
      <w:pPr>
        <w:rPr>
          <w:rFonts w:cs="Arial"/>
        </w:rPr>
      </w:pPr>
      <w:r w:rsidRPr="00070206">
        <w:rPr>
          <w:rFonts w:cs="Arial"/>
        </w:rPr>
        <w:t>Buluntunun açıklamasına dayanarak, arkeolog telefon/e-posta veya ziyaret yoluyla yapılacak işlemler hakkında önerilerde bulunacaktır. Proje ekibi, arkeologların arkeolojik buluntuların/kalıntıların/sitlerin varlığını onaylaması durumunda aşağıdaki olası stratejileri dikkate alacaktır:</w:t>
      </w:r>
    </w:p>
    <w:p w14:paraId="366C8F79" w14:textId="77777777" w:rsidR="004E794F" w:rsidRPr="00070206" w:rsidRDefault="004E794F" w:rsidP="004E794F">
      <w:pPr>
        <w:rPr>
          <w:rFonts w:cs="Arial"/>
          <w:u w:val="single"/>
        </w:rPr>
      </w:pPr>
      <w:r w:rsidRPr="00070206">
        <w:rPr>
          <w:rFonts w:cs="Arial"/>
          <w:u w:val="single"/>
        </w:rPr>
        <w:t>Strateji 1: Projenin kısmen veya tamamen yeniden tasarlanması veya yer değiştirmesi yoluyla kaçınma</w:t>
      </w:r>
    </w:p>
    <w:p w14:paraId="7DC8DB50" w14:textId="2C84A2A0" w:rsidR="004E794F" w:rsidRPr="00070206" w:rsidRDefault="004E794F" w:rsidP="004E794F">
      <w:pPr>
        <w:rPr>
          <w:rFonts w:cs="Arial"/>
        </w:rPr>
      </w:pPr>
      <w:r w:rsidRPr="00070206">
        <w:rPr>
          <w:rFonts w:cs="Arial"/>
        </w:rPr>
        <w:t>Herhangi bir arkeolojik bulgu veya keşif olması durumunda, Proje Sahibi ilgili bilgileri yetkililere sağlayacaktır. Bu sorumluluk, proje yeniden tasarlansa veya yeri değiştirilse bile geçerli olacaktır. Her durumda, ilgili hükümet organı arkeolojik bulgu veya keşif hakkında bilgilendirilecektir.</w:t>
      </w:r>
    </w:p>
    <w:p w14:paraId="1D927B69" w14:textId="72016821" w:rsidR="004E794F" w:rsidRPr="00070206" w:rsidRDefault="004E794F" w:rsidP="004E794F">
      <w:pPr>
        <w:rPr>
          <w:rFonts w:cs="Arial"/>
          <w:u w:val="single"/>
        </w:rPr>
      </w:pPr>
      <w:r w:rsidRPr="00070206">
        <w:rPr>
          <w:rFonts w:cs="Arial"/>
          <w:u w:val="single"/>
        </w:rPr>
        <w:t xml:space="preserve">Strateji 2: </w:t>
      </w:r>
      <w:r w:rsidR="00286A9A" w:rsidRPr="00070206">
        <w:rPr>
          <w:rFonts w:cs="Arial"/>
          <w:u w:val="single"/>
        </w:rPr>
        <w:t>Ş</w:t>
      </w:r>
      <w:r w:rsidR="00667DC5">
        <w:rPr>
          <w:rFonts w:cs="Arial"/>
          <w:u w:val="single"/>
        </w:rPr>
        <w:t>a</w:t>
      </w:r>
      <w:r w:rsidR="00286A9A" w:rsidRPr="00070206">
        <w:rPr>
          <w:rFonts w:cs="Arial"/>
          <w:u w:val="single"/>
        </w:rPr>
        <w:t xml:space="preserve">ntiye </w:t>
      </w:r>
      <w:r w:rsidRPr="00070206">
        <w:rPr>
          <w:rFonts w:cs="Arial"/>
          <w:u w:val="single"/>
        </w:rPr>
        <w:t>koruma önlemlerinin uygulanması</w:t>
      </w:r>
    </w:p>
    <w:p w14:paraId="17951BA0" w14:textId="11A2DFDB" w:rsidR="004E794F" w:rsidRPr="00070206" w:rsidRDefault="004E794F" w:rsidP="004E794F">
      <w:pPr>
        <w:rPr>
          <w:rFonts w:cs="Arial"/>
        </w:rPr>
      </w:pPr>
      <w:r w:rsidRPr="00070206">
        <w:rPr>
          <w:rFonts w:cs="Arial"/>
        </w:rPr>
        <w:t xml:space="preserve">Bu seçenek, çit veya blokaj gibi site koruma önlemlerinin uygulanmasını içerir. 2863 sayılı </w:t>
      </w:r>
      <w:r w:rsidR="00D6767D">
        <w:rPr>
          <w:rFonts w:cs="Arial"/>
        </w:rPr>
        <w:t>KTVKK</w:t>
      </w:r>
      <w:r w:rsidR="00D6767D" w:rsidRPr="00070206">
        <w:rPr>
          <w:rFonts w:cs="Arial"/>
        </w:rPr>
        <w:t xml:space="preserve"> </w:t>
      </w:r>
      <w:r w:rsidRPr="00070206">
        <w:rPr>
          <w:rFonts w:cs="Arial"/>
        </w:rPr>
        <w:t>uyarınca, herhangi bir arkeolojik buluntu Türkiye Cumhuriyeti'nin mülkiyetindedir ve devlet organları, alan koruma önlemlerinin coğrafi kapsamı ve uygulanmasına karar verecektir.</w:t>
      </w:r>
    </w:p>
    <w:p w14:paraId="30F062C0" w14:textId="77777777" w:rsidR="00304AE6" w:rsidRPr="00070206" w:rsidRDefault="00304AE6" w:rsidP="004E794F">
      <w:pPr>
        <w:rPr>
          <w:rFonts w:cs="Arial"/>
        </w:rPr>
      </w:pPr>
    </w:p>
    <w:p w14:paraId="4E51909B" w14:textId="77777777" w:rsidR="004E794F" w:rsidRPr="00070206" w:rsidRDefault="004E794F" w:rsidP="004E794F">
      <w:pPr>
        <w:rPr>
          <w:rFonts w:cs="Arial"/>
          <w:u w:val="single"/>
        </w:rPr>
      </w:pPr>
      <w:r w:rsidRPr="00070206">
        <w:rPr>
          <w:rFonts w:cs="Arial"/>
          <w:u w:val="single"/>
        </w:rPr>
        <w:t>Strateji 3: Kurtarma veya acil durum kazısı</w:t>
      </w:r>
    </w:p>
    <w:p w14:paraId="2A256F17" w14:textId="30729838" w:rsidR="004E794F" w:rsidRPr="00070206" w:rsidRDefault="004E794F" w:rsidP="004E794F">
      <w:pPr>
        <w:rPr>
          <w:rFonts w:cs="Arial"/>
        </w:rPr>
      </w:pPr>
      <w:r w:rsidRPr="00070206">
        <w:rPr>
          <w:rFonts w:cs="Arial"/>
        </w:rPr>
        <w:t xml:space="preserve">Proje Sahibi, Projenin yerini değiştiremez veya yeniden tasarlayamazsa, bu kurtarma veya acil kazı çalışmaları gerektirebilir. </w:t>
      </w:r>
      <w:r w:rsidR="00D6767D">
        <w:rPr>
          <w:rFonts w:cs="Arial"/>
        </w:rPr>
        <w:t>KTVKK</w:t>
      </w:r>
      <w:r w:rsidR="00D6767D" w:rsidRPr="00070206">
        <w:rPr>
          <w:rFonts w:cs="Arial"/>
        </w:rPr>
        <w:t xml:space="preserve"> </w:t>
      </w:r>
      <w:r w:rsidRPr="00070206">
        <w:rPr>
          <w:rFonts w:cs="Arial"/>
        </w:rPr>
        <w:t>tarafından bildirim öngörülürse, devlet kurumlarına bir başvuruda bulunulacaktır. Resmi bir başvuruda bulunulması halinde, ilgili Bölge Kurulu karar verme yetkisine sahip olacaktır.</w:t>
      </w:r>
    </w:p>
    <w:p w14:paraId="79238497" w14:textId="62A0FF3D" w:rsidR="004E794F" w:rsidRPr="00070206" w:rsidRDefault="004E794F" w:rsidP="004E794F">
      <w:pPr>
        <w:rPr>
          <w:rFonts w:cs="Arial"/>
        </w:rPr>
      </w:pPr>
      <w:r w:rsidRPr="00070206">
        <w:rPr>
          <w:rFonts w:cs="Arial"/>
        </w:rPr>
        <w:t>İzin alındıktan sonra üniversitelerin arkeoloji bölümlerinden bilimsel danışmanların katılımıyla arkeolojik kazılar gerçekleştirilecek</w:t>
      </w:r>
      <w:r w:rsidR="00667DC5">
        <w:rPr>
          <w:rFonts w:cs="Arial"/>
        </w:rPr>
        <w:t>tir</w:t>
      </w:r>
      <w:r w:rsidRPr="00070206">
        <w:rPr>
          <w:rFonts w:cs="Arial"/>
        </w:rPr>
        <w:t xml:space="preserve">. Arkeolojik kazıların tamamlanmasını takiben, sonuçlar Projenin ilerlemesi için alınacak nihai karar için ilgili devlet kurumlarına sunulacaktır. </w:t>
      </w:r>
    </w:p>
    <w:p w14:paraId="62A2A0BF" w14:textId="77777777" w:rsidR="004E794F" w:rsidRPr="00070206" w:rsidRDefault="004E794F" w:rsidP="004E794F">
      <w:pPr>
        <w:rPr>
          <w:b/>
          <w:bCs/>
          <w:color w:val="4F81BD"/>
        </w:rPr>
      </w:pPr>
      <w:r w:rsidRPr="00070206">
        <w:rPr>
          <w:b/>
          <w:bCs/>
        </w:rPr>
        <w:t xml:space="preserve">Potansiyel İnsan Kalıntılarının Keşfi için Prosedür </w:t>
      </w:r>
    </w:p>
    <w:p w14:paraId="13FD9E06" w14:textId="25505953" w:rsidR="004E794F" w:rsidRPr="00070206" w:rsidRDefault="004E794F" w:rsidP="004E794F">
      <w:pPr>
        <w:rPr>
          <w:rFonts w:cs="Arial"/>
        </w:rPr>
      </w:pPr>
      <w:r w:rsidRPr="00070206">
        <w:rPr>
          <w:rFonts w:cs="Arial"/>
        </w:rPr>
        <w:t xml:space="preserve">İnsan kalıntılarının kimliklendirilmesi, mezarlar veya mezar yerleri açısından çok açıktır. Bir mezar veya mezar yeri bulunursa, izlenecek prosedürler </w:t>
      </w:r>
      <w:r w:rsidR="00D6767D">
        <w:rPr>
          <w:rFonts w:cs="Arial"/>
        </w:rPr>
        <w:t>KTVKK</w:t>
      </w:r>
      <w:r w:rsidR="00D6767D" w:rsidRPr="00070206">
        <w:rPr>
          <w:rFonts w:cs="Arial"/>
        </w:rPr>
        <w:t>'n</w:t>
      </w:r>
      <w:r w:rsidR="00D6767D">
        <w:rPr>
          <w:rFonts w:cs="Arial"/>
        </w:rPr>
        <w:t>ı</w:t>
      </w:r>
      <w:r w:rsidR="00D6767D" w:rsidRPr="00070206">
        <w:rPr>
          <w:rFonts w:cs="Arial"/>
        </w:rPr>
        <w:t xml:space="preserve">n </w:t>
      </w:r>
      <w:r w:rsidRPr="00070206">
        <w:rPr>
          <w:rFonts w:cs="Arial"/>
        </w:rPr>
        <w:t xml:space="preserve">6. maddesine göre arkeolojik buluntulara uygulanan prosedürden farklı değildir. Modern mezarlar veya adli insan kalıntıları </w:t>
      </w:r>
      <w:r w:rsidR="00D6767D">
        <w:rPr>
          <w:rFonts w:cs="Arial"/>
        </w:rPr>
        <w:t>KTVKK</w:t>
      </w:r>
      <w:r w:rsidR="00D6767D" w:rsidRPr="00070206">
        <w:rPr>
          <w:rFonts w:cs="Arial"/>
        </w:rPr>
        <w:t xml:space="preserve"> </w:t>
      </w:r>
      <w:r w:rsidRPr="00070206">
        <w:rPr>
          <w:rFonts w:cs="Arial"/>
        </w:rPr>
        <w:t>kapsamında ele alınmayacaktır.</w:t>
      </w:r>
    </w:p>
    <w:p w14:paraId="03A40F78" w14:textId="77777777" w:rsidR="004E794F" w:rsidRPr="00070206" w:rsidRDefault="004E794F" w:rsidP="004E794F">
      <w:pPr>
        <w:rPr>
          <w:b/>
          <w:bCs/>
        </w:rPr>
      </w:pPr>
      <w:r w:rsidRPr="00070206">
        <w:rPr>
          <w:b/>
          <w:bCs/>
        </w:rPr>
        <w:t xml:space="preserve">TEMEL PERFORMANS GÖSTERGELERİ </w:t>
      </w:r>
    </w:p>
    <w:p w14:paraId="47F2266A" w14:textId="6D862242" w:rsidR="004E794F" w:rsidRPr="00070206" w:rsidRDefault="004E794F" w:rsidP="004E794F">
      <w:pPr>
        <w:rPr>
          <w:color w:val="000000" w:themeColor="text1"/>
          <w:szCs w:val="22"/>
        </w:rPr>
      </w:pPr>
      <w:r w:rsidRPr="00070206">
        <w:rPr>
          <w:color w:val="000000" w:themeColor="text1"/>
          <w:szCs w:val="22"/>
        </w:rPr>
        <w:t>Bu Prosedürün uygulanması sırasında kullanılacak temel performans göstergeleri aşağıda belirtilmiştir.</w:t>
      </w:r>
    </w:p>
    <w:p w14:paraId="2FB896B6" w14:textId="167F9794" w:rsidR="004E794F" w:rsidRPr="00070206" w:rsidRDefault="004E794F" w:rsidP="004E794F">
      <w:pPr>
        <w:pStyle w:val="ResimYazs"/>
        <w:spacing w:after="0"/>
        <w:rPr>
          <w:i/>
          <w:iCs/>
          <w:noProof w:val="0"/>
          <w:sz w:val="22"/>
          <w:szCs w:val="22"/>
        </w:rPr>
      </w:pPr>
      <w:r w:rsidRPr="00070206">
        <w:rPr>
          <w:noProof w:val="0"/>
        </w:rPr>
        <w:t xml:space="preserve">Tablo A-1. </w:t>
      </w:r>
      <w:r w:rsidRPr="00070206">
        <w:rPr>
          <w:bCs w:val="0"/>
          <w:noProof w:val="0"/>
          <w:color w:val="000000" w:themeColor="text1"/>
          <w:sz w:val="22"/>
          <w:szCs w:val="22"/>
        </w:rPr>
        <w:t>Temel Performans Göstergeleri (</w:t>
      </w:r>
      <w:r w:rsidR="00D6767D">
        <w:rPr>
          <w:bCs w:val="0"/>
          <w:noProof w:val="0"/>
          <w:color w:val="000000" w:themeColor="text1"/>
          <w:sz w:val="22"/>
          <w:szCs w:val="22"/>
        </w:rPr>
        <w:t>TPG</w:t>
      </w:r>
      <w:r w:rsidR="00D6767D" w:rsidRPr="00070206">
        <w:rPr>
          <w:bCs w:val="0"/>
          <w:noProof w:val="0"/>
          <w:color w:val="000000" w:themeColor="text1"/>
          <w:sz w:val="22"/>
          <w:szCs w:val="22"/>
        </w:rPr>
        <w:t>'l</w:t>
      </w:r>
      <w:r w:rsidR="00D6767D">
        <w:rPr>
          <w:bCs w:val="0"/>
          <w:noProof w:val="0"/>
          <w:color w:val="000000" w:themeColor="text1"/>
          <w:sz w:val="22"/>
          <w:szCs w:val="22"/>
        </w:rPr>
        <w:t>e</w:t>
      </w:r>
      <w:r w:rsidR="00D6767D" w:rsidRPr="00070206">
        <w:rPr>
          <w:bCs w:val="0"/>
          <w:noProof w:val="0"/>
          <w:color w:val="000000" w:themeColor="text1"/>
          <w:sz w:val="22"/>
          <w:szCs w:val="22"/>
        </w:rPr>
        <w:t>r</w:t>
      </w:r>
      <w:r w:rsidRPr="00070206">
        <w:rPr>
          <w:bCs w:val="0"/>
          <w:noProof w:val="0"/>
          <w:color w:val="000000" w:themeColor="text1"/>
          <w:sz w:val="22"/>
          <w:szCs w:val="22"/>
        </w:rPr>
        <w:t xml:space="preserve">) </w:t>
      </w:r>
    </w:p>
    <w:tbl>
      <w:tblPr>
        <w:tblW w:w="5076" w:type="pct"/>
        <w:tblCellMar>
          <w:left w:w="0" w:type="dxa"/>
          <w:right w:w="0" w:type="dxa"/>
        </w:tblCellMar>
        <w:tblLook w:val="01E0" w:firstRow="1" w:lastRow="1" w:firstColumn="1" w:lastColumn="1" w:noHBand="0" w:noVBand="0"/>
      </w:tblPr>
      <w:tblGrid>
        <w:gridCol w:w="437"/>
        <w:gridCol w:w="3630"/>
        <w:gridCol w:w="2645"/>
        <w:gridCol w:w="2478"/>
      </w:tblGrid>
      <w:tr w:rsidR="004E794F" w:rsidRPr="00070206" w14:paraId="5C3484F6" w14:textId="77777777">
        <w:trPr>
          <w:cantSplit/>
          <w:trHeight w:val="284"/>
          <w:tblHeader/>
        </w:trPr>
        <w:tc>
          <w:tcPr>
            <w:tcW w:w="238"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hemeFill="accent1"/>
            <w:vAlign w:val="center"/>
          </w:tcPr>
          <w:p w14:paraId="577A94AA" w14:textId="40730BCE" w:rsidR="004E794F" w:rsidRPr="00070206" w:rsidRDefault="00D6767D" w:rsidP="0052058D">
            <w:pPr>
              <w:spacing w:before="0" w:after="0" w:line="240" w:lineRule="auto"/>
              <w:jc w:val="center"/>
              <w:rPr>
                <w:rFonts w:cs="Arial"/>
                <w:b/>
                <w:bCs/>
                <w:color w:val="FFFFFF"/>
                <w:sz w:val="18"/>
                <w:szCs w:val="18"/>
              </w:rPr>
            </w:pPr>
            <w:r>
              <w:rPr>
                <w:rFonts w:cs="Arial"/>
                <w:b/>
                <w:bCs/>
                <w:color w:val="FFFFFF" w:themeColor="background1"/>
                <w:sz w:val="18"/>
                <w:szCs w:val="18"/>
              </w:rPr>
              <w:t>No</w:t>
            </w:r>
          </w:p>
        </w:tc>
        <w:tc>
          <w:tcPr>
            <w:tcW w:w="1975"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hemeFill="accent1"/>
            <w:vAlign w:val="center"/>
          </w:tcPr>
          <w:p w14:paraId="14A621B7" w14:textId="360F2E7A" w:rsidR="004E794F" w:rsidRPr="00070206" w:rsidRDefault="004E794F">
            <w:pPr>
              <w:spacing w:before="0" w:after="0" w:line="240" w:lineRule="auto"/>
              <w:jc w:val="left"/>
              <w:rPr>
                <w:rFonts w:cs="Arial"/>
                <w:b/>
                <w:bCs/>
                <w:color w:val="FFFFFF"/>
                <w:sz w:val="18"/>
                <w:szCs w:val="18"/>
              </w:rPr>
            </w:pPr>
            <w:r w:rsidRPr="00070206">
              <w:rPr>
                <w:rFonts w:cs="Arial"/>
                <w:b/>
                <w:bCs/>
                <w:color w:val="FFFFFF" w:themeColor="background1"/>
                <w:sz w:val="18"/>
                <w:szCs w:val="18"/>
              </w:rPr>
              <w:t>Proje Performans Göstergeleri</w:t>
            </w:r>
          </w:p>
        </w:tc>
        <w:tc>
          <w:tcPr>
            <w:tcW w:w="1439"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hemeFill="accent1"/>
            <w:vAlign w:val="center"/>
          </w:tcPr>
          <w:p w14:paraId="446828CC" w14:textId="77777777" w:rsidR="004E794F" w:rsidRPr="00070206" w:rsidRDefault="004E794F">
            <w:pPr>
              <w:spacing w:before="0" w:after="0" w:line="240" w:lineRule="auto"/>
              <w:jc w:val="left"/>
              <w:rPr>
                <w:rFonts w:cs="Arial"/>
                <w:b/>
                <w:bCs/>
                <w:color w:val="FFFFFF"/>
                <w:sz w:val="18"/>
                <w:szCs w:val="18"/>
              </w:rPr>
            </w:pPr>
            <w:r w:rsidRPr="00070206">
              <w:rPr>
                <w:rFonts w:cs="Arial"/>
                <w:b/>
                <w:bCs/>
                <w:color w:val="FFFFFF" w:themeColor="background1"/>
                <w:sz w:val="18"/>
                <w:szCs w:val="18"/>
              </w:rPr>
              <w:t>Hedef</w:t>
            </w:r>
          </w:p>
        </w:tc>
        <w:tc>
          <w:tcPr>
            <w:tcW w:w="1348"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hemeFill="accent1"/>
            <w:vAlign w:val="center"/>
          </w:tcPr>
          <w:p w14:paraId="6AF1E03D" w14:textId="77777777" w:rsidR="004E794F" w:rsidRPr="00070206" w:rsidRDefault="004E794F">
            <w:pPr>
              <w:spacing w:before="0" w:after="0" w:line="240" w:lineRule="auto"/>
              <w:jc w:val="left"/>
              <w:rPr>
                <w:rFonts w:cs="Arial"/>
                <w:b/>
                <w:bCs/>
                <w:color w:val="FFFFFF"/>
                <w:sz w:val="18"/>
                <w:szCs w:val="18"/>
              </w:rPr>
            </w:pPr>
            <w:r w:rsidRPr="00070206">
              <w:rPr>
                <w:rFonts w:cs="Arial"/>
                <w:b/>
                <w:bCs/>
                <w:color w:val="FFFFFF" w:themeColor="background1"/>
                <w:sz w:val="18"/>
                <w:szCs w:val="18"/>
              </w:rPr>
              <w:t>İzleme Önlemi</w:t>
            </w:r>
          </w:p>
        </w:tc>
      </w:tr>
      <w:tr w:rsidR="004E794F" w:rsidRPr="00070206" w14:paraId="100C5639" w14:textId="77777777">
        <w:trPr>
          <w:cantSplit/>
          <w:trHeight w:val="284"/>
        </w:trPr>
        <w:tc>
          <w:tcPr>
            <w:tcW w:w="23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5DDB47F" w14:textId="77777777" w:rsidR="004E794F" w:rsidRPr="00070206" w:rsidRDefault="004E794F">
            <w:pPr>
              <w:spacing w:before="0" w:after="0" w:line="240" w:lineRule="auto"/>
              <w:jc w:val="center"/>
              <w:rPr>
                <w:rFonts w:cs="Arial"/>
                <w:sz w:val="18"/>
                <w:szCs w:val="18"/>
              </w:rPr>
            </w:pPr>
            <w:r w:rsidRPr="00070206">
              <w:rPr>
                <w:rFonts w:cs="Arial"/>
                <w:sz w:val="18"/>
                <w:szCs w:val="18"/>
              </w:rPr>
              <w:t>1</w:t>
            </w:r>
          </w:p>
        </w:tc>
        <w:tc>
          <w:tcPr>
            <w:tcW w:w="1975"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56251E5" w14:textId="2BE5E4C0" w:rsidR="004E794F" w:rsidRPr="00070206" w:rsidRDefault="004E794F">
            <w:pPr>
              <w:spacing w:before="0" w:after="0" w:line="240" w:lineRule="auto"/>
              <w:ind w:left="141"/>
              <w:jc w:val="left"/>
              <w:rPr>
                <w:rFonts w:cs="Arial"/>
                <w:sz w:val="18"/>
                <w:szCs w:val="18"/>
              </w:rPr>
            </w:pPr>
            <w:r w:rsidRPr="00070206">
              <w:rPr>
                <w:rFonts w:cs="Arial"/>
                <w:sz w:val="18"/>
                <w:szCs w:val="18"/>
              </w:rPr>
              <w:t>Bu Planda tanımlanan temel yönetim kontrolleri ile ilgili olarak yıl içinde rapor edilen uygunsuzluklar</w:t>
            </w:r>
          </w:p>
        </w:tc>
        <w:tc>
          <w:tcPr>
            <w:tcW w:w="1439"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7EC64EE" w14:textId="27915F47" w:rsidR="004E794F" w:rsidRPr="00070206" w:rsidRDefault="004E794F">
            <w:pPr>
              <w:spacing w:before="0" w:after="0" w:line="240" w:lineRule="auto"/>
              <w:ind w:left="98"/>
              <w:jc w:val="left"/>
              <w:rPr>
                <w:rFonts w:cs="Arial"/>
                <w:sz w:val="18"/>
                <w:szCs w:val="18"/>
              </w:rPr>
            </w:pPr>
            <w:r w:rsidRPr="00070206">
              <w:rPr>
                <w:rFonts w:cs="Arial"/>
                <w:sz w:val="18"/>
                <w:szCs w:val="18"/>
              </w:rPr>
              <w:t>Rapor edilen uygunsuzlukların en aza indirilmesi, sıfırın hedeflenmesi</w:t>
            </w:r>
          </w:p>
        </w:tc>
        <w:tc>
          <w:tcPr>
            <w:tcW w:w="134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2E8D4C8" w14:textId="1898A3E6" w:rsidR="004E794F" w:rsidRPr="00070206" w:rsidRDefault="004E794F">
            <w:pPr>
              <w:spacing w:before="0" w:after="0" w:line="240" w:lineRule="auto"/>
              <w:ind w:left="36"/>
              <w:jc w:val="left"/>
              <w:rPr>
                <w:rFonts w:cs="Arial"/>
                <w:sz w:val="18"/>
                <w:szCs w:val="18"/>
              </w:rPr>
            </w:pPr>
            <w:r w:rsidRPr="00070206">
              <w:rPr>
                <w:rFonts w:cs="Arial"/>
                <w:sz w:val="18"/>
                <w:szCs w:val="18"/>
              </w:rPr>
              <w:t>Veri</w:t>
            </w:r>
            <w:r w:rsidR="00D6767D">
              <w:rPr>
                <w:rFonts w:cs="Arial"/>
                <w:sz w:val="18"/>
                <w:szCs w:val="18"/>
              </w:rPr>
              <w:t xml:space="preserve"> </w:t>
            </w:r>
            <w:r w:rsidRPr="00070206">
              <w:rPr>
                <w:rFonts w:cs="Arial"/>
                <w:sz w:val="18"/>
                <w:szCs w:val="18"/>
              </w:rPr>
              <w:t>tabanı</w:t>
            </w:r>
          </w:p>
          <w:p w14:paraId="2937B9B9" w14:textId="77777777" w:rsidR="004E794F" w:rsidRPr="00070206" w:rsidRDefault="004E794F">
            <w:pPr>
              <w:spacing w:before="0" w:after="0" w:line="240" w:lineRule="auto"/>
              <w:ind w:left="36"/>
              <w:jc w:val="left"/>
              <w:rPr>
                <w:rFonts w:cs="Arial"/>
                <w:sz w:val="18"/>
                <w:szCs w:val="18"/>
              </w:rPr>
            </w:pPr>
            <w:r w:rsidRPr="00070206">
              <w:rPr>
                <w:rFonts w:cs="Arial"/>
                <w:sz w:val="18"/>
                <w:szCs w:val="18"/>
              </w:rPr>
              <w:t>Raporlama</w:t>
            </w:r>
          </w:p>
          <w:p w14:paraId="59DCC978" w14:textId="77777777" w:rsidR="004E794F" w:rsidRPr="00070206" w:rsidRDefault="004E794F">
            <w:pPr>
              <w:spacing w:before="0" w:after="0" w:line="240" w:lineRule="auto"/>
              <w:ind w:left="36"/>
              <w:jc w:val="left"/>
              <w:rPr>
                <w:rFonts w:cs="Arial"/>
                <w:sz w:val="18"/>
                <w:szCs w:val="18"/>
              </w:rPr>
            </w:pPr>
            <w:r w:rsidRPr="00070206">
              <w:rPr>
                <w:rFonts w:cs="Arial"/>
                <w:sz w:val="18"/>
                <w:szCs w:val="18"/>
              </w:rPr>
              <w:t xml:space="preserve">Denetim Raporları </w:t>
            </w:r>
          </w:p>
          <w:p w14:paraId="0629E394" w14:textId="77777777" w:rsidR="004E794F" w:rsidRPr="00070206" w:rsidRDefault="004E794F">
            <w:pPr>
              <w:spacing w:before="0" w:after="0" w:line="240" w:lineRule="auto"/>
              <w:ind w:left="36"/>
              <w:jc w:val="left"/>
              <w:rPr>
                <w:rFonts w:cs="Arial"/>
                <w:sz w:val="18"/>
                <w:szCs w:val="18"/>
              </w:rPr>
            </w:pPr>
          </w:p>
        </w:tc>
      </w:tr>
      <w:tr w:rsidR="004E794F" w:rsidRPr="00070206" w14:paraId="14A52E66" w14:textId="77777777">
        <w:trPr>
          <w:cantSplit/>
          <w:trHeight w:val="284"/>
        </w:trPr>
        <w:tc>
          <w:tcPr>
            <w:tcW w:w="23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45477B0" w14:textId="77777777" w:rsidR="004E794F" w:rsidRPr="00070206" w:rsidRDefault="004E794F">
            <w:pPr>
              <w:spacing w:before="0" w:after="0" w:line="240" w:lineRule="auto"/>
              <w:jc w:val="center"/>
              <w:rPr>
                <w:rFonts w:cs="Arial"/>
                <w:sz w:val="18"/>
                <w:szCs w:val="18"/>
              </w:rPr>
            </w:pPr>
            <w:r w:rsidRPr="00070206">
              <w:rPr>
                <w:rFonts w:cs="Arial"/>
                <w:sz w:val="18"/>
                <w:szCs w:val="18"/>
              </w:rPr>
              <w:t>2</w:t>
            </w:r>
          </w:p>
        </w:tc>
        <w:tc>
          <w:tcPr>
            <w:tcW w:w="1975"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7807081" w14:textId="37E6B4C0" w:rsidR="004E794F" w:rsidRPr="00070206" w:rsidRDefault="004E794F">
            <w:pPr>
              <w:spacing w:before="0" w:after="0" w:line="240" w:lineRule="auto"/>
              <w:ind w:left="137"/>
              <w:jc w:val="left"/>
              <w:rPr>
                <w:rFonts w:cs="Arial"/>
                <w:sz w:val="18"/>
                <w:szCs w:val="18"/>
              </w:rPr>
            </w:pPr>
            <w:r w:rsidRPr="00070206">
              <w:rPr>
                <w:rFonts w:cs="Arial"/>
                <w:sz w:val="18"/>
                <w:szCs w:val="18"/>
              </w:rPr>
              <w:t>Kültürel miraslarla ilgili yıl içinde yerel topluluklar tarafından yapılan şik</w:t>
            </w:r>
            <w:r w:rsidR="00D6767D">
              <w:rPr>
                <w:rFonts w:cs="Arial"/>
                <w:sz w:val="18"/>
                <w:szCs w:val="18"/>
              </w:rPr>
              <w:t>â</w:t>
            </w:r>
            <w:r w:rsidRPr="00070206">
              <w:rPr>
                <w:rFonts w:cs="Arial"/>
                <w:sz w:val="18"/>
                <w:szCs w:val="18"/>
              </w:rPr>
              <w:t>yet sayısı</w:t>
            </w:r>
          </w:p>
        </w:tc>
        <w:tc>
          <w:tcPr>
            <w:tcW w:w="1439"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568EF57" w14:textId="4DDD321D" w:rsidR="004E794F" w:rsidRPr="00070206" w:rsidRDefault="004E794F" w:rsidP="00861A20">
            <w:pPr>
              <w:pStyle w:val="ListeParagraf"/>
              <w:numPr>
                <w:ilvl w:val="0"/>
                <w:numId w:val="39"/>
              </w:numPr>
              <w:spacing w:before="0" w:after="0" w:line="240" w:lineRule="auto"/>
              <w:ind w:left="523"/>
              <w:jc w:val="left"/>
              <w:rPr>
                <w:noProof w:val="0"/>
                <w:sz w:val="18"/>
                <w:szCs w:val="18"/>
              </w:rPr>
            </w:pPr>
            <w:r w:rsidRPr="00070206">
              <w:rPr>
                <w:noProof w:val="0"/>
                <w:sz w:val="18"/>
                <w:szCs w:val="18"/>
              </w:rPr>
              <w:t>Kültürel mirasla ilgili şikayetlerin (saygısızlık, tahrip, kaldırma, eser satışı) soruşturulması ve ilgili işlemlerin yerine getirilmesi.</w:t>
            </w:r>
          </w:p>
          <w:p w14:paraId="75B2946D" w14:textId="28B0F521" w:rsidR="004E794F" w:rsidRPr="00070206" w:rsidRDefault="004E794F" w:rsidP="00861A20">
            <w:pPr>
              <w:pStyle w:val="ListeParagraf"/>
              <w:numPr>
                <w:ilvl w:val="0"/>
                <w:numId w:val="39"/>
              </w:numPr>
              <w:spacing w:before="0" w:after="0" w:line="240" w:lineRule="auto"/>
              <w:ind w:left="523"/>
              <w:jc w:val="left"/>
              <w:rPr>
                <w:noProof w:val="0"/>
                <w:sz w:val="18"/>
                <w:szCs w:val="18"/>
              </w:rPr>
            </w:pPr>
            <w:r w:rsidRPr="00070206">
              <w:rPr>
                <w:noProof w:val="0"/>
                <w:sz w:val="18"/>
                <w:szCs w:val="18"/>
              </w:rPr>
              <w:t>Personelin kültürel varlıklarla ilgili uygunsuz davranışlarına ilişkin yerel topluluklardan gelen şik</w:t>
            </w:r>
            <w:r w:rsidR="00D6767D">
              <w:rPr>
                <w:sz w:val="18"/>
                <w:szCs w:val="18"/>
              </w:rPr>
              <w:t>â</w:t>
            </w:r>
            <w:r w:rsidRPr="00070206">
              <w:rPr>
                <w:noProof w:val="0"/>
                <w:sz w:val="18"/>
                <w:szCs w:val="18"/>
              </w:rPr>
              <w:t xml:space="preserve">yetlere derhal yanıt verilmesi </w:t>
            </w:r>
          </w:p>
        </w:tc>
        <w:tc>
          <w:tcPr>
            <w:tcW w:w="134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EF4FFCC" w14:textId="32D45BAA" w:rsidR="004E794F" w:rsidRPr="00070206" w:rsidRDefault="004E794F">
            <w:pPr>
              <w:spacing w:before="0" w:after="0" w:line="240" w:lineRule="auto"/>
              <w:ind w:left="36"/>
              <w:jc w:val="left"/>
              <w:rPr>
                <w:rFonts w:cs="Arial"/>
                <w:sz w:val="18"/>
                <w:szCs w:val="18"/>
              </w:rPr>
            </w:pPr>
            <w:r w:rsidRPr="00070206">
              <w:rPr>
                <w:rFonts w:cs="Arial"/>
                <w:sz w:val="18"/>
                <w:szCs w:val="18"/>
              </w:rPr>
              <w:t>Veri</w:t>
            </w:r>
            <w:r w:rsidR="00D6767D">
              <w:rPr>
                <w:rFonts w:cs="Arial"/>
                <w:sz w:val="18"/>
                <w:szCs w:val="18"/>
              </w:rPr>
              <w:t xml:space="preserve"> </w:t>
            </w:r>
            <w:r w:rsidRPr="00070206">
              <w:rPr>
                <w:rFonts w:cs="Arial"/>
                <w:sz w:val="18"/>
                <w:szCs w:val="18"/>
              </w:rPr>
              <w:t>tabanı</w:t>
            </w:r>
          </w:p>
          <w:p w14:paraId="78062C04" w14:textId="3B04BB77" w:rsidR="004E794F" w:rsidRPr="00070206" w:rsidRDefault="00D6767D">
            <w:pPr>
              <w:spacing w:before="0" w:after="0" w:line="240" w:lineRule="auto"/>
              <w:ind w:left="36"/>
              <w:jc w:val="left"/>
              <w:rPr>
                <w:rFonts w:cs="Arial"/>
                <w:sz w:val="18"/>
                <w:szCs w:val="18"/>
              </w:rPr>
            </w:pPr>
            <w:r w:rsidRPr="00070206">
              <w:rPr>
                <w:rFonts w:cs="Arial"/>
                <w:sz w:val="18"/>
                <w:szCs w:val="18"/>
              </w:rPr>
              <w:t>Şik</w:t>
            </w:r>
            <w:r>
              <w:rPr>
                <w:rFonts w:cs="Arial"/>
                <w:sz w:val="18"/>
                <w:szCs w:val="18"/>
              </w:rPr>
              <w:t>â</w:t>
            </w:r>
            <w:r w:rsidRPr="00070206">
              <w:rPr>
                <w:rFonts w:cs="Arial"/>
                <w:sz w:val="18"/>
                <w:szCs w:val="18"/>
              </w:rPr>
              <w:t xml:space="preserve">yet </w:t>
            </w:r>
            <w:r w:rsidR="004E794F" w:rsidRPr="00070206">
              <w:rPr>
                <w:rFonts w:cs="Arial"/>
                <w:sz w:val="18"/>
                <w:szCs w:val="18"/>
              </w:rPr>
              <w:t xml:space="preserve">Mekanizması Kayıtları </w:t>
            </w:r>
          </w:p>
          <w:p w14:paraId="1FD39FC6" w14:textId="77777777" w:rsidR="004E794F" w:rsidRPr="00070206" w:rsidRDefault="004E794F">
            <w:pPr>
              <w:spacing w:before="0" w:after="0" w:line="240" w:lineRule="auto"/>
              <w:ind w:left="36"/>
              <w:jc w:val="left"/>
              <w:rPr>
                <w:rFonts w:cs="Arial"/>
                <w:sz w:val="18"/>
                <w:szCs w:val="18"/>
              </w:rPr>
            </w:pPr>
            <w:r w:rsidRPr="00070206">
              <w:rPr>
                <w:rFonts w:cs="Arial"/>
                <w:sz w:val="18"/>
                <w:szCs w:val="18"/>
              </w:rPr>
              <w:t xml:space="preserve">Raporlama </w:t>
            </w:r>
          </w:p>
        </w:tc>
      </w:tr>
    </w:tbl>
    <w:p w14:paraId="1FF1ACC3" w14:textId="1F6D6D88" w:rsidR="009E003F" w:rsidRPr="00070206" w:rsidRDefault="009E003F" w:rsidP="004E794F">
      <w:pPr>
        <w:pStyle w:val="SonNotMetni"/>
      </w:pPr>
    </w:p>
    <w:p w14:paraId="440FBE24" w14:textId="77777777" w:rsidR="009E003F" w:rsidRPr="00070206" w:rsidRDefault="009E003F">
      <w:pPr>
        <w:spacing w:before="0" w:after="200" w:line="276" w:lineRule="auto"/>
        <w:jc w:val="left"/>
        <w:rPr>
          <w:sz w:val="20"/>
          <w:szCs w:val="20"/>
        </w:rPr>
      </w:pPr>
      <w:r w:rsidRPr="00070206">
        <w:br w:type="page"/>
      </w:r>
    </w:p>
    <w:p w14:paraId="157D870A" w14:textId="3F989946" w:rsidR="004E794F" w:rsidRPr="00070206" w:rsidRDefault="004E794F" w:rsidP="004E794F">
      <w:pPr>
        <w:rPr>
          <w:rFonts w:eastAsia="MS Gothic"/>
          <w:b/>
          <w:bCs/>
          <w:color w:val="4F81BD"/>
        </w:rPr>
      </w:pPr>
      <w:r w:rsidRPr="00070206">
        <w:rPr>
          <w:rFonts w:eastAsia="MS Gothic"/>
          <w:b/>
          <w:bCs/>
        </w:rPr>
        <w:t xml:space="preserve">EK – 1 Adet Örnek </w:t>
      </w:r>
      <w:r w:rsidR="00BB4ED2">
        <w:rPr>
          <w:rFonts w:eastAsia="MS Gothic"/>
          <w:b/>
          <w:bCs/>
        </w:rPr>
        <w:t>R</w:t>
      </w:r>
      <w:r w:rsidR="00BB4ED2" w:rsidRPr="00BB4ED2">
        <w:rPr>
          <w:rFonts w:eastAsia="MS Gothic"/>
          <w:b/>
          <w:bCs/>
        </w:rPr>
        <w:t xml:space="preserve">astlantısal </w:t>
      </w:r>
      <w:r w:rsidR="00413269">
        <w:rPr>
          <w:rFonts w:eastAsia="MS Gothic"/>
          <w:b/>
          <w:bCs/>
        </w:rPr>
        <w:t>Buluntu</w:t>
      </w:r>
      <w:r w:rsidRPr="00070206">
        <w:rPr>
          <w:rFonts w:eastAsia="MS Gothic"/>
          <w:b/>
          <w:bCs/>
        </w:rPr>
        <w:t xml:space="preserve"> Formu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92"/>
        <w:gridCol w:w="3051"/>
        <w:gridCol w:w="3011"/>
      </w:tblGrid>
      <w:tr w:rsidR="004E794F" w:rsidRPr="00070206" w14:paraId="08E7FD1E" w14:textId="77777777">
        <w:trPr>
          <w:trHeight w:val="284"/>
        </w:trPr>
        <w:tc>
          <w:tcPr>
            <w:tcW w:w="1652" w:type="pct"/>
            <w:shd w:val="clear" w:color="auto" w:fill="4F81BD"/>
            <w:vAlign w:val="center"/>
          </w:tcPr>
          <w:p w14:paraId="0BB24814" w14:textId="77777777" w:rsidR="004E794F" w:rsidRPr="00070206" w:rsidRDefault="004E794F">
            <w:pPr>
              <w:spacing w:before="0" w:after="0" w:line="240" w:lineRule="auto"/>
              <w:jc w:val="left"/>
              <w:rPr>
                <w:rFonts w:cs="Arial"/>
                <w:b/>
                <w:bCs/>
                <w:color w:val="FFFFFF" w:themeColor="background1"/>
                <w:sz w:val="18"/>
                <w:szCs w:val="18"/>
              </w:rPr>
            </w:pPr>
            <w:r w:rsidRPr="00070206">
              <w:rPr>
                <w:rFonts w:cs="Arial"/>
                <w:b/>
                <w:bCs/>
                <w:color w:val="FFFFFF" w:themeColor="background1"/>
                <w:sz w:val="18"/>
                <w:szCs w:val="18"/>
              </w:rPr>
              <w:t>Yer:</w:t>
            </w:r>
          </w:p>
        </w:tc>
        <w:tc>
          <w:tcPr>
            <w:tcW w:w="1685" w:type="pct"/>
            <w:shd w:val="clear" w:color="auto" w:fill="4F81BD"/>
            <w:vAlign w:val="center"/>
          </w:tcPr>
          <w:p w14:paraId="5183D8A5" w14:textId="5C3CF27D" w:rsidR="004E794F" w:rsidRPr="00070206" w:rsidRDefault="00F90AB2">
            <w:pPr>
              <w:spacing w:before="0" w:after="0" w:line="240" w:lineRule="auto"/>
              <w:jc w:val="center"/>
              <w:rPr>
                <w:rFonts w:cs="Arial"/>
                <w:b/>
                <w:bCs/>
                <w:color w:val="FFFFFF" w:themeColor="background1"/>
                <w:sz w:val="18"/>
                <w:szCs w:val="18"/>
              </w:rPr>
            </w:pPr>
            <w:r>
              <w:rPr>
                <w:rFonts w:cs="Arial"/>
                <w:b/>
                <w:bCs/>
                <w:color w:val="FFFFFF" w:themeColor="background1"/>
                <w:sz w:val="18"/>
                <w:szCs w:val="18"/>
              </w:rPr>
              <w:t>Rastlantısal Buluntu Numarası:</w:t>
            </w:r>
          </w:p>
        </w:tc>
        <w:tc>
          <w:tcPr>
            <w:tcW w:w="1663" w:type="pct"/>
            <w:shd w:val="clear" w:color="auto" w:fill="4F81BD"/>
            <w:vAlign w:val="center"/>
          </w:tcPr>
          <w:p w14:paraId="4A1B0051" w14:textId="77777777" w:rsidR="004E794F" w:rsidRPr="00070206" w:rsidRDefault="004E794F">
            <w:pPr>
              <w:spacing w:before="0" w:after="0" w:line="240" w:lineRule="auto"/>
              <w:jc w:val="center"/>
              <w:rPr>
                <w:rFonts w:cs="Arial"/>
                <w:b/>
                <w:bCs/>
                <w:color w:val="FFFFFF" w:themeColor="background1"/>
                <w:sz w:val="18"/>
                <w:szCs w:val="18"/>
              </w:rPr>
            </w:pPr>
            <w:r w:rsidRPr="00070206">
              <w:rPr>
                <w:rFonts w:cs="Arial"/>
                <w:b/>
                <w:bCs/>
                <w:color w:val="FFFFFF" w:themeColor="background1"/>
                <w:sz w:val="18"/>
                <w:szCs w:val="18"/>
              </w:rPr>
              <w:t>Tarih:</w:t>
            </w:r>
          </w:p>
        </w:tc>
      </w:tr>
      <w:tr w:rsidR="004E794F" w:rsidRPr="00070206" w14:paraId="566C8394" w14:textId="77777777">
        <w:trPr>
          <w:trHeight w:val="284"/>
        </w:trPr>
        <w:tc>
          <w:tcPr>
            <w:tcW w:w="1652" w:type="pct"/>
            <w:shd w:val="clear" w:color="auto" w:fill="FFFFFF" w:themeFill="background1"/>
          </w:tcPr>
          <w:p w14:paraId="46E62BA2" w14:textId="77777777" w:rsidR="004E794F" w:rsidRPr="00070206" w:rsidRDefault="004E794F">
            <w:pPr>
              <w:pStyle w:val="NormalGirinti"/>
              <w:tabs>
                <w:tab w:val="clear" w:pos="1134"/>
              </w:tabs>
              <w:spacing w:after="0" w:line="240" w:lineRule="auto"/>
              <w:ind w:left="0"/>
              <w:rPr>
                <w:b/>
                <w:bCs/>
                <w:sz w:val="18"/>
                <w:szCs w:val="18"/>
              </w:rPr>
            </w:pPr>
            <w:r w:rsidRPr="00070206">
              <w:rPr>
                <w:b/>
                <w:bCs/>
                <w:sz w:val="18"/>
                <w:szCs w:val="18"/>
              </w:rPr>
              <w:t>Konum Verileri:</w:t>
            </w:r>
          </w:p>
          <w:p w14:paraId="0724C77D" w14:textId="77777777" w:rsidR="004E794F" w:rsidRPr="00070206" w:rsidRDefault="004E794F">
            <w:pPr>
              <w:pStyle w:val="NormalGirinti"/>
              <w:spacing w:after="0" w:line="240" w:lineRule="auto"/>
              <w:ind w:left="0"/>
              <w:rPr>
                <w:b/>
                <w:bCs/>
                <w:sz w:val="18"/>
                <w:szCs w:val="18"/>
              </w:rPr>
            </w:pPr>
            <w:r w:rsidRPr="00070206">
              <w:rPr>
                <w:b/>
                <w:bCs/>
                <w:sz w:val="18"/>
                <w:szCs w:val="18"/>
              </w:rPr>
              <w:t>Koordinasyon:</w:t>
            </w:r>
          </w:p>
          <w:p w14:paraId="2905AD86" w14:textId="77777777" w:rsidR="004E794F" w:rsidRPr="00070206" w:rsidRDefault="004E794F">
            <w:pPr>
              <w:pStyle w:val="NormalGirinti"/>
              <w:spacing w:after="0" w:line="240" w:lineRule="auto"/>
              <w:ind w:left="0"/>
              <w:rPr>
                <w:b/>
                <w:bCs/>
                <w:sz w:val="18"/>
                <w:szCs w:val="18"/>
              </w:rPr>
            </w:pPr>
            <w:r w:rsidRPr="00070206">
              <w:rPr>
                <w:b/>
                <w:bCs/>
                <w:sz w:val="18"/>
                <w:szCs w:val="18"/>
              </w:rPr>
              <w:t>Yükseklik:</w:t>
            </w:r>
          </w:p>
          <w:p w14:paraId="59DEC079" w14:textId="77777777" w:rsidR="004E794F" w:rsidRPr="00070206" w:rsidRDefault="004E794F">
            <w:pPr>
              <w:pStyle w:val="NormalGirinti"/>
              <w:spacing w:after="0" w:line="240" w:lineRule="auto"/>
              <w:ind w:left="0"/>
              <w:rPr>
                <w:b/>
                <w:bCs/>
                <w:sz w:val="18"/>
                <w:szCs w:val="18"/>
              </w:rPr>
            </w:pPr>
            <w:r w:rsidRPr="00070206">
              <w:rPr>
                <w:b/>
                <w:bCs/>
                <w:sz w:val="18"/>
                <w:szCs w:val="18"/>
              </w:rPr>
              <w:t>Kısa Alan Açıklaması:</w:t>
            </w:r>
          </w:p>
        </w:tc>
        <w:tc>
          <w:tcPr>
            <w:tcW w:w="3348" w:type="pct"/>
            <w:gridSpan w:val="2"/>
            <w:shd w:val="clear" w:color="auto" w:fill="FFFFFF" w:themeFill="background1"/>
          </w:tcPr>
          <w:p w14:paraId="518AD725" w14:textId="77777777" w:rsidR="004E794F" w:rsidRPr="00070206" w:rsidRDefault="004E794F">
            <w:pPr>
              <w:pStyle w:val="NormalGirinti"/>
              <w:spacing w:after="0" w:line="240" w:lineRule="auto"/>
              <w:rPr>
                <w:b/>
                <w:bCs/>
                <w:sz w:val="18"/>
                <w:szCs w:val="18"/>
              </w:rPr>
            </w:pPr>
          </w:p>
        </w:tc>
      </w:tr>
      <w:tr w:rsidR="004E794F" w:rsidRPr="00070206" w14:paraId="7F2FC635" w14:textId="77777777">
        <w:trPr>
          <w:trHeight w:val="284"/>
        </w:trPr>
        <w:tc>
          <w:tcPr>
            <w:tcW w:w="1652" w:type="pct"/>
            <w:shd w:val="clear" w:color="auto" w:fill="FFFFFF" w:themeFill="background1"/>
          </w:tcPr>
          <w:p w14:paraId="1C009624" w14:textId="292F7A02" w:rsidR="004E794F" w:rsidRPr="00070206" w:rsidRDefault="00F90AB2">
            <w:pPr>
              <w:pStyle w:val="NormalGirinti"/>
              <w:spacing w:after="0" w:line="240" w:lineRule="auto"/>
              <w:ind w:left="0"/>
              <w:rPr>
                <w:b/>
                <w:bCs/>
                <w:sz w:val="18"/>
                <w:szCs w:val="18"/>
              </w:rPr>
            </w:pPr>
            <w:r>
              <w:rPr>
                <w:b/>
                <w:bCs/>
                <w:sz w:val="18"/>
                <w:szCs w:val="18"/>
              </w:rPr>
              <w:t>Buluntu Türü:</w:t>
            </w:r>
          </w:p>
          <w:p w14:paraId="5D8CA098" w14:textId="77777777" w:rsidR="004E794F" w:rsidRPr="00070206" w:rsidRDefault="004E794F">
            <w:pPr>
              <w:pStyle w:val="NormalGirinti"/>
              <w:spacing w:after="0" w:line="240" w:lineRule="auto"/>
              <w:ind w:left="0"/>
              <w:rPr>
                <w:b/>
                <w:bCs/>
                <w:sz w:val="18"/>
                <w:szCs w:val="18"/>
              </w:rPr>
            </w:pPr>
          </w:p>
        </w:tc>
        <w:tc>
          <w:tcPr>
            <w:tcW w:w="1685" w:type="pct"/>
            <w:shd w:val="clear" w:color="auto" w:fill="FFFFFF" w:themeFill="background1"/>
          </w:tcPr>
          <w:p w14:paraId="76F9C5ED" w14:textId="77777777" w:rsidR="004E794F" w:rsidRPr="00070206" w:rsidRDefault="00AF6C99">
            <w:pPr>
              <w:pStyle w:val="NormalGirinti"/>
              <w:tabs>
                <w:tab w:val="clear" w:pos="1134"/>
                <w:tab w:val="left" w:pos="481"/>
              </w:tabs>
              <w:spacing w:after="0" w:line="240" w:lineRule="auto"/>
              <w:ind w:left="481"/>
              <w:rPr>
                <w:sz w:val="18"/>
                <w:szCs w:val="18"/>
              </w:rPr>
            </w:pPr>
            <m:oMath>
              <m:d>
                <m:dPr>
                  <m:begChr m:val="⌈"/>
                  <m:endChr m:val="⌉"/>
                  <m:ctrlPr>
                    <w:rPr>
                      <w:rFonts w:ascii="Cambria Math" w:hAnsi="Cambria Math"/>
                      <w:sz w:val="18"/>
                      <w:szCs w:val="18"/>
                    </w:rPr>
                  </m:ctrlPr>
                </m:dPr>
                <m:e/>
              </m:d>
            </m:oMath>
            <w:r w:rsidR="004E794F" w:rsidRPr="00070206">
              <w:rPr>
                <w:sz w:val="18"/>
                <w:szCs w:val="18"/>
              </w:rPr>
              <w:t>Arkeolojik Öğeler</w:t>
            </w:r>
          </w:p>
          <w:p w14:paraId="672B05B6" w14:textId="77777777" w:rsidR="004E794F" w:rsidRPr="00070206" w:rsidRDefault="00AF6C99">
            <w:pPr>
              <w:pStyle w:val="NormalGirinti"/>
              <w:tabs>
                <w:tab w:val="clear" w:pos="1134"/>
                <w:tab w:val="left" w:pos="481"/>
              </w:tabs>
              <w:spacing w:after="0" w:line="240" w:lineRule="auto"/>
              <w:ind w:left="481"/>
              <w:rPr>
                <w:sz w:val="18"/>
                <w:szCs w:val="18"/>
              </w:rPr>
            </w:pPr>
            <m:oMath>
              <m:d>
                <m:dPr>
                  <m:begChr m:val="⌈"/>
                  <m:endChr m:val="⌉"/>
                  <m:ctrlPr>
                    <w:rPr>
                      <w:rFonts w:ascii="Cambria Math" w:hAnsi="Cambria Math"/>
                      <w:sz w:val="18"/>
                      <w:szCs w:val="18"/>
                    </w:rPr>
                  </m:ctrlPr>
                </m:dPr>
                <m:e/>
              </m:d>
            </m:oMath>
            <w:r w:rsidR="004E794F" w:rsidRPr="00070206">
              <w:rPr>
                <w:sz w:val="18"/>
                <w:szCs w:val="18"/>
              </w:rPr>
              <w:t>Metal Buluntular</w:t>
            </w:r>
          </w:p>
          <w:p w14:paraId="7887179E" w14:textId="77777777" w:rsidR="004E794F" w:rsidRPr="00070206" w:rsidRDefault="00AF6C99">
            <w:pPr>
              <w:pStyle w:val="NormalGirinti"/>
              <w:tabs>
                <w:tab w:val="clear" w:pos="1134"/>
                <w:tab w:val="left" w:pos="481"/>
              </w:tabs>
              <w:spacing w:after="0" w:line="240" w:lineRule="auto"/>
              <w:ind w:left="481"/>
              <w:rPr>
                <w:sz w:val="18"/>
                <w:szCs w:val="18"/>
              </w:rPr>
            </w:pPr>
            <m:oMath>
              <m:d>
                <m:dPr>
                  <m:begChr m:val="⌈"/>
                  <m:endChr m:val="⌉"/>
                  <m:ctrlPr>
                    <w:rPr>
                      <w:rFonts w:ascii="Cambria Math" w:hAnsi="Cambria Math"/>
                      <w:sz w:val="18"/>
                      <w:szCs w:val="18"/>
                    </w:rPr>
                  </m:ctrlPr>
                </m:dPr>
                <m:e/>
              </m:d>
            </m:oMath>
            <w:r w:rsidR="004E794F" w:rsidRPr="00070206">
              <w:rPr>
                <w:sz w:val="18"/>
                <w:szCs w:val="18"/>
              </w:rPr>
              <w:t>Pişmiş Toprak Buluntular</w:t>
            </w:r>
          </w:p>
          <w:p w14:paraId="71A1F5F1" w14:textId="77777777" w:rsidR="004E794F" w:rsidRPr="00070206" w:rsidRDefault="00AF6C99">
            <w:pPr>
              <w:pStyle w:val="NormalGirinti"/>
              <w:tabs>
                <w:tab w:val="clear" w:pos="1134"/>
                <w:tab w:val="left" w:pos="481"/>
              </w:tabs>
              <w:spacing w:after="0" w:line="240" w:lineRule="auto"/>
              <w:ind w:left="481"/>
              <w:rPr>
                <w:sz w:val="18"/>
                <w:szCs w:val="18"/>
              </w:rPr>
            </w:pPr>
            <m:oMath>
              <m:d>
                <m:dPr>
                  <m:begChr m:val="⌈"/>
                  <m:endChr m:val="⌉"/>
                  <m:ctrlPr>
                    <w:rPr>
                      <w:rFonts w:ascii="Cambria Math" w:hAnsi="Cambria Math"/>
                      <w:sz w:val="18"/>
                      <w:szCs w:val="18"/>
                    </w:rPr>
                  </m:ctrlPr>
                </m:dPr>
                <m:e/>
              </m:d>
            </m:oMath>
            <w:r w:rsidR="004E794F" w:rsidRPr="00070206">
              <w:rPr>
                <w:sz w:val="18"/>
                <w:szCs w:val="18"/>
              </w:rPr>
              <w:t>Çanak Çömlek Parçaları</w:t>
            </w:r>
          </w:p>
          <w:p w14:paraId="6D650DF7" w14:textId="77777777" w:rsidR="004E794F" w:rsidRPr="00070206" w:rsidRDefault="00AF6C99">
            <w:pPr>
              <w:pStyle w:val="NormalGirinti"/>
              <w:spacing w:after="0" w:line="240" w:lineRule="auto"/>
              <w:ind w:hanging="653"/>
              <w:rPr>
                <w:sz w:val="18"/>
                <w:szCs w:val="18"/>
              </w:rPr>
            </w:pPr>
            <m:oMath>
              <m:d>
                <m:dPr>
                  <m:begChr m:val="⌈"/>
                  <m:endChr m:val="⌉"/>
                  <m:ctrlPr>
                    <w:rPr>
                      <w:rFonts w:ascii="Cambria Math" w:hAnsi="Cambria Math"/>
                      <w:sz w:val="18"/>
                      <w:szCs w:val="18"/>
                    </w:rPr>
                  </m:ctrlPr>
                </m:dPr>
                <m:e/>
              </m:d>
            </m:oMath>
            <w:r w:rsidR="004E794F" w:rsidRPr="00070206">
              <w:rPr>
                <w:sz w:val="18"/>
                <w:szCs w:val="18"/>
              </w:rPr>
              <w:t>Cam Buluntular</w:t>
            </w:r>
          </w:p>
        </w:tc>
        <w:tc>
          <w:tcPr>
            <w:tcW w:w="1663" w:type="pct"/>
            <w:shd w:val="clear" w:color="auto" w:fill="FFFFFF" w:themeFill="background1"/>
          </w:tcPr>
          <w:p w14:paraId="58D5C0D4" w14:textId="77777777" w:rsidR="004E794F" w:rsidRPr="00070206" w:rsidRDefault="00AF6C99">
            <w:pPr>
              <w:pStyle w:val="NormalGirinti"/>
              <w:tabs>
                <w:tab w:val="clear" w:pos="1134"/>
                <w:tab w:val="left" w:pos="175"/>
              </w:tabs>
              <w:spacing w:after="0" w:line="240" w:lineRule="auto"/>
              <w:ind w:left="317"/>
              <w:rPr>
                <w:sz w:val="18"/>
                <w:szCs w:val="18"/>
              </w:rPr>
            </w:pPr>
            <m:oMath>
              <m:d>
                <m:dPr>
                  <m:begChr m:val="⌈"/>
                  <m:endChr m:val="⌉"/>
                  <m:ctrlPr>
                    <w:rPr>
                      <w:rFonts w:ascii="Cambria Math" w:hAnsi="Cambria Math"/>
                      <w:sz w:val="18"/>
                      <w:szCs w:val="18"/>
                    </w:rPr>
                  </m:ctrlPr>
                </m:dPr>
                <m:e/>
              </m:d>
            </m:oMath>
            <w:r w:rsidR="004E794F" w:rsidRPr="00070206">
              <w:rPr>
                <w:sz w:val="18"/>
                <w:szCs w:val="18"/>
              </w:rPr>
              <w:t>Heykel vb.</w:t>
            </w:r>
          </w:p>
          <w:p w14:paraId="1B5367D9" w14:textId="77777777" w:rsidR="004E794F" w:rsidRPr="00070206" w:rsidRDefault="00AF6C99">
            <w:pPr>
              <w:pStyle w:val="NormalGirinti"/>
              <w:tabs>
                <w:tab w:val="clear" w:pos="1134"/>
                <w:tab w:val="left" w:pos="175"/>
              </w:tabs>
              <w:spacing w:after="0" w:line="240" w:lineRule="auto"/>
              <w:ind w:left="317"/>
              <w:rPr>
                <w:sz w:val="18"/>
                <w:szCs w:val="18"/>
              </w:rPr>
            </w:pPr>
            <m:oMath>
              <m:d>
                <m:dPr>
                  <m:begChr m:val="⌈"/>
                  <m:endChr m:val="⌉"/>
                  <m:ctrlPr>
                    <w:rPr>
                      <w:rFonts w:ascii="Cambria Math" w:hAnsi="Cambria Math"/>
                      <w:sz w:val="18"/>
                      <w:szCs w:val="18"/>
                    </w:rPr>
                  </m:ctrlPr>
                </m:dPr>
                <m:e/>
              </m:d>
            </m:oMath>
            <w:r w:rsidR="004E794F" w:rsidRPr="00070206">
              <w:rPr>
                <w:sz w:val="18"/>
                <w:szCs w:val="18"/>
              </w:rPr>
              <w:t>İnsan / Hayvan Kemiği</w:t>
            </w:r>
          </w:p>
          <w:p w14:paraId="69C3B9B6" w14:textId="77777777" w:rsidR="004E794F" w:rsidRPr="00070206" w:rsidRDefault="00AF6C99">
            <w:pPr>
              <w:pStyle w:val="NormalGirinti"/>
              <w:tabs>
                <w:tab w:val="clear" w:pos="1134"/>
                <w:tab w:val="left" w:pos="175"/>
              </w:tabs>
              <w:spacing w:after="0" w:line="240" w:lineRule="auto"/>
              <w:ind w:left="317"/>
              <w:rPr>
                <w:sz w:val="18"/>
                <w:szCs w:val="18"/>
              </w:rPr>
            </w:pPr>
            <m:oMath>
              <m:d>
                <m:dPr>
                  <m:begChr m:val="⌈"/>
                  <m:endChr m:val="⌉"/>
                  <m:ctrlPr>
                    <w:rPr>
                      <w:rFonts w:ascii="Cambria Math" w:hAnsi="Cambria Math"/>
                      <w:sz w:val="18"/>
                      <w:szCs w:val="18"/>
                    </w:rPr>
                  </m:ctrlPr>
                </m:dPr>
                <m:e/>
              </m:d>
            </m:oMath>
            <w:r w:rsidR="004E794F" w:rsidRPr="00070206">
              <w:rPr>
                <w:sz w:val="18"/>
                <w:szCs w:val="18"/>
              </w:rPr>
              <w:t>Tanımlanamayan</w:t>
            </w:r>
          </w:p>
          <w:p w14:paraId="14B858B5" w14:textId="77777777" w:rsidR="004E794F" w:rsidRPr="00070206" w:rsidRDefault="004E794F">
            <w:pPr>
              <w:pStyle w:val="NormalGirinti"/>
              <w:spacing w:after="0" w:line="240" w:lineRule="auto"/>
              <w:rPr>
                <w:sz w:val="18"/>
                <w:szCs w:val="18"/>
              </w:rPr>
            </w:pPr>
          </w:p>
        </w:tc>
      </w:tr>
      <w:tr w:rsidR="004E794F" w:rsidRPr="00070206" w14:paraId="637D3C18" w14:textId="77777777">
        <w:trPr>
          <w:trHeight w:val="284"/>
        </w:trPr>
        <w:tc>
          <w:tcPr>
            <w:tcW w:w="1652" w:type="pct"/>
            <w:shd w:val="clear" w:color="auto" w:fill="FFFFFF" w:themeFill="background1"/>
          </w:tcPr>
          <w:p w14:paraId="66D3D0C5" w14:textId="77777777" w:rsidR="004E794F" w:rsidRPr="00070206" w:rsidRDefault="004E794F">
            <w:pPr>
              <w:pStyle w:val="NormalGirinti"/>
              <w:spacing w:after="0" w:line="240" w:lineRule="auto"/>
              <w:ind w:left="0"/>
              <w:rPr>
                <w:b/>
                <w:bCs/>
                <w:sz w:val="18"/>
                <w:szCs w:val="18"/>
              </w:rPr>
            </w:pPr>
            <w:r w:rsidRPr="00070206">
              <w:rPr>
                <w:b/>
                <w:bCs/>
                <w:sz w:val="18"/>
                <w:szCs w:val="18"/>
              </w:rPr>
              <w:t xml:space="preserve">Geçici Önlemler </w:t>
            </w:r>
          </w:p>
        </w:tc>
        <w:tc>
          <w:tcPr>
            <w:tcW w:w="3348" w:type="pct"/>
            <w:gridSpan w:val="2"/>
            <w:shd w:val="clear" w:color="auto" w:fill="FFFFFF" w:themeFill="background1"/>
          </w:tcPr>
          <w:p w14:paraId="66FCF699" w14:textId="77777777" w:rsidR="004E794F" w:rsidRPr="00070206" w:rsidRDefault="004E794F">
            <w:pPr>
              <w:pStyle w:val="NormalGirinti"/>
              <w:tabs>
                <w:tab w:val="clear" w:pos="1134"/>
                <w:tab w:val="left" w:pos="175"/>
              </w:tabs>
              <w:spacing w:after="0" w:line="240" w:lineRule="auto"/>
              <w:ind w:left="317"/>
              <w:rPr>
                <w:sz w:val="18"/>
                <w:szCs w:val="18"/>
              </w:rPr>
            </w:pPr>
          </w:p>
          <w:p w14:paraId="118D2E0A" w14:textId="77777777" w:rsidR="004E794F" w:rsidRPr="00070206" w:rsidRDefault="004E794F">
            <w:pPr>
              <w:pStyle w:val="NormalGirinti"/>
              <w:tabs>
                <w:tab w:val="clear" w:pos="1134"/>
                <w:tab w:val="left" w:pos="175"/>
              </w:tabs>
              <w:spacing w:after="0" w:line="240" w:lineRule="auto"/>
              <w:ind w:left="317"/>
              <w:rPr>
                <w:sz w:val="18"/>
                <w:szCs w:val="18"/>
              </w:rPr>
            </w:pPr>
          </w:p>
          <w:p w14:paraId="702C0308" w14:textId="77777777" w:rsidR="004E794F" w:rsidRPr="00070206" w:rsidRDefault="004E794F">
            <w:pPr>
              <w:pStyle w:val="NormalGirinti"/>
              <w:tabs>
                <w:tab w:val="clear" w:pos="1134"/>
                <w:tab w:val="left" w:pos="175"/>
              </w:tabs>
              <w:spacing w:after="0" w:line="240" w:lineRule="auto"/>
              <w:ind w:left="317"/>
              <w:rPr>
                <w:sz w:val="18"/>
                <w:szCs w:val="18"/>
              </w:rPr>
            </w:pPr>
          </w:p>
        </w:tc>
      </w:tr>
      <w:tr w:rsidR="004E794F" w:rsidRPr="00070206" w14:paraId="17A9A819" w14:textId="77777777">
        <w:trPr>
          <w:trHeight w:val="284"/>
        </w:trPr>
        <w:tc>
          <w:tcPr>
            <w:tcW w:w="1652" w:type="pct"/>
            <w:shd w:val="clear" w:color="auto" w:fill="FFFFFF" w:themeFill="background1"/>
          </w:tcPr>
          <w:p w14:paraId="56775E07" w14:textId="77777777" w:rsidR="004E794F" w:rsidRPr="00070206" w:rsidRDefault="004E794F">
            <w:pPr>
              <w:pStyle w:val="NormalGirinti"/>
              <w:spacing w:after="0" w:line="240" w:lineRule="auto"/>
              <w:ind w:left="0"/>
              <w:rPr>
                <w:b/>
                <w:bCs/>
                <w:sz w:val="18"/>
                <w:szCs w:val="18"/>
              </w:rPr>
            </w:pPr>
            <w:r w:rsidRPr="00070206">
              <w:rPr>
                <w:b/>
                <w:bCs/>
                <w:sz w:val="18"/>
                <w:szCs w:val="18"/>
              </w:rPr>
              <w:t>Fotoğraf</w:t>
            </w:r>
          </w:p>
          <w:p w14:paraId="3C5F0F4E" w14:textId="77777777" w:rsidR="004E794F" w:rsidRPr="00070206" w:rsidRDefault="004E794F">
            <w:pPr>
              <w:pStyle w:val="NormalGirinti"/>
              <w:spacing w:after="0" w:line="240" w:lineRule="auto"/>
              <w:rPr>
                <w:b/>
                <w:bCs/>
                <w:sz w:val="18"/>
                <w:szCs w:val="18"/>
              </w:rPr>
            </w:pPr>
          </w:p>
          <w:p w14:paraId="25DAF83B" w14:textId="77777777" w:rsidR="004E794F" w:rsidRPr="00070206" w:rsidRDefault="004E794F">
            <w:pPr>
              <w:pStyle w:val="NormalGirinti"/>
              <w:spacing w:after="0" w:line="240" w:lineRule="auto"/>
              <w:rPr>
                <w:b/>
                <w:bCs/>
                <w:sz w:val="18"/>
                <w:szCs w:val="18"/>
              </w:rPr>
            </w:pPr>
          </w:p>
          <w:p w14:paraId="5C71C18E" w14:textId="77777777" w:rsidR="004E794F" w:rsidRPr="00070206" w:rsidRDefault="004E794F">
            <w:pPr>
              <w:pStyle w:val="NormalGirinti"/>
              <w:spacing w:after="0" w:line="240" w:lineRule="auto"/>
              <w:rPr>
                <w:b/>
                <w:bCs/>
                <w:sz w:val="18"/>
                <w:szCs w:val="18"/>
              </w:rPr>
            </w:pPr>
          </w:p>
        </w:tc>
        <w:tc>
          <w:tcPr>
            <w:tcW w:w="3348" w:type="pct"/>
            <w:gridSpan w:val="2"/>
            <w:shd w:val="clear" w:color="auto" w:fill="FFFFFF" w:themeFill="background1"/>
          </w:tcPr>
          <w:p w14:paraId="131B416D" w14:textId="77777777" w:rsidR="004E794F" w:rsidRPr="00070206" w:rsidRDefault="004E794F">
            <w:pPr>
              <w:pStyle w:val="NormalGirinti"/>
              <w:spacing w:after="0" w:line="240" w:lineRule="auto"/>
              <w:rPr>
                <w:b/>
                <w:bCs/>
                <w:sz w:val="18"/>
                <w:szCs w:val="18"/>
              </w:rPr>
            </w:pPr>
          </w:p>
        </w:tc>
      </w:tr>
      <w:tr w:rsidR="004E794F" w:rsidRPr="00070206" w14:paraId="74F1C771" w14:textId="77777777">
        <w:trPr>
          <w:trHeight w:val="284"/>
        </w:trPr>
        <w:tc>
          <w:tcPr>
            <w:tcW w:w="1652" w:type="pct"/>
            <w:shd w:val="clear" w:color="auto" w:fill="FFFFFF" w:themeFill="background1"/>
          </w:tcPr>
          <w:p w14:paraId="62A29515" w14:textId="3A66C9A8" w:rsidR="004E794F" w:rsidRPr="00070206" w:rsidRDefault="00F90AB2">
            <w:pPr>
              <w:pStyle w:val="NormalGirinti"/>
              <w:spacing w:after="0" w:line="240" w:lineRule="auto"/>
              <w:ind w:left="0"/>
              <w:rPr>
                <w:b/>
                <w:bCs/>
                <w:sz w:val="18"/>
                <w:szCs w:val="18"/>
              </w:rPr>
            </w:pPr>
            <w:r>
              <w:rPr>
                <w:b/>
                <w:bCs/>
                <w:sz w:val="18"/>
                <w:szCs w:val="18"/>
              </w:rPr>
              <w:t>Keşfeden Kişinin</w:t>
            </w:r>
            <w:r w:rsidRPr="00070206">
              <w:rPr>
                <w:b/>
                <w:bCs/>
                <w:sz w:val="18"/>
                <w:szCs w:val="18"/>
              </w:rPr>
              <w:t xml:space="preserve"> </w:t>
            </w:r>
            <w:r w:rsidR="004E794F" w:rsidRPr="00070206">
              <w:rPr>
                <w:b/>
                <w:bCs/>
                <w:sz w:val="18"/>
                <w:szCs w:val="18"/>
              </w:rPr>
              <w:t>Adı-Soyadı:</w:t>
            </w:r>
          </w:p>
        </w:tc>
        <w:tc>
          <w:tcPr>
            <w:tcW w:w="3348" w:type="pct"/>
            <w:gridSpan w:val="2"/>
            <w:shd w:val="clear" w:color="auto" w:fill="FFFFFF" w:themeFill="background1"/>
          </w:tcPr>
          <w:p w14:paraId="123E23D8" w14:textId="77777777" w:rsidR="004E794F" w:rsidRPr="00070206" w:rsidRDefault="004E794F">
            <w:pPr>
              <w:pStyle w:val="NormalGirinti"/>
              <w:spacing w:after="0" w:line="240" w:lineRule="auto"/>
              <w:rPr>
                <w:b/>
                <w:bCs/>
                <w:sz w:val="18"/>
                <w:szCs w:val="18"/>
              </w:rPr>
            </w:pPr>
          </w:p>
        </w:tc>
      </w:tr>
      <w:tr w:rsidR="004E794F" w:rsidRPr="00070206" w14:paraId="3968B417" w14:textId="77777777">
        <w:trPr>
          <w:trHeight w:val="284"/>
        </w:trPr>
        <w:tc>
          <w:tcPr>
            <w:tcW w:w="1652" w:type="pct"/>
            <w:shd w:val="clear" w:color="auto" w:fill="FFFFFF" w:themeFill="background1"/>
          </w:tcPr>
          <w:p w14:paraId="7A7D402B" w14:textId="77777777" w:rsidR="004E794F" w:rsidRPr="00070206" w:rsidRDefault="004E794F">
            <w:pPr>
              <w:pStyle w:val="NormalGirinti"/>
              <w:spacing w:after="0" w:line="240" w:lineRule="auto"/>
              <w:ind w:left="0"/>
              <w:rPr>
                <w:b/>
                <w:bCs/>
                <w:sz w:val="18"/>
                <w:szCs w:val="18"/>
              </w:rPr>
            </w:pPr>
            <w:r w:rsidRPr="00070206">
              <w:rPr>
                <w:b/>
                <w:bCs/>
                <w:sz w:val="18"/>
                <w:szCs w:val="18"/>
              </w:rPr>
              <w:t>İmza:</w:t>
            </w:r>
          </w:p>
        </w:tc>
        <w:tc>
          <w:tcPr>
            <w:tcW w:w="3348" w:type="pct"/>
            <w:gridSpan w:val="2"/>
            <w:shd w:val="clear" w:color="auto" w:fill="FFFFFF" w:themeFill="background1"/>
          </w:tcPr>
          <w:p w14:paraId="3213B738" w14:textId="77777777" w:rsidR="004E794F" w:rsidRPr="00070206" w:rsidRDefault="004E794F">
            <w:pPr>
              <w:pStyle w:val="NormalGirinti"/>
              <w:spacing w:after="0" w:line="240" w:lineRule="auto"/>
              <w:rPr>
                <w:b/>
                <w:bCs/>
                <w:sz w:val="18"/>
                <w:szCs w:val="18"/>
              </w:rPr>
            </w:pPr>
          </w:p>
        </w:tc>
      </w:tr>
    </w:tbl>
    <w:p w14:paraId="00D19A8B" w14:textId="77777777" w:rsidR="004E794F" w:rsidRPr="00070206" w:rsidRDefault="004E794F" w:rsidP="004E794F">
      <w:pPr>
        <w:pStyle w:val="SonNotMetni"/>
      </w:pPr>
    </w:p>
    <w:p w14:paraId="51650145" w14:textId="77777777" w:rsidR="00B427D5" w:rsidRPr="00070206" w:rsidRDefault="00B427D5">
      <w:pPr>
        <w:spacing w:before="0" w:after="200" w:line="276" w:lineRule="auto"/>
        <w:jc w:val="left"/>
      </w:pPr>
      <w:r w:rsidRPr="00070206">
        <w:br w:type="page"/>
      </w:r>
    </w:p>
    <w:p w14:paraId="740F38ED" w14:textId="77777777" w:rsidR="00F81236" w:rsidRPr="00070206" w:rsidRDefault="00F81236" w:rsidP="00F81236">
      <w:pPr>
        <w:tabs>
          <w:tab w:val="left" w:pos="7987"/>
        </w:tabs>
      </w:pPr>
    </w:p>
    <w:p w14:paraId="464283F3" w14:textId="77777777" w:rsidR="00D462BF" w:rsidRPr="00070206" w:rsidRDefault="00D462BF" w:rsidP="00B41F9D">
      <w:pPr>
        <w:pStyle w:val="ListeParagraf"/>
        <w:spacing w:before="120" w:line="288" w:lineRule="auto"/>
        <w:ind w:left="0"/>
        <w:contextualSpacing w:val="0"/>
        <w:rPr>
          <w:noProof w:val="0"/>
        </w:rPr>
      </w:pPr>
    </w:p>
    <w:p w14:paraId="35197927" w14:textId="77777777" w:rsidR="00D462BF" w:rsidRPr="00070206" w:rsidRDefault="00D462BF" w:rsidP="00B41F9D">
      <w:pPr>
        <w:pStyle w:val="ListeParagraf"/>
        <w:spacing w:before="120" w:line="288" w:lineRule="auto"/>
        <w:ind w:left="0"/>
        <w:contextualSpacing w:val="0"/>
        <w:rPr>
          <w:noProof w:val="0"/>
        </w:rPr>
      </w:pPr>
    </w:p>
    <w:p w14:paraId="261956E6" w14:textId="77777777" w:rsidR="00D462BF" w:rsidRPr="00070206" w:rsidRDefault="00D462BF" w:rsidP="00B41F9D">
      <w:pPr>
        <w:pStyle w:val="ListeParagraf"/>
        <w:spacing w:before="120" w:line="288" w:lineRule="auto"/>
        <w:ind w:left="0"/>
        <w:contextualSpacing w:val="0"/>
        <w:rPr>
          <w:noProof w:val="0"/>
        </w:rPr>
      </w:pPr>
    </w:p>
    <w:p w14:paraId="3A163129" w14:textId="77777777" w:rsidR="00B41F9D" w:rsidRPr="00070206" w:rsidRDefault="00B41F9D" w:rsidP="00B41F9D">
      <w:pPr>
        <w:pStyle w:val="ListeParagraf"/>
        <w:spacing w:before="120" w:line="288" w:lineRule="auto"/>
        <w:ind w:left="0"/>
        <w:contextualSpacing w:val="0"/>
        <w:rPr>
          <w:noProof w:val="0"/>
        </w:rPr>
      </w:pPr>
    </w:p>
    <w:p w14:paraId="1FA07303" w14:textId="77777777" w:rsidR="006C25C5" w:rsidRPr="00070206" w:rsidRDefault="006C25C5" w:rsidP="00B41F9D">
      <w:pPr>
        <w:pStyle w:val="ListeParagraf"/>
        <w:spacing w:before="120" w:line="288" w:lineRule="auto"/>
        <w:ind w:left="0"/>
        <w:contextualSpacing w:val="0"/>
        <w:rPr>
          <w:noProof w:val="0"/>
        </w:rPr>
      </w:pPr>
    </w:p>
    <w:p w14:paraId="1515A580" w14:textId="77777777" w:rsidR="006C25C5" w:rsidRPr="00070206" w:rsidRDefault="006C25C5" w:rsidP="00B41F9D">
      <w:pPr>
        <w:pStyle w:val="ListeParagraf"/>
        <w:spacing w:before="120" w:line="288" w:lineRule="auto"/>
        <w:ind w:left="0"/>
        <w:contextualSpacing w:val="0"/>
        <w:rPr>
          <w:noProof w:val="0"/>
        </w:rPr>
      </w:pPr>
    </w:p>
    <w:p w14:paraId="04F038F9" w14:textId="77777777" w:rsidR="006C25C5" w:rsidRPr="00070206" w:rsidRDefault="006C25C5" w:rsidP="00B41F9D">
      <w:pPr>
        <w:pStyle w:val="ListeParagraf"/>
        <w:spacing w:before="120" w:line="288" w:lineRule="auto"/>
        <w:ind w:left="0"/>
        <w:contextualSpacing w:val="0"/>
        <w:rPr>
          <w:noProof w:val="0"/>
        </w:rPr>
      </w:pPr>
    </w:p>
    <w:p w14:paraId="0068C6A5" w14:textId="77777777" w:rsidR="00B41F9D" w:rsidRPr="00070206" w:rsidRDefault="00B41F9D" w:rsidP="00B41F9D">
      <w:pPr>
        <w:pStyle w:val="ListeParagraf"/>
        <w:spacing w:before="120" w:line="288" w:lineRule="auto"/>
        <w:ind w:left="0"/>
        <w:contextualSpacing w:val="0"/>
        <w:rPr>
          <w:noProof w:val="0"/>
        </w:rPr>
      </w:pPr>
    </w:p>
    <w:p w14:paraId="4E9945C3" w14:textId="77777777" w:rsidR="00B41F9D" w:rsidRPr="00070206" w:rsidRDefault="00B41F9D" w:rsidP="00B41F9D">
      <w:pPr>
        <w:pStyle w:val="ListeParagraf"/>
        <w:spacing w:before="120" w:line="288" w:lineRule="auto"/>
        <w:ind w:left="0"/>
        <w:contextualSpacing w:val="0"/>
        <w:rPr>
          <w:noProof w:val="0"/>
        </w:rPr>
      </w:pPr>
    </w:p>
    <w:p w14:paraId="7E15ABE7" w14:textId="78679FD5" w:rsidR="004D1E1F" w:rsidRPr="00070206" w:rsidRDefault="004D1E1F" w:rsidP="004D1E1F">
      <w:pPr>
        <w:pStyle w:val="Balk3"/>
        <w:numPr>
          <w:ilvl w:val="0"/>
          <w:numId w:val="0"/>
        </w:numPr>
        <w:jc w:val="center"/>
        <w:rPr>
          <w:b/>
          <w:noProof w:val="0"/>
          <w:sz w:val="40"/>
          <w:szCs w:val="40"/>
        </w:rPr>
      </w:pPr>
      <w:bookmarkStart w:id="719" w:name="_bookmark48"/>
      <w:bookmarkStart w:id="720" w:name="16.3.2._İş_Yerinde_Çalışanlar_Arasında_C"/>
      <w:bookmarkStart w:id="721" w:name="16.3.1._İş_Yerinde_COVID-19_Salgını_Kont"/>
      <w:bookmarkStart w:id="722" w:name="16.3._Alınacak_Önlemler_ve_Yapılacak_Uyg"/>
      <w:bookmarkStart w:id="723" w:name="_Toc200537290"/>
      <w:bookmarkStart w:id="724" w:name="_Toc200537474"/>
      <w:bookmarkEnd w:id="707"/>
      <w:bookmarkEnd w:id="719"/>
      <w:bookmarkEnd w:id="720"/>
      <w:bookmarkEnd w:id="721"/>
      <w:bookmarkEnd w:id="722"/>
      <w:r w:rsidRPr="00070206">
        <w:rPr>
          <w:b/>
          <w:noProof w:val="0"/>
          <w:sz w:val="40"/>
          <w:szCs w:val="40"/>
        </w:rPr>
        <w:t>Ek-G</w:t>
      </w:r>
      <w:r w:rsidRPr="00070206">
        <w:rPr>
          <w:b/>
          <w:noProof w:val="0"/>
          <w:sz w:val="40"/>
          <w:szCs w:val="40"/>
        </w:rPr>
        <w:br/>
      </w:r>
      <w:r w:rsidR="00D6767D">
        <w:rPr>
          <w:b/>
          <w:noProof w:val="0"/>
          <w:sz w:val="40"/>
          <w:szCs w:val="40"/>
        </w:rPr>
        <w:t xml:space="preserve"> </w:t>
      </w:r>
      <w:r w:rsidR="00413269">
        <w:rPr>
          <w:b/>
          <w:noProof w:val="0"/>
          <w:sz w:val="40"/>
          <w:szCs w:val="40"/>
        </w:rPr>
        <w:t>Şikayet Kaydı</w:t>
      </w:r>
      <w:bookmarkEnd w:id="723"/>
      <w:bookmarkEnd w:id="724"/>
    </w:p>
    <w:p w14:paraId="6A74BABF" w14:textId="77777777" w:rsidR="004D1E1F" w:rsidRPr="00070206" w:rsidRDefault="004D1E1F" w:rsidP="00F06A4E">
      <w:pPr>
        <w:rPr>
          <w:b/>
          <w:sz w:val="40"/>
          <w:szCs w:val="40"/>
        </w:rPr>
      </w:pPr>
    </w:p>
    <w:p w14:paraId="2F2AA729" w14:textId="77777777" w:rsidR="004D1E1F" w:rsidRPr="00070206" w:rsidRDefault="004D1E1F" w:rsidP="00F06A4E">
      <w:pPr>
        <w:rPr>
          <w:b/>
          <w:sz w:val="40"/>
          <w:szCs w:val="40"/>
        </w:rPr>
      </w:pPr>
    </w:p>
    <w:p w14:paraId="798D4C60" w14:textId="77777777" w:rsidR="004D1E1F" w:rsidRPr="00070206" w:rsidRDefault="004D1E1F" w:rsidP="00F06A4E">
      <w:pPr>
        <w:rPr>
          <w:b/>
          <w:sz w:val="40"/>
          <w:szCs w:val="40"/>
        </w:rPr>
      </w:pPr>
    </w:p>
    <w:p w14:paraId="3CB7D424" w14:textId="77777777" w:rsidR="004D1E1F" w:rsidRPr="00070206" w:rsidRDefault="004D1E1F" w:rsidP="00F06A4E">
      <w:pPr>
        <w:rPr>
          <w:b/>
          <w:sz w:val="40"/>
          <w:szCs w:val="40"/>
        </w:rPr>
      </w:pPr>
    </w:p>
    <w:p w14:paraId="1F2D44F3" w14:textId="77777777" w:rsidR="004D1E1F" w:rsidRPr="00070206" w:rsidRDefault="004D1E1F" w:rsidP="00F06A4E">
      <w:pPr>
        <w:rPr>
          <w:b/>
          <w:sz w:val="40"/>
          <w:szCs w:val="40"/>
        </w:rPr>
      </w:pPr>
    </w:p>
    <w:p w14:paraId="2B529299" w14:textId="77777777" w:rsidR="004D1E1F" w:rsidRPr="00070206" w:rsidRDefault="004D1E1F" w:rsidP="00F06A4E">
      <w:pPr>
        <w:rPr>
          <w:b/>
          <w:sz w:val="40"/>
          <w:szCs w:val="40"/>
        </w:rPr>
      </w:pPr>
    </w:p>
    <w:p w14:paraId="75B1EB6A" w14:textId="77777777" w:rsidR="004D1E1F" w:rsidRPr="00070206" w:rsidRDefault="004D1E1F" w:rsidP="00F06A4E">
      <w:pPr>
        <w:rPr>
          <w:b/>
          <w:sz w:val="40"/>
          <w:szCs w:val="40"/>
        </w:rPr>
      </w:pPr>
    </w:p>
    <w:p w14:paraId="44A085B2" w14:textId="77777777" w:rsidR="004D1E1F" w:rsidRPr="00070206" w:rsidRDefault="004D1E1F" w:rsidP="00F06A4E">
      <w:pPr>
        <w:rPr>
          <w:b/>
          <w:sz w:val="40"/>
          <w:szCs w:val="40"/>
        </w:rPr>
      </w:pPr>
    </w:p>
    <w:p w14:paraId="43243E0A" w14:textId="77777777" w:rsidR="004D1E1F" w:rsidRPr="00070206" w:rsidRDefault="004D1E1F" w:rsidP="00F06A4E">
      <w:pPr>
        <w:rPr>
          <w:b/>
          <w:sz w:val="40"/>
          <w:szCs w:val="40"/>
        </w:rPr>
      </w:pPr>
    </w:p>
    <w:p w14:paraId="6CEDD9C4" w14:textId="77777777" w:rsidR="004D1E1F" w:rsidRPr="00070206" w:rsidRDefault="004D1E1F" w:rsidP="00F06A4E">
      <w:pPr>
        <w:rPr>
          <w:b/>
          <w:sz w:val="40"/>
          <w:szCs w:val="40"/>
        </w:rPr>
        <w:sectPr w:rsidR="004D1E1F" w:rsidRPr="00070206" w:rsidSect="00B83ECD">
          <w:headerReference w:type="default" r:id="rId140"/>
          <w:footerReference w:type="even" r:id="rId141"/>
          <w:footerReference w:type="default" r:id="rId142"/>
          <w:footerReference w:type="first" r:id="rId143"/>
          <w:pgSz w:w="11900" w:h="16840" w:code="9"/>
          <w:pgMar w:top="1701" w:right="1418" w:bottom="1559" w:left="1418" w:header="851" w:footer="352" w:gutter="0"/>
          <w:cols w:space="708"/>
          <w:titlePg/>
          <w:docGrid w:linePitch="360"/>
        </w:sectPr>
      </w:pPr>
    </w:p>
    <w:p w14:paraId="2993118D" w14:textId="77777777" w:rsidR="004D1E1F" w:rsidRPr="00070206" w:rsidRDefault="004D1E1F" w:rsidP="00F06A4E">
      <w:pPr>
        <w:rPr>
          <w:b/>
          <w:sz w:val="40"/>
          <w:szCs w:val="40"/>
        </w:rPr>
      </w:pPr>
    </w:p>
    <w:p w14:paraId="54B2EB3C" w14:textId="4D1E7E04" w:rsidR="000D6DB0" w:rsidRPr="00070206" w:rsidRDefault="001C6154" w:rsidP="000D6DB0">
      <w:pPr>
        <w:pStyle w:val="ResimYazs"/>
        <w:keepNext/>
        <w:rPr>
          <w:b w:val="0"/>
          <w:bCs w:val="0"/>
          <w:noProof w:val="0"/>
          <w:color w:val="auto"/>
        </w:rPr>
      </w:pPr>
      <w:bookmarkStart w:id="727" w:name="_Toc200537603"/>
      <w:r>
        <w:rPr>
          <w:noProof w:val="0"/>
        </w:rPr>
        <w:t>Tablo</w:t>
      </w:r>
      <w:r w:rsidR="000D6DB0" w:rsidRPr="00070206">
        <w:rPr>
          <w:noProof w:val="0"/>
        </w:rPr>
        <w:t xml:space="preserve"> </w:t>
      </w:r>
      <w:r w:rsidR="001A0696" w:rsidRPr="00070206">
        <w:rPr>
          <w:noProof w:val="0"/>
        </w:rPr>
        <w:fldChar w:fldCharType="begin"/>
      </w:r>
      <w:r w:rsidR="001A0696" w:rsidRPr="00070206">
        <w:rPr>
          <w:noProof w:val="0"/>
        </w:rPr>
        <w:instrText xml:space="preserve"> STYLEREF 1 \s </w:instrText>
      </w:r>
      <w:r w:rsidR="001A0696" w:rsidRPr="00070206">
        <w:rPr>
          <w:noProof w:val="0"/>
        </w:rPr>
        <w:fldChar w:fldCharType="separate"/>
      </w:r>
      <w:r w:rsidR="001A0696" w:rsidRPr="00070206">
        <w:rPr>
          <w:noProof w:val="0"/>
        </w:rPr>
        <w:t>11</w:t>
      </w:r>
      <w:r w:rsidR="001A0696" w:rsidRPr="00070206">
        <w:rPr>
          <w:noProof w:val="0"/>
        </w:rPr>
        <w:fldChar w:fldCharType="end"/>
      </w:r>
      <w:r w:rsidR="001A0696" w:rsidRPr="00070206">
        <w:rPr>
          <w:noProof w:val="0"/>
        </w:rPr>
        <w:noBreakHyphen/>
      </w:r>
      <w:r w:rsidR="001A0696" w:rsidRPr="00070206">
        <w:rPr>
          <w:noProof w:val="0"/>
        </w:rPr>
        <w:fldChar w:fldCharType="begin"/>
      </w:r>
      <w:r w:rsidR="001A0696" w:rsidRPr="00070206">
        <w:rPr>
          <w:noProof w:val="0"/>
        </w:rPr>
        <w:instrText xml:space="preserve"> SEQ Table \* ARABIC \s 1 </w:instrText>
      </w:r>
      <w:r w:rsidR="001A0696" w:rsidRPr="00070206">
        <w:rPr>
          <w:noProof w:val="0"/>
        </w:rPr>
        <w:fldChar w:fldCharType="separate"/>
      </w:r>
      <w:r w:rsidR="001A0696" w:rsidRPr="00070206">
        <w:rPr>
          <w:noProof w:val="0"/>
        </w:rPr>
        <w:t>1</w:t>
      </w:r>
      <w:r w:rsidR="001A0696" w:rsidRPr="00070206">
        <w:rPr>
          <w:noProof w:val="0"/>
        </w:rPr>
        <w:fldChar w:fldCharType="end"/>
      </w:r>
      <w:r w:rsidR="000D6DB0" w:rsidRPr="00070206">
        <w:rPr>
          <w:noProof w:val="0"/>
        </w:rPr>
        <w:t xml:space="preserve">. </w:t>
      </w:r>
      <w:r w:rsidR="00413269">
        <w:rPr>
          <w:b w:val="0"/>
          <w:bCs w:val="0"/>
          <w:noProof w:val="0"/>
          <w:color w:val="auto"/>
        </w:rPr>
        <w:t>Şik</w:t>
      </w:r>
      <w:r w:rsidR="00D6767D" w:rsidRPr="0052058D">
        <w:rPr>
          <w:b w:val="0"/>
          <w:bCs w:val="0"/>
          <w:noProof w:val="0"/>
          <w:color w:val="auto"/>
        </w:rPr>
        <w:t>â</w:t>
      </w:r>
      <w:r w:rsidR="00413269">
        <w:rPr>
          <w:b w:val="0"/>
          <w:bCs w:val="0"/>
          <w:noProof w:val="0"/>
          <w:color w:val="auto"/>
        </w:rPr>
        <w:t>yet Kaydı</w:t>
      </w:r>
      <w:bookmarkEnd w:id="727"/>
    </w:p>
    <w:tbl>
      <w:tblPr>
        <w:tblW w:w="5000" w:type="pct"/>
        <w:jc w:val="center"/>
        <w:tblCellMar>
          <w:left w:w="70" w:type="dxa"/>
          <w:right w:w="70" w:type="dxa"/>
        </w:tblCellMar>
        <w:tblLook w:val="04A0" w:firstRow="1" w:lastRow="0" w:firstColumn="1" w:lastColumn="0" w:noHBand="0" w:noVBand="1"/>
      </w:tblPr>
      <w:tblGrid>
        <w:gridCol w:w="587"/>
        <w:gridCol w:w="646"/>
        <w:gridCol w:w="1012"/>
        <w:gridCol w:w="586"/>
        <w:gridCol w:w="586"/>
        <w:gridCol w:w="581"/>
        <w:gridCol w:w="581"/>
        <w:gridCol w:w="822"/>
        <w:gridCol w:w="475"/>
        <w:gridCol w:w="624"/>
        <w:gridCol w:w="453"/>
        <w:gridCol w:w="451"/>
        <w:gridCol w:w="651"/>
        <w:gridCol w:w="999"/>
        <w:gridCol w:w="586"/>
        <w:gridCol w:w="581"/>
        <w:gridCol w:w="1015"/>
        <w:gridCol w:w="486"/>
        <w:gridCol w:w="464"/>
        <w:gridCol w:w="757"/>
        <w:gridCol w:w="627"/>
      </w:tblGrid>
      <w:tr w:rsidR="006567F7" w:rsidRPr="00070206" w14:paraId="23966D91" w14:textId="77777777" w:rsidTr="002846ED">
        <w:trPr>
          <w:cantSplit/>
          <w:trHeight w:val="354"/>
          <w:jc w:val="center"/>
        </w:trPr>
        <w:tc>
          <w:tcPr>
            <w:tcW w:w="216"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1E9BC288" w14:textId="47C1C9E7"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 Kayıt Numarası</w:t>
            </w:r>
          </w:p>
        </w:tc>
        <w:tc>
          <w:tcPr>
            <w:tcW w:w="238" w:type="pct"/>
            <w:vMerge w:val="restart"/>
            <w:tcBorders>
              <w:top w:val="single" w:sz="4" w:space="0" w:color="auto"/>
              <w:left w:val="single" w:sz="4" w:space="0" w:color="auto"/>
              <w:bottom w:val="single" w:sz="4" w:space="0" w:color="000000"/>
              <w:right w:val="single" w:sz="4" w:space="0" w:color="auto"/>
            </w:tcBorders>
            <w:shd w:val="clear" w:color="auto" w:fill="4F81BD"/>
            <w:textDirection w:val="btLr"/>
            <w:vAlign w:val="center"/>
            <w:hideMark/>
          </w:tcPr>
          <w:p w14:paraId="5882AC54" w14:textId="3059BC8B"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 Alı</w:t>
            </w:r>
            <w:r w:rsidR="002846ED">
              <w:rPr>
                <w:rFonts w:eastAsia="Calibri" w:cs="Arial"/>
                <w:b/>
                <w:bCs/>
                <w:color w:val="FFFFFF" w:themeColor="background1"/>
                <w:sz w:val="16"/>
                <w:szCs w:val="16"/>
              </w:rPr>
              <w:t>ndığı Yöntem</w:t>
            </w:r>
            <w:r w:rsidRPr="00070206">
              <w:rPr>
                <w:rFonts w:eastAsia="Calibri" w:cs="Arial"/>
                <w:b/>
                <w:bCs/>
                <w:color w:val="FFFFFF" w:themeColor="background1"/>
                <w:sz w:val="16"/>
                <w:szCs w:val="16"/>
              </w:rPr>
              <w:t xml:space="preserve"> (</w:t>
            </w:r>
            <w:r w:rsidR="00A0459F" w:rsidRPr="00070206">
              <w:rPr>
                <w:rFonts w:eastAsia="Calibri" w:cs="Arial"/>
                <w:b/>
                <w:bCs/>
                <w:color w:val="FFFFFF" w:themeColor="background1"/>
                <w:sz w:val="16"/>
                <w:szCs w:val="16"/>
              </w:rPr>
              <w:t>Şik</w:t>
            </w:r>
            <w:r w:rsidR="00A0459F">
              <w:rPr>
                <w:rFonts w:eastAsia="Calibri" w:cs="Arial"/>
                <w:b/>
                <w:bCs/>
                <w:color w:val="FFFFFF" w:themeColor="background1"/>
                <w:sz w:val="16"/>
                <w:szCs w:val="16"/>
              </w:rPr>
              <w:t>â</w:t>
            </w:r>
            <w:r w:rsidR="00A0459F" w:rsidRPr="00070206">
              <w:rPr>
                <w:rFonts w:eastAsia="Calibri" w:cs="Arial"/>
                <w:b/>
                <w:bCs/>
                <w:color w:val="FFFFFF" w:themeColor="background1"/>
                <w:sz w:val="16"/>
                <w:szCs w:val="16"/>
              </w:rPr>
              <w:t xml:space="preserve">yet </w:t>
            </w:r>
            <w:r w:rsidRPr="00070206">
              <w:rPr>
                <w:rFonts w:eastAsia="Calibri" w:cs="Arial"/>
                <w:b/>
                <w:bCs/>
                <w:color w:val="FFFFFF" w:themeColor="background1"/>
                <w:sz w:val="16"/>
                <w:szCs w:val="16"/>
              </w:rPr>
              <w:t>Formu, Topluluk Toplantısı, Telefon)</w:t>
            </w:r>
          </w:p>
        </w:tc>
        <w:tc>
          <w:tcPr>
            <w:tcW w:w="373" w:type="pct"/>
            <w:vMerge w:val="restart"/>
            <w:tcBorders>
              <w:top w:val="single" w:sz="4" w:space="0" w:color="auto"/>
              <w:left w:val="single" w:sz="4" w:space="0" w:color="auto"/>
              <w:bottom w:val="single" w:sz="4" w:space="0" w:color="000000"/>
              <w:right w:val="single" w:sz="4" w:space="0" w:color="auto"/>
            </w:tcBorders>
            <w:shd w:val="clear" w:color="auto" w:fill="4F81BD"/>
            <w:textDirection w:val="btLr"/>
            <w:vAlign w:val="center"/>
            <w:hideMark/>
          </w:tcPr>
          <w:p w14:paraId="2819F2F3" w14:textId="022FC00B"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 düzeyi (Belediye/hizmet düzeyi, Bölgesel İLBANK Ofisi, İLBANK Genel Merkez Düzeyi)</w:t>
            </w:r>
          </w:p>
        </w:tc>
        <w:tc>
          <w:tcPr>
            <w:tcW w:w="216"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068A255B" w14:textId="355C79A7"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yetin Alındığı Tarih</w:t>
            </w:r>
          </w:p>
        </w:tc>
        <w:tc>
          <w:tcPr>
            <w:tcW w:w="216"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7CC7B5B3" w14:textId="6137DAAD"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Alınan 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yetin Yeri</w:t>
            </w:r>
          </w:p>
        </w:tc>
        <w:tc>
          <w:tcPr>
            <w:tcW w:w="214"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14928339" w14:textId="37B3C58C"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yeti Alan Kişinin Adı</w:t>
            </w:r>
          </w:p>
        </w:tc>
        <w:tc>
          <w:tcPr>
            <w:tcW w:w="214"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53C0EA76" w14:textId="7DA2EABF"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 xml:space="preserve">Arazi </w:t>
            </w:r>
            <w:r w:rsidR="002846ED">
              <w:rPr>
                <w:rFonts w:eastAsia="Calibri" w:cs="Arial"/>
                <w:b/>
                <w:bCs/>
                <w:color w:val="FFFFFF" w:themeColor="background1"/>
                <w:sz w:val="16"/>
                <w:szCs w:val="16"/>
              </w:rPr>
              <w:t>Ada/</w:t>
            </w:r>
            <w:r w:rsidRPr="00070206">
              <w:rPr>
                <w:rFonts w:eastAsia="Calibri" w:cs="Arial"/>
                <w:b/>
                <w:bCs/>
                <w:color w:val="FFFFFF" w:themeColor="background1"/>
                <w:sz w:val="16"/>
                <w:szCs w:val="16"/>
              </w:rPr>
              <w:t xml:space="preserve">Parsel </w:t>
            </w:r>
            <w:r w:rsidR="002846ED">
              <w:rPr>
                <w:rFonts w:eastAsia="Calibri" w:cs="Arial"/>
                <w:b/>
                <w:bCs/>
                <w:color w:val="FFFFFF" w:themeColor="background1"/>
                <w:sz w:val="16"/>
                <w:szCs w:val="16"/>
              </w:rPr>
              <w:t xml:space="preserve">Numarası </w:t>
            </w: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 arazi ile ilgili ise)</w:t>
            </w:r>
          </w:p>
        </w:tc>
        <w:tc>
          <w:tcPr>
            <w:tcW w:w="1041" w:type="pct"/>
            <w:gridSpan w:val="5"/>
            <w:tcBorders>
              <w:top w:val="single" w:sz="4" w:space="0" w:color="auto"/>
              <w:left w:val="nil"/>
              <w:bottom w:val="single" w:sz="4" w:space="0" w:color="auto"/>
              <w:right w:val="single" w:sz="4" w:space="0" w:color="000000"/>
            </w:tcBorders>
            <w:shd w:val="clear" w:color="auto" w:fill="4F81BD"/>
            <w:noWrap/>
            <w:vAlign w:val="center"/>
            <w:hideMark/>
          </w:tcPr>
          <w:p w14:paraId="2AEF9905" w14:textId="6E14A1D0"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Şikayet</w:t>
            </w:r>
            <w:r w:rsidR="002846ED">
              <w:rPr>
                <w:rFonts w:eastAsia="Calibri" w:cs="Arial"/>
                <w:b/>
                <w:bCs/>
                <w:color w:val="FFFFFF" w:themeColor="background1"/>
                <w:sz w:val="16"/>
                <w:szCs w:val="16"/>
              </w:rPr>
              <w:t xml:space="preserve"> Edenin</w:t>
            </w:r>
            <w:r w:rsidRPr="00070206">
              <w:rPr>
                <w:rFonts w:eastAsia="Calibri" w:cs="Arial"/>
                <w:b/>
                <w:bCs/>
                <w:color w:val="FFFFFF" w:themeColor="background1"/>
                <w:sz w:val="16"/>
                <w:szCs w:val="16"/>
              </w:rPr>
              <w:t xml:space="preserve"> Bilgileri</w:t>
            </w:r>
          </w:p>
        </w:tc>
        <w:tc>
          <w:tcPr>
            <w:tcW w:w="240"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44CE1AB9" w14:textId="06AE6973"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 ile İlgili Proje Bileşeni</w:t>
            </w:r>
          </w:p>
        </w:tc>
        <w:tc>
          <w:tcPr>
            <w:tcW w:w="368" w:type="pct"/>
            <w:vMerge w:val="restart"/>
            <w:tcBorders>
              <w:top w:val="single" w:sz="4" w:space="0" w:color="auto"/>
              <w:left w:val="single" w:sz="4" w:space="0" w:color="auto"/>
              <w:bottom w:val="single" w:sz="4" w:space="0" w:color="000000"/>
              <w:right w:val="single" w:sz="4" w:space="0" w:color="auto"/>
            </w:tcBorders>
            <w:shd w:val="clear" w:color="auto" w:fill="4F81BD"/>
            <w:textDirection w:val="btLr"/>
            <w:vAlign w:val="center"/>
            <w:hideMark/>
          </w:tcPr>
          <w:p w14:paraId="31E4171B" w14:textId="6C100F3B"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 Kategorisi (kamulaştırma/arazi edinimi ile ilgili, çevre sorunları, yapılara verilen zararlar vb.)</w:t>
            </w:r>
          </w:p>
        </w:tc>
        <w:tc>
          <w:tcPr>
            <w:tcW w:w="216"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16572FDE" w14:textId="3F253BF3"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 Özeti</w:t>
            </w:r>
          </w:p>
        </w:tc>
        <w:tc>
          <w:tcPr>
            <w:tcW w:w="214" w:type="pct"/>
            <w:vMerge w:val="restart"/>
            <w:tcBorders>
              <w:top w:val="single" w:sz="4" w:space="0" w:color="auto"/>
              <w:left w:val="single" w:sz="4" w:space="0" w:color="auto"/>
              <w:bottom w:val="single" w:sz="4" w:space="0" w:color="000000"/>
              <w:right w:val="single" w:sz="4" w:space="0" w:color="auto"/>
            </w:tcBorders>
            <w:shd w:val="clear" w:color="auto" w:fill="4F81BD"/>
            <w:textDirection w:val="btLr"/>
            <w:vAlign w:val="center"/>
            <w:hideMark/>
          </w:tcPr>
          <w:p w14:paraId="29D40EF2" w14:textId="1279BA50"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 Durumu (açık, kapalı veya beklemede)</w:t>
            </w:r>
          </w:p>
        </w:tc>
        <w:tc>
          <w:tcPr>
            <w:tcW w:w="1003" w:type="pct"/>
            <w:gridSpan w:val="4"/>
            <w:tcBorders>
              <w:top w:val="single" w:sz="4" w:space="0" w:color="auto"/>
              <w:left w:val="nil"/>
              <w:bottom w:val="single" w:sz="4" w:space="0" w:color="auto"/>
              <w:right w:val="single" w:sz="4" w:space="0" w:color="auto"/>
            </w:tcBorders>
            <w:shd w:val="clear" w:color="auto" w:fill="4F81BD"/>
            <w:vAlign w:val="center"/>
            <w:hideMark/>
          </w:tcPr>
          <w:p w14:paraId="474E35B3" w14:textId="28908F4A" w:rsidR="000D6DB0" w:rsidRPr="00070206" w:rsidRDefault="002846ED" w:rsidP="00BE1CA7">
            <w:pPr>
              <w:keepNext/>
              <w:suppressAutoHyphens/>
              <w:spacing w:before="0" w:after="0" w:line="240" w:lineRule="auto"/>
              <w:jc w:val="center"/>
              <w:rPr>
                <w:rFonts w:eastAsia="Calibri" w:cs="Arial"/>
                <w:b/>
                <w:bCs/>
                <w:color w:val="FFFFFF" w:themeColor="background1"/>
                <w:sz w:val="16"/>
                <w:szCs w:val="16"/>
              </w:rPr>
            </w:pPr>
            <w:r>
              <w:rPr>
                <w:rFonts w:eastAsia="Calibri" w:cs="Arial"/>
                <w:b/>
                <w:bCs/>
                <w:color w:val="FFFFFF" w:themeColor="background1"/>
                <w:sz w:val="16"/>
                <w:szCs w:val="16"/>
              </w:rPr>
              <w:t xml:space="preserve">Yapılan </w:t>
            </w:r>
            <w:r w:rsidR="000D6DB0" w:rsidRPr="00070206">
              <w:rPr>
                <w:rFonts w:eastAsia="Calibri" w:cs="Arial"/>
                <w:b/>
                <w:bCs/>
                <w:color w:val="FFFFFF" w:themeColor="background1"/>
                <w:sz w:val="16"/>
                <w:szCs w:val="16"/>
              </w:rPr>
              <w:t>İşlem</w:t>
            </w:r>
          </w:p>
        </w:tc>
        <w:tc>
          <w:tcPr>
            <w:tcW w:w="231"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1E6F016D" w14:textId="62ED4B27"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 Kapanışı için Destekleyici Belgeler (tazminat için banka dekontu, şikayet kapatma protokolü)</w:t>
            </w:r>
          </w:p>
        </w:tc>
      </w:tr>
      <w:tr w:rsidR="006567F7" w:rsidRPr="00070206" w14:paraId="0B6ECF47" w14:textId="77777777" w:rsidTr="002846ED">
        <w:trPr>
          <w:cantSplit/>
          <w:trHeight w:val="1929"/>
          <w:jc w:val="center"/>
        </w:trPr>
        <w:tc>
          <w:tcPr>
            <w:tcW w:w="216" w:type="pct"/>
            <w:vMerge/>
            <w:tcBorders>
              <w:top w:val="single" w:sz="4" w:space="0" w:color="auto"/>
              <w:left w:val="single" w:sz="4" w:space="0" w:color="auto"/>
              <w:bottom w:val="single" w:sz="4" w:space="0" w:color="000000"/>
              <w:right w:val="single" w:sz="4" w:space="0" w:color="auto"/>
            </w:tcBorders>
            <w:vAlign w:val="center"/>
            <w:hideMark/>
          </w:tcPr>
          <w:p w14:paraId="5CF62BA4" w14:textId="77777777" w:rsidR="000D6DB0" w:rsidRPr="00070206" w:rsidRDefault="000D6DB0" w:rsidP="00BE1CA7">
            <w:pPr>
              <w:keepNext/>
              <w:suppressAutoHyphens/>
              <w:spacing w:before="0" w:after="0" w:line="240" w:lineRule="auto"/>
              <w:rPr>
                <w:rFonts w:eastAsia="Calibri" w:cs="Arial"/>
                <w:b/>
                <w:bCs/>
                <w:color w:val="000000"/>
                <w:sz w:val="16"/>
                <w:szCs w:val="16"/>
              </w:rPr>
            </w:pPr>
          </w:p>
        </w:tc>
        <w:tc>
          <w:tcPr>
            <w:tcW w:w="238" w:type="pct"/>
            <w:vMerge/>
            <w:tcBorders>
              <w:top w:val="single" w:sz="4" w:space="0" w:color="auto"/>
              <w:left w:val="single" w:sz="4" w:space="0" w:color="auto"/>
              <w:bottom w:val="single" w:sz="4" w:space="0" w:color="000000"/>
              <w:right w:val="single" w:sz="4" w:space="0" w:color="auto"/>
            </w:tcBorders>
            <w:vAlign w:val="center"/>
            <w:hideMark/>
          </w:tcPr>
          <w:p w14:paraId="6AF515DB" w14:textId="77777777" w:rsidR="000D6DB0" w:rsidRPr="00070206" w:rsidRDefault="000D6DB0" w:rsidP="00BE1CA7">
            <w:pPr>
              <w:keepNext/>
              <w:suppressAutoHyphens/>
              <w:spacing w:before="0" w:after="0" w:line="240" w:lineRule="auto"/>
              <w:rPr>
                <w:rFonts w:eastAsia="Calibri" w:cs="Arial"/>
                <w:b/>
                <w:bCs/>
                <w:color w:val="000000"/>
                <w:sz w:val="16"/>
                <w:szCs w:val="16"/>
              </w:rPr>
            </w:pPr>
          </w:p>
        </w:tc>
        <w:tc>
          <w:tcPr>
            <w:tcW w:w="373" w:type="pct"/>
            <w:vMerge/>
            <w:tcBorders>
              <w:top w:val="single" w:sz="4" w:space="0" w:color="auto"/>
              <w:left w:val="single" w:sz="4" w:space="0" w:color="auto"/>
              <w:bottom w:val="single" w:sz="4" w:space="0" w:color="000000"/>
              <w:right w:val="single" w:sz="4" w:space="0" w:color="auto"/>
            </w:tcBorders>
            <w:vAlign w:val="center"/>
            <w:hideMark/>
          </w:tcPr>
          <w:p w14:paraId="5754663F" w14:textId="77777777" w:rsidR="000D6DB0" w:rsidRPr="00070206" w:rsidRDefault="000D6DB0" w:rsidP="00BE1CA7">
            <w:pPr>
              <w:keepNext/>
              <w:suppressAutoHyphens/>
              <w:spacing w:before="0" w:after="0" w:line="240" w:lineRule="auto"/>
              <w:rPr>
                <w:rFonts w:eastAsia="Calibri" w:cs="Arial"/>
                <w:b/>
                <w:bCs/>
                <w:color w:val="000000"/>
                <w:sz w:val="16"/>
                <w:szCs w:val="16"/>
              </w:rPr>
            </w:pPr>
          </w:p>
        </w:tc>
        <w:tc>
          <w:tcPr>
            <w:tcW w:w="216" w:type="pct"/>
            <w:vMerge/>
            <w:tcBorders>
              <w:top w:val="single" w:sz="4" w:space="0" w:color="auto"/>
              <w:left w:val="single" w:sz="4" w:space="0" w:color="auto"/>
              <w:bottom w:val="single" w:sz="4" w:space="0" w:color="000000"/>
              <w:right w:val="single" w:sz="4" w:space="0" w:color="auto"/>
            </w:tcBorders>
            <w:vAlign w:val="center"/>
            <w:hideMark/>
          </w:tcPr>
          <w:p w14:paraId="5BE36A1C" w14:textId="77777777" w:rsidR="000D6DB0" w:rsidRPr="00070206" w:rsidRDefault="000D6DB0" w:rsidP="00BE1CA7">
            <w:pPr>
              <w:keepNext/>
              <w:suppressAutoHyphens/>
              <w:spacing w:before="0" w:after="0" w:line="240" w:lineRule="auto"/>
              <w:rPr>
                <w:rFonts w:eastAsia="Calibri" w:cs="Arial"/>
                <w:b/>
                <w:bCs/>
                <w:color w:val="000000"/>
                <w:sz w:val="16"/>
                <w:szCs w:val="16"/>
              </w:rPr>
            </w:pPr>
          </w:p>
        </w:tc>
        <w:tc>
          <w:tcPr>
            <w:tcW w:w="216" w:type="pct"/>
            <w:vMerge/>
            <w:tcBorders>
              <w:top w:val="single" w:sz="4" w:space="0" w:color="auto"/>
              <w:left w:val="single" w:sz="4" w:space="0" w:color="auto"/>
              <w:bottom w:val="single" w:sz="4" w:space="0" w:color="000000"/>
              <w:right w:val="single" w:sz="4" w:space="0" w:color="auto"/>
            </w:tcBorders>
            <w:vAlign w:val="center"/>
            <w:hideMark/>
          </w:tcPr>
          <w:p w14:paraId="3E6A8B3D" w14:textId="77777777" w:rsidR="000D6DB0" w:rsidRPr="00070206" w:rsidRDefault="000D6DB0" w:rsidP="00BE1CA7">
            <w:pPr>
              <w:keepNext/>
              <w:suppressAutoHyphens/>
              <w:spacing w:before="0" w:after="0" w:line="240" w:lineRule="auto"/>
              <w:rPr>
                <w:rFonts w:eastAsia="Calibri" w:cs="Arial"/>
                <w:b/>
                <w:bCs/>
                <w:color w:val="000000"/>
                <w:sz w:val="16"/>
                <w:szCs w:val="16"/>
              </w:rPr>
            </w:pPr>
          </w:p>
        </w:tc>
        <w:tc>
          <w:tcPr>
            <w:tcW w:w="214" w:type="pct"/>
            <w:vMerge/>
            <w:tcBorders>
              <w:top w:val="single" w:sz="4" w:space="0" w:color="auto"/>
              <w:left w:val="single" w:sz="4" w:space="0" w:color="auto"/>
              <w:bottom w:val="single" w:sz="4" w:space="0" w:color="000000"/>
              <w:right w:val="single" w:sz="4" w:space="0" w:color="auto"/>
            </w:tcBorders>
            <w:vAlign w:val="center"/>
            <w:hideMark/>
          </w:tcPr>
          <w:p w14:paraId="186C7F8D" w14:textId="77777777" w:rsidR="000D6DB0" w:rsidRPr="00070206" w:rsidRDefault="000D6DB0" w:rsidP="00BE1CA7">
            <w:pPr>
              <w:keepNext/>
              <w:suppressAutoHyphens/>
              <w:spacing w:before="0" w:after="0" w:line="240" w:lineRule="auto"/>
              <w:rPr>
                <w:rFonts w:eastAsia="Calibri" w:cs="Arial"/>
                <w:b/>
                <w:bCs/>
                <w:color w:val="000000"/>
                <w:sz w:val="16"/>
                <w:szCs w:val="16"/>
              </w:rPr>
            </w:pPr>
          </w:p>
        </w:tc>
        <w:tc>
          <w:tcPr>
            <w:tcW w:w="214"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1565F647" w14:textId="77777777" w:rsidR="000D6DB0" w:rsidRPr="00070206" w:rsidRDefault="000D6DB0" w:rsidP="00BE1CA7">
            <w:pPr>
              <w:keepNext/>
              <w:suppressAutoHyphens/>
              <w:spacing w:before="0" w:after="0" w:line="240" w:lineRule="auto"/>
              <w:rPr>
                <w:rFonts w:eastAsia="Calibri" w:cs="Arial"/>
                <w:b/>
                <w:bCs/>
                <w:color w:val="000000"/>
                <w:sz w:val="16"/>
                <w:szCs w:val="16"/>
              </w:rPr>
            </w:pPr>
          </w:p>
        </w:tc>
        <w:tc>
          <w:tcPr>
            <w:tcW w:w="303" w:type="pct"/>
            <w:tcBorders>
              <w:top w:val="nil"/>
              <w:left w:val="nil"/>
              <w:bottom w:val="single" w:sz="4" w:space="0" w:color="000000"/>
              <w:right w:val="single" w:sz="4" w:space="0" w:color="auto"/>
            </w:tcBorders>
            <w:shd w:val="clear" w:color="auto" w:fill="4F81BD"/>
            <w:textDirection w:val="btLr"/>
            <w:vAlign w:val="center"/>
            <w:hideMark/>
          </w:tcPr>
          <w:p w14:paraId="03A5C229" w14:textId="77777777" w:rsidR="000D6DB0" w:rsidRPr="00070206" w:rsidRDefault="000D6DB0" w:rsidP="00BE1CA7">
            <w:pPr>
              <w:keepNext/>
              <w:suppressAutoHyphens/>
              <w:spacing w:before="0" w:after="0" w:line="240" w:lineRule="auto"/>
              <w:ind w:left="113" w:right="113"/>
              <w:jc w:val="center"/>
              <w:rPr>
                <w:rFonts w:eastAsia="Calibri" w:cs="Arial"/>
                <w:b/>
                <w:bCs/>
                <w:color w:val="FFFFFF" w:themeColor="background1"/>
                <w:sz w:val="16"/>
                <w:szCs w:val="16"/>
              </w:rPr>
            </w:pPr>
            <w:r w:rsidRPr="00070206">
              <w:rPr>
                <w:rFonts w:eastAsia="Calibri" w:cs="Arial"/>
                <w:b/>
                <w:bCs/>
                <w:color w:val="FFFFFF" w:themeColor="background1"/>
                <w:sz w:val="16"/>
                <w:szCs w:val="16"/>
              </w:rPr>
              <w:t>Adınız/Soyadınız</w:t>
            </w:r>
          </w:p>
        </w:tc>
        <w:tc>
          <w:tcPr>
            <w:tcW w:w="175" w:type="pct"/>
            <w:tcBorders>
              <w:top w:val="nil"/>
              <w:left w:val="nil"/>
              <w:bottom w:val="single" w:sz="4" w:space="0" w:color="000000"/>
              <w:right w:val="single" w:sz="4" w:space="0" w:color="auto"/>
            </w:tcBorders>
            <w:shd w:val="clear" w:color="auto" w:fill="4F81BD"/>
            <w:textDirection w:val="btLr"/>
            <w:vAlign w:val="center"/>
            <w:hideMark/>
          </w:tcPr>
          <w:p w14:paraId="0916537F" w14:textId="77777777" w:rsidR="000D6DB0" w:rsidRPr="00070206" w:rsidRDefault="000D6DB0" w:rsidP="00BE1CA7">
            <w:pPr>
              <w:keepNext/>
              <w:suppressAutoHyphens/>
              <w:spacing w:before="0" w:after="0" w:line="240" w:lineRule="auto"/>
              <w:ind w:left="113" w:right="113"/>
              <w:jc w:val="center"/>
              <w:rPr>
                <w:rFonts w:eastAsia="Calibri" w:cs="Arial"/>
                <w:b/>
                <w:bCs/>
                <w:color w:val="FFFFFF" w:themeColor="background1"/>
                <w:sz w:val="16"/>
                <w:szCs w:val="16"/>
              </w:rPr>
            </w:pPr>
            <w:r w:rsidRPr="00070206">
              <w:rPr>
                <w:rFonts w:eastAsia="Calibri" w:cs="Arial"/>
                <w:b/>
                <w:bCs/>
                <w:color w:val="FFFFFF" w:themeColor="background1"/>
                <w:sz w:val="16"/>
                <w:szCs w:val="16"/>
              </w:rPr>
              <w:t>Kimlik Numarası</w:t>
            </w:r>
          </w:p>
        </w:tc>
        <w:tc>
          <w:tcPr>
            <w:tcW w:w="230" w:type="pct"/>
            <w:tcBorders>
              <w:top w:val="nil"/>
              <w:left w:val="nil"/>
              <w:bottom w:val="single" w:sz="4" w:space="0" w:color="000000"/>
              <w:right w:val="single" w:sz="4" w:space="0" w:color="auto"/>
            </w:tcBorders>
            <w:shd w:val="clear" w:color="auto" w:fill="4F81BD"/>
            <w:textDirection w:val="btLr"/>
            <w:vAlign w:val="center"/>
            <w:hideMark/>
          </w:tcPr>
          <w:p w14:paraId="388DF63F" w14:textId="77777777" w:rsidR="000D6DB0" w:rsidRPr="00070206" w:rsidRDefault="000D6DB0" w:rsidP="00BE1CA7">
            <w:pPr>
              <w:keepNext/>
              <w:suppressAutoHyphens/>
              <w:spacing w:before="0" w:after="0" w:line="240" w:lineRule="auto"/>
              <w:ind w:left="113" w:right="113"/>
              <w:jc w:val="center"/>
              <w:rPr>
                <w:rFonts w:eastAsia="Calibri" w:cs="Arial"/>
                <w:b/>
                <w:bCs/>
                <w:color w:val="FFFFFF" w:themeColor="background1"/>
                <w:sz w:val="16"/>
                <w:szCs w:val="16"/>
              </w:rPr>
            </w:pPr>
            <w:r w:rsidRPr="00070206">
              <w:rPr>
                <w:rFonts w:eastAsia="Calibri" w:cs="Arial"/>
                <w:b/>
                <w:bCs/>
                <w:color w:val="FFFFFF" w:themeColor="background1"/>
                <w:sz w:val="16"/>
                <w:szCs w:val="16"/>
              </w:rPr>
              <w:t>Telefon/e-posta</w:t>
            </w:r>
          </w:p>
        </w:tc>
        <w:tc>
          <w:tcPr>
            <w:tcW w:w="167" w:type="pct"/>
            <w:tcBorders>
              <w:top w:val="nil"/>
              <w:left w:val="nil"/>
              <w:bottom w:val="single" w:sz="4" w:space="0" w:color="000000"/>
              <w:right w:val="single" w:sz="4" w:space="0" w:color="auto"/>
            </w:tcBorders>
            <w:shd w:val="clear" w:color="auto" w:fill="4F81BD"/>
            <w:textDirection w:val="btLr"/>
            <w:vAlign w:val="center"/>
            <w:hideMark/>
          </w:tcPr>
          <w:p w14:paraId="392C90D3" w14:textId="77777777" w:rsidR="000D6DB0" w:rsidRPr="00070206" w:rsidRDefault="000D6DB0" w:rsidP="00BE1CA7">
            <w:pPr>
              <w:keepNext/>
              <w:suppressAutoHyphens/>
              <w:spacing w:before="0" w:after="0" w:line="240" w:lineRule="auto"/>
              <w:ind w:left="113" w:right="113"/>
              <w:jc w:val="center"/>
              <w:rPr>
                <w:rFonts w:eastAsia="Calibri" w:cs="Arial"/>
                <w:b/>
                <w:bCs/>
                <w:color w:val="FFFFFF" w:themeColor="background1"/>
                <w:sz w:val="16"/>
                <w:szCs w:val="16"/>
              </w:rPr>
            </w:pPr>
            <w:r w:rsidRPr="00070206">
              <w:rPr>
                <w:rFonts w:eastAsia="Calibri" w:cs="Arial"/>
                <w:b/>
                <w:bCs/>
                <w:color w:val="FFFFFF" w:themeColor="background1"/>
                <w:sz w:val="16"/>
                <w:szCs w:val="16"/>
              </w:rPr>
              <w:t>Köy-İlçe</w:t>
            </w:r>
          </w:p>
        </w:tc>
        <w:tc>
          <w:tcPr>
            <w:tcW w:w="166" w:type="pct"/>
            <w:tcBorders>
              <w:top w:val="nil"/>
              <w:left w:val="nil"/>
              <w:bottom w:val="single" w:sz="4" w:space="0" w:color="000000"/>
              <w:right w:val="single" w:sz="4" w:space="0" w:color="auto"/>
            </w:tcBorders>
            <w:shd w:val="clear" w:color="auto" w:fill="4F81BD"/>
            <w:textDirection w:val="btLr"/>
            <w:vAlign w:val="center"/>
            <w:hideMark/>
          </w:tcPr>
          <w:p w14:paraId="7DBCC27E" w14:textId="77777777" w:rsidR="000D6DB0" w:rsidRPr="00070206" w:rsidRDefault="000D6DB0" w:rsidP="00BE1CA7">
            <w:pPr>
              <w:keepNext/>
              <w:suppressAutoHyphens/>
              <w:spacing w:before="0" w:after="0" w:line="240" w:lineRule="auto"/>
              <w:ind w:left="113" w:right="113"/>
              <w:jc w:val="center"/>
              <w:rPr>
                <w:rFonts w:eastAsia="Calibri" w:cs="Arial"/>
                <w:b/>
                <w:bCs/>
                <w:color w:val="FFFFFF" w:themeColor="background1"/>
                <w:sz w:val="16"/>
                <w:szCs w:val="16"/>
              </w:rPr>
            </w:pPr>
            <w:r w:rsidRPr="00070206">
              <w:rPr>
                <w:rFonts w:eastAsia="Calibri" w:cs="Arial"/>
                <w:b/>
                <w:bCs/>
                <w:color w:val="FFFFFF" w:themeColor="background1"/>
                <w:sz w:val="16"/>
                <w:szCs w:val="16"/>
              </w:rPr>
              <w:t>Cinsiyet</w:t>
            </w:r>
          </w:p>
        </w:tc>
        <w:tc>
          <w:tcPr>
            <w:tcW w:w="240"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4D7E65CA" w14:textId="77777777" w:rsidR="000D6DB0" w:rsidRPr="00070206" w:rsidRDefault="000D6DB0" w:rsidP="00BE1CA7">
            <w:pPr>
              <w:keepNext/>
              <w:suppressAutoHyphens/>
              <w:spacing w:before="0" w:after="0" w:line="240" w:lineRule="auto"/>
              <w:rPr>
                <w:rFonts w:eastAsia="Calibri" w:cs="Arial"/>
                <w:b/>
                <w:bCs/>
                <w:color w:val="FFFFFF" w:themeColor="background1"/>
                <w:sz w:val="16"/>
                <w:szCs w:val="16"/>
              </w:rPr>
            </w:pPr>
          </w:p>
        </w:tc>
        <w:tc>
          <w:tcPr>
            <w:tcW w:w="368"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0513E6B4" w14:textId="77777777" w:rsidR="000D6DB0" w:rsidRPr="00070206" w:rsidRDefault="000D6DB0" w:rsidP="00BE1CA7">
            <w:pPr>
              <w:keepNext/>
              <w:suppressAutoHyphens/>
              <w:spacing w:before="0" w:after="0" w:line="240" w:lineRule="auto"/>
              <w:rPr>
                <w:rFonts w:eastAsia="Calibri" w:cs="Arial"/>
                <w:b/>
                <w:bCs/>
                <w:color w:val="FFFFFF" w:themeColor="background1"/>
                <w:sz w:val="16"/>
                <w:szCs w:val="16"/>
              </w:rPr>
            </w:pPr>
          </w:p>
        </w:tc>
        <w:tc>
          <w:tcPr>
            <w:tcW w:w="216"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67864594" w14:textId="77777777" w:rsidR="000D6DB0" w:rsidRPr="00070206" w:rsidRDefault="000D6DB0" w:rsidP="00BE1CA7">
            <w:pPr>
              <w:keepNext/>
              <w:suppressAutoHyphens/>
              <w:spacing w:before="0" w:after="0" w:line="240" w:lineRule="auto"/>
              <w:rPr>
                <w:rFonts w:eastAsia="Calibri" w:cs="Arial"/>
                <w:b/>
                <w:bCs/>
                <w:color w:val="FFFFFF" w:themeColor="background1"/>
                <w:sz w:val="16"/>
                <w:szCs w:val="16"/>
              </w:rPr>
            </w:pPr>
          </w:p>
        </w:tc>
        <w:tc>
          <w:tcPr>
            <w:tcW w:w="214"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252835D4" w14:textId="77777777" w:rsidR="000D6DB0" w:rsidRPr="00070206" w:rsidRDefault="000D6DB0" w:rsidP="00BE1CA7">
            <w:pPr>
              <w:keepNext/>
              <w:suppressAutoHyphens/>
              <w:spacing w:before="0" w:after="0" w:line="240" w:lineRule="auto"/>
              <w:rPr>
                <w:rFonts w:eastAsia="Calibri" w:cs="Arial"/>
                <w:b/>
                <w:bCs/>
                <w:color w:val="FFFFFF" w:themeColor="background1"/>
                <w:sz w:val="16"/>
                <w:szCs w:val="16"/>
              </w:rPr>
            </w:pPr>
          </w:p>
        </w:tc>
        <w:tc>
          <w:tcPr>
            <w:tcW w:w="374" w:type="pct"/>
            <w:tcBorders>
              <w:top w:val="nil"/>
              <w:left w:val="nil"/>
              <w:bottom w:val="single" w:sz="4" w:space="0" w:color="000000"/>
              <w:right w:val="single" w:sz="4" w:space="0" w:color="auto"/>
            </w:tcBorders>
            <w:shd w:val="clear" w:color="auto" w:fill="4F81BD"/>
            <w:textDirection w:val="btLr"/>
            <w:vAlign w:val="center"/>
            <w:hideMark/>
          </w:tcPr>
          <w:p w14:paraId="12A5D18C" w14:textId="77777777" w:rsidR="000D6DB0" w:rsidRPr="00070206" w:rsidRDefault="000D6DB0" w:rsidP="00BE1CA7">
            <w:pPr>
              <w:keepNext/>
              <w:suppressAutoHyphens/>
              <w:spacing w:before="0" w:after="0" w:line="240" w:lineRule="auto"/>
              <w:ind w:left="113" w:right="113"/>
              <w:jc w:val="center"/>
              <w:rPr>
                <w:rFonts w:eastAsia="Calibri" w:cs="Arial"/>
                <w:b/>
                <w:bCs/>
                <w:color w:val="FFFFFF" w:themeColor="background1"/>
                <w:sz w:val="16"/>
                <w:szCs w:val="16"/>
              </w:rPr>
            </w:pPr>
            <w:r w:rsidRPr="00070206">
              <w:rPr>
                <w:rFonts w:eastAsia="Calibri" w:cs="Arial"/>
                <w:b/>
                <w:bCs/>
                <w:color w:val="FFFFFF" w:themeColor="background1"/>
                <w:sz w:val="16"/>
                <w:szCs w:val="16"/>
              </w:rPr>
              <w:t>Sorumlu Kişi/Departman</w:t>
            </w:r>
          </w:p>
        </w:tc>
        <w:tc>
          <w:tcPr>
            <w:tcW w:w="179" w:type="pct"/>
            <w:tcBorders>
              <w:top w:val="nil"/>
              <w:left w:val="nil"/>
              <w:bottom w:val="single" w:sz="4" w:space="0" w:color="000000"/>
              <w:right w:val="single" w:sz="4" w:space="0" w:color="auto"/>
            </w:tcBorders>
            <w:shd w:val="clear" w:color="auto" w:fill="4F81BD"/>
            <w:textDirection w:val="btLr"/>
            <w:vAlign w:val="center"/>
            <w:hideMark/>
          </w:tcPr>
          <w:p w14:paraId="7E649EEE" w14:textId="4CD5E4EC" w:rsidR="000D6DB0" w:rsidRPr="00070206" w:rsidRDefault="000D6DB0" w:rsidP="00BE1CA7">
            <w:pPr>
              <w:keepNext/>
              <w:suppressAutoHyphens/>
              <w:spacing w:before="0" w:after="0" w:line="240" w:lineRule="auto"/>
              <w:ind w:left="113" w:right="113"/>
              <w:jc w:val="center"/>
              <w:rPr>
                <w:rFonts w:eastAsia="Calibri" w:cs="Arial"/>
                <w:b/>
                <w:bCs/>
                <w:color w:val="FFFFFF" w:themeColor="background1"/>
                <w:sz w:val="16"/>
                <w:szCs w:val="16"/>
              </w:rPr>
            </w:pPr>
            <w:r w:rsidRPr="00070206">
              <w:rPr>
                <w:rFonts w:eastAsia="Calibri" w:cs="Arial"/>
                <w:b/>
                <w:bCs/>
                <w:color w:val="FFFFFF" w:themeColor="background1"/>
                <w:sz w:val="16"/>
                <w:szCs w:val="16"/>
              </w:rPr>
              <w:t>Planlanan</w:t>
            </w:r>
            <w:r w:rsidR="002846ED" w:rsidRPr="00070206">
              <w:rPr>
                <w:rFonts w:eastAsia="Calibri" w:cs="Arial"/>
                <w:b/>
                <w:bCs/>
                <w:color w:val="FFFFFF" w:themeColor="background1"/>
                <w:sz w:val="16"/>
                <w:szCs w:val="16"/>
              </w:rPr>
              <w:t xml:space="preserve"> Eylem</w:t>
            </w:r>
          </w:p>
        </w:tc>
        <w:tc>
          <w:tcPr>
            <w:tcW w:w="171" w:type="pct"/>
            <w:tcBorders>
              <w:top w:val="nil"/>
              <w:left w:val="nil"/>
              <w:bottom w:val="single" w:sz="4" w:space="0" w:color="000000"/>
              <w:right w:val="single" w:sz="4" w:space="0" w:color="auto"/>
            </w:tcBorders>
            <w:shd w:val="clear" w:color="auto" w:fill="4F81BD"/>
            <w:textDirection w:val="btLr"/>
            <w:vAlign w:val="center"/>
            <w:hideMark/>
          </w:tcPr>
          <w:p w14:paraId="7531FDB4" w14:textId="44690AEF" w:rsidR="000D6DB0" w:rsidRPr="00070206" w:rsidRDefault="000D6DB0" w:rsidP="00BE1CA7">
            <w:pPr>
              <w:keepNext/>
              <w:suppressAutoHyphens/>
              <w:spacing w:before="0" w:after="0" w:line="240" w:lineRule="auto"/>
              <w:jc w:val="center"/>
              <w:rPr>
                <w:rFonts w:eastAsia="Calibri" w:cs="Arial"/>
                <w:b/>
                <w:bCs/>
                <w:color w:val="FFFFFF" w:themeColor="background1"/>
                <w:sz w:val="16"/>
                <w:szCs w:val="16"/>
              </w:rPr>
            </w:pPr>
            <w:r w:rsidRPr="00070206">
              <w:rPr>
                <w:rFonts w:eastAsia="Calibri" w:cs="Arial"/>
                <w:b/>
                <w:bCs/>
                <w:color w:val="FFFFFF" w:themeColor="background1"/>
                <w:sz w:val="16"/>
                <w:szCs w:val="16"/>
              </w:rPr>
              <w:t>Şik</w:t>
            </w:r>
            <w:r w:rsidR="00D6767D" w:rsidRPr="00A0459F">
              <w:rPr>
                <w:rFonts w:eastAsia="Calibri" w:cs="Arial"/>
                <w:b/>
                <w:bCs/>
                <w:color w:val="FFFFFF" w:themeColor="background1"/>
                <w:sz w:val="16"/>
                <w:szCs w:val="16"/>
              </w:rPr>
              <w:t>â</w:t>
            </w:r>
            <w:r w:rsidRPr="00070206">
              <w:rPr>
                <w:rFonts w:eastAsia="Calibri" w:cs="Arial"/>
                <w:b/>
                <w:bCs/>
                <w:color w:val="FFFFFF" w:themeColor="background1"/>
                <w:sz w:val="16"/>
                <w:szCs w:val="16"/>
              </w:rPr>
              <w:t>yetin ele alınmasının son tarihi</w:t>
            </w:r>
          </w:p>
        </w:tc>
        <w:tc>
          <w:tcPr>
            <w:tcW w:w="279" w:type="pct"/>
            <w:tcBorders>
              <w:top w:val="nil"/>
              <w:left w:val="nil"/>
              <w:bottom w:val="single" w:sz="4" w:space="0" w:color="000000"/>
              <w:right w:val="single" w:sz="4" w:space="0" w:color="auto"/>
            </w:tcBorders>
            <w:shd w:val="clear" w:color="auto" w:fill="4F81BD"/>
            <w:textDirection w:val="btLr"/>
            <w:vAlign w:val="center"/>
            <w:hideMark/>
          </w:tcPr>
          <w:p w14:paraId="19DEDC4D" w14:textId="77777777" w:rsidR="000D6DB0" w:rsidRPr="00070206" w:rsidRDefault="000D6DB0" w:rsidP="00BE1CA7">
            <w:pPr>
              <w:keepNext/>
              <w:suppressAutoHyphens/>
              <w:spacing w:before="0" w:after="0" w:line="240" w:lineRule="auto"/>
              <w:ind w:left="113" w:right="113"/>
              <w:jc w:val="center"/>
              <w:rPr>
                <w:rFonts w:eastAsia="Calibri" w:cs="Arial"/>
                <w:b/>
                <w:bCs/>
                <w:color w:val="FFFFFF" w:themeColor="background1"/>
                <w:sz w:val="16"/>
                <w:szCs w:val="16"/>
              </w:rPr>
            </w:pPr>
            <w:r w:rsidRPr="00070206">
              <w:rPr>
                <w:rFonts w:eastAsia="Calibri" w:cs="Arial"/>
                <w:b/>
                <w:bCs/>
                <w:color w:val="FFFFFF" w:themeColor="background1"/>
                <w:sz w:val="16"/>
                <w:szCs w:val="16"/>
              </w:rPr>
              <w:t>Eylemin Gerçekleştirilme Tarihi</w:t>
            </w:r>
          </w:p>
        </w:tc>
        <w:tc>
          <w:tcPr>
            <w:tcW w:w="231" w:type="pct"/>
            <w:vMerge/>
            <w:tcBorders>
              <w:top w:val="single" w:sz="4" w:space="0" w:color="auto"/>
              <w:left w:val="single" w:sz="4" w:space="0" w:color="auto"/>
              <w:bottom w:val="single" w:sz="4" w:space="0" w:color="000000"/>
              <w:right w:val="single" w:sz="4" w:space="0" w:color="auto"/>
            </w:tcBorders>
            <w:vAlign w:val="center"/>
            <w:hideMark/>
          </w:tcPr>
          <w:p w14:paraId="15B63DD5" w14:textId="77777777" w:rsidR="000D6DB0" w:rsidRPr="00070206" w:rsidRDefault="000D6DB0" w:rsidP="00BE1CA7">
            <w:pPr>
              <w:keepNext/>
              <w:suppressAutoHyphens/>
              <w:spacing w:before="0" w:after="0" w:line="240" w:lineRule="auto"/>
              <w:rPr>
                <w:rFonts w:eastAsia="Calibri" w:cs="Arial"/>
                <w:b/>
                <w:bCs/>
                <w:color w:val="000000"/>
                <w:sz w:val="14"/>
                <w:szCs w:val="14"/>
              </w:rPr>
            </w:pPr>
          </w:p>
        </w:tc>
      </w:tr>
      <w:tr w:rsidR="006567F7" w:rsidRPr="00070206" w14:paraId="3BEAB7A6" w14:textId="77777777" w:rsidTr="002846ED">
        <w:trPr>
          <w:cantSplit/>
          <w:trHeight w:val="751"/>
          <w:jc w:val="center"/>
        </w:trPr>
        <w:tc>
          <w:tcPr>
            <w:tcW w:w="216" w:type="pct"/>
            <w:tcBorders>
              <w:top w:val="single" w:sz="4" w:space="0" w:color="000000"/>
              <w:left w:val="single" w:sz="4" w:space="0" w:color="000000"/>
              <w:bottom w:val="single" w:sz="4" w:space="0" w:color="000000"/>
              <w:right w:val="single" w:sz="4" w:space="0" w:color="000000"/>
            </w:tcBorders>
            <w:vAlign w:val="center"/>
          </w:tcPr>
          <w:p w14:paraId="3512816E" w14:textId="77777777" w:rsidR="000D6DB0" w:rsidRPr="00070206" w:rsidRDefault="000D6DB0" w:rsidP="00BE1CA7">
            <w:pPr>
              <w:keepNext/>
              <w:suppressAutoHyphens/>
              <w:rPr>
                <w:rFonts w:eastAsia="Calibri" w:cs="Arial"/>
                <w:b/>
                <w:bCs/>
                <w:color w:val="000000"/>
                <w:sz w:val="14"/>
                <w:szCs w:val="14"/>
              </w:rPr>
            </w:pPr>
          </w:p>
        </w:tc>
        <w:tc>
          <w:tcPr>
            <w:tcW w:w="238" w:type="pct"/>
            <w:tcBorders>
              <w:top w:val="single" w:sz="4" w:space="0" w:color="000000"/>
              <w:left w:val="single" w:sz="4" w:space="0" w:color="000000"/>
              <w:bottom w:val="single" w:sz="4" w:space="0" w:color="000000"/>
              <w:right w:val="single" w:sz="4" w:space="0" w:color="000000"/>
            </w:tcBorders>
            <w:vAlign w:val="center"/>
          </w:tcPr>
          <w:p w14:paraId="21FC1A00" w14:textId="77777777" w:rsidR="000D6DB0" w:rsidRPr="00070206" w:rsidRDefault="000D6DB0" w:rsidP="00BE1CA7">
            <w:pPr>
              <w:keepNext/>
              <w:suppressAutoHyphens/>
              <w:rPr>
                <w:rFonts w:eastAsia="Calibri" w:cs="Arial"/>
                <w:b/>
                <w:bCs/>
                <w:color w:val="000000"/>
                <w:sz w:val="14"/>
                <w:szCs w:val="14"/>
              </w:rPr>
            </w:pPr>
          </w:p>
        </w:tc>
        <w:tc>
          <w:tcPr>
            <w:tcW w:w="373" w:type="pct"/>
            <w:tcBorders>
              <w:top w:val="single" w:sz="4" w:space="0" w:color="000000"/>
              <w:left w:val="single" w:sz="4" w:space="0" w:color="000000"/>
              <w:bottom w:val="single" w:sz="4" w:space="0" w:color="000000"/>
              <w:right w:val="single" w:sz="4" w:space="0" w:color="000000"/>
            </w:tcBorders>
            <w:vAlign w:val="center"/>
          </w:tcPr>
          <w:p w14:paraId="5F7E3EF3" w14:textId="77777777" w:rsidR="000D6DB0" w:rsidRPr="00070206" w:rsidRDefault="000D6DB0" w:rsidP="00BE1CA7">
            <w:pPr>
              <w:keepNext/>
              <w:suppressAutoHyphens/>
              <w:rPr>
                <w:rFonts w:eastAsia="Calibri" w:cs="Arial"/>
                <w:b/>
                <w:bCs/>
                <w:color w:val="000000"/>
                <w:sz w:val="14"/>
                <w:szCs w:val="14"/>
              </w:rPr>
            </w:pPr>
          </w:p>
        </w:tc>
        <w:tc>
          <w:tcPr>
            <w:tcW w:w="216" w:type="pct"/>
            <w:tcBorders>
              <w:top w:val="single" w:sz="4" w:space="0" w:color="000000"/>
              <w:left w:val="single" w:sz="4" w:space="0" w:color="000000"/>
              <w:bottom w:val="single" w:sz="4" w:space="0" w:color="000000"/>
              <w:right w:val="single" w:sz="4" w:space="0" w:color="000000"/>
            </w:tcBorders>
            <w:vAlign w:val="center"/>
          </w:tcPr>
          <w:p w14:paraId="0941DF06" w14:textId="77777777" w:rsidR="000D6DB0" w:rsidRPr="00070206" w:rsidRDefault="000D6DB0" w:rsidP="00BE1CA7">
            <w:pPr>
              <w:keepNext/>
              <w:suppressAutoHyphens/>
              <w:rPr>
                <w:rFonts w:eastAsia="Calibri" w:cs="Arial"/>
                <w:b/>
                <w:bCs/>
                <w:color w:val="000000"/>
                <w:sz w:val="14"/>
                <w:szCs w:val="14"/>
              </w:rPr>
            </w:pPr>
          </w:p>
        </w:tc>
        <w:tc>
          <w:tcPr>
            <w:tcW w:w="216" w:type="pct"/>
            <w:tcBorders>
              <w:top w:val="single" w:sz="4" w:space="0" w:color="000000"/>
              <w:left w:val="single" w:sz="4" w:space="0" w:color="000000"/>
              <w:bottom w:val="single" w:sz="4" w:space="0" w:color="000000"/>
              <w:right w:val="single" w:sz="4" w:space="0" w:color="000000"/>
            </w:tcBorders>
            <w:vAlign w:val="center"/>
          </w:tcPr>
          <w:p w14:paraId="3F15AE7D" w14:textId="77777777" w:rsidR="000D6DB0" w:rsidRPr="00070206" w:rsidRDefault="000D6DB0" w:rsidP="00BE1CA7">
            <w:pPr>
              <w:keepNext/>
              <w:suppressAutoHyphens/>
              <w:rPr>
                <w:rFonts w:eastAsia="Calibri" w:cs="Arial"/>
                <w:b/>
                <w:bCs/>
                <w:color w:val="000000"/>
                <w:sz w:val="14"/>
                <w:szCs w:val="14"/>
              </w:rPr>
            </w:pPr>
          </w:p>
        </w:tc>
        <w:tc>
          <w:tcPr>
            <w:tcW w:w="21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DD3CBED" w14:textId="77777777" w:rsidR="000D6DB0" w:rsidRPr="00070206" w:rsidRDefault="000D6DB0" w:rsidP="00BE1CA7">
            <w:pPr>
              <w:keepNext/>
              <w:suppressAutoHyphens/>
              <w:rPr>
                <w:rFonts w:eastAsia="Calibri" w:cs="Arial"/>
                <w:b/>
                <w:bCs/>
                <w:color w:val="000000"/>
                <w:sz w:val="14"/>
                <w:szCs w:val="14"/>
              </w:rPr>
            </w:pPr>
          </w:p>
        </w:tc>
        <w:tc>
          <w:tcPr>
            <w:tcW w:w="21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4306C3" w14:textId="77777777" w:rsidR="000D6DB0" w:rsidRPr="00070206" w:rsidRDefault="000D6DB0" w:rsidP="00BE1CA7">
            <w:pPr>
              <w:keepNext/>
              <w:suppressAutoHyphens/>
              <w:rPr>
                <w:rFonts w:eastAsia="Calibri" w:cs="Arial"/>
                <w:b/>
                <w:bCs/>
                <w:color w:val="000000"/>
                <w:sz w:val="14"/>
                <w:szCs w:val="14"/>
              </w:rPr>
            </w:pPr>
          </w:p>
        </w:tc>
        <w:tc>
          <w:tcPr>
            <w:tcW w:w="30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3671B25" w14:textId="77777777" w:rsidR="000D6DB0" w:rsidRPr="00070206" w:rsidRDefault="000D6DB0" w:rsidP="00BE1CA7">
            <w:pPr>
              <w:keepNext/>
              <w:suppressAutoHyphens/>
              <w:jc w:val="center"/>
              <w:rPr>
                <w:rFonts w:eastAsia="Calibri" w:cs="Arial"/>
                <w:b/>
                <w:bCs/>
                <w:color w:val="000000"/>
                <w:sz w:val="14"/>
                <w:szCs w:val="14"/>
              </w:rPr>
            </w:pPr>
          </w:p>
        </w:tc>
        <w:tc>
          <w:tcPr>
            <w:tcW w:w="17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58905AE" w14:textId="77777777" w:rsidR="000D6DB0" w:rsidRPr="00070206" w:rsidRDefault="000D6DB0" w:rsidP="00BE1CA7">
            <w:pPr>
              <w:keepNext/>
              <w:suppressAutoHyphens/>
              <w:jc w:val="center"/>
              <w:rPr>
                <w:rFonts w:eastAsia="Calibri" w:cs="Arial"/>
                <w:b/>
                <w:bCs/>
                <w:color w:val="000000"/>
                <w:sz w:val="14"/>
                <w:szCs w:val="14"/>
              </w:rPr>
            </w:pPr>
          </w:p>
        </w:tc>
        <w:tc>
          <w:tcPr>
            <w:tcW w:w="2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4AB9BC5" w14:textId="77777777" w:rsidR="000D6DB0" w:rsidRPr="00070206" w:rsidRDefault="000D6DB0" w:rsidP="00BE1CA7">
            <w:pPr>
              <w:keepNext/>
              <w:suppressAutoHyphens/>
              <w:jc w:val="center"/>
              <w:rPr>
                <w:rFonts w:eastAsia="Calibri" w:cs="Arial"/>
                <w:b/>
                <w:bCs/>
                <w:color w:val="000000"/>
                <w:sz w:val="14"/>
                <w:szCs w:val="14"/>
              </w:rPr>
            </w:pPr>
          </w:p>
        </w:tc>
        <w:tc>
          <w:tcPr>
            <w:tcW w:w="16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683878F" w14:textId="77777777" w:rsidR="000D6DB0" w:rsidRPr="00070206" w:rsidRDefault="000D6DB0" w:rsidP="00BE1CA7">
            <w:pPr>
              <w:keepNext/>
              <w:suppressAutoHyphens/>
              <w:jc w:val="center"/>
              <w:rPr>
                <w:rFonts w:eastAsia="Calibri" w:cs="Arial"/>
                <w:b/>
                <w:bCs/>
                <w:color w:val="000000"/>
                <w:sz w:val="14"/>
                <w:szCs w:val="14"/>
              </w:rPr>
            </w:pPr>
          </w:p>
        </w:tc>
        <w:tc>
          <w:tcPr>
            <w:tcW w:w="16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EF43082" w14:textId="77777777" w:rsidR="000D6DB0" w:rsidRPr="00070206" w:rsidRDefault="000D6DB0" w:rsidP="00BE1CA7">
            <w:pPr>
              <w:keepNext/>
              <w:suppressAutoHyphens/>
              <w:jc w:val="center"/>
              <w:rPr>
                <w:rFonts w:eastAsia="Calibri" w:cs="Arial"/>
                <w:b/>
                <w:bCs/>
                <w:color w:val="000000"/>
                <w:sz w:val="14"/>
                <w:szCs w:val="14"/>
              </w:rPr>
            </w:pPr>
          </w:p>
        </w:tc>
        <w:tc>
          <w:tcPr>
            <w:tcW w:w="24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8F5CC3A" w14:textId="77777777" w:rsidR="000D6DB0" w:rsidRPr="00070206" w:rsidRDefault="000D6DB0" w:rsidP="00BE1CA7">
            <w:pPr>
              <w:keepNext/>
              <w:suppressAutoHyphens/>
              <w:rPr>
                <w:rFonts w:eastAsia="Calibri" w:cs="Arial"/>
                <w:b/>
                <w:bCs/>
                <w:color w:val="000000"/>
                <w:sz w:val="14"/>
                <w:szCs w:val="14"/>
              </w:rPr>
            </w:pPr>
          </w:p>
        </w:tc>
        <w:tc>
          <w:tcPr>
            <w:tcW w:w="36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8A87289" w14:textId="77777777" w:rsidR="000D6DB0" w:rsidRPr="00070206" w:rsidRDefault="000D6DB0" w:rsidP="00BE1CA7">
            <w:pPr>
              <w:keepNext/>
              <w:suppressAutoHyphens/>
              <w:rPr>
                <w:rFonts w:eastAsia="Calibri" w:cs="Arial"/>
                <w:b/>
                <w:bCs/>
                <w:color w:val="000000"/>
                <w:sz w:val="14"/>
                <w:szCs w:val="14"/>
              </w:rPr>
            </w:pPr>
          </w:p>
        </w:tc>
        <w:tc>
          <w:tcPr>
            <w:tcW w:w="21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13EC4B7" w14:textId="77777777" w:rsidR="000D6DB0" w:rsidRPr="00070206" w:rsidRDefault="000D6DB0" w:rsidP="00BE1CA7">
            <w:pPr>
              <w:keepNext/>
              <w:suppressAutoHyphens/>
              <w:rPr>
                <w:rFonts w:eastAsia="Calibri" w:cs="Arial"/>
                <w:b/>
                <w:bCs/>
                <w:color w:val="000000"/>
                <w:sz w:val="14"/>
                <w:szCs w:val="14"/>
              </w:rPr>
            </w:pPr>
          </w:p>
        </w:tc>
        <w:tc>
          <w:tcPr>
            <w:tcW w:w="21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00D7D3D" w14:textId="77777777" w:rsidR="000D6DB0" w:rsidRPr="00070206" w:rsidRDefault="000D6DB0" w:rsidP="00BE1CA7">
            <w:pPr>
              <w:keepNext/>
              <w:suppressAutoHyphens/>
              <w:rPr>
                <w:rFonts w:eastAsia="Calibri" w:cs="Arial"/>
                <w:b/>
                <w:bCs/>
                <w:color w:val="000000"/>
                <w:sz w:val="14"/>
                <w:szCs w:val="14"/>
              </w:rPr>
            </w:pPr>
          </w:p>
        </w:tc>
        <w:tc>
          <w:tcPr>
            <w:tcW w:w="37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08A886B" w14:textId="77777777" w:rsidR="000D6DB0" w:rsidRPr="00070206" w:rsidRDefault="000D6DB0" w:rsidP="00BE1CA7">
            <w:pPr>
              <w:keepNext/>
              <w:suppressAutoHyphens/>
              <w:jc w:val="center"/>
              <w:rPr>
                <w:rFonts w:eastAsia="Calibri" w:cs="Arial"/>
                <w:b/>
                <w:bCs/>
                <w:color w:val="000000"/>
                <w:sz w:val="14"/>
                <w:szCs w:val="14"/>
              </w:rPr>
            </w:pPr>
          </w:p>
        </w:tc>
        <w:tc>
          <w:tcPr>
            <w:tcW w:w="17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DA04311" w14:textId="77777777" w:rsidR="000D6DB0" w:rsidRPr="00070206" w:rsidRDefault="000D6DB0" w:rsidP="00BE1CA7">
            <w:pPr>
              <w:keepNext/>
              <w:suppressAutoHyphens/>
              <w:jc w:val="center"/>
              <w:rPr>
                <w:rFonts w:eastAsia="Calibri" w:cs="Arial"/>
                <w:b/>
                <w:bCs/>
                <w:color w:val="000000"/>
                <w:sz w:val="14"/>
                <w:szCs w:val="14"/>
              </w:rPr>
            </w:pPr>
          </w:p>
        </w:tc>
        <w:tc>
          <w:tcPr>
            <w:tcW w:w="171"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839C6FB" w14:textId="77777777" w:rsidR="000D6DB0" w:rsidRPr="00070206" w:rsidRDefault="000D6DB0" w:rsidP="00BE1CA7">
            <w:pPr>
              <w:keepNext/>
              <w:suppressAutoHyphens/>
              <w:jc w:val="center"/>
              <w:rPr>
                <w:rFonts w:eastAsia="Calibri" w:cs="Arial"/>
                <w:b/>
                <w:bCs/>
                <w:color w:val="000000"/>
                <w:sz w:val="14"/>
                <w:szCs w:val="14"/>
              </w:rPr>
            </w:pPr>
          </w:p>
        </w:tc>
        <w:tc>
          <w:tcPr>
            <w:tcW w:w="27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B9362ED" w14:textId="77777777" w:rsidR="000D6DB0" w:rsidRPr="00070206" w:rsidRDefault="000D6DB0" w:rsidP="00BE1CA7">
            <w:pPr>
              <w:keepNext/>
              <w:suppressAutoHyphens/>
              <w:jc w:val="center"/>
              <w:rPr>
                <w:rFonts w:eastAsia="Calibri" w:cs="Arial"/>
                <w:b/>
                <w:bCs/>
                <w:color w:val="000000"/>
                <w:sz w:val="14"/>
                <w:szCs w:val="14"/>
              </w:rPr>
            </w:pPr>
          </w:p>
        </w:tc>
        <w:tc>
          <w:tcPr>
            <w:tcW w:w="231"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046EC7A" w14:textId="77777777" w:rsidR="000D6DB0" w:rsidRPr="00070206" w:rsidRDefault="000D6DB0" w:rsidP="00BE1CA7">
            <w:pPr>
              <w:keepNext/>
              <w:suppressAutoHyphens/>
              <w:rPr>
                <w:rFonts w:eastAsia="Calibri" w:cs="Arial"/>
                <w:b/>
                <w:bCs/>
                <w:color w:val="000000"/>
                <w:sz w:val="14"/>
                <w:szCs w:val="14"/>
              </w:rPr>
            </w:pPr>
          </w:p>
        </w:tc>
      </w:tr>
    </w:tbl>
    <w:p w14:paraId="5360147E" w14:textId="77777777" w:rsidR="004D1E1F" w:rsidRPr="00070206" w:rsidRDefault="004D1E1F" w:rsidP="00F06A4E">
      <w:pPr>
        <w:rPr>
          <w:b/>
          <w:sz w:val="40"/>
          <w:szCs w:val="40"/>
        </w:rPr>
      </w:pPr>
    </w:p>
    <w:p w14:paraId="252AF245" w14:textId="77777777" w:rsidR="004D1E1F" w:rsidRPr="00070206" w:rsidRDefault="004D1E1F" w:rsidP="00F06A4E">
      <w:pPr>
        <w:rPr>
          <w:b/>
          <w:sz w:val="40"/>
          <w:szCs w:val="40"/>
        </w:rPr>
      </w:pPr>
    </w:p>
    <w:p w14:paraId="2A88F2E4" w14:textId="77777777" w:rsidR="004D1E1F" w:rsidRPr="00070206" w:rsidRDefault="004D1E1F" w:rsidP="00F06A4E">
      <w:pPr>
        <w:rPr>
          <w:b/>
          <w:sz w:val="40"/>
          <w:szCs w:val="40"/>
        </w:rPr>
        <w:sectPr w:rsidR="004D1E1F" w:rsidRPr="00070206" w:rsidSect="00B83ECD">
          <w:footerReference w:type="even" r:id="rId144"/>
          <w:footerReference w:type="default" r:id="rId145"/>
          <w:footerReference w:type="first" r:id="rId146"/>
          <w:pgSz w:w="16840" w:h="11900" w:orient="landscape" w:code="9"/>
          <w:pgMar w:top="1418" w:right="1701" w:bottom="1418" w:left="1559" w:header="851" w:footer="352" w:gutter="0"/>
          <w:cols w:space="708"/>
          <w:titlePg/>
          <w:docGrid w:linePitch="360"/>
        </w:sectPr>
      </w:pPr>
    </w:p>
    <w:p w14:paraId="50BA567E" w14:textId="77777777" w:rsidR="004D1E1F" w:rsidRPr="00070206" w:rsidRDefault="004D1E1F" w:rsidP="00F06A4E">
      <w:pPr>
        <w:rPr>
          <w:b/>
          <w:sz w:val="40"/>
          <w:szCs w:val="40"/>
        </w:rPr>
      </w:pPr>
    </w:p>
    <w:p w14:paraId="398C81F7" w14:textId="77777777" w:rsidR="004D1E1F" w:rsidRPr="00070206" w:rsidRDefault="004D1E1F" w:rsidP="00F06A4E">
      <w:pPr>
        <w:rPr>
          <w:b/>
          <w:sz w:val="40"/>
          <w:szCs w:val="40"/>
        </w:rPr>
      </w:pPr>
    </w:p>
    <w:p w14:paraId="45FE0F5E" w14:textId="77777777" w:rsidR="004D1E1F" w:rsidRPr="00070206" w:rsidRDefault="004D1E1F" w:rsidP="00F06A4E">
      <w:pPr>
        <w:rPr>
          <w:b/>
          <w:sz w:val="40"/>
          <w:szCs w:val="40"/>
        </w:rPr>
      </w:pPr>
    </w:p>
    <w:p w14:paraId="2BC96A9B" w14:textId="77777777" w:rsidR="004D1E1F" w:rsidRPr="00070206" w:rsidRDefault="004D1E1F" w:rsidP="00F06A4E">
      <w:pPr>
        <w:rPr>
          <w:b/>
          <w:sz w:val="40"/>
          <w:szCs w:val="40"/>
        </w:rPr>
      </w:pPr>
    </w:p>
    <w:p w14:paraId="695A0D3D" w14:textId="77777777" w:rsidR="00F06A4E" w:rsidRPr="00070206" w:rsidRDefault="00F06A4E" w:rsidP="00F06A4E"/>
    <w:p w14:paraId="6AB4791C" w14:textId="0E4C7857" w:rsidR="00745527" w:rsidRPr="00070206" w:rsidRDefault="00745527" w:rsidP="35187EF0">
      <w:pPr>
        <w:pStyle w:val="Balk3"/>
        <w:numPr>
          <w:ilvl w:val="2"/>
          <w:numId w:val="0"/>
        </w:numPr>
        <w:jc w:val="center"/>
        <w:rPr>
          <w:b/>
          <w:noProof w:val="0"/>
          <w:sz w:val="40"/>
          <w:szCs w:val="40"/>
        </w:rPr>
      </w:pPr>
      <w:bookmarkStart w:id="730" w:name="_Toc200537291"/>
      <w:bookmarkStart w:id="731" w:name="_Toc200537475"/>
      <w:r w:rsidRPr="00070206">
        <w:rPr>
          <w:b/>
          <w:noProof w:val="0"/>
          <w:sz w:val="40"/>
          <w:szCs w:val="40"/>
        </w:rPr>
        <w:t>Ek-H</w:t>
      </w:r>
      <w:r w:rsidRPr="00070206">
        <w:rPr>
          <w:noProof w:val="0"/>
        </w:rPr>
        <w:br/>
      </w:r>
      <w:r w:rsidR="00D6767D">
        <w:rPr>
          <w:b/>
          <w:noProof w:val="0"/>
          <w:sz w:val="40"/>
          <w:szCs w:val="40"/>
        </w:rPr>
        <w:t xml:space="preserve">Danışma </w:t>
      </w:r>
      <w:r w:rsidRPr="00070206">
        <w:rPr>
          <w:b/>
          <w:noProof w:val="0"/>
          <w:sz w:val="40"/>
          <w:szCs w:val="40"/>
        </w:rPr>
        <w:t>Formu</w:t>
      </w:r>
      <w:bookmarkEnd w:id="730"/>
      <w:bookmarkEnd w:id="731"/>
    </w:p>
    <w:p w14:paraId="1DAB0716" w14:textId="7CED9644" w:rsidR="00745527" w:rsidRPr="00070206" w:rsidRDefault="00745527" w:rsidP="004C4EAB">
      <w:pPr>
        <w:pStyle w:val="ListeParagraf"/>
        <w:spacing w:before="120" w:line="288" w:lineRule="auto"/>
        <w:ind w:left="0"/>
        <w:contextualSpacing w:val="0"/>
        <w:rPr>
          <w:noProof w:val="0"/>
        </w:rPr>
      </w:pPr>
    </w:p>
    <w:p w14:paraId="41AAB247" w14:textId="400C6069" w:rsidR="00745527" w:rsidRPr="00070206" w:rsidRDefault="00745527" w:rsidP="004C4EAB">
      <w:pPr>
        <w:pStyle w:val="ListeParagraf"/>
        <w:spacing w:before="120" w:line="288" w:lineRule="auto"/>
        <w:ind w:left="0"/>
        <w:contextualSpacing w:val="0"/>
        <w:rPr>
          <w:noProof w:val="0"/>
        </w:rPr>
      </w:pPr>
    </w:p>
    <w:p w14:paraId="35DB73D0" w14:textId="3EF6B9F8" w:rsidR="00745527" w:rsidRPr="00070206" w:rsidRDefault="00745527" w:rsidP="004C4EAB">
      <w:pPr>
        <w:pStyle w:val="ListeParagraf"/>
        <w:spacing w:before="120" w:line="288" w:lineRule="auto"/>
        <w:ind w:left="0"/>
        <w:contextualSpacing w:val="0"/>
        <w:rPr>
          <w:noProof w:val="0"/>
        </w:rPr>
      </w:pPr>
    </w:p>
    <w:p w14:paraId="1A493CE8" w14:textId="5DDFAB03" w:rsidR="00745527" w:rsidRPr="00070206" w:rsidRDefault="00745527" w:rsidP="004C4EAB">
      <w:pPr>
        <w:pStyle w:val="ListeParagraf"/>
        <w:spacing w:before="120" w:line="288" w:lineRule="auto"/>
        <w:ind w:left="0"/>
        <w:contextualSpacing w:val="0"/>
        <w:rPr>
          <w:noProof w:val="0"/>
        </w:rPr>
      </w:pPr>
    </w:p>
    <w:p w14:paraId="68B08960" w14:textId="57931F4F" w:rsidR="00745527" w:rsidRPr="00070206" w:rsidRDefault="00745527" w:rsidP="004C4EAB">
      <w:pPr>
        <w:pStyle w:val="ListeParagraf"/>
        <w:spacing w:before="120" w:line="288" w:lineRule="auto"/>
        <w:ind w:left="0"/>
        <w:contextualSpacing w:val="0"/>
        <w:rPr>
          <w:noProof w:val="0"/>
        </w:rPr>
      </w:pPr>
    </w:p>
    <w:p w14:paraId="42250812" w14:textId="3995A4DB" w:rsidR="00745527" w:rsidRPr="00070206" w:rsidRDefault="00745527" w:rsidP="004C4EAB">
      <w:pPr>
        <w:pStyle w:val="ListeParagraf"/>
        <w:spacing w:before="120" w:line="288" w:lineRule="auto"/>
        <w:ind w:left="0"/>
        <w:contextualSpacing w:val="0"/>
        <w:rPr>
          <w:noProof w:val="0"/>
        </w:rPr>
      </w:pPr>
    </w:p>
    <w:p w14:paraId="627BB8F2" w14:textId="3F72FBF9" w:rsidR="00745527" w:rsidRPr="00070206" w:rsidRDefault="00745527" w:rsidP="004C4EAB">
      <w:pPr>
        <w:pStyle w:val="ListeParagraf"/>
        <w:spacing w:before="120" w:line="288" w:lineRule="auto"/>
        <w:ind w:left="0"/>
        <w:contextualSpacing w:val="0"/>
        <w:rPr>
          <w:noProof w:val="0"/>
        </w:rPr>
      </w:pPr>
    </w:p>
    <w:p w14:paraId="3939540D" w14:textId="675A5355" w:rsidR="00745527" w:rsidRPr="00070206" w:rsidRDefault="00745527" w:rsidP="004C4EAB">
      <w:pPr>
        <w:pStyle w:val="ListeParagraf"/>
        <w:spacing w:before="120" w:line="288" w:lineRule="auto"/>
        <w:ind w:left="0"/>
        <w:contextualSpacing w:val="0"/>
        <w:rPr>
          <w:noProof w:val="0"/>
        </w:rPr>
      </w:pPr>
    </w:p>
    <w:p w14:paraId="0F3BD134" w14:textId="26B924EA" w:rsidR="00745527" w:rsidRPr="00070206" w:rsidRDefault="00745527" w:rsidP="004C4EAB">
      <w:pPr>
        <w:pStyle w:val="ListeParagraf"/>
        <w:spacing w:before="120" w:line="288" w:lineRule="auto"/>
        <w:ind w:left="0"/>
        <w:contextualSpacing w:val="0"/>
        <w:rPr>
          <w:noProof w:val="0"/>
        </w:rPr>
      </w:pPr>
    </w:p>
    <w:p w14:paraId="27C9F5DB" w14:textId="09E9AC07" w:rsidR="00745527" w:rsidRPr="00070206" w:rsidRDefault="00745527" w:rsidP="004C4EAB">
      <w:pPr>
        <w:pStyle w:val="ListeParagraf"/>
        <w:spacing w:before="120" w:line="288" w:lineRule="auto"/>
        <w:ind w:left="0"/>
        <w:contextualSpacing w:val="0"/>
        <w:rPr>
          <w:noProof w:val="0"/>
        </w:rPr>
      </w:pPr>
    </w:p>
    <w:p w14:paraId="6479375F" w14:textId="194E2582" w:rsidR="00745527" w:rsidRPr="00070206" w:rsidRDefault="00745527" w:rsidP="004C4EAB">
      <w:pPr>
        <w:pStyle w:val="ListeParagraf"/>
        <w:spacing w:before="120" w:line="288" w:lineRule="auto"/>
        <w:ind w:left="0"/>
        <w:contextualSpacing w:val="0"/>
        <w:rPr>
          <w:noProof w:val="0"/>
        </w:rPr>
      </w:pPr>
    </w:p>
    <w:p w14:paraId="6601B894" w14:textId="0F2C115D" w:rsidR="00745527" w:rsidRPr="00070206" w:rsidRDefault="00745527" w:rsidP="004C4EAB">
      <w:pPr>
        <w:pStyle w:val="ListeParagraf"/>
        <w:spacing w:before="120" w:line="288" w:lineRule="auto"/>
        <w:ind w:left="0"/>
        <w:contextualSpacing w:val="0"/>
        <w:rPr>
          <w:noProof w:val="0"/>
        </w:rPr>
      </w:pPr>
    </w:p>
    <w:p w14:paraId="28A2D728" w14:textId="77777777" w:rsidR="00DB2E8A" w:rsidRPr="00070206" w:rsidRDefault="00DB2E8A" w:rsidP="004C4EAB">
      <w:pPr>
        <w:pStyle w:val="ListeParagraf"/>
        <w:spacing w:before="120" w:line="288" w:lineRule="auto"/>
        <w:ind w:left="0"/>
        <w:contextualSpacing w:val="0"/>
        <w:rPr>
          <w:noProof w:val="0"/>
        </w:rPr>
      </w:pPr>
    </w:p>
    <w:p w14:paraId="4EA028E7" w14:textId="11622D7A" w:rsidR="00745527" w:rsidRPr="00070206" w:rsidRDefault="00745527" w:rsidP="004C4EAB">
      <w:pPr>
        <w:pStyle w:val="ListeParagraf"/>
        <w:spacing w:before="120" w:line="288" w:lineRule="auto"/>
        <w:ind w:left="0"/>
        <w:contextualSpacing w:val="0"/>
        <w:rPr>
          <w:noProof w:val="0"/>
        </w:rPr>
      </w:pPr>
    </w:p>
    <w:p w14:paraId="7E77644D" w14:textId="454FED03" w:rsidR="00745527" w:rsidRPr="00070206" w:rsidRDefault="00745527" w:rsidP="004C4EAB">
      <w:pPr>
        <w:pStyle w:val="ListeParagraf"/>
        <w:spacing w:before="120" w:line="288" w:lineRule="auto"/>
        <w:ind w:left="0"/>
        <w:contextualSpacing w:val="0"/>
        <w:rPr>
          <w:noProof w:val="0"/>
        </w:rPr>
      </w:pPr>
    </w:p>
    <w:p w14:paraId="26445C7D" w14:textId="279CFD6E" w:rsidR="00745527" w:rsidRPr="00070206" w:rsidRDefault="00745527" w:rsidP="004C4EAB">
      <w:pPr>
        <w:pStyle w:val="ListeParagraf"/>
        <w:spacing w:before="120" w:line="288" w:lineRule="auto"/>
        <w:ind w:left="0"/>
        <w:contextualSpacing w:val="0"/>
        <w:rPr>
          <w:noProof w:val="0"/>
        </w:rPr>
      </w:pPr>
    </w:p>
    <w:tbl>
      <w:tblPr>
        <w:tblStyle w:val="TabloKlavuzu"/>
        <w:tblpPr w:leftFromText="141" w:rightFromText="141" w:vertAnchor="page" w:horzAnchor="margin" w:tblpY="2041"/>
        <w:tblW w:w="4860" w:type="pct"/>
        <w:tblLook w:val="04A0" w:firstRow="1" w:lastRow="0" w:firstColumn="1" w:lastColumn="0" w:noHBand="0" w:noVBand="1"/>
      </w:tblPr>
      <w:tblGrid>
        <w:gridCol w:w="1996"/>
        <w:gridCol w:w="1133"/>
        <w:gridCol w:w="722"/>
        <w:gridCol w:w="1792"/>
        <w:gridCol w:w="90"/>
        <w:gridCol w:w="1603"/>
        <w:gridCol w:w="1464"/>
      </w:tblGrid>
      <w:tr w:rsidR="004E794F" w:rsidRPr="00070206" w14:paraId="63B9EC69" w14:textId="77777777">
        <w:trPr>
          <w:trHeight w:val="540"/>
        </w:trPr>
        <w:tc>
          <w:tcPr>
            <w:tcW w:w="1778" w:type="pct"/>
            <w:gridSpan w:val="2"/>
            <w:vMerge w:val="restart"/>
          </w:tcPr>
          <w:p w14:paraId="2B7EB4B2" w14:textId="77777777" w:rsidR="004E794F" w:rsidRPr="00070206" w:rsidRDefault="004E794F">
            <w:pPr>
              <w:jc w:val="center"/>
              <w:rPr>
                <w:rFonts w:cs="Arial"/>
                <w:b/>
                <w:bCs/>
                <w:szCs w:val="20"/>
              </w:rPr>
            </w:pPr>
            <w:r w:rsidRPr="00070206">
              <w:rPr>
                <w:rFonts w:cs="Arial"/>
                <w:b/>
                <w:bCs/>
                <w:szCs w:val="20"/>
              </w:rPr>
              <w:t>YERKÖY BELEDİYESİ</w:t>
            </w:r>
          </w:p>
          <w:p w14:paraId="36E6C8DC" w14:textId="77777777" w:rsidR="004E794F" w:rsidRPr="00070206" w:rsidRDefault="004E794F">
            <w:pPr>
              <w:jc w:val="center"/>
              <w:rPr>
                <w:rFonts w:cs="Arial"/>
                <w:b/>
                <w:szCs w:val="20"/>
              </w:rPr>
            </w:pPr>
            <w:r w:rsidRPr="00070206">
              <w:rPr>
                <w:rFonts w:cs="Arial"/>
                <w:b/>
                <w:noProof/>
                <w:szCs w:val="20"/>
                <w:lang w:eastAsia="en-US"/>
              </w:rPr>
              <w:drawing>
                <wp:inline distT="0" distB="0" distL="0" distR="0" wp14:anchorId="2082DAFA" wp14:editId="57177F10">
                  <wp:extent cx="1235242" cy="1235242"/>
                  <wp:effectExtent l="0" t="0" r="0" b="0"/>
                  <wp:docPr id="91" name="Resim 91" descr="Logo&#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esim 481" descr="Logo&#10;&#10;Description automatically generated"/>
                          <pic:cNvPicPr/>
                        </pic:nvPicPr>
                        <pic:blipFill>
                          <a:blip r:embed="rId147">
                            <a:extLst>
                              <a:ext uri="{28A0092B-C50C-407E-A947-70E740481C1C}">
                                <a14:useLocalDpi xmlns:a14="http://schemas.microsoft.com/office/drawing/2010/main" val="0"/>
                              </a:ext>
                            </a:extLst>
                          </a:blip>
                          <a:stretch>
                            <a:fillRect/>
                          </a:stretch>
                        </pic:blipFill>
                        <pic:spPr>
                          <a:xfrm>
                            <a:off x="0" y="0"/>
                            <a:ext cx="1241530" cy="1241530"/>
                          </a:xfrm>
                          <a:prstGeom prst="rect">
                            <a:avLst/>
                          </a:prstGeom>
                        </pic:spPr>
                      </pic:pic>
                    </a:graphicData>
                  </a:graphic>
                </wp:inline>
              </w:drawing>
            </w:r>
          </w:p>
        </w:tc>
        <w:tc>
          <w:tcPr>
            <w:tcW w:w="3222" w:type="pct"/>
            <w:gridSpan w:val="5"/>
          </w:tcPr>
          <w:p w14:paraId="4EB4829A" w14:textId="77777777" w:rsidR="004E794F" w:rsidRPr="00070206" w:rsidRDefault="004E794F">
            <w:pPr>
              <w:jc w:val="center"/>
              <w:rPr>
                <w:rFonts w:cs="Arial"/>
                <w:b/>
                <w:szCs w:val="20"/>
              </w:rPr>
            </w:pPr>
            <w:r w:rsidRPr="00070206">
              <w:rPr>
                <w:rFonts w:cs="Arial"/>
                <w:b/>
                <w:bCs/>
                <w:szCs w:val="20"/>
              </w:rPr>
              <w:t xml:space="preserve">YERKÖY BELEDİYESİ </w:t>
            </w:r>
          </w:p>
          <w:p w14:paraId="7E03303F" w14:textId="77777777" w:rsidR="004E794F" w:rsidRPr="00070206" w:rsidRDefault="004E794F">
            <w:pPr>
              <w:jc w:val="center"/>
              <w:rPr>
                <w:rFonts w:cs="Arial"/>
                <w:i/>
                <w:iCs/>
                <w:szCs w:val="22"/>
              </w:rPr>
            </w:pPr>
            <w:r w:rsidRPr="00070206">
              <w:rPr>
                <w:rFonts w:cs="Arial"/>
                <w:i/>
                <w:iCs/>
                <w:szCs w:val="22"/>
              </w:rPr>
              <w:t xml:space="preserve">YERKÖY (YOZGAT) İLAVE İÇMESUYU VE KANALİZASYON SİSTEMİ BİLEŞENLERİ İNŞAATI </w:t>
            </w:r>
          </w:p>
          <w:p w14:paraId="5B5EED14" w14:textId="77777777" w:rsidR="004E794F" w:rsidRPr="00070206" w:rsidRDefault="004E794F">
            <w:pPr>
              <w:jc w:val="center"/>
              <w:rPr>
                <w:rFonts w:cs="Arial"/>
                <w:b/>
                <w:szCs w:val="20"/>
              </w:rPr>
            </w:pPr>
            <w:r w:rsidRPr="00070206">
              <w:rPr>
                <w:rFonts w:cs="Arial"/>
                <w:b/>
                <w:bCs/>
                <w:szCs w:val="20"/>
              </w:rPr>
              <w:t>PROJE NO: 22/010</w:t>
            </w:r>
          </w:p>
        </w:tc>
      </w:tr>
      <w:tr w:rsidR="004E794F" w:rsidRPr="00070206" w14:paraId="638D3ECA" w14:textId="77777777">
        <w:trPr>
          <w:trHeight w:val="612"/>
        </w:trPr>
        <w:tc>
          <w:tcPr>
            <w:tcW w:w="1778" w:type="pct"/>
            <w:gridSpan w:val="2"/>
            <w:vMerge/>
          </w:tcPr>
          <w:p w14:paraId="6EAF514F" w14:textId="77777777" w:rsidR="004E794F" w:rsidRPr="00070206" w:rsidRDefault="004E794F">
            <w:pPr>
              <w:rPr>
                <w:rFonts w:cs="Arial"/>
                <w:szCs w:val="20"/>
              </w:rPr>
            </w:pPr>
          </w:p>
        </w:tc>
        <w:tc>
          <w:tcPr>
            <w:tcW w:w="3222" w:type="pct"/>
            <w:gridSpan w:val="5"/>
            <w:vAlign w:val="center"/>
          </w:tcPr>
          <w:p w14:paraId="56CF2362" w14:textId="77777777" w:rsidR="004E794F" w:rsidRPr="00070206" w:rsidRDefault="004E794F">
            <w:pPr>
              <w:jc w:val="center"/>
              <w:rPr>
                <w:rFonts w:cs="Arial"/>
                <w:b/>
                <w:szCs w:val="20"/>
              </w:rPr>
            </w:pPr>
            <w:r w:rsidRPr="00070206">
              <w:rPr>
                <w:rFonts w:cs="Arial"/>
                <w:b/>
                <w:bCs/>
                <w:szCs w:val="20"/>
              </w:rPr>
              <w:t>DANIŞMA FORMU</w:t>
            </w:r>
          </w:p>
        </w:tc>
      </w:tr>
      <w:tr w:rsidR="004E794F" w:rsidRPr="00070206" w14:paraId="42DBE159" w14:textId="77777777">
        <w:trPr>
          <w:trHeight w:val="647"/>
        </w:trPr>
        <w:tc>
          <w:tcPr>
            <w:tcW w:w="3257" w:type="pct"/>
            <w:gridSpan w:val="5"/>
            <w:vAlign w:val="center"/>
          </w:tcPr>
          <w:p w14:paraId="3CAEC391" w14:textId="44BBFFCF" w:rsidR="004E794F" w:rsidRPr="00070206" w:rsidRDefault="00306BE9">
            <w:pPr>
              <w:spacing w:before="0" w:after="0" w:line="240" w:lineRule="auto"/>
              <w:rPr>
                <w:rFonts w:cs="Arial"/>
                <w:szCs w:val="20"/>
              </w:rPr>
            </w:pPr>
            <w:r w:rsidRPr="00070206">
              <w:rPr>
                <w:rFonts w:cs="Arial"/>
                <w:szCs w:val="20"/>
              </w:rPr>
              <w:t>Form</w:t>
            </w:r>
            <w:r>
              <w:rPr>
                <w:rFonts w:cs="Arial"/>
                <w:szCs w:val="20"/>
              </w:rPr>
              <w:t>u</w:t>
            </w:r>
            <w:r w:rsidRPr="00070206">
              <w:rPr>
                <w:rFonts w:cs="Arial"/>
                <w:szCs w:val="20"/>
              </w:rPr>
              <w:t xml:space="preserve"> </w:t>
            </w:r>
            <w:r w:rsidR="004E794F" w:rsidRPr="00070206">
              <w:rPr>
                <w:rFonts w:cs="Arial"/>
                <w:szCs w:val="20"/>
              </w:rPr>
              <w:t>Dolduran</w:t>
            </w:r>
            <w:r>
              <w:rPr>
                <w:rFonts w:cs="Arial"/>
                <w:szCs w:val="20"/>
              </w:rPr>
              <w:t xml:space="preserve"> Kişi</w:t>
            </w:r>
            <w:r w:rsidR="004E794F" w:rsidRPr="00070206">
              <w:rPr>
                <w:rFonts w:cs="Arial"/>
                <w:szCs w:val="20"/>
              </w:rPr>
              <w:t>:</w:t>
            </w:r>
          </w:p>
        </w:tc>
        <w:tc>
          <w:tcPr>
            <w:tcW w:w="1743" w:type="pct"/>
            <w:gridSpan w:val="2"/>
            <w:vAlign w:val="center"/>
          </w:tcPr>
          <w:p w14:paraId="17917901" w14:textId="77777777" w:rsidR="004E794F" w:rsidRPr="00070206" w:rsidRDefault="004E794F">
            <w:pPr>
              <w:spacing w:before="0" w:after="0" w:line="240" w:lineRule="auto"/>
              <w:rPr>
                <w:rFonts w:cs="Arial"/>
                <w:szCs w:val="20"/>
              </w:rPr>
            </w:pPr>
            <w:r w:rsidRPr="00070206">
              <w:rPr>
                <w:rFonts w:cs="Arial"/>
                <w:szCs w:val="20"/>
              </w:rPr>
              <w:t>Tarih ve Saat:</w:t>
            </w:r>
          </w:p>
        </w:tc>
      </w:tr>
      <w:tr w:rsidR="004E794F" w:rsidRPr="00070206" w14:paraId="368CE3F0" w14:textId="77777777">
        <w:trPr>
          <w:trHeight w:val="647"/>
        </w:trPr>
        <w:tc>
          <w:tcPr>
            <w:tcW w:w="3257" w:type="pct"/>
            <w:gridSpan w:val="5"/>
            <w:vAlign w:val="center"/>
          </w:tcPr>
          <w:p w14:paraId="0860DFD6" w14:textId="77777777" w:rsidR="004E794F" w:rsidRPr="00070206" w:rsidRDefault="004E794F">
            <w:pPr>
              <w:spacing w:before="0" w:after="0" w:line="240" w:lineRule="auto"/>
              <w:rPr>
                <w:rFonts w:cs="Arial"/>
                <w:szCs w:val="20"/>
              </w:rPr>
            </w:pPr>
            <w:r w:rsidRPr="00070206">
              <w:rPr>
                <w:rFonts w:cs="Arial"/>
                <w:szCs w:val="20"/>
              </w:rPr>
              <w:t>Toplantı Konusu:</w:t>
            </w:r>
          </w:p>
        </w:tc>
        <w:tc>
          <w:tcPr>
            <w:tcW w:w="1743" w:type="pct"/>
            <w:gridSpan w:val="2"/>
            <w:vAlign w:val="center"/>
          </w:tcPr>
          <w:p w14:paraId="0777D9AE" w14:textId="77777777" w:rsidR="004E794F" w:rsidRPr="00070206" w:rsidRDefault="004E794F">
            <w:pPr>
              <w:spacing w:before="0" w:after="0" w:line="240" w:lineRule="auto"/>
              <w:rPr>
                <w:rFonts w:cs="Arial"/>
                <w:szCs w:val="20"/>
              </w:rPr>
            </w:pPr>
            <w:r w:rsidRPr="00070206">
              <w:rPr>
                <w:rFonts w:cs="Arial"/>
                <w:szCs w:val="20"/>
              </w:rPr>
              <w:t>YERKÖY</w:t>
            </w:r>
          </w:p>
          <w:p w14:paraId="1BE69FE3" w14:textId="77777777" w:rsidR="004E794F" w:rsidRPr="00070206" w:rsidRDefault="004E794F">
            <w:pPr>
              <w:spacing w:before="0" w:after="0" w:line="240" w:lineRule="auto"/>
              <w:rPr>
                <w:rFonts w:cs="Arial"/>
                <w:szCs w:val="20"/>
              </w:rPr>
            </w:pPr>
            <w:r w:rsidRPr="00070206">
              <w:rPr>
                <w:rFonts w:cs="Arial"/>
                <w:szCs w:val="20"/>
              </w:rPr>
              <w:t xml:space="preserve">BELEDİYE </w:t>
            </w:r>
          </w:p>
          <w:p w14:paraId="7990795D" w14:textId="77777777" w:rsidR="004E794F" w:rsidRPr="00070206" w:rsidRDefault="004E794F">
            <w:pPr>
              <w:spacing w:before="0" w:after="0" w:line="240" w:lineRule="auto"/>
              <w:rPr>
                <w:rFonts w:cs="Arial"/>
                <w:szCs w:val="20"/>
              </w:rPr>
            </w:pPr>
            <w:r w:rsidRPr="00070206">
              <w:rPr>
                <w:rFonts w:cs="Arial"/>
                <w:szCs w:val="20"/>
              </w:rPr>
              <w:t>Proje No: 22/010</w:t>
            </w:r>
          </w:p>
        </w:tc>
      </w:tr>
      <w:tr w:rsidR="004E794F" w:rsidRPr="00070206" w14:paraId="716F35EB" w14:textId="77777777">
        <w:trPr>
          <w:trHeight w:val="647"/>
        </w:trPr>
        <w:tc>
          <w:tcPr>
            <w:tcW w:w="5000" w:type="pct"/>
            <w:gridSpan w:val="7"/>
            <w:shd w:val="clear" w:color="auto" w:fill="D9D9D9" w:themeFill="background1" w:themeFillShade="D9"/>
            <w:vAlign w:val="center"/>
          </w:tcPr>
          <w:p w14:paraId="56115177" w14:textId="77777777" w:rsidR="004E794F" w:rsidRPr="00070206" w:rsidRDefault="004E794F">
            <w:pPr>
              <w:numPr>
                <w:ilvl w:val="0"/>
                <w:numId w:val="35"/>
              </w:numPr>
              <w:spacing w:before="0" w:after="0" w:line="240" w:lineRule="auto"/>
              <w:jc w:val="left"/>
              <w:rPr>
                <w:rFonts w:cs="Arial"/>
                <w:b/>
                <w:szCs w:val="20"/>
              </w:rPr>
            </w:pPr>
            <w:r w:rsidRPr="00070206">
              <w:rPr>
                <w:rFonts w:cs="Arial"/>
                <w:b/>
                <w:bCs/>
                <w:szCs w:val="20"/>
              </w:rPr>
              <w:t>TOPLANTI DETAYLARI</w:t>
            </w:r>
          </w:p>
        </w:tc>
      </w:tr>
      <w:tr w:rsidR="004E794F" w:rsidRPr="00070206" w14:paraId="47F7CDC7" w14:textId="77777777">
        <w:trPr>
          <w:trHeight w:val="647"/>
        </w:trPr>
        <w:tc>
          <w:tcPr>
            <w:tcW w:w="3257" w:type="pct"/>
            <w:gridSpan w:val="5"/>
            <w:vAlign w:val="center"/>
          </w:tcPr>
          <w:p w14:paraId="52746398" w14:textId="77777777" w:rsidR="004E794F" w:rsidRPr="00070206" w:rsidRDefault="004E794F">
            <w:pPr>
              <w:spacing w:before="0" w:after="0" w:line="240" w:lineRule="auto"/>
              <w:rPr>
                <w:rFonts w:cs="Arial"/>
                <w:szCs w:val="20"/>
              </w:rPr>
            </w:pPr>
            <w:r w:rsidRPr="00070206">
              <w:rPr>
                <w:rFonts w:cs="Arial"/>
                <w:szCs w:val="20"/>
              </w:rPr>
              <w:t>Görüşülen Kuruluş:</w:t>
            </w:r>
          </w:p>
        </w:tc>
        <w:tc>
          <w:tcPr>
            <w:tcW w:w="1743" w:type="pct"/>
            <w:gridSpan w:val="2"/>
            <w:vAlign w:val="center"/>
          </w:tcPr>
          <w:p w14:paraId="561D955C"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57216" behindDoc="0" locked="0" layoutInCell="1" allowOverlap="1" wp14:anchorId="3B726546" wp14:editId="2EA40DD1">
                      <wp:simplePos x="0" y="0"/>
                      <wp:positionH relativeFrom="column">
                        <wp:posOffset>1484630</wp:posOffset>
                      </wp:positionH>
                      <wp:positionV relativeFrom="paragraph">
                        <wp:posOffset>150495</wp:posOffset>
                      </wp:positionV>
                      <wp:extent cx="190500" cy="171450"/>
                      <wp:effectExtent l="0" t="0" r="19050" b="19050"/>
                      <wp:wrapNone/>
                      <wp:docPr id="49" name="Dikdörtgen 49"/>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49" style="position:absolute;margin-left:116.9pt;margin-top:11.85pt;width:15pt;height: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" w14:anchorId="3A30E337"/>
                  </w:pict>
                </mc:Fallback>
              </mc:AlternateContent>
            </w:r>
            <w:r w:rsidRPr="00070206">
              <w:rPr>
                <w:rFonts w:cs="Arial"/>
                <w:szCs w:val="20"/>
              </w:rPr>
              <w:t>İletişim Şekli</w:t>
            </w:r>
          </w:p>
        </w:tc>
      </w:tr>
      <w:tr w:rsidR="004E794F" w:rsidRPr="00070206" w14:paraId="596D32A9" w14:textId="77777777">
        <w:trPr>
          <w:trHeight w:val="647"/>
        </w:trPr>
        <w:tc>
          <w:tcPr>
            <w:tcW w:w="3257" w:type="pct"/>
            <w:gridSpan w:val="5"/>
            <w:vAlign w:val="center"/>
          </w:tcPr>
          <w:p w14:paraId="089E1F97" w14:textId="77777777" w:rsidR="004E794F" w:rsidRPr="00070206" w:rsidRDefault="004E794F">
            <w:pPr>
              <w:spacing w:before="0" w:after="0" w:line="240" w:lineRule="auto"/>
              <w:rPr>
                <w:rFonts w:cs="Arial"/>
                <w:szCs w:val="20"/>
              </w:rPr>
            </w:pPr>
            <w:r w:rsidRPr="00070206">
              <w:rPr>
                <w:rFonts w:cs="Arial"/>
                <w:szCs w:val="20"/>
              </w:rPr>
              <w:t>Görüşülen kişinin adı-soyadı:</w:t>
            </w:r>
          </w:p>
        </w:tc>
        <w:tc>
          <w:tcPr>
            <w:tcW w:w="1743" w:type="pct"/>
            <w:gridSpan w:val="2"/>
            <w:vAlign w:val="center"/>
          </w:tcPr>
          <w:p w14:paraId="352EA498" w14:textId="77777777" w:rsidR="004E794F" w:rsidRPr="00070206" w:rsidRDefault="004E794F">
            <w:pPr>
              <w:spacing w:before="0" w:after="0" w:line="240" w:lineRule="auto"/>
              <w:rPr>
                <w:rFonts w:cs="Arial"/>
                <w:szCs w:val="20"/>
              </w:rPr>
            </w:pPr>
            <w:r w:rsidRPr="00070206">
              <w:rPr>
                <w:rFonts w:cs="Arial"/>
                <w:szCs w:val="20"/>
              </w:rPr>
              <w:t>Telefon / Ücretsiz Numara</w:t>
            </w:r>
          </w:p>
        </w:tc>
      </w:tr>
      <w:tr w:rsidR="004E794F" w:rsidRPr="00070206" w14:paraId="6C95F667" w14:textId="77777777">
        <w:trPr>
          <w:trHeight w:val="647"/>
        </w:trPr>
        <w:tc>
          <w:tcPr>
            <w:tcW w:w="3257" w:type="pct"/>
            <w:gridSpan w:val="5"/>
            <w:vAlign w:val="center"/>
          </w:tcPr>
          <w:p w14:paraId="4D3D5642" w14:textId="77777777" w:rsidR="004E794F" w:rsidRPr="00070206" w:rsidRDefault="004E794F">
            <w:pPr>
              <w:spacing w:before="0" w:after="0" w:line="240" w:lineRule="auto"/>
              <w:rPr>
                <w:rFonts w:cs="Arial"/>
                <w:szCs w:val="20"/>
              </w:rPr>
            </w:pPr>
            <w:r w:rsidRPr="00070206">
              <w:rPr>
                <w:rFonts w:cs="Arial"/>
                <w:szCs w:val="20"/>
              </w:rPr>
              <w:t>Telefon:</w:t>
            </w:r>
          </w:p>
        </w:tc>
        <w:tc>
          <w:tcPr>
            <w:tcW w:w="1743" w:type="pct"/>
            <w:gridSpan w:val="2"/>
            <w:vAlign w:val="center"/>
          </w:tcPr>
          <w:p w14:paraId="45230C26"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58240" behindDoc="0" locked="0" layoutInCell="1" allowOverlap="1" wp14:anchorId="66B2C72B" wp14:editId="738F97F5">
                      <wp:simplePos x="0" y="0"/>
                      <wp:positionH relativeFrom="column">
                        <wp:posOffset>1498600</wp:posOffset>
                      </wp:positionH>
                      <wp:positionV relativeFrom="paragraph">
                        <wp:posOffset>-26670</wp:posOffset>
                      </wp:positionV>
                      <wp:extent cx="190500" cy="171450"/>
                      <wp:effectExtent l="0" t="0" r="19050" b="19050"/>
                      <wp:wrapNone/>
                      <wp:docPr id="50" name="Dikdörtgen 50"/>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50" style="position:absolute;margin-left:118pt;margin-top:-2.1pt;width:15pt;height: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" w14:anchorId="404DEA2A"/>
                  </w:pict>
                </mc:Fallback>
              </mc:AlternateContent>
            </w:r>
            <w:r w:rsidRPr="00070206">
              <w:rPr>
                <w:rFonts w:cs="Arial"/>
                <w:szCs w:val="20"/>
              </w:rPr>
              <w:t>Yüz Yüze Görüşme</w:t>
            </w:r>
          </w:p>
        </w:tc>
      </w:tr>
      <w:tr w:rsidR="004E794F" w:rsidRPr="00070206" w14:paraId="44CF41A3" w14:textId="77777777">
        <w:trPr>
          <w:trHeight w:val="647"/>
        </w:trPr>
        <w:tc>
          <w:tcPr>
            <w:tcW w:w="3257" w:type="pct"/>
            <w:gridSpan w:val="5"/>
            <w:vAlign w:val="center"/>
          </w:tcPr>
          <w:p w14:paraId="501ABD23" w14:textId="77777777" w:rsidR="004E794F" w:rsidRPr="00070206" w:rsidRDefault="004E794F">
            <w:pPr>
              <w:spacing w:before="0" w:after="0" w:line="240" w:lineRule="auto"/>
              <w:rPr>
                <w:rFonts w:cs="Arial"/>
                <w:szCs w:val="20"/>
              </w:rPr>
            </w:pPr>
            <w:r w:rsidRPr="00070206">
              <w:rPr>
                <w:rFonts w:cs="Arial"/>
                <w:szCs w:val="20"/>
              </w:rPr>
              <w:t>Adres:</w:t>
            </w:r>
          </w:p>
        </w:tc>
        <w:tc>
          <w:tcPr>
            <w:tcW w:w="1743" w:type="pct"/>
            <w:gridSpan w:val="2"/>
            <w:vAlign w:val="center"/>
          </w:tcPr>
          <w:p w14:paraId="2CD6BAF6"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59264" behindDoc="0" locked="0" layoutInCell="1" allowOverlap="1" wp14:anchorId="66C57BF3" wp14:editId="4131137C">
                      <wp:simplePos x="0" y="0"/>
                      <wp:positionH relativeFrom="column">
                        <wp:posOffset>1498600</wp:posOffset>
                      </wp:positionH>
                      <wp:positionV relativeFrom="paragraph">
                        <wp:posOffset>-28575</wp:posOffset>
                      </wp:positionV>
                      <wp:extent cx="190500" cy="171450"/>
                      <wp:effectExtent l="0" t="0" r="19050" b="19050"/>
                      <wp:wrapNone/>
                      <wp:docPr id="68" name="Dikdörtgen 68"/>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68" style="position:absolute;margin-left:118pt;margin-top:-2.25pt;width:15pt;height: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" w14:anchorId="407E8F0A"/>
                  </w:pict>
                </mc:Fallback>
              </mc:AlternateContent>
            </w:r>
            <w:r w:rsidRPr="00070206">
              <w:rPr>
                <w:rFonts w:cs="Arial"/>
                <w:szCs w:val="20"/>
              </w:rPr>
              <w:t>Web Sitesi / E-posta</w:t>
            </w:r>
          </w:p>
        </w:tc>
      </w:tr>
      <w:tr w:rsidR="004E794F" w:rsidRPr="00070206" w14:paraId="24FE6D28" w14:textId="77777777">
        <w:trPr>
          <w:trHeight w:val="647"/>
        </w:trPr>
        <w:tc>
          <w:tcPr>
            <w:tcW w:w="3257" w:type="pct"/>
            <w:gridSpan w:val="5"/>
            <w:vAlign w:val="center"/>
          </w:tcPr>
          <w:p w14:paraId="5E15F4FC" w14:textId="77777777" w:rsidR="004E794F" w:rsidRPr="00070206" w:rsidRDefault="004E794F">
            <w:pPr>
              <w:spacing w:before="0" w:after="0" w:line="240" w:lineRule="auto"/>
              <w:rPr>
                <w:rFonts w:cs="Arial"/>
                <w:szCs w:val="20"/>
              </w:rPr>
            </w:pPr>
            <w:r w:rsidRPr="00070206">
              <w:rPr>
                <w:rFonts w:cs="Arial"/>
                <w:szCs w:val="20"/>
              </w:rPr>
              <w:t>E-posta:</w:t>
            </w:r>
          </w:p>
        </w:tc>
        <w:tc>
          <w:tcPr>
            <w:tcW w:w="1743" w:type="pct"/>
            <w:gridSpan w:val="2"/>
            <w:vAlign w:val="center"/>
          </w:tcPr>
          <w:p w14:paraId="0B646189"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0288" behindDoc="0" locked="0" layoutInCell="1" allowOverlap="1" wp14:anchorId="12C55FB4" wp14:editId="38F54632">
                      <wp:simplePos x="0" y="0"/>
                      <wp:positionH relativeFrom="column">
                        <wp:posOffset>1498600</wp:posOffset>
                      </wp:positionH>
                      <wp:positionV relativeFrom="paragraph">
                        <wp:posOffset>-3175</wp:posOffset>
                      </wp:positionV>
                      <wp:extent cx="190500" cy="171450"/>
                      <wp:effectExtent l="0" t="0" r="19050" b="19050"/>
                      <wp:wrapNone/>
                      <wp:docPr id="69" name="Dikdörtgen 69"/>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69" style="position:absolute;margin-left:118pt;margin-top:-.25pt;width:15pt;height: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" w14:anchorId="2A859B0E"/>
                  </w:pict>
                </mc:Fallback>
              </mc:AlternateContent>
            </w:r>
            <w:r w:rsidRPr="00070206">
              <w:rPr>
                <w:rFonts w:cs="Arial"/>
                <w:szCs w:val="20"/>
              </w:rPr>
              <w:t xml:space="preserve">Diğer (Tanımlamak) </w:t>
            </w:r>
          </w:p>
        </w:tc>
      </w:tr>
      <w:tr w:rsidR="004E794F" w:rsidRPr="00070206" w14:paraId="71B34185" w14:textId="77777777">
        <w:trPr>
          <w:trHeight w:val="647"/>
        </w:trPr>
        <w:tc>
          <w:tcPr>
            <w:tcW w:w="5000" w:type="pct"/>
            <w:gridSpan w:val="7"/>
            <w:vAlign w:val="center"/>
          </w:tcPr>
          <w:p w14:paraId="4FAE6DB3" w14:textId="77777777" w:rsidR="004E794F" w:rsidRPr="00070206" w:rsidRDefault="004E794F">
            <w:pPr>
              <w:spacing w:before="0" w:after="0" w:line="240" w:lineRule="auto"/>
              <w:rPr>
                <w:rFonts w:cs="Arial"/>
                <w:b/>
                <w:szCs w:val="20"/>
              </w:rPr>
            </w:pPr>
            <w:r w:rsidRPr="00070206">
              <w:rPr>
                <w:rFonts w:cs="Arial"/>
                <w:b/>
                <w:bCs/>
                <w:szCs w:val="20"/>
              </w:rPr>
              <w:t>Paydaş Türü</w:t>
            </w:r>
          </w:p>
        </w:tc>
      </w:tr>
      <w:tr w:rsidR="004E794F" w:rsidRPr="00070206" w14:paraId="6720A381" w14:textId="77777777">
        <w:trPr>
          <w:trHeight w:val="647"/>
        </w:trPr>
        <w:tc>
          <w:tcPr>
            <w:tcW w:w="1134" w:type="pct"/>
          </w:tcPr>
          <w:p w14:paraId="13E117B0" w14:textId="02833976" w:rsidR="00306BE9"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2336" behindDoc="0" locked="0" layoutInCell="1" allowOverlap="1" wp14:anchorId="3492C2C8" wp14:editId="7D474B98">
                      <wp:simplePos x="0" y="0"/>
                      <wp:positionH relativeFrom="column">
                        <wp:posOffset>1025963</wp:posOffset>
                      </wp:positionH>
                      <wp:positionV relativeFrom="paragraph">
                        <wp:posOffset>63500</wp:posOffset>
                      </wp:positionV>
                      <wp:extent cx="190500" cy="171450"/>
                      <wp:effectExtent l="0" t="0" r="19050" b="19050"/>
                      <wp:wrapNone/>
                      <wp:docPr id="70" name="Dikdörtgen 70"/>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70" style="position:absolute;margin-left:80.8pt;margin-top:5pt;width:15pt;height:1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" w14:anchorId="2A7D9C06"/>
                  </w:pict>
                </mc:Fallback>
              </mc:AlternateContent>
            </w:r>
            <w:r w:rsidR="00306BE9">
              <w:rPr>
                <w:rFonts w:cs="Arial"/>
                <w:szCs w:val="20"/>
              </w:rPr>
              <w:t>Resmi Grup</w:t>
            </w:r>
          </w:p>
          <w:p w14:paraId="70D95084" w14:textId="7F401DA2" w:rsidR="004E794F" w:rsidRPr="00070206" w:rsidRDefault="004E794F">
            <w:pPr>
              <w:spacing w:before="0" w:after="0" w:line="240" w:lineRule="auto"/>
              <w:rPr>
                <w:rFonts w:cs="Arial"/>
                <w:szCs w:val="20"/>
              </w:rPr>
            </w:pPr>
          </w:p>
        </w:tc>
        <w:tc>
          <w:tcPr>
            <w:tcW w:w="1054" w:type="pct"/>
            <w:gridSpan w:val="2"/>
          </w:tcPr>
          <w:p w14:paraId="5BF2DD2D"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3360" behindDoc="0" locked="0" layoutInCell="1" allowOverlap="1" wp14:anchorId="332BF75D" wp14:editId="38BD690D">
                      <wp:simplePos x="0" y="0"/>
                      <wp:positionH relativeFrom="column">
                        <wp:posOffset>916305</wp:posOffset>
                      </wp:positionH>
                      <wp:positionV relativeFrom="paragraph">
                        <wp:posOffset>63500</wp:posOffset>
                      </wp:positionV>
                      <wp:extent cx="190500" cy="171450"/>
                      <wp:effectExtent l="0" t="0" r="19050" b="19050"/>
                      <wp:wrapNone/>
                      <wp:docPr id="71" name="Dikdörtgen 71"/>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71" style="position:absolute;margin-left:72.15pt;margin-top:5pt;width:15pt;height:1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" w14:anchorId="4113EE71"/>
                  </w:pict>
                </mc:Fallback>
              </mc:AlternateContent>
            </w:r>
            <w:r w:rsidRPr="00070206">
              <w:rPr>
                <w:rFonts w:cs="Arial"/>
                <w:szCs w:val="20"/>
              </w:rPr>
              <w:t>PEB (Türkçe)</w:t>
            </w:r>
          </w:p>
        </w:tc>
        <w:tc>
          <w:tcPr>
            <w:tcW w:w="1018" w:type="pct"/>
          </w:tcPr>
          <w:p w14:paraId="0F1BDFB1"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6432" behindDoc="0" locked="0" layoutInCell="1" allowOverlap="1" wp14:anchorId="5573EF63" wp14:editId="5BB396BC">
                      <wp:simplePos x="0" y="0"/>
                      <wp:positionH relativeFrom="column">
                        <wp:posOffset>852170</wp:posOffset>
                      </wp:positionH>
                      <wp:positionV relativeFrom="paragraph">
                        <wp:posOffset>63500</wp:posOffset>
                      </wp:positionV>
                      <wp:extent cx="190500" cy="171450"/>
                      <wp:effectExtent l="0" t="0" r="19050" b="19050"/>
                      <wp:wrapNone/>
                      <wp:docPr id="72" name="Dikdörtgen 7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72" style="position:absolute;margin-left:67.1pt;margin-top:5pt;width:15pt;height:1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" w14:anchorId="621F627F"/>
                  </w:pict>
                </mc:Fallback>
              </mc:AlternateContent>
            </w:r>
            <w:r w:rsidRPr="00070206">
              <w:rPr>
                <w:rFonts w:cs="Arial"/>
                <w:szCs w:val="20"/>
              </w:rPr>
              <w:t xml:space="preserve">Özel </w:t>
            </w:r>
          </w:p>
          <w:p w14:paraId="3B6142B2" w14:textId="77777777" w:rsidR="004E794F" w:rsidRPr="00070206" w:rsidRDefault="004E794F">
            <w:pPr>
              <w:spacing w:before="0" w:after="0" w:line="240" w:lineRule="auto"/>
              <w:rPr>
                <w:rFonts w:cs="Arial"/>
                <w:szCs w:val="20"/>
              </w:rPr>
            </w:pPr>
            <w:r w:rsidRPr="00070206">
              <w:rPr>
                <w:rFonts w:cs="Arial"/>
                <w:szCs w:val="20"/>
              </w:rPr>
              <w:t>Kuruluş</w:t>
            </w:r>
          </w:p>
        </w:tc>
        <w:tc>
          <w:tcPr>
            <w:tcW w:w="962" w:type="pct"/>
            <w:gridSpan w:val="2"/>
          </w:tcPr>
          <w:p w14:paraId="1D4885C0"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7456" behindDoc="0" locked="0" layoutInCell="1" allowOverlap="1" wp14:anchorId="13AA881C" wp14:editId="10345D89">
                      <wp:simplePos x="0" y="0"/>
                      <wp:positionH relativeFrom="column">
                        <wp:posOffset>774065</wp:posOffset>
                      </wp:positionH>
                      <wp:positionV relativeFrom="paragraph">
                        <wp:posOffset>50800</wp:posOffset>
                      </wp:positionV>
                      <wp:extent cx="190500" cy="171450"/>
                      <wp:effectExtent l="0" t="0" r="19050" b="19050"/>
                      <wp:wrapNone/>
                      <wp:docPr id="73" name="Dikdörtgen 7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73" style="position:absolute;margin-left:60.95pt;margin-top:4pt;width:15pt;height:1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" w14:anchorId="72319C5C"/>
                  </w:pict>
                </mc:Fallback>
              </mc:AlternateContent>
            </w:r>
            <w:r w:rsidRPr="00070206">
              <w:rPr>
                <w:rFonts w:cs="Arial"/>
                <w:szCs w:val="20"/>
              </w:rPr>
              <w:t>Meslek Odası</w:t>
            </w:r>
          </w:p>
        </w:tc>
        <w:tc>
          <w:tcPr>
            <w:tcW w:w="830" w:type="pct"/>
          </w:tcPr>
          <w:p w14:paraId="023FDD7D"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9504" behindDoc="0" locked="0" layoutInCell="1" allowOverlap="1" wp14:anchorId="43F50F8F" wp14:editId="2B62C308">
                      <wp:simplePos x="0" y="0"/>
                      <wp:positionH relativeFrom="column">
                        <wp:posOffset>643255</wp:posOffset>
                      </wp:positionH>
                      <wp:positionV relativeFrom="paragraph">
                        <wp:posOffset>50165</wp:posOffset>
                      </wp:positionV>
                      <wp:extent cx="190500" cy="171450"/>
                      <wp:effectExtent l="0" t="0" r="19050" b="19050"/>
                      <wp:wrapNone/>
                      <wp:docPr id="74" name="Dikdörtgen 7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74" style="position:absolute;margin-left:50.65pt;margin-top:3.95pt;width:15pt;height: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" w14:anchorId="06D240A9"/>
                  </w:pict>
                </mc:Fallback>
              </mc:AlternateContent>
            </w:r>
            <w:r w:rsidRPr="00070206">
              <w:rPr>
                <w:rFonts w:cs="Arial"/>
                <w:szCs w:val="20"/>
              </w:rPr>
              <w:t>STK</w:t>
            </w:r>
          </w:p>
        </w:tc>
      </w:tr>
      <w:tr w:rsidR="004E794F" w:rsidRPr="00070206" w14:paraId="4A25216C" w14:textId="77777777">
        <w:trPr>
          <w:trHeight w:val="647"/>
        </w:trPr>
        <w:tc>
          <w:tcPr>
            <w:tcW w:w="1134" w:type="pct"/>
          </w:tcPr>
          <w:p w14:paraId="6A2D7450"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1312" behindDoc="0" locked="0" layoutInCell="1" allowOverlap="1" wp14:anchorId="06E0DAD5" wp14:editId="7B37D772">
                      <wp:simplePos x="0" y="0"/>
                      <wp:positionH relativeFrom="column">
                        <wp:posOffset>1020606</wp:posOffset>
                      </wp:positionH>
                      <wp:positionV relativeFrom="paragraph">
                        <wp:posOffset>22225</wp:posOffset>
                      </wp:positionV>
                      <wp:extent cx="190500" cy="171450"/>
                      <wp:effectExtent l="0" t="0" r="19050" b="19050"/>
                      <wp:wrapNone/>
                      <wp:docPr id="75" name="Dikdörtgen 7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75" style="position:absolute;margin-left:80.35pt;margin-top:1.75pt;width:15pt;height: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" w14:anchorId="78311A72"/>
                  </w:pict>
                </mc:Fallback>
              </mc:AlternateContent>
            </w:r>
            <w:r w:rsidRPr="00070206">
              <w:rPr>
                <w:rFonts w:cs="Arial"/>
                <w:szCs w:val="20"/>
              </w:rPr>
              <w:t>Odak Grupları</w:t>
            </w:r>
          </w:p>
        </w:tc>
        <w:tc>
          <w:tcPr>
            <w:tcW w:w="1054" w:type="pct"/>
            <w:gridSpan w:val="2"/>
          </w:tcPr>
          <w:p w14:paraId="1FF06C2E" w14:textId="6225AEDC" w:rsidR="004E794F" w:rsidRPr="00070206" w:rsidRDefault="004E794F" w:rsidP="00306BE9">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4384" behindDoc="0" locked="0" layoutInCell="1" allowOverlap="1" wp14:anchorId="285127DA" wp14:editId="4C729E5A">
                      <wp:simplePos x="0" y="0"/>
                      <wp:positionH relativeFrom="column">
                        <wp:posOffset>920115</wp:posOffset>
                      </wp:positionH>
                      <wp:positionV relativeFrom="paragraph">
                        <wp:posOffset>21590</wp:posOffset>
                      </wp:positionV>
                      <wp:extent cx="190500" cy="171450"/>
                      <wp:effectExtent l="0" t="0" r="19050" b="19050"/>
                      <wp:wrapNone/>
                      <wp:docPr id="88" name="Dikdörtgen 88"/>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88" style="position:absolute;margin-left:72.45pt;margin-top:1.7pt;width:15pt;height:1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" w14:anchorId="108E4282"/>
                  </w:pict>
                </mc:Fallback>
              </mc:AlternateContent>
            </w:r>
            <w:r w:rsidRPr="00070206">
              <w:rPr>
                <w:rFonts w:cs="Arial"/>
                <w:szCs w:val="20"/>
              </w:rPr>
              <w:t xml:space="preserve"> Sanayi </w:t>
            </w:r>
            <w:r w:rsidR="00306BE9" w:rsidRPr="00070206">
              <w:rPr>
                <w:rFonts w:cs="Arial"/>
                <w:szCs w:val="20"/>
              </w:rPr>
              <w:t xml:space="preserve"> Birli</w:t>
            </w:r>
            <w:r w:rsidR="00306BE9">
              <w:rPr>
                <w:rFonts w:cs="Arial"/>
                <w:szCs w:val="20"/>
              </w:rPr>
              <w:t>ği</w:t>
            </w:r>
          </w:p>
        </w:tc>
        <w:tc>
          <w:tcPr>
            <w:tcW w:w="1018" w:type="pct"/>
          </w:tcPr>
          <w:p w14:paraId="6572EC29"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5408" behindDoc="0" locked="0" layoutInCell="1" allowOverlap="1" wp14:anchorId="6431B976" wp14:editId="62A4CABE">
                      <wp:simplePos x="0" y="0"/>
                      <wp:positionH relativeFrom="column">
                        <wp:posOffset>861695</wp:posOffset>
                      </wp:positionH>
                      <wp:positionV relativeFrom="paragraph">
                        <wp:posOffset>22225</wp:posOffset>
                      </wp:positionV>
                      <wp:extent cx="190500" cy="171450"/>
                      <wp:effectExtent l="0" t="0" r="19050" b="19050"/>
                      <wp:wrapNone/>
                      <wp:docPr id="89" name="Dikdörtgen 89"/>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89" style="position:absolute;margin-left:67.85pt;margin-top:1.75pt;width:15pt;height: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" w14:anchorId="66629644"/>
                  </w:pict>
                </mc:Fallback>
              </mc:AlternateContent>
            </w:r>
            <w:r w:rsidRPr="00070206">
              <w:rPr>
                <w:rFonts w:cs="Arial"/>
                <w:szCs w:val="20"/>
              </w:rPr>
              <w:t>Sendika</w:t>
            </w:r>
          </w:p>
        </w:tc>
        <w:tc>
          <w:tcPr>
            <w:tcW w:w="962" w:type="pct"/>
            <w:gridSpan w:val="2"/>
          </w:tcPr>
          <w:p w14:paraId="04DADDBB"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68480" behindDoc="0" locked="0" layoutInCell="1" allowOverlap="1" wp14:anchorId="6702C3EC" wp14:editId="702319F6">
                      <wp:simplePos x="0" y="0"/>
                      <wp:positionH relativeFrom="column">
                        <wp:posOffset>774065</wp:posOffset>
                      </wp:positionH>
                      <wp:positionV relativeFrom="paragraph">
                        <wp:posOffset>16510</wp:posOffset>
                      </wp:positionV>
                      <wp:extent cx="190500" cy="171450"/>
                      <wp:effectExtent l="0" t="0" r="19050" b="19050"/>
                      <wp:wrapNone/>
                      <wp:docPr id="90" name="Dikdörtgen 90"/>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90" style="position:absolute;margin-left:60.95pt;margin-top:1.3pt;width:15pt;height:1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" w14:anchorId="18A70F23"/>
                  </w:pict>
                </mc:Fallback>
              </mc:AlternateContent>
            </w:r>
            <w:r w:rsidRPr="00070206">
              <w:rPr>
                <w:rFonts w:cs="Arial"/>
                <w:szCs w:val="20"/>
              </w:rPr>
              <w:t>Medya</w:t>
            </w:r>
          </w:p>
        </w:tc>
        <w:tc>
          <w:tcPr>
            <w:tcW w:w="830" w:type="pct"/>
          </w:tcPr>
          <w:p w14:paraId="5B78F392" w14:textId="77777777" w:rsidR="004E794F" w:rsidRPr="00070206" w:rsidRDefault="004E794F">
            <w:pPr>
              <w:spacing w:before="0" w:after="0" w:line="240" w:lineRule="auto"/>
              <w:rPr>
                <w:rFonts w:cs="Arial"/>
                <w:szCs w:val="20"/>
              </w:rPr>
            </w:pPr>
            <w:r w:rsidRPr="00070206">
              <w:rPr>
                <w:rFonts w:cs="Arial"/>
                <w:noProof/>
                <w:szCs w:val="20"/>
                <w:lang w:eastAsia="en-US"/>
              </w:rPr>
              <mc:AlternateContent>
                <mc:Choice Requires="wps">
                  <w:drawing>
                    <wp:anchor distT="0" distB="0" distL="114300" distR="114300" simplePos="0" relativeHeight="251670528" behindDoc="0" locked="0" layoutInCell="1" allowOverlap="1" wp14:anchorId="0DA7DB6C" wp14:editId="7B9964D2">
                      <wp:simplePos x="0" y="0"/>
                      <wp:positionH relativeFrom="column">
                        <wp:posOffset>641350</wp:posOffset>
                      </wp:positionH>
                      <wp:positionV relativeFrom="paragraph">
                        <wp:posOffset>22225</wp:posOffset>
                      </wp:positionV>
                      <wp:extent cx="190500" cy="171450"/>
                      <wp:effectExtent l="0" t="0" r="19050" b="19050"/>
                      <wp:wrapNone/>
                      <wp:docPr id="47" name="Dikdörtgen 47"/>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47" style="position:absolute;margin-left:50.5pt;margin-top:1.75pt;width:15pt;height: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" w14:anchorId="2493B170"/>
                  </w:pict>
                </mc:Fallback>
              </mc:AlternateContent>
            </w:r>
            <w:r w:rsidRPr="00070206">
              <w:rPr>
                <w:rFonts w:cs="Arial"/>
                <w:szCs w:val="20"/>
              </w:rPr>
              <w:t>Üniversite</w:t>
            </w:r>
          </w:p>
        </w:tc>
      </w:tr>
      <w:tr w:rsidR="004E794F" w:rsidRPr="00070206" w14:paraId="04F14782" w14:textId="77777777">
        <w:trPr>
          <w:trHeight w:val="647"/>
        </w:trPr>
        <w:tc>
          <w:tcPr>
            <w:tcW w:w="5000" w:type="pct"/>
            <w:gridSpan w:val="7"/>
            <w:shd w:val="clear" w:color="auto" w:fill="D9D9D9" w:themeFill="background1" w:themeFillShade="D9"/>
            <w:vAlign w:val="center"/>
          </w:tcPr>
          <w:p w14:paraId="0D800FF8" w14:textId="77777777" w:rsidR="004E794F" w:rsidRPr="00070206" w:rsidRDefault="004E794F">
            <w:pPr>
              <w:numPr>
                <w:ilvl w:val="0"/>
                <w:numId w:val="35"/>
              </w:numPr>
              <w:spacing w:before="0" w:after="0" w:line="240" w:lineRule="auto"/>
              <w:jc w:val="left"/>
              <w:rPr>
                <w:rFonts w:cs="Arial"/>
                <w:b/>
                <w:szCs w:val="20"/>
              </w:rPr>
            </w:pPr>
            <w:r w:rsidRPr="00070206">
              <w:rPr>
                <w:rFonts w:cs="Arial"/>
                <w:b/>
                <w:bCs/>
                <w:szCs w:val="20"/>
              </w:rPr>
              <w:t>TOPLANTI DETAYLARI</w:t>
            </w:r>
          </w:p>
        </w:tc>
      </w:tr>
      <w:tr w:rsidR="004E794F" w:rsidRPr="00070206" w14:paraId="2719F5EB" w14:textId="77777777">
        <w:trPr>
          <w:trHeight w:val="647"/>
        </w:trPr>
        <w:tc>
          <w:tcPr>
            <w:tcW w:w="1778" w:type="pct"/>
            <w:gridSpan w:val="2"/>
            <w:vAlign w:val="center"/>
          </w:tcPr>
          <w:p w14:paraId="3750F25C" w14:textId="77777777" w:rsidR="004E794F" w:rsidRPr="00070206" w:rsidRDefault="004E794F">
            <w:pPr>
              <w:spacing w:before="0" w:after="0" w:line="240" w:lineRule="auto"/>
              <w:rPr>
                <w:rFonts w:cs="Arial"/>
                <w:szCs w:val="20"/>
              </w:rPr>
            </w:pPr>
            <w:r w:rsidRPr="00070206">
              <w:rPr>
                <w:rFonts w:cs="Arial"/>
                <w:szCs w:val="20"/>
              </w:rPr>
              <w:t>Proje ile ilgili sorular:</w:t>
            </w:r>
          </w:p>
        </w:tc>
        <w:tc>
          <w:tcPr>
            <w:tcW w:w="3222" w:type="pct"/>
            <w:gridSpan w:val="5"/>
          </w:tcPr>
          <w:p w14:paraId="376E8CBD" w14:textId="77777777" w:rsidR="004E794F" w:rsidRPr="00070206" w:rsidRDefault="004E794F">
            <w:pPr>
              <w:spacing w:before="0" w:after="0" w:line="240" w:lineRule="auto"/>
              <w:rPr>
                <w:rFonts w:cs="Arial"/>
                <w:szCs w:val="20"/>
              </w:rPr>
            </w:pPr>
          </w:p>
        </w:tc>
      </w:tr>
      <w:tr w:rsidR="004E794F" w:rsidRPr="00070206" w14:paraId="3FE5B3D0" w14:textId="77777777">
        <w:trPr>
          <w:trHeight w:val="647"/>
        </w:trPr>
        <w:tc>
          <w:tcPr>
            <w:tcW w:w="1778" w:type="pct"/>
            <w:gridSpan w:val="2"/>
            <w:vAlign w:val="center"/>
          </w:tcPr>
          <w:p w14:paraId="29FC083F" w14:textId="77777777" w:rsidR="004E794F" w:rsidRPr="00070206" w:rsidRDefault="004E794F">
            <w:pPr>
              <w:spacing w:before="0" w:after="0" w:line="240" w:lineRule="auto"/>
              <w:rPr>
                <w:rFonts w:cs="Arial"/>
                <w:szCs w:val="20"/>
              </w:rPr>
            </w:pPr>
            <w:r w:rsidRPr="00070206">
              <w:rPr>
                <w:rFonts w:cs="Arial"/>
                <w:szCs w:val="20"/>
              </w:rPr>
              <w:t>Projeyle ilgili endişeler/geri bildirimler:</w:t>
            </w:r>
          </w:p>
        </w:tc>
        <w:tc>
          <w:tcPr>
            <w:tcW w:w="3222" w:type="pct"/>
            <w:gridSpan w:val="5"/>
          </w:tcPr>
          <w:p w14:paraId="44D5247D" w14:textId="77777777" w:rsidR="004E794F" w:rsidRPr="00070206" w:rsidRDefault="004E794F">
            <w:pPr>
              <w:spacing w:before="0" w:after="0" w:line="240" w:lineRule="auto"/>
              <w:rPr>
                <w:rFonts w:cs="Arial"/>
                <w:szCs w:val="20"/>
              </w:rPr>
            </w:pPr>
          </w:p>
        </w:tc>
      </w:tr>
      <w:tr w:rsidR="004E794F" w:rsidRPr="00070206" w14:paraId="52ABB670" w14:textId="77777777">
        <w:trPr>
          <w:trHeight w:val="647"/>
        </w:trPr>
        <w:tc>
          <w:tcPr>
            <w:tcW w:w="1778" w:type="pct"/>
            <w:gridSpan w:val="2"/>
            <w:vAlign w:val="center"/>
          </w:tcPr>
          <w:p w14:paraId="6A301BAF" w14:textId="77777777" w:rsidR="004E794F" w:rsidRPr="00070206" w:rsidRDefault="004E794F">
            <w:pPr>
              <w:spacing w:before="0" w:after="0" w:line="240" w:lineRule="auto"/>
              <w:rPr>
                <w:rFonts w:cs="Arial"/>
                <w:szCs w:val="20"/>
              </w:rPr>
            </w:pPr>
            <w:r w:rsidRPr="00070206">
              <w:rPr>
                <w:rFonts w:cs="Arial"/>
                <w:szCs w:val="20"/>
              </w:rPr>
              <w:t>Yukarıda verilen görüşlere verilen yanıtlar:</w:t>
            </w:r>
          </w:p>
        </w:tc>
        <w:tc>
          <w:tcPr>
            <w:tcW w:w="3222" w:type="pct"/>
            <w:gridSpan w:val="5"/>
          </w:tcPr>
          <w:p w14:paraId="52A302B5" w14:textId="77777777" w:rsidR="004E794F" w:rsidRPr="00070206" w:rsidRDefault="004E794F">
            <w:pPr>
              <w:spacing w:before="0" w:after="0" w:line="240" w:lineRule="auto"/>
              <w:rPr>
                <w:rFonts w:cs="Arial"/>
                <w:szCs w:val="20"/>
              </w:rPr>
            </w:pPr>
          </w:p>
        </w:tc>
      </w:tr>
    </w:tbl>
    <w:p w14:paraId="6940571D" w14:textId="645AD4A4" w:rsidR="00745527" w:rsidRPr="00070206" w:rsidRDefault="00745527" w:rsidP="004C4EAB">
      <w:pPr>
        <w:pStyle w:val="ListeParagraf"/>
        <w:spacing w:before="120" w:line="288" w:lineRule="auto"/>
        <w:ind w:left="0"/>
        <w:contextualSpacing w:val="0"/>
        <w:rPr>
          <w:noProof w:val="0"/>
        </w:rPr>
      </w:pPr>
    </w:p>
    <w:p w14:paraId="0B9C8101" w14:textId="0E0DCCA6" w:rsidR="00745527" w:rsidRPr="00070206" w:rsidRDefault="00745527" w:rsidP="004C4EAB">
      <w:pPr>
        <w:pStyle w:val="ListeParagraf"/>
        <w:spacing w:before="120" w:line="288" w:lineRule="auto"/>
        <w:ind w:left="0"/>
        <w:contextualSpacing w:val="0"/>
        <w:rPr>
          <w:noProof w:val="0"/>
        </w:rPr>
      </w:pPr>
    </w:p>
    <w:p w14:paraId="4270A225" w14:textId="760934DD" w:rsidR="00745527" w:rsidRPr="00070206" w:rsidRDefault="00745527" w:rsidP="004C4EAB">
      <w:pPr>
        <w:pStyle w:val="ListeParagraf"/>
        <w:spacing w:before="120" w:line="288" w:lineRule="auto"/>
        <w:ind w:left="0"/>
        <w:contextualSpacing w:val="0"/>
        <w:rPr>
          <w:noProof w:val="0"/>
        </w:rPr>
      </w:pPr>
    </w:p>
    <w:p w14:paraId="5A3DF0CE" w14:textId="154BE5AE" w:rsidR="00745527" w:rsidRPr="00070206" w:rsidRDefault="00745527" w:rsidP="004C4EAB">
      <w:pPr>
        <w:pStyle w:val="ListeParagraf"/>
        <w:spacing w:before="120" w:line="288" w:lineRule="auto"/>
        <w:ind w:left="0"/>
        <w:contextualSpacing w:val="0"/>
        <w:rPr>
          <w:noProof w:val="0"/>
        </w:rPr>
      </w:pPr>
    </w:p>
    <w:p w14:paraId="1BB70BB2" w14:textId="58486A14" w:rsidR="00745527" w:rsidRPr="00070206" w:rsidRDefault="00745527" w:rsidP="004C4EAB">
      <w:pPr>
        <w:pStyle w:val="ListeParagraf"/>
        <w:spacing w:before="120" w:line="288" w:lineRule="auto"/>
        <w:ind w:left="0"/>
        <w:contextualSpacing w:val="0"/>
        <w:rPr>
          <w:noProof w:val="0"/>
        </w:rPr>
      </w:pPr>
    </w:p>
    <w:p w14:paraId="6D1A66DE" w14:textId="28E9382E" w:rsidR="00745527" w:rsidRPr="00070206" w:rsidRDefault="00745527" w:rsidP="004C4EAB">
      <w:pPr>
        <w:pStyle w:val="ListeParagraf"/>
        <w:spacing w:before="120" w:line="288" w:lineRule="auto"/>
        <w:ind w:left="0"/>
        <w:contextualSpacing w:val="0"/>
        <w:rPr>
          <w:noProof w:val="0"/>
        </w:rPr>
      </w:pPr>
    </w:p>
    <w:p w14:paraId="35554157" w14:textId="77777777" w:rsidR="009D1E91" w:rsidRPr="00070206" w:rsidRDefault="009D1E91" w:rsidP="004C4EAB">
      <w:pPr>
        <w:pStyle w:val="ListeParagraf"/>
        <w:spacing w:before="120" w:line="288" w:lineRule="auto"/>
        <w:ind w:left="0"/>
        <w:contextualSpacing w:val="0"/>
        <w:rPr>
          <w:noProof w:val="0"/>
        </w:rPr>
      </w:pPr>
    </w:p>
    <w:p w14:paraId="28046736" w14:textId="60AE86C3" w:rsidR="00745527" w:rsidRPr="00070206" w:rsidRDefault="00745527" w:rsidP="004C4EAB">
      <w:pPr>
        <w:pStyle w:val="ListeParagraf"/>
        <w:spacing w:before="120" w:line="288" w:lineRule="auto"/>
        <w:ind w:left="0"/>
        <w:contextualSpacing w:val="0"/>
        <w:rPr>
          <w:noProof w:val="0"/>
        </w:rPr>
      </w:pPr>
    </w:p>
    <w:p w14:paraId="2274E3D3" w14:textId="65403971" w:rsidR="00745527" w:rsidRPr="00070206" w:rsidRDefault="00745527" w:rsidP="004C4EAB">
      <w:pPr>
        <w:pStyle w:val="ListeParagraf"/>
        <w:spacing w:before="120" w:line="288" w:lineRule="auto"/>
        <w:ind w:left="0"/>
        <w:contextualSpacing w:val="0"/>
        <w:rPr>
          <w:noProof w:val="0"/>
        </w:rPr>
      </w:pPr>
    </w:p>
    <w:p w14:paraId="461F1B9D" w14:textId="77777777" w:rsidR="00745527" w:rsidRPr="00070206" w:rsidRDefault="00745527" w:rsidP="004C4EAB">
      <w:pPr>
        <w:pStyle w:val="ListeParagraf"/>
        <w:spacing w:before="120" w:line="288" w:lineRule="auto"/>
        <w:ind w:left="0"/>
        <w:contextualSpacing w:val="0"/>
        <w:rPr>
          <w:noProof w:val="0"/>
        </w:rPr>
      </w:pPr>
    </w:p>
    <w:p w14:paraId="0952FE6F" w14:textId="4FF791AF" w:rsidR="00745527" w:rsidRPr="00070206" w:rsidRDefault="00745527" w:rsidP="004C4EAB">
      <w:pPr>
        <w:pStyle w:val="ListeParagraf"/>
        <w:spacing w:before="120" w:line="288" w:lineRule="auto"/>
        <w:ind w:left="0"/>
        <w:contextualSpacing w:val="0"/>
        <w:rPr>
          <w:noProof w:val="0"/>
        </w:rPr>
      </w:pPr>
    </w:p>
    <w:p w14:paraId="679CCA9A" w14:textId="22786940" w:rsidR="00745527" w:rsidRPr="00070206" w:rsidRDefault="00745527" w:rsidP="004C4EAB">
      <w:pPr>
        <w:pStyle w:val="ListeParagraf"/>
        <w:spacing w:before="120" w:line="288" w:lineRule="auto"/>
        <w:ind w:left="0"/>
        <w:contextualSpacing w:val="0"/>
        <w:rPr>
          <w:noProof w:val="0"/>
        </w:rPr>
      </w:pPr>
    </w:p>
    <w:p w14:paraId="3C0093E3" w14:textId="070F68FF" w:rsidR="00745527" w:rsidRPr="00070206" w:rsidRDefault="00745527" w:rsidP="35187EF0">
      <w:pPr>
        <w:pStyle w:val="Balk3"/>
        <w:numPr>
          <w:ilvl w:val="2"/>
          <w:numId w:val="0"/>
        </w:numPr>
        <w:jc w:val="center"/>
        <w:rPr>
          <w:b/>
          <w:noProof w:val="0"/>
          <w:sz w:val="40"/>
          <w:szCs w:val="40"/>
        </w:rPr>
      </w:pPr>
      <w:bookmarkStart w:id="732" w:name="_Toc200537292"/>
      <w:bookmarkStart w:id="733" w:name="_Toc200537476"/>
      <w:r w:rsidRPr="00070206">
        <w:rPr>
          <w:b/>
          <w:noProof w:val="0"/>
          <w:sz w:val="40"/>
          <w:szCs w:val="40"/>
        </w:rPr>
        <w:t>Ek-I</w:t>
      </w:r>
      <w:r w:rsidRPr="00070206">
        <w:rPr>
          <w:noProof w:val="0"/>
        </w:rPr>
        <w:br/>
      </w:r>
      <w:r w:rsidRPr="00070206">
        <w:rPr>
          <w:b/>
          <w:noProof w:val="0"/>
          <w:sz w:val="40"/>
          <w:szCs w:val="40"/>
        </w:rPr>
        <w:t>Şikayet Formu</w:t>
      </w:r>
      <w:bookmarkEnd w:id="732"/>
      <w:bookmarkEnd w:id="733"/>
    </w:p>
    <w:p w14:paraId="006A756D" w14:textId="77777777" w:rsidR="00745527" w:rsidRPr="00070206" w:rsidRDefault="00745527" w:rsidP="004C4EAB">
      <w:pPr>
        <w:pStyle w:val="ListeParagraf"/>
        <w:spacing w:before="120" w:line="288" w:lineRule="auto"/>
        <w:ind w:left="0"/>
        <w:contextualSpacing w:val="0"/>
        <w:rPr>
          <w:noProof w:val="0"/>
        </w:rPr>
      </w:pPr>
    </w:p>
    <w:p w14:paraId="088CCAF9" w14:textId="7E9E4847" w:rsidR="00753028" w:rsidRPr="00070206" w:rsidRDefault="00753028" w:rsidP="004C4EAB">
      <w:pPr>
        <w:pStyle w:val="ListeParagraf"/>
        <w:spacing w:before="120" w:line="288" w:lineRule="auto"/>
        <w:ind w:left="0"/>
        <w:contextualSpacing w:val="0"/>
        <w:rPr>
          <w:noProof w:val="0"/>
        </w:rPr>
      </w:pPr>
    </w:p>
    <w:p w14:paraId="1947B8AB" w14:textId="69397723" w:rsidR="00745527" w:rsidRPr="00070206" w:rsidRDefault="00745527" w:rsidP="004C4EAB">
      <w:pPr>
        <w:pStyle w:val="ListeParagraf"/>
        <w:spacing w:before="120" w:line="288" w:lineRule="auto"/>
        <w:ind w:left="0"/>
        <w:contextualSpacing w:val="0"/>
        <w:rPr>
          <w:noProof w:val="0"/>
        </w:rPr>
      </w:pPr>
    </w:p>
    <w:p w14:paraId="5C9C689B" w14:textId="7765FBEA" w:rsidR="00745527" w:rsidRPr="00070206" w:rsidRDefault="00745527" w:rsidP="004C4EAB">
      <w:pPr>
        <w:pStyle w:val="ListeParagraf"/>
        <w:spacing w:before="120" w:line="288" w:lineRule="auto"/>
        <w:ind w:left="0"/>
        <w:contextualSpacing w:val="0"/>
        <w:rPr>
          <w:noProof w:val="0"/>
        </w:rPr>
      </w:pPr>
    </w:p>
    <w:p w14:paraId="1E7E38A5" w14:textId="14C1DC1C" w:rsidR="00745527" w:rsidRPr="00070206" w:rsidRDefault="00745527" w:rsidP="004C4EAB">
      <w:pPr>
        <w:pStyle w:val="ListeParagraf"/>
        <w:spacing w:before="120" w:line="288" w:lineRule="auto"/>
        <w:ind w:left="0"/>
        <w:contextualSpacing w:val="0"/>
        <w:rPr>
          <w:noProof w:val="0"/>
        </w:rPr>
      </w:pPr>
    </w:p>
    <w:p w14:paraId="6C25DCBC" w14:textId="03920BD7" w:rsidR="00745527" w:rsidRPr="00070206" w:rsidRDefault="00745527" w:rsidP="004C4EAB">
      <w:pPr>
        <w:pStyle w:val="ListeParagraf"/>
        <w:spacing w:before="120" w:line="288" w:lineRule="auto"/>
        <w:ind w:left="0"/>
        <w:contextualSpacing w:val="0"/>
        <w:rPr>
          <w:noProof w:val="0"/>
        </w:rPr>
      </w:pPr>
    </w:p>
    <w:p w14:paraId="14DCEE2E" w14:textId="48E04251" w:rsidR="00745527" w:rsidRPr="00070206" w:rsidRDefault="00745527" w:rsidP="004C4EAB">
      <w:pPr>
        <w:pStyle w:val="ListeParagraf"/>
        <w:spacing w:before="120" w:line="288" w:lineRule="auto"/>
        <w:ind w:left="0"/>
        <w:contextualSpacing w:val="0"/>
        <w:rPr>
          <w:noProof w:val="0"/>
        </w:rPr>
      </w:pPr>
    </w:p>
    <w:p w14:paraId="5E5D0700" w14:textId="00D0FA83" w:rsidR="00745527" w:rsidRPr="00070206" w:rsidRDefault="00745527" w:rsidP="004C4EAB">
      <w:pPr>
        <w:pStyle w:val="ListeParagraf"/>
        <w:spacing w:before="120" w:line="288" w:lineRule="auto"/>
        <w:ind w:left="0"/>
        <w:contextualSpacing w:val="0"/>
        <w:rPr>
          <w:noProof w:val="0"/>
        </w:rPr>
      </w:pPr>
    </w:p>
    <w:p w14:paraId="6C2734B3" w14:textId="6274F7EB" w:rsidR="00745527" w:rsidRPr="00070206" w:rsidRDefault="00745527" w:rsidP="004C4EAB">
      <w:pPr>
        <w:pStyle w:val="ListeParagraf"/>
        <w:spacing w:before="120" w:line="288" w:lineRule="auto"/>
        <w:ind w:left="0"/>
        <w:contextualSpacing w:val="0"/>
        <w:rPr>
          <w:noProof w:val="0"/>
        </w:rPr>
      </w:pPr>
    </w:p>
    <w:p w14:paraId="3C57DAE6" w14:textId="11756BF2" w:rsidR="00745527" w:rsidRPr="00070206" w:rsidRDefault="00745527" w:rsidP="004C4EAB">
      <w:pPr>
        <w:pStyle w:val="ListeParagraf"/>
        <w:spacing w:before="120" w:line="288" w:lineRule="auto"/>
        <w:ind w:left="0"/>
        <w:contextualSpacing w:val="0"/>
        <w:rPr>
          <w:noProof w:val="0"/>
        </w:rPr>
      </w:pPr>
    </w:p>
    <w:p w14:paraId="60BAD3D7" w14:textId="7A5DD065" w:rsidR="00745527" w:rsidRPr="00070206" w:rsidRDefault="00745527" w:rsidP="004C4EAB">
      <w:pPr>
        <w:pStyle w:val="ListeParagraf"/>
        <w:spacing w:before="120" w:line="288" w:lineRule="auto"/>
        <w:ind w:left="0"/>
        <w:contextualSpacing w:val="0"/>
        <w:rPr>
          <w:noProof w:val="0"/>
        </w:rPr>
      </w:pPr>
    </w:p>
    <w:p w14:paraId="7C10A51B" w14:textId="259AE4BC" w:rsidR="00745527" w:rsidRPr="00070206" w:rsidRDefault="00745527" w:rsidP="004C4EAB">
      <w:pPr>
        <w:pStyle w:val="ListeParagraf"/>
        <w:spacing w:before="120" w:line="288" w:lineRule="auto"/>
        <w:ind w:left="0"/>
        <w:contextualSpacing w:val="0"/>
        <w:rPr>
          <w:noProof w:val="0"/>
        </w:rPr>
      </w:pPr>
    </w:p>
    <w:p w14:paraId="4245D7BD" w14:textId="3944CFCC" w:rsidR="00745527" w:rsidRPr="00070206" w:rsidRDefault="00745527" w:rsidP="004C4EAB">
      <w:pPr>
        <w:pStyle w:val="ListeParagraf"/>
        <w:spacing w:before="120" w:line="288" w:lineRule="auto"/>
        <w:ind w:left="0"/>
        <w:contextualSpacing w:val="0"/>
        <w:rPr>
          <w:noProof w:val="0"/>
        </w:rPr>
      </w:pPr>
    </w:p>
    <w:p w14:paraId="1FE48E77" w14:textId="1E3A3E67" w:rsidR="00745527" w:rsidRPr="00070206" w:rsidRDefault="00745527" w:rsidP="004C4EAB">
      <w:pPr>
        <w:pStyle w:val="ListeParagraf"/>
        <w:spacing w:before="120" w:line="288" w:lineRule="auto"/>
        <w:ind w:left="0"/>
        <w:contextualSpacing w:val="0"/>
        <w:rPr>
          <w:noProof w:val="0"/>
        </w:rPr>
      </w:pPr>
    </w:p>
    <w:p w14:paraId="3B78C0B9" w14:textId="228641BD" w:rsidR="00745527" w:rsidRPr="00070206" w:rsidRDefault="00745527" w:rsidP="004C4EAB">
      <w:pPr>
        <w:pStyle w:val="ListeParagraf"/>
        <w:spacing w:before="120" w:line="288" w:lineRule="auto"/>
        <w:ind w:left="0"/>
        <w:contextualSpacing w:val="0"/>
        <w:rPr>
          <w:noProof w:val="0"/>
        </w:rPr>
      </w:pPr>
    </w:p>
    <w:p w14:paraId="1394C2E9" w14:textId="4D06108D" w:rsidR="00745527" w:rsidRPr="00070206" w:rsidRDefault="00745527" w:rsidP="004C4EAB">
      <w:pPr>
        <w:pStyle w:val="ListeParagraf"/>
        <w:spacing w:before="120" w:line="288" w:lineRule="auto"/>
        <w:ind w:left="0"/>
        <w:contextualSpacing w:val="0"/>
        <w:rPr>
          <w:noProof w:val="0"/>
        </w:rPr>
      </w:pPr>
    </w:p>
    <w:tbl>
      <w:tblPr>
        <w:tblStyle w:val="TabloKlavuzu3"/>
        <w:tblW w:w="10050" w:type="dxa"/>
        <w:jc w:val="center"/>
        <w:tblLook w:val="04A0" w:firstRow="1" w:lastRow="0" w:firstColumn="1" w:lastColumn="0" w:noHBand="0" w:noVBand="1"/>
      </w:tblPr>
      <w:tblGrid>
        <w:gridCol w:w="2009"/>
        <w:gridCol w:w="1316"/>
        <w:gridCol w:w="693"/>
        <w:gridCol w:w="2009"/>
        <w:gridCol w:w="628"/>
        <w:gridCol w:w="1381"/>
        <w:gridCol w:w="2014"/>
      </w:tblGrid>
      <w:tr w:rsidR="00745527" w:rsidRPr="00070206" w14:paraId="2C110FC5" w14:textId="77777777" w:rsidTr="00F22B9B">
        <w:trPr>
          <w:trHeight w:hRule="exact" w:val="1938"/>
          <w:jc w:val="center"/>
        </w:trPr>
        <w:tc>
          <w:tcPr>
            <w:tcW w:w="3325" w:type="dxa"/>
            <w:gridSpan w:val="2"/>
            <w:vMerge w:val="restart"/>
          </w:tcPr>
          <w:p w14:paraId="2C4F87A9" w14:textId="77777777" w:rsidR="00BB4028" w:rsidRPr="00070206" w:rsidRDefault="00BB4028" w:rsidP="00BB4028">
            <w:pPr>
              <w:jc w:val="center"/>
              <w:rPr>
                <w:rFonts w:cs="Arial"/>
                <w:b/>
                <w:bCs/>
                <w:szCs w:val="20"/>
                <w:lang w:val="tr-TR"/>
              </w:rPr>
            </w:pPr>
            <w:r w:rsidRPr="00070206">
              <w:rPr>
                <w:rFonts w:cs="Arial"/>
                <w:b/>
                <w:bCs/>
                <w:szCs w:val="20"/>
                <w:lang w:val="tr-TR"/>
              </w:rPr>
              <w:t>YERKÖY</w:t>
            </w:r>
            <w:r w:rsidR="00745527" w:rsidRPr="00070206">
              <w:rPr>
                <w:rFonts w:cs="Arial"/>
                <w:b/>
                <w:szCs w:val="20"/>
                <w:lang w:val="tr-TR"/>
              </w:rPr>
              <w:t xml:space="preserve"> BELEDİYESİ</w:t>
            </w:r>
          </w:p>
          <w:p w14:paraId="6F18DE14" w14:textId="750FAF14" w:rsidR="00745527" w:rsidRPr="00070206" w:rsidRDefault="00BB4028" w:rsidP="0043140C">
            <w:pPr>
              <w:jc w:val="center"/>
              <w:rPr>
                <w:rFonts w:eastAsia="Calibri" w:cs="Arial"/>
                <w:sz w:val="20"/>
                <w:szCs w:val="20"/>
                <w:lang w:val="tr-TR"/>
              </w:rPr>
            </w:pPr>
            <w:r w:rsidRPr="00070206">
              <w:rPr>
                <w:rFonts w:cs="Arial"/>
                <w:b/>
                <w:noProof/>
                <w:szCs w:val="20"/>
                <w:lang w:eastAsia="en-US"/>
              </w:rPr>
              <w:drawing>
                <wp:inline distT="0" distB="0" distL="0" distR="0" wp14:anchorId="75BC837B" wp14:editId="217B0F70">
                  <wp:extent cx="968375" cy="968375"/>
                  <wp:effectExtent l="0" t="0" r="3175" b="3175"/>
                  <wp:docPr id="1" name="Resim 1" descr="Logo&#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esim 481" descr="Logo&#10;&#10;Description automatically generated"/>
                          <pic:cNvPicPr/>
                        </pic:nvPicPr>
                        <pic:blipFill>
                          <a:blip r:embed="rId147">
                            <a:extLst>
                              <a:ext uri="{28A0092B-C50C-407E-A947-70E740481C1C}">
                                <a14:useLocalDpi xmlns:a14="http://schemas.microsoft.com/office/drawing/2010/main" val="0"/>
                              </a:ext>
                            </a:extLst>
                          </a:blip>
                          <a:stretch>
                            <a:fillRect/>
                          </a:stretch>
                        </pic:blipFill>
                        <pic:spPr>
                          <a:xfrm>
                            <a:off x="0" y="0"/>
                            <a:ext cx="973434" cy="973434"/>
                          </a:xfrm>
                          <a:prstGeom prst="rect">
                            <a:avLst/>
                          </a:prstGeom>
                        </pic:spPr>
                      </pic:pic>
                    </a:graphicData>
                  </a:graphic>
                </wp:inline>
              </w:drawing>
            </w:r>
          </w:p>
        </w:tc>
        <w:tc>
          <w:tcPr>
            <w:tcW w:w="6725" w:type="dxa"/>
            <w:gridSpan w:val="5"/>
          </w:tcPr>
          <w:p w14:paraId="328E1375" w14:textId="77777777" w:rsidR="00BB4028" w:rsidRPr="00070206" w:rsidRDefault="00BB4028" w:rsidP="00BB4028">
            <w:pPr>
              <w:jc w:val="center"/>
              <w:rPr>
                <w:rFonts w:cs="Arial"/>
                <w:b/>
                <w:szCs w:val="20"/>
                <w:lang w:val="tr-TR"/>
              </w:rPr>
            </w:pPr>
            <w:r w:rsidRPr="00070206">
              <w:rPr>
                <w:rFonts w:cs="Arial"/>
                <w:b/>
                <w:bCs/>
                <w:szCs w:val="20"/>
                <w:lang w:val="tr-TR"/>
              </w:rPr>
              <w:t xml:space="preserve">YERKÖY BELEDİYESİ </w:t>
            </w:r>
          </w:p>
          <w:p w14:paraId="0F8D2D66" w14:textId="77777777" w:rsidR="00BB4028" w:rsidRPr="00070206" w:rsidRDefault="00BB4028" w:rsidP="00BB4028">
            <w:pPr>
              <w:jc w:val="center"/>
              <w:rPr>
                <w:rFonts w:cs="Arial"/>
                <w:i/>
                <w:iCs/>
                <w:szCs w:val="22"/>
                <w:lang w:val="tr-TR"/>
              </w:rPr>
            </w:pPr>
            <w:r w:rsidRPr="00070206">
              <w:rPr>
                <w:rFonts w:cs="Arial"/>
                <w:i/>
                <w:iCs/>
                <w:szCs w:val="22"/>
                <w:lang w:val="tr-TR"/>
              </w:rPr>
              <w:t xml:space="preserve">YERKÖY (YOZGAT) İLAVE İÇMESUYU VE KANALİZASYON SİSTEMİ BİLEŞENLERİ İNŞAATI </w:t>
            </w:r>
          </w:p>
          <w:p w14:paraId="6C4EF4C5" w14:textId="35E105F1" w:rsidR="00745527" w:rsidRPr="00070206" w:rsidRDefault="00745527" w:rsidP="0043140C">
            <w:pPr>
              <w:jc w:val="center"/>
              <w:rPr>
                <w:rFonts w:eastAsia="Calibri" w:cs="Arial"/>
                <w:sz w:val="20"/>
                <w:szCs w:val="20"/>
                <w:lang w:val="tr-TR"/>
              </w:rPr>
            </w:pPr>
            <w:r w:rsidRPr="00070206">
              <w:rPr>
                <w:rFonts w:cs="Arial"/>
                <w:b/>
                <w:bCs/>
                <w:sz w:val="20"/>
                <w:szCs w:val="20"/>
                <w:lang w:val="tr-TR"/>
              </w:rPr>
              <w:t>PROJE NO: 22/010</w:t>
            </w:r>
          </w:p>
        </w:tc>
      </w:tr>
      <w:tr w:rsidR="00745527" w:rsidRPr="00070206" w14:paraId="4C133E16" w14:textId="77777777" w:rsidTr="00F22B9B">
        <w:trPr>
          <w:trHeight w:hRule="exact" w:val="575"/>
          <w:jc w:val="center"/>
        </w:trPr>
        <w:tc>
          <w:tcPr>
            <w:tcW w:w="3325" w:type="dxa"/>
            <w:gridSpan w:val="2"/>
            <w:vMerge/>
          </w:tcPr>
          <w:p w14:paraId="2596C91E" w14:textId="77777777" w:rsidR="00745527" w:rsidRPr="00070206" w:rsidRDefault="00745527" w:rsidP="0043140C">
            <w:pPr>
              <w:rPr>
                <w:rFonts w:eastAsia="Calibri" w:cs="Arial"/>
                <w:sz w:val="20"/>
                <w:szCs w:val="20"/>
                <w:lang w:val="tr-TR"/>
              </w:rPr>
            </w:pPr>
          </w:p>
        </w:tc>
        <w:tc>
          <w:tcPr>
            <w:tcW w:w="6725" w:type="dxa"/>
            <w:gridSpan w:val="5"/>
            <w:vAlign w:val="center"/>
          </w:tcPr>
          <w:p w14:paraId="24AE417E" w14:textId="77777777" w:rsidR="00745527" w:rsidRPr="00070206" w:rsidRDefault="00745527" w:rsidP="0043140C">
            <w:pPr>
              <w:jc w:val="center"/>
              <w:rPr>
                <w:rFonts w:eastAsia="Calibri" w:cs="Arial"/>
                <w:b/>
                <w:sz w:val="20"/>
                <w:szCs w:val="20"/>
                <w:lang w:val="tr-TR"/>
              </w:rPr>
            </w:pPr>
            <w:r w:rsidRPr="00070206">
              <w:rPr>
                <w:rFonts w:cs="Arial"/>
                <w:b/>
                <w:bCs/>
                <w:sz w:val="20"/>
                <w:szCs w:val="20"/>
                <w:lang w:val="tr-TR"/>
              </w:rPr>
              <w:t>ŞİKAYET FORMU</w:t>
            </w:r>
          </w:p>
        </w:tc>
      </w:tr>
      <w:tr w:rsidR="00745527" w:rsidRPr="00070206" w14:paraId="45A8B6E3" w14:textId="77777777" w:rsidTr="00F22B9B">
        <w:trPr>
          <w:trHeight w:hRule="exact" w:val="567"/>
          <w:jc w:val="center"/>
        </w:trPr>
        <w:tc>
          <w:tcPr>
            <w:tcW w:w="6655" w:type="dxa"/>
            <w:gridSpan w:val="5"/>
            <w:vAlign w:val="center"/>
          </w:tcPr>
          <w:p w14:paraId="1941BE7E" w14:textId="5AB21985"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Form</w:t>
            </w:r>
            <w:r w:rsidR="00306BE9">
              <w:rPr>
                <w:rFonts w:eastAsia="Calibri" w:cs="Arial"/>
                <w:sz w:val="20"/>
                <w:szCs w:val="20"/>
                <w:lang w:val="tr-TR"/>
              </w:rPr>
              <w:t>u</w:t>
            </w:r>
            <w:r w:rsidR="00306BE9" w:rsidRPr="00070206">
              <w:rPr>
                <w:rFonts w:eastAsia="Calibri" w:cs="Arial"/>
                <w:sz w:val="20"/>
                <w:szCs w:val="20"/>
                <w:lang w:val="tr-TR"/>
              </w:rPr>
              <w:t xml:space="preserve"> Dolduran</w:t>
            </w:r>
            <w:r w:rsidR="00306BE9">
              <w:rPr>
                <w:rFonts w:eastAsia="Calibri" w:cs="Arial"/>
                <w:sz w:val="20"/>
                <w:szCs w:val="20"/>
                <w:lang w:val="tr-TR"/>
              </w:rPr>
              <w:t xml:space="preserve"> Kişi</w:t>
            </w:r>
            <w:r w:rsidRPr="00070206">
              <w:rPr>
                <w:rFonts w:eastAsia="Calibri" w:cs="Arial"/>
                <w:sz w:val="20"/>
                <w:szCs w:val="20"/>
                <w:lang w:val="tr-TR"/>
              </w:rPr>
              <w:t>:</w:t>
            </w:r>
          </w:p>
        </w:tc>
        <w:tc>
          <w:tcPr>
            <w:tcW w:w="3395" w:type="dxa"/>
            <w:gridSpan w:val="2"/>
            <w:vAlign w:val="center"/>
          </w:tcPr>
          <w:p w14:paraId="0A359BDA" w14:textId="77777777"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Tarih ve Saat:</w:t>
            </w:r>
          </w:p>
        </w:tc>
      </w:tr>
      <w:tr w:rsidR="00745527" w:rsidRPr="00070206" w14:paraId="37B1C695" w14:textId="77777777" w:rsidTr="00F22B9B">
        <w:trPr>
          <w:trHeight w:hRule="exact" w:val="567"/>
          <w:jc w:val="center"/>
        </w:trPr>
        <w:tc>
          <w:tcPr>
            <w:tcW w:w="6655" w:type="dxa"/>
            <w:gridSpan w:val="5"/>
            <w:vAlign w:val="center"/>
          </w:tcPr>
          <w:p w14:paraId="747D013F" w14:textId="77777777"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Toplantı Konusu:</w:t>
            </w:r>
          </w:p>
        </w:tc>
        <w:tc>
          <w:tcPr>
            <w:tcW w:w="3395" w:type="dxa"/>
            <w:gridSpan w:val="2"/>
            <w:vAlign w:val="center"/>
          </w:tcPr>
          <w:p w14:paraId="7AA5C578" w14:textId="58C8D3DA" w:rsidR="00745527" w:rsidRPr="00070206" w:rsidRDefault="00BB4028" w:rsidP="00F22B9B">
            <w:pPr>
              <w:spacing w:line="240" w:lineRule="auto"/>
              <w:rPr>
                <w:rFonts w:cs="Arial"/>
                <w:sz w:val="20"/>
                <w:szCs w:val="20"/>
                <w:lang w:val="tr-TR"/>
              </w:rPr>
            </w:pPr>
            <w:r w:rsidRPr="00070206">
              <w:rPr>
                <w:rFonts w:cs="Arial"/>
                <w:sz w:val="20"/>
                <w:szCs w:val="20"/>
                <w:lang w:val="tr-TR"/>
              </w:rPr>
              <w:t xml:space="preserve">YERKÖY BELEDİYESİ </w:t>
            </w:r>
          </w:p>
          <w:p w14:paraId="449588E6" w14:textId="77777777" w:rsidR="00745527" w:rsidRPr="00070206" w:rsidRDefault="00745527" w:rsidP="00F22B9B">
            <w:pPr>
              <w:spacing w:line="240" w:lineRule="auto"/>
              <w:rPr>
                <w:rFonts w:eastAsia="Calibri" w:cs="Arial"/>
                <w:sz w:val="20"/>
                <w:szCs w:val="20"/>
                <w:lang w:val="tr-TR"/>
              </w:rPr>
            </w:pPr>
            <w:r w:rsidRPr="00070206">
              <w:rPr>
                <w:rFonts w:cs="Arial"/>
                <w:sz w:val="20"/>
                <w:szCs w:val="20"/>
                <w:lang w:val="tr-TR"/>
              </w:rPr>
              <w:t>PROJE NO: 21/016</w:t>
            </w:r>
          </w:p>
        </w:tc>
      </w:tr>
      <w:tr w:rsidR="00745527" w:rsidRPr="00070206" w14:paraId="62027AEE" w14:textId="77777777" w:rsidTr="00F22B9B">
        <w:trPr>
          <w:trHeight w:hRule="exact" w:val="415"/>
          <w:jc w:val="center"/>
        </w:trPr>
        <w:tc>
          <w:tcPr>
            <w:tcW w:w="10050" w:type="dxa"/>
            <w:gridSpan w:val="7"/>
            <w:shd w:val="clear" w:color="auto" w:fill="D9D9D9"/>
            <w:vAlign w:val="center"/>
          </w:tcPr>
          <w:p w14:paraId="3A1C129A" w14:textId="7D89D6DC" w:rsidR="00745527" w:rsidRPr="00070206" w:rsidRDefault="00745527">
            <w:pPr>
              <w:numPr>
                <w:ilvl w:val="0"/>
                <w:numId w:val="36"/>
              </w:numPr>
              <w:spacing w:before="0" w:after="0" w:line="240" w:lineRule="auto"/>
              <w:jc w:val="left"/>
              <w:rPr>
                <w:rFonts w:eastAsia="Calibri" w:cs="Arial"/>
                <w:b/>
                <w:sz w:val="20"/>
                <w:szCs w:val="20"/>
                <w:lang w:val="tr-TR"/>
              </w:rPr>
            </w:pPr>
            <w:r w:rsidRPr="00070206">
              <w:rPr>
                <w:rFonts w:eastAsia="Calibri" w:cs="Arial"/>
                <w:b/>
                <w:bCs/>
                <w:sz w:val="20"/>
                <w:szCs w:val="20"/>
                <w:lang w:val="tr-TR"/>
              </w:rPr>
              <w:t>ŞİKAYET</w:t>
            </w:r>
            <w:r w:rsidR="00306BE9">
              <w:rPr>
                <w:rFonts w:eastAsia="Calibri" w:cs="Arial"/>
                <w:b/>
                <w:bCs/>
                <w:sz w:val="20"/>
                <w:szCs w:val="20"/>
                <w:lang w:val="tr-TR"/>
              </w:rPr>
              <w:t xml:space="preserve"> EDEN KİŞİ</w:t>
            </w:r>
          </w:p>
        </w:tc>
      </w:tr>
      <w:tr w:rsidR="00745527" w:rsidRPr="00070206" w14:paraId="5EFEC30A" w14:textId="77777777" w:rsidTr="00F22B9B">
        <w:trPr>
          <w:trHeight w:hRule="exact" w:val="567"/>
          <w:jc w:val="center"/>
        </w:trPr>
        <w:tc>
          <w:tcPr>
            <w:tcW w:w="6655" w:type="dxa"/>
            <w:gridSpan w:val="5"/>
            <w:vAlign w:val="center"/>
          </w:tcPr>
          <w:p w14:paraId="1432E643" w14:textId="77777777"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Ad-Soyad:</w:t>
            </w:r>
          </w:p>
        </w:tc>
        <w:tc>
          <w:tcPr>
            <w:tcW w:w="3395" w:type="dxa"/>
            <w:gridSpan w:val="2"/>
            <w:vAlign w:val="center"/>
          </w:tcPr>
          <w:p w14:paraId="7FB85E18" w14:textId="2C04A411" w:rsidR="00745527" w:rsidRPr="00070206" w:rsidRDefault="00745527" w:rsidP="00F22B9B">
            <w:pPr>
              <w:spacing w:line="240" w:lineRule="auto"/>
              <w:rPr>
                <w:rFonts w:eastAsia="Calibri" w:cs="Arial"/>
                <w:b/>
                <w:sz w:val="20"/>
                <w:szCs w:val="20"/>
                <w:lang w:val="tr-TR"/>
              </w:rPr>
            </w:pPr>
            <w:r w:rsidRPr="00070206">
              <w:rPr>
                <w:rFonts w:eastAsia="Calibri" w:cs="Arial"/>
                <w:b/>
                <w:bCs/>
                <w:sz w:val="20"/>
                <w:szCs w:val="20"/>
                <w:lang w:val="tr-TR"/>
              </w:rPr>
              <w:t>Şikayet</w:t>
            </w:r>
            <w:r w:rsidR="00306BE9">
              <w:rPr>
                <w:rFonts w:eastAsia="Calibri" w:cs="Arial"/>
                <w:b/>
                <w:bCs/>
                <w:sz w:val="20"/>
                <w:szCs w:val="20"/>
                <w:lang w:val="tr-TR"/>
              </w:rPr>
              <w:t xml:space="preserve"> Yöntemi</w:t>
            </w:r>
            <w:r w:rsidRPr="00070206">
              <w:rPr>
                <w:rFonts w:eastAsia="Calibri" w:cs="Arial"/>
                <w:b/>
                <w:bCs/>
                <w:sz w:val="20"/>
                <w:szCs w:val="20"/>
                <w:lang w:val="tr-TR"/>
              </w:rPr>
              <w:t>:</w:t>
            </w:r>
          </w:p>
        </w:tc>
      </w:tr>
      <w:tr w:rsidR="00745527" w:rsidRPr="00070206" w14:paraId="34C5654B" w14:textId="77777777" w:rsidTr="00F22B9B">
        <w:trPr>
          <w:trHeight w:hRule="exact" w:val="567"/>
          <w:jc w:val="center"/>
        </w:trPr>
        <w:tc>
          <w:tcPr>
            <w:tcW w:w="6655" w:type="dxa"/>
            <w:gridSpan w:val="5"/>
            <w:vAlign w:val="center"/>
          </w:tcPr>
          <w:p w14:paraId="6E8D4E71" w14:textId="77777777"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T.C. Kimlik No:</w:t>
            </w:r>
          </w:p>
        </w:tc>
        <w:tc>
          <w:tcPr>
            <w:tcW w:w="3395" w:type="dxa"/>
            <w:gridSpan w:val="2"/>
            <w:vAlign w:val="center"/>
          </w:tcPr>
          <w:p w14:paraId="3E072FE6" w14:textId="42A23802"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42880" behindDoc="0" locked="0" layoutInCell="1" allowOverlap="1" wp14:anchorId="4031347F" wp14:editId="3FCD4C24">
                      <wp:simplePos x="0" y="0"/>
                      <wp:positionH relativeFrom="column">
                        <wp:posOffset>1731645</wp:posOffset>
                      </wp:positionH>
                      <wp:positionV relativeFrom="paragraph">
                        <wp:posOffset>127000</wp:posOffset>
                      </wp:positionV>
                      <wp:extent cx="190500" cy="171450"/>
                      <wp:effectExtent l="0" t="0" r="19050" b="19050"/>
                      <wp:wrapNone/>
                      <wp:docPr id="62" name="Dikdörtgen 62"/>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62" style="position:absolute;margin-left:136.35pt;margin-top:10pt;width:15pt;height:13.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" w14:anchorId="4F544206"/>
                  </w:pict>
                </mc:Fallback>
              </mc:AlternateContent>
            </w:r>
            <w:r w:rsidRPr="00070206">
              <w:rPr>
                <w:rFonts w:eastAsia="Calibri" w:cs="Arial"/>
                <w:sz w:val="20"/>
                <w:szCs w:val="20"/>
                <w:lang w:val="tr-TR"/>
              </w:rPr>
              <w:t>Telefon / Ücretsiz Numara</w:t>
            </w:r>
          </w:p>
        </w:tc>
      </w:tr>
      <w:tr w:rsidR="00745527" w:rsidRPr="00070206" w14:paraId="3749DC02" w14:textId="77777777" w:rsidTr="00F22B9B">
        <w:trPr>
          <w:trHeight w:hRule="exact" w:val="567"/>
          <w:jc w:val="center"/>
        </w:trPr>
        <w:tc>
          <w:tcPr>
            <w:tcW w:w="6655" w:type="dxa"/>
            <w:gridSpan w:val="5"/>
            <w:vAlign w:val="center"/>
          </w:tcPr>
          <w:p w14:paraId="13CBC6D0" w14:textId="77777777"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Telefon:</w:t>
            </w:r>
          </w:p>
        </w:tc>
        <w:tc>
          <w:tcPr>
            <w:tcW w:w="3395" w:type="dxa"/>
            <w:gridSpan w:val="2"/>
            <w:vAlign w:val="center"/>
          </w:tcPr>
          <w:p w14:paraId="0B96E7DE" w14:textId="282B2BB8" w:rsidR="00745527" w:rsidRPr="00070206" w:rsidRDefault="00094FD4"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43904" behindDoc="0" locked="0" layoutInCell="1" allowOverlap="1" wp14:anchorId="379D34B5" wp14:editId="73D30927">
                      <wp:simplePos x="0" y="0"/>
                      <wp:positionH relativeFrom="column">
                        <wp:posOffset>1730375</wp:posOffset>
                      </wp:positionH>
                      <wp:positionV relativeFrom="paragraph">
                        <wp:posOffset>100330</wp:posOffset>
                      </wp:positionV>
                      <wp:extent cx="190500" cy="171450"/>
                      <wp:effectExtent l="0" t="0" r="19050" b="19050"/>
                      <wp:wrapNone/>
                      <wp:docPr id="76" name="Dikdörtgen 76"/>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76" style="position:absolute;margin-left:136.25pt;margin-top:7.9pt;width:15pt;height:13.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" w14:anchorId="7E3A0D48"/>
                  </w:pict>
                </mc:Fallback>
              </mc:AlternateContent>
            </w:r>
            <w:r w:rsidR="00745527" w:rsidRPr="00070206">
              <w:rPr>
                <w:rFonts w:eastAsia="Calibri" w:cs="Arial"/>
                <w:sz w:val="20"/>
                <w:szCs w:val="20"/>
                <w:lang w:val="tr-TR"/>
              </w:rPr>
              <w:t>Yüz Yüze Görüşme</w:t>
            </w:r>
          </w:p>
        </w:tc>
      </w:tr>
      <w:tr w:rsidR="00745527" w:rsidRPr="00070206" w14:paraId="1E1DE7F7" w14:textId="77777777" w:rsidTr="00F22B9B">
        <w:trPr>
          <w:trHeight w:hRule="exact" w:val="567"/>
          <w:jc w:val="center"/>
        </w:trPr>
        <w:tc>
          <w:tcPr>
            <w:tcW w:w="6655" w:type="dxa"/>
            <w:gridSpan w:val="5"/>
            <w:vAlign w:val="center"/>
          </w:tcPr>
          <w:p w14:paraId="278A0096" w14:textId="77777777"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Adres:</w:t>
            </w:r>
          </w:p>
        </w:tc>
        <w:tc>
          <w:tcPr>
            <w:tcW w:w="3395" w:type="dxa"/>
            <w:gridSpan w:val="2"/>
            <w:vAlign w:val="center"/>
          </w:tcPr>
          <w:p w14:paraId="74453562" w14:textId="68AAF3E8" w:rsidR="00745527" w:rsidRPr="00070206" w:rsidRDefault="00094FD4"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44928" behindDoc="0" locked="0" layoutInCell="1" allowOverlap="1" wp14:anchorId="6D8500FC" wp14:editId="09B34B00">
                      <wp:simplePos x="0" y="0"/>
                      <wp:positionH relativeFrom="column">
                        <wp:posOffset>1735455</wp:posOffset>
                      </wp:positionH>
                      <wp:positionV relativeFrom="paragraph">
                        <wp:posOffset>116840</wp:posOffset>
                      </wp:positionV>
                      <wp:extent cx="190500" cy="171450"/>
                      <wp:effectExtent l="0" t="0" r="19050" b="19050"/>
                      <wp:wrapNone/>
                      <wp:docPr id="77" name="Dikdörtgen 7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77" style="position:absolute;margin-left:136.65pt;margin-top:9.2pt;width:15pt;height:1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" w14:anchorId="2E175152"/>
                  </w:pict>
                </mc:Fallback>
              </mc:AlternateContent>
            </w:r>
            <w:r w:rsidR="00745527" w:rsidRPr="00070206">
              <w:rPr>
                <w:rFonts w:eastAsia="Calibri" w:cs="Arial"/>
                <w:sz w:val="20"/>
                <w:szCs w:val="20"/>
                <w:lang w:val="tr-TR"/>
              </w:rPr>
              <w:t>Web Sitesi / E-posta</w:t>
            </w:r>
          </w:p>
        </w:tc>
      </w:tr>
      <w:tr w:rsidR="00745527" w:rsidRPr="00070206" w14:paraId="5BC75196" w14:textId="77777777" w:rsidTr="00F22B9B">
        <w:trPr>
          <w:trHeight w:hRule="exact" w:val="567"/>
          <w:jc w:val="center"/>
        </w:trPr>
        <w:tc>
          <w:tcPr>
            <w:tcW w:w="6655" w:type="dxa"/>
            <w:gridSpan w:val="5"/>
            <w:vAlign w:val="center"/>
          </w:tcPr>
          <w:p w14:paraId="7C58AFD7" w14:textId="77777777"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E-posta:</w:t>
            </w:r>
          </w:p>
        </w:tc>
        <w:tc>
          <w:tcPr>
            <w:tcW w:w="3395" w:type="dxa"/>
            <w:gridSpan w:val="2"/>
            <w:vAlign w:val="center"/>
          </w:tcPr>
          <w:p w14:paraId="715EC563" w14:textId="015BF3CF" w:rsidR="00745527" w:rsidRPr="00070206" w:rsidRDefault="00094FD4"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45952" behindDoc="0" locked="0" layoutInCell="1" allowOverlap="1" wp14:anchorId="2F9580FD" wp14:editId="62F78EF0">
                      <wp:simplePos x="0" y="0"/>
                      <wp:positionH relativeFrom="column">
                        <wp:posOffset>1737995</wp:posOffset>
                      </wp:positionH>
                      <wp:positionV relativeFrom="paragraph">
                        <wp:posOffset>76200</wp:posOffset>
                      </wp:positionV>
                      <wp:extent cx="190500" cy="171450"/>
                      <wp:effectExtent l="0" t="0" r="19050" b="19050"/>
                      <wp:wrapNone/>
                      <wp:docPr id="78" name="Dikdörtgen 78"/>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78" style="position:absolute;margin-left:136.85pt;margin-top:6pt;width:15pt;height:13.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" w14:anchorId="475FB61B"/>
                  </w:pict>
                </mc:Fallback>
              </mc:AlternateContent>
            </w:r>
            <w:r w:rsidR="00745527" w:rsidRPr="00070206">
              <w:rPr>
                <w:rFonts w:eastAsia="Calibri" w:cs="Arial"/>
                <w:sz w:val="20"/>
                <w:szCs w:val="20"/>
                <w:lang w:val="tr-TR"/>
              </w:rPr>
              <w:t xml:space="preserve">Diğer (Tanımlamak) </w:t>
            </w:r>
          </w:p>
        </w:tc>
      </w:tr>
      <w:tr w:rsidR="00745527" w:rsidRPr="00070206" w14:paraId="5D700BFE" w14:textId="77777777" w:rsidTr="00F22B9B">
        <w:trPr>
          <w:trHeight w:hRule="exact" w:val="567"/>
          <w:jc w:val="center"/>
        </w:trPr>
        <w:tc>
          <w:tcPr>
            <w:tcW w:w="10050" w:type="dxa"/>
            <w:gridSpan w:val="7"/>
            <w:vAlign w:val="center"/>
          </w:tcPr>
          <w:p w14:paraId="0891D39E" w14:textId="77777777" w:rsidR="00745527" w:rsidRPr="00070206" w:rsidRDefault="00745527" w:rsidP="00F22B9B">
            <w:pPr>
              <w:spacing w:line="240" w:lineRule="auto"/>
              <w:jc w:val="center"/>
              <w:rPr>
                <w:rFonts w:eastAsia="Calibri" w:cs="Arial"/>
                <w:b/>
                <w:sz w:val="20"/>
                <w:szCs w:val="20"/>
                <w:lang w:val="tr-TR"/>
              </w:rPr>
            </w:pPr>
            <w:r w:rsidRPr="00070206">
              <w:rPr>
                <w:rFonts w:eastAsia="Calibri" w:cs="Arial"/>
                <w:b/>
                <w:bCs/>
                <w:sz w:val="20"/>
                <w:szCs w:val="20"/>
                <w:lang w:val="tr-TR"/>
              </w:rPr>
              <w:t>Paydaş Türü</w:t>
            </w:r>
          </w:p>
        </w:tc>
      </w:tr>
      <w:tr w:rsidR="00745527" w:rsidRPr="00070206" w14:paraId="5AFF159D" w14:textId="77777777" w:rsidTr="00F22B9B">
        <w:trPr>
          <w:trHeight w:hRule="exact" w:val="996"/>
          <w:jc w:val="center"/>
        </w:trPr>
        <w:tc>
          <w:tcPr>
            <w:tcW w:w="2009" w:type="dxa"/>
          </w:tcPr>
          <w:p w14:paraId="2E8906EF" w14:textId="3EA31D24"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48000" behindDoc="0" locked="0" layoutInCell="1" allowOverlap="1" wp14:anchorId="415F8F12" wp14:editId="0A006D2D">
                      <wp:simplePos x="0" y="0"/>
                      <wp:positionH relativeFrom="column">
                        <wp:posOffset>917575</wp:posOffset>
                      </wp:positionH>
                      <wp:positionV relativeFrom="paragraph">
                        <wp:posOffset>63500</wp:posOffset>
                      </wp:positionV>
                      <wp:extent cx="190500" cy="171450"/>
                      <wp:effectExtent l="0" t="0" r="19050" b="19050"/>
                      <wp:wrapNone/>
                      <wp:docPr id="79" name="Dikdörtgen 79"/>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79" style="position:absolute;margin-left:72.25pt;margin-top:5pt;width:15pt;height:13.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" w14:anchorId="3A56F08F"/>
                  </w:pict>
                </mc:Fallback>
              </mc:AlternateContent>
            </w:r>
            <w:r w:rsidR="00306BE9">
              <w:rPr>
                <w:rFonts w:eastAsia="Calibri" w:cs="Arial"/>
                <w:sz w:val="20"/>
                <w:szCs w:val="20"/>
                <w:lang w:val="tr-TR"/>
              </w:rPr>
              <w:t>Resmi Kurum</w:t>
            </w:r>
          </w:p>
        </w:tc>
        <w:tc>
          <w:tcPr>
            <w:tcW w:w="2009" w:type="dxa"/>
            <w:gridSpan w:val="2"/>
          </w:tcPr>
          <w:p w14:paraId="59DBDBBC" w14:textId="4C13EB30"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49024" behindDoc="0" locked="0" layoutInCell="1" allowOverlap="1" wp14:anchorId="4D68FD56" wp14:editId="4FCBA99A">
                      <wp:simplePos x="0" y="0"/>
                      <wp:positionH relativeFrom="column">
                        <wp:posOffset>956310</wp:posOffset>
                      </wp:positionH>
                      <wp:positionV relativeFrom="paragraph">
                        <wp:posOffset>63500</wp:posOffset>
                      </wp:positionV>
                      <wp:extent cx="190500" cy="171450"/>
                      <wp:effectExtent l="0" t="0" r="19050" b="19050"/>
                      <wp:wrapNone/>
                      <wp:docPr id="80" name="Dikdörtgen 80"/>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80" style="position:absolute;margin-left:75.3pt;margin-top:5pt;width:15pt;height:1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" w14:anchorId="316EBCF1"/>
                  </w:pict>
                </mc:Fallback>
              </mc:AlternateContent>
            </w:r>
            <w:r w:rsidRPr="00070206">
              <w:rPr>
                <w:rFonts w:eastAsia="Calibri" w:cs="Arial"/>
                <w:sz w:val="20"/>
                <w:szCs w:val="20"/>
                <w:lang w:val="tr-TR"/>
              </w:rPr>
              <w:t xml:space="preserve">PEB </w:t>
            </w:r>
          </w:p>
        </w:tc>
        <w:tc>
          <w:tcPr>
            <w:tcW w:w="2009" w:type="dxa"/>
          </w:tcPr>
          <w:p w14:paraId="3C48319B" w14:textId="77777777" w:rsidR="00094FD4" w:rsidRPr="00070206" w:rsidRDefault="00745527" w:rsidP="003278C5">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52096" behindDoc="0" locked="0" layoutInCell="1" allowOverlap="1" wp14:anchorId="53365F39" wp14:editId="67EFE539">
                      <wp:simplePos x="0" y="0"/>
                      <wp:positionH relativeFrom="column">
                        <wp:posOffset>947420</wp:posOffset>
                      </wp:positionH>
                      <wp:positionV relativeFrom="paragraph">
                        <wp:posOffset>63500</wp:posOffset>
                      </wp:positionV>
                      <wp:extent cx="190500" cy="171450"/>
                      <wp:effectExtent l="0" t="0" r="19050" b="19050"/>
                      <wp:wrapNone/>
                      <wp:docPr id="81" name="Dikdörtgen 81"/>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81" style="position:absolute;margin-left:74.6pt;margin-top:5pt;width:15pt;height:1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" w14:anchorId="1E04D806"/>
                  </w:pict>
                </mc:Fallback>
              </mc:AlternateContent>
            </w:r>
            <w:r w:rsidRPr="00070206">
              <w:rPr>
                <w:rFonts w:eastAsia="Calibri" w:cs="Arial"/>
                <w:sz w:val="20"/>
                <w:szCs w:val="20"/>
                <w:lang w:val="tr-TR"/>
              </w:rPr>
              <w:t xml:space="preserve">Özel </w:t>
            </w:r>
          </w:p>
          <w:p w14:paraId="62899E20" w14:textId="4CB44F04"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Kuruluş</w:t>
            </w:r>
          </w:p>
        </w:tc>
        <w:tc>
          <w:tcPr>
            <w:tcW w:w="2009" w:type="dxa"/>
            <w:gridSpan w:val="2"/>
          </w:tcPr>
          <w:p w14:paraId="548421DE" w14:textId="77777777"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53120" behindDoc="0" locked="0" layoutInCell="1" allowOverlap="1" wp14:anchorId="79399B8A" wp14:editId="3210E330">
                      <wp:simplePos x="0" y="0"/>
                      <wp:positionH relativeFrom="column">
                        <wp:posOffset>957580</wp:posOffset>
                      </wp:positionH>
                      <wp:positionV relativeFrom="paragraph">
                        <wp:posOffset>63500</wp:posOffset>
                      </wp:positionV>
                      <wp:extent cx="190500" cy="171450"/>
                      <wp:effectExtent l="0" t="0" r="19050" b="19050"/>
                      <wp:wrapNone/>
                      <wp:docPr id="82" name="Dikdörtgen 82"/>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82" style="position:absolute;margin-left:75.4pt;margin-top:5pt;width:15pt;height:1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" w14:anchorId="42F16DC9"/>
                  </w:pict>
                </mc:Fallback>
              </mc:AlternateContent>
            </w:r>
            <w:r w:rsidRPr="00070206">
              <w:rPr>
                <w:rFonts w:eastAsia="Calibri" w:cs="Arial"/>
                <w:sz w:val="20"/>
                <w:szCs w:val="20"/>
                <w:lang w:val="tr-TR"/>
              </w:rPr>
              <w:t>Meslek Odası</w:t>
            </w:r>
          </w:p>
        </w:tc>
        <w:tc>
          <w:tcPr>
            <w:tcW w:w="2014" w:type="dxa"/>
          </w:tcPr>
          <w:p w14:paraId="6C141F3B" w14:textId="77777777"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55168" behindDoc="0" locked="0" layoutInCell="1" allowOverlap="1" wp14:anchorId="4CE86B33" wp14:editId="0B65574D">
                      <wp:simplePos x="0" y="0"/>
                      <wp:positionH relativeFrom="column">
                        <wp:posOffset>815340</wp:posOffset>
                      </wp:positionH>
                      <wp:positionV relativeFrom="paragraph">
                        <wp:posOffset>63500</wp:posOffset>
                      </wp:positionV>
                      <wp:extent cx="190500" cy="171450"/>
                      <wp:effectExtent l="0" t="0" r="19050" b="19050"/>
                      <wp:wrapNone/>
                      <wp:docPr id="83" name="Dikdörtgen 8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83" style="position:absolute;margin-left:64.2pt;margin-top:5pt;width:15pt;height:1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" w14:anchorId="3EC14582"/>
                  </w:pict>
                </mc:Fallback>
              </mc:AlternateContent>
            </w:r>
            <w:r w:rsidRPr="00070206">
              <w:rPr>
                <w:rFonts w:eastAsia="Calibri" w:cs="Arial"/>
                <w:sz w:val="20"/>
                <w:szCs w:val="20"/>
                <w:lang w:val="tr-TR"/>
              </w:rPr>
              <w:t>STK</w:t>
            </w:r>
          </w:p>
        </w:tc>
      </w:tr>
      <w:tr w:rsidR="00745527" w:rsidRPr="00070206" w14:paraId="58A1C7D0" w14:textId="77777777" w:rsidTr="00F22B9B">
        <w:trPr>
          <w:trHeight w:hRule="exact" w:val="567"/>
          <w:jc w:val="center"/>
        </w:trPr>
        <w:tc>
          <w:tcPr>
            <w:tcW w:w="2009" w:type="dxa"/>
          </w:tcPr>
          <w:p w14:paraId="06ED198E" w14:textId="77777777"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46976" behindDoc="0" locked="0" layoutInCell="1" allowOverlap="1" wp14:anchorId="49D2DB4C" wp14:editId="3933C089">
                      <wp:simplePos x="0" y="0"/>
                      <wp:positionH relativeFrom="column">
                        <wp:posOffset>917575</wp:posOffset>
                      </wp:positionH>
                      <wp:positionV relativeFrom="paragraph">
                        <wp:posOffset>22225</wp:posOffset>
                      </wp:positionV>
                      <wp:extent cx="190500" cy="171450"/>
                      <wp:effectExtent l="0" t="0" r="19050" b="19050"/>
                      <wp:wrapNone/>
                      <wp:docPr id="84" name="Dikdörtgen 84"/>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84" style="position:absolute;margin-left:72.25pt;margin-top:1.75pt;width:15pt;height:13.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" w14:anchorId="76B3AD35"/>
                  </w:pict>
                </mc:Fallback>
              </mc:AlternateContent>
            </w:r>
            <w:r w:rsidRPr="00070206">
              <w:rPr>
                <w:rFonts w:eastAsia="Calibri" w:cs="Arial"/>
                <w:sz w:val="20"/>
                <w:szCs w:val="20"/>
                <w:lang w:val="tr-TR"/>
              </w:rPr>
              <w:t>Odak Grupları</w:t>
            </w:r>
          </w:p>
        </w:tc>
        <w:tc>
          <w:tcPr>
            <w:tcW w:w="2009" w:type="dxa"/>
            <w:gridSpan w:val="2"/>
          </w:tcPr>
          <w:p w14:paraId="50FA172E" w14:textId="12A1BF4E"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50048" behindDoc="0" locked="0" layoutInCell="1" allowOverlap="1" wp14:anchorId="116E1E04" wp14:editId="4882358D">
                      <wp:simplePos x="0" y="0"/>
                      <wp:positionH relativeFrom="column">
                        <wp:posOffset>956310</wp:posOffset>
                      </wp:positionH>
                      <wp:positionV relativeFrom="paragraph">
                        <wp:posOffset>22225</wp:posOffset>
                      </wp:positionV>
                      <wp:extent cx="190500" cy="171450"/>
                      <wp:effectExtent l="0" t="0" r="19050" b="19050"/>
                      <wp:wrapNone/>
                      <wp:docPr id="85" name="Dikdörtgen 85"/>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85" style="position:absolute;margin-left:75.3pt;margin-top:1.75pt;width:15pt;height:13.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" w14:anchorId="584F1F47"/>
                  </w:pict>
                </mc:Fallback>
              </mc:AlternateContent>
            </w:r>
            <w:r w:rsidRPr="00070206">
              <w:rPr>
                <w:rFonts w:eastAsia="Calibri" w:cs="Arial"/>
                <w:sz w:val="20"/>
                <w:szCs w:val="20"/>
                <w:lang w:val="tr-TR"/>
              </w:rPr>
              <w:t>Endüstri Birliği</w:t>
            </w:r>
          </w:p>
        </w:tc>
        <w:tc>
          <w:tcPr>
            <w:tcW w:w="2009" w:type="dxa"/>
          </w:tcPr>
          <w:p w14:paraId="25581B33" w14:textId="77777777"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51072" behindDoc="0" locked="0" layoutInCell="1" allowOverlap="1" wp14:anchorId="464D419B" wp14:editId="1CDAB9EB">
                      <wp:simplePos x="0" y="0"/>
                      <wp:positionH relativeFrom="column">
                        <wp:posOffset>947420</wp:posOffset>
                      </wp:positionH>
                      <wp:positionV relativeFrom="paragraph">
                        <wp:posOffset>22225</wp:posOffset>
                      </wp:positionV>
                      <wp:extent cx="190500" cy="171450"/>
                      <wp:effectExtent l="0" t="0" r="19050" b="19050"/>
                      <wp:wrapNone/>
                      <wp:docPr id="63" name="Dikdörtgen 6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63" style="position:absolute;margin-left:74.6pt;margin-top:1.75pt;width:15pt;height:13.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" w14:anchorId="02A4C9EE"/>
                  </w:pict>
                </mc:Fallback>
              </mc:AlternateContent>
            </w:r>
            <w:r w:rsidRPr="00070206">
              <w:rPr>
                <w:rFonts w:eastAsia="Calibri" w:cs="Arial"/>
                <w:sz w:val="20"/>
                <w:szCs w:val="20"/>
                <w:lang w:val="tr-TR"/>
              </w:rPr>
              <w:t>Sendika</w:t>
            </w:r>
          </w:p>
        </w:tc>
        <w:tc>
          <w:tcPr>
            <w:tcW w:w="2009" w:type="dxa"/>
            <w:gridSpan w:val="2"/>
          </w:tcPr>
          <w:p w14:paraId="4018450D" w14:textId="77777777"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54144" behindDoc="0" locked="0" layoutInCell="1" allowOverlap="1" wp14:anchorId="0E1B2159" wp14:editId="41DB16EB">
                      <wp:simplePos x="0" y="0"/>
                      <wp:positionH relativeFrom="column">
                        <wp:posOffset>957580</wp:posOffset>
                      </wp:positionH>
                      <wp:positionV relativeFrom="paragraph">
                        <wp:posOffset>3175</wp:posOffset>
                      </wp:positionV>
                      <wp:extent cx="190500" cy="171450"/>
                      <wp:effectExtent l="0" t="0" r="19050" b="19050"/>
                      <wp:wrapNone/>
                      <wp:docPr id="86" name="Dikdörtgen 86"/>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86" style="position:absolute;margin-left:75.4pt;margin-top:.25pt;width:15pt;height:1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" w14:anchorId="06AC5A8A"/>
                  </w:pict>
                </mc:Fallback>
              </mc:AlternateContent>
            </w:r>
            <w:r w:rsidRPr="00070206">
              <w:rPr>
                <w:rFonts w:eastAsia="Calibri" w:cs="Arial"/>
                <w:sz w:val="20"/>
                <w:szCs w:val="20"/>
                <w:lang w:val="tr-TR"/>
              </w:rPr>
              <w:t>Medya</w:t>
            </w:r>
          </w:p>
        </w:tc>
        <w:tc>
          <w:tcPr>
            <w:tcW w:w="2014" w:type="dxa"/>
          </w:tcPr>
          <w:p w14:paraId="7E1DCF2C" w14:textId="77777777" w:rsidR="00745527" w:rsidRPr="00070206" w:rsidRDefault="00745527" w:rsidP="00F22B9B">
            <w:pPr>
              <w:spacing w:line="240" w:lineRule="auto"/>
              <w:rPr>
                <w:rFonts w:eastAsia="Calibri" w:cs="Arial"/>
                <w:sz w:val="20"/>
                <w:szCs w:val="20"/>
                <w:lang w:val="tr-TR"/>
              </w:rPr>
            </w:pPr>
            <w:r w:rsidRPr="00070206">
              <w:rPr>
                <w:rFonts w:eastAsia="Calibri" w:cs="Arial"/>
                <w:noProof/>
                <w:sz w:val="20"/>
                <w:szCs w:val="20"/>
                <w:lang w:eastAsia="en-US"/>
              </w:rPr>
              <mc:AlternateContent>
                <mc:Choice Requires="wps">
                  <w:drawing>
                    <wp:anchor distT="0" distB="0" distL="114300" distR="114300" simplePos="0" relativeHeight="251656192" behindDoc="0" locked="0" layoutInCell="1" allowOverlap="1" wp14:anchorId="0D0B0912" wp14:editId="7B67A6E4">
                      <wp:simplePos x="0" y="0"/>
                      <wp:positionH relativeFrom="column">
                        <wp:posOffset>815340</wp:posOffset>
                      </wp:positionH>
                      <wp:positionV relativeFrom="paragraph">
                        <wp:posOffset>22225</wp:posOffset>
                      </wp:positionV>
                      <wp:extent cx="190500" cy="171450"/>
                      <wp:effectExtent l="0" t="0" r="19050" b="19050"/>
                      <wp:wrapNone/>
                      <wp:docPr id="87" name="Dikdörtgen 8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c="http://schemas.openxmlformats.org/drawingml/2006/chart" xmlns:dgm="http://schemas.openxmlformats.org/drawingml/2006/diagram" xmlns:a14="http://schemas.microsoft.com/office/drawing/2010/main" xmlns:pic="http://schemas.openxmlformats.org/drawingml/2006/picture" xmlns:a="http://schemas.openxmlformats.org/drawingml/2006/main">
                  <w:pict>
                    <v:rect id="Dikdörtgen 87" style="position:absolute;margin-left:64.2pt;margin-top:1.75pt;width:15pt;height:1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Text"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" w14:anchorId="0200330E"/>
                  </w:pict>
                </mc:Fallback>
              </mc:AlternateContent>
            </w:r>
            <w:r w:rsidRPr="00070206">
              <w:rPr>
                <w:rFonts w:eastAsia="Calibri" w:cs="Arial"/>
                <w:sz w:val="20"/>
                <w:szCs w:val="20"/>
                <w:lang w:val="tr-TR"/>
              </w:rPr>
              <w:t>Üniversite</w:t>
            </w:r>
          </w:p>
        </w:tc>
      </w:tr>
      <w:tr w:rsidR="00745527" w:rsidRPr="00070206" w14:paraId="0654A83A" w14:textId="77777777" w:rsidTr="00F22B9B">
        <w:trPr>
          <w:trHeight w:hRule="exact" w:val="422"/>
          <w:jc w:val="center"/>
        </w:trPr>
        <w:tc>
          <w:tcPr>
            <w:tcW w:w="10050" w:type="dxa"/>
            <w:gridSpan w:val="7"/>
            <w:shd w:val="clear" w:color="auto" w:fill="D9D9D9"/>
            <w:vAlign w:val="center"/>
          </w:tcPr>
          <w:p w14:paraId="517B6814" w14:textId="77777777" w:rsidR="00745527" w:rsidRPr="00070206" w:rsidRDefault="00745527">
            <w:pPr>
              <w:numPr>
                <w:ilvl w:val="0"/>
                <w:numId w:val="36"/>
              </w:numPr>
              <w:spacing w:before="0" w:after="0" w:line="240" w:lineRule="auto"/>
              <w:jc w:val="left"/>
              <w:rPr>
                <w:rFonts w:eastAsia="Calibri" w:cs="Arial"/>
                <w:b/>
                <w:sz w:val="20"/>
                <w:szCs w:val="20"/>
                <w:lang w:val="tr-TR"/>
              </w:rPr>
            </w:pPr>
            <w:r w:rsidRPr="00070206">
              <w:rPr>
                <w:rFonts w:eastAsia="Calibri" w:cs="Arial"/>
                <w:b/>
                <w:bCs/>
                <w:sz w:val="20"/>
                <w:szCs w:val="20"/>
                <w:lang w:val="tr-TR"/>
              </w:rPr>
              <w:t>ŞIKAYET ILE ILGILI DETAYLI BILGI</w:t>
            </w:r>
          </w:p>
        </w:tc>
      </w:tr>
      <w:tr w:rsidR="00745527" w:rsidRPr="00070206" w14:paraId="5A443C64" w14:textId="77777777" w:rsidTr="00F22B9B">
        <w:trPr>
          <w:trHeight w:hRule="exact" w:val="567"/>
          <w:jc w:val="center"/>
        </w:trPr>
        <w:tc>
          <w:tcPr>
            <w:tcW w:w="3325" w:type="dxa"/>
            <w:gridSpan w:val="2"/>
            <w:tcBorders>
              <w:bottom w:val="single" w:sz="4" w:space="0" w:color="auto"/>
            </w:tcBorders>
            <w:vAlign w:val="center"/>
          </w:tcPr>
          <w:p w14:paraId="78C66E31" w14:textId="77777777"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Şikayetin açıklaması:</w:t>
            </w:r>
          </w:p>
        </w:tc>
        <w:tc>
          <w:tcPr>
            <w:tcW w:w="6725" w:type="dxa"/>
            <w:gridSpan w:val="5"/>
            <w:tcBorders>
              <w:bottom w:val="single" w:sz="4" w:space="0" w:color="auto"/>
            </w:tcBorders>
          </w:tcPr>
          <w:p w14:paraId="6F7E45AF" w14:textId="77777777" w:rsidR="00745527" w:rsidRPr="00070206" w:rsidRDefault="00745527" w:rsidP="00F22B9B">
            <w:pPr>
              <w:spacing w:line="240" w:lineRule="auto"/>
              <w:rPr>
                <w:rFonts w:eastAsia="Calibri" w:cs="Arial"/>
                <w:sz w:val="20"/>
                <w:szCs w:val="20"/>
                <w:lang w:val="tr-TR"/>
              </w:rPr>
            </w:pPr>
          </w:p>
        </w:tc>
      </w:tr>
      <w:tr w:rsidR="00745527" w:rsidRPr="00070206" w14:paraId="5EFD6C72" w14:textId="77777777" w:rsidTr="00F22B9B">
        <w:trPr>
          <w:trHeight w:hRule="exact" w:val="851"/>
          <w:jc w:val="center"/>
        </w:trPr>
        <w:tc>
          <w:tcPr>
            <w:tcW w:w="3325" w:type="dxa"/>
            <w:gridSpan w:val="2"/>
            <w:tcBorders>
              <w:bottom w:val="single" w:sz="4" w:space="0" w:color="auto"/>
            </w:tcBorders>
            <w:vAlign w:val="center"/>
          </w:tcPr>
          <w:p w14:paraId="06CD9EE0" w14:textId="77777777" w:rsidR="00745527" w:rsidRPr="00070206" w:rsidRDefault="00745527" w:rsidP="00F22B9B">
            <w:pPr>
              <w:spacing w:line="240" w:lineRule="auto"/>
              <w:rPr>
                <w:rFonts w:eastAsia="Calibri" w:cs="Arial"/>
                <w:sz w:val="20"/>
                <w:szCs w:val="20"/>
                <w:lang w:val="tr-TR"/>
              </w:rPr>
            </w:pPr>
            <w:r w:rsidRPr="00070206">
              <w:rPr>
                <w:rFonts w:eastAsia="Calibri" w:cs="Arial"/>
                <w:sz w:val="20"/>
                <w:szCs w:val="20"/>
                <w:lang w:val="tr-TR"/>
              </w:rPr>
              <w:t>Şikayetçinin talep ettiği çözüm yöntemi</w:t>
            </w:r>
          </w:p>
        </w:tc>
        <w:tc>
          <w:tcPr>
            <w:tcW w:w="6725" w:type="dxa"/>
            <w:gridSpan w:val="5"/>
            <w:tcBorders>
              <w:bottom w:val="single" w:sz="4" w:space="0" w:color="auto"/>
            </w:tcBorders>
          </w:tcPr>
          <w:p w14:paraId="1954A2FC" w14:textId="77777777" w:rsidR="00745527" w:rsidRPr="00070206" w:rsidRDefault="00745527" w:rsidP="00F22B9B">
            <w:pPr>
              <w:spacing w:line="240" w:lineRule="auto"/>
              <w:rPr>
                <w:rFonts w:eastAsia="Calibri" w:cs="Arial"/>
                <w:sz w:val="20"/>
                <w:szCs w:val="20"/>
                <w:lang w:val="tr-TR"/>
              </w:rPr>
            </w:pPr>
          </w:p>
        </w:tc>
      </w:tr>
      <w:tr w:rsidR="00745527" w:rsidRPr="00070206" w14:paraId="1C2D8A5E" w14:textId="77777777" w:rsidTr="0043140C">
        <w:trPr>
          <w:trHeight w:val="244"/>
          <w:jc w:val="center"/>
        </w:trPr>
        <w:tc>
          <w:tcPr>
            <w:tcW w:w="3325" w:type="dxa"/>
            <w:gridSpan w:val="2"/>
            <w:tcBorders>
              <w:top w:val="single" w:sz="4" w:space="0" w:color="auto"/>
              <w:left w:val="nil"/>
              <w:bottom w:val="nil"/>
              <w:right w:val="nil"/>
            </w:tcBorders>
            <w:vAlign w:val="center"/>
          </w:tcPr>
          <w:p w14:paraId="3B363585" w14:textId="03ED9B5A" w:rsidR="00745527" w:rsidRPr="00070206" w:rsidRDefault="00306BE9" w:rsidP="0043140C">
            <w:pPr>
              <w:jc w:val="center"/>
              <w:rPr>
                <w:rFonts w:eastAsia="Calibri" w:cs="Arial"/>
                <w:i/>
                <w:sz w:val="20"/>
                <w:szCs w:val="20"/>
                <w:lang w:val="tr-TR"/>
              </w:rPr>
            </w:pPr>
            <w:r>
              <w:rPr>
                <w:rFonts w:eastAsia="Calibri" w:cs="Arial"/>
                <w:i/>
                <w:iCs/>
                <w:sz w:val="20"/>
                <w:szCs w:val="20"/>
                <w:lang w:val="tr-TR"/>
              </w:rPr>
              <w:t xml:space="preserve">Şikayeti </w:t>
            </w:r>
            <w:r w:rsidR="00745527" w:rsidRPr="00070206">
              <w:rPr>
                <w:rFonts w:eastAsia="Calibri" w:cs="Arial"/>
                <w:i/>
                <w:iCs/>
                <w:sz w:val="20"/>
                <w:szCs w:val="20"/>
                <w:lang w:val="tr-TR"/>
              </w:rPr>
              <w:t xml:space="preserve">Kaydeden </w:t>
            </w:r>
          </w:p>
          <w:p w14:paraId="29AFFC92" w14:textId="77777777" w:rsidR="00745527" w:rsidRPr="00070206" w:rsidRDefault="00745527" w:rsidP="0043140C">
            <w:pPr>
              <w:jc w:val="center"/>
              <w:rPr>
                <w:rFonts w:eastAsia="Calibri" w:cs="Arial"/>
                <w:i/>
                <w:sz w:val="20"/>
                <w:szCs w:val="20"/>
                <w:lang w:val="tr-TR"/>
              </w:rPr>
            </w:pPr>
            <w:r w:rsidRPr="00070206">
              <w:rPr>
                <w:rFonts w:eastAsia="Calibri" w:cs="Arial"/>
                <w:i/>
                <w:iCs/>
                <w:sz w:val="20"/>
                <w:szCs w:val="20"/>
                <w:lang w:val="tr-TR"/>
              </w:rPr>
              <w:t>Ad-Soyad/İmza</w:t>
            </w:r>
          </w:p>
          <w:p w14:paraId="5F792AEE" w14:textId="77777777" w:rsidR="00745527" w:rsidRPr="00070206" w:rsidRDefault="00745527" w:rsidP="0043140C">
            <w:pPr>
              <w:jc w:val="center"/>
              <w:rPr>
                <w:rFonts w:eastAsia="Calibri" w:cs="Arial"/>
                <w:i/>
                <w:sz w:val="20"/>
                <w:szCs w:val="20"/>
                <w:lang w:val="tr-TR"/>
              </w:rPr>
            </w:pPr>
          </w:p>
        </w:tc>
        <w:tc>
          <w:tcPr>
            <w:tcW w:w="6725" w:type="dxa"/>
            <w:gridSpan w:val="5"/>
            <w:tcBorders>
              <w:top w:val="single" w:sz="4" w:space="0" w:color="auto"/>
              <w:left w:val="nil"/>
              <w:bottom w:val="nil"/>
              <w:right w:val="nil"/>
            </w:tcBorders>
          </w:tcPr>
          <w:p w14:paraId="4670C7A6" w14:textId="6234C2EA" w:rsidR="00745527" w:rsidRPr="00070206" w:rsidRDefault="00745527" w:rsidP="0043140C">
            <w:pPr>
              <w:jc w:val="center"/>
              <w:rPr>
                <w:rFonts w:eastAsia="Calibri" w:cs="Arial"/>
                <w:i/>
                <w:sz w:val="20"/>
                <w:szCs w:val="20"/>
                <w:lang w:val="tr-TR"/>
              </w:rPr>
            </w:pPr>
            <w:r w:rsidRPr="00070206">
              <w:rPr>
                <w:rFonts w:eastAsia="Calibri" w:cs="Arial"/>
                <w:i/>
                <w:iCs/>
                <w:sz w:val="20"/>
                <w:szCs w:val="20"/>
                <w:lang w:val="tr-TR"/>
              </w:rPr>
              <w:t xml:space="preserve">                                      Şikayet</w:t>
            </w:r>
            <w:r w:rsidR="00306BE9">
              <w:rPr>
                <w:rFonts w:eastAsia="Calibri" w:cs="Arial"/>
                <w:i/>
                <w:iCs/>
                <w:sz w:val="20"/>
                <w:szCs w:val="20"/>
                <w:lang w:val="tr-TR"/>
              </w:rPr>
              <w:t xml:space="preserve"> Eden Kişi</w:t>
            </w:r>
            <w:r w:rsidRPr="00070206">
              <w:rPr>
                <w:rFonts w:eastAsia="Calibri" w:cs="Arial"/>
                <w:i/>
                <w:iCs/>
                <w:sz w:val="20"/>
                <w:szCs w:val="20"/>
                <w:lang w:val="tr-TR"/>
              </w:rPr>
              <w:t xml:space="preserve"> </w:t>
            </w:r>
          </w:p>
          <w:p w14:paraId="6FA80750" w14:textId="77777777" w:rsidR="00745527" w:rsidRPr="00070206" w:rsidRDefault="00745527" w:rsidP="0043140C">
            <w:pPr>
              <w:jc w:val="center"/>
              <w:rPr>
                <w:rFonts w:eastAsia="Calibri" w:cs="Arial"/>
                <w:i/>
                <w:sz w:val="20"/>
                <w:szCs w:val="20"/>
                <w:lang w:val="tr-TR"/>
              </w:rPr>
            </w:pPr>
            <w:r w:rsidRPr="00070206">
              <w:rPr>
                <w:rFonts w:eastAsia="Calibri" w:cs="Arial"/>
                <w:i/>
                <w:iCs/>
                <w:sz w:val="20"/>
                <w:szCs w:val="20"/>
                <w:lang w:val="tr-TR"/>
              </w:rPr>
              <w:t xml:space="preserve">                                      Ad-Soyad/İmza</w:t>
            </w:r>
          </w:p>
        </w:tc>
      </w:tr>
    </w:tbl>
    <w:p w14:paraId="7CB5DBFE" w14:textId="7EC2AA4E" w:rsidR="00745527" w:rsidRPr="00070206" w:rsidRDefault="00745527" w:rsidP="004C4EAB">
      <w:pPr>
        <w:pStyle w:val="ListeParagraf"/>
        <w:spacing w:before="120" w:line="288" w:lineRule="auto"/>
        <w:ind w:left="0"/>
        <w:contextualSpacing w:val="0"/>
        <w:rPr>
          <w:noProof w:val="0"/>
        </w:rPr>
      </w:pPr>
    </w:p>
    <w:p w14:paraId="34D7D8BA" w14:textId="66F2DEB2" w:rsidR="00745527" w:rsidRPr="00070206" w:rsidRDefault="00745527" w:rsidP="004C4EAB">
      <w:pPr>
        <w:pStyle w:val="ListeParagraf"/>
        <w:spacing w:before="120" w:line="288" w:lineRule="auto"/>
        <w:ind w:left="0"/>
        <w:contextualSpacing w:val="0"/>
        <w:rPr>
          <w:noProof w:val="0"/>
        </w:rPr>
      </w:pPr>
    </w:p>
    <w:p w14:paraId="19D4C96C" w14:textId="77777777" w:rsidR="00745527" w:rsidRPr="00070206" w:rsidRDefault="00745527" w:rsidP="004C4EAB">
      <w:pPr>
        <w:pStyle w:val="ListeParagraf"/>
        <w:spacing w:before="120" w:line="288" w:lineRule="auto"/>
        <w:ind w:left="0"/>
        <w:contextualSpacing w:val="0"/>
        <w:rPr>
          <w:noProof w:val="0"/>
        </w:rPr>
      </w:pPr>
    </w:p>
    <w:p w14:paraId="229547BA" w14:textId="53ED80BD" w:rsidR="00745527" w:rsidRPr="00070206" w:rsidRDefault="00745527" w:rsidP="004C4EAB">
      <w:pPr>
        <w:pStyle w:val="ListeParagraf"/>
        <w:spacing w:before="120" w:line="288" w:lineRule="auto"/>
        <w:ind w:left="0"/>
        <w:contextualSpacing w:val="0"/>
        <w:rPr>
          <w:noProof w:val="0"/>
        </w:rPr>
      </w:pPr>
    </w:p>
    <w:p w14:paraId="5970A827" w14:textId="51EFC3AC" w:rsidR="00745527" w:rsidRPr="00070206" w:rsidRDefault="00745527" w:rsidP="004C4EAB">
      <w:pPr>
        <w:pStyle w:val="ListeParagraf"/>
        <w:spacing w:before="120" w:line="288" w:lineRule="auto"/>
        <w:ind w:left="0"/>
        <w:contextualSpacing w:val="0"/>
        <w:rPr>
          <w:noProof w:val="0"/>
        </w:rPr>
      </w:pPr>
    </w:p>
    <w:p w14:paraId="76327FB6" w14:textId="590B393A" w:rsidR="00745527" w:rsidRPr="00070206" w:rsidRDefault="00745527" w:rsidP="004C4EAB">
      <w:pPr>
        <w:pStyle w:val="ListeParagraf"/>
        <w:spacing w:before="120" w:line="288" w:lineRule="auto"/>
        <w:ind w:left="0"/>
        <w:contextualSpacing w:val="0"/>
        <w:rPr>
          <w:noProof w:val="0"/>
        </w:rPr>
      </w:pPr>
    </w:p>
    <w:p w14:paraId="1E9F5B1C" w14:textId="369F406B" w:rsidR="00745527" w:rsidRPr="00070206" w:rsidRDefault="00745527" w:rsidP="004C4EAB">
      <w:pPr>
        <w:pStyle w:val="ListeParagraf"/>
        <w:spacing w:before="120" w:line="288" w:lineRule="auto"/>
        <w:ind w:left="0"/>
        <w:contextualSpacing w:val="0"/>
        <w:rPr>
          <w:noProof w:val="0"/>
        </w:rPr>
      </w:pPr>
    </w:p>
    <w:p w14:paraId="16772B41" w14:textId="36457678" w:rsidR="00745527" w:rsidRPr="00070206" w:rsidRDefault="00745527" w:rsidP="004C4EAB">
      <w:pPr>
        <w:pStyle w:val="ListeParagraf"/>
        <w:spacing w:before="120" w:line="288" w:lineRule="auto"/>
        <w:ind w:left="0"/>
        <w:contextualSpacing w:val="0"/>
        <w:rPr>
          <w:noProof w:val="0"/>
        </w:rPr>
      </w:pPr>
    </w:p>
    <w:p w14:paraId="21DE9F5B" w14:textId="79A12C62" w:rsidR="00745527" w:rsidRPr="00070206" w:rsidRDefault="00745527" w:rsidP="004C4EAB">
      <w:pPr>
        <w:pStyle w:val="ListeParagraf"/>
        <w:spacing w:before="120" w:line="288" w:lineRule="auto"/>
        <w:ind w:left="0"/>
        <w:contextualSpacing w:val="0"/>
        <w:rPr>
          <w:noProof w:val="0"/>
        </w:rPr>
      </w:pPr>
    </w:p>
    <w:p w14:paraId="3730A92F" w14:textId="6643B78D" w:rsidR="00745527" w:rsidRPr="00070206" w:rsidRDefault="00745527" w:rsidP="004C4EAB">
      <w:pPr>
        <w:pStyle w:val="ListeParagraf"/>
        <w:spacing w:before="120" w:line="288" w:lineRule="auto"/>
        <w:ind w:left="0"/>
        <w:contextualSpacing w:val="0"/>
        <w:rPr>
          <w:noProof w:val="0"/>
        </w:rPr>
      </w:pPr>
    </w:p>
    <w:p w14:paraId="4EE58FB0" w14:textId="2D452E59" w:rsidR="00745527" w:rsidRPr="00070206" w:rsidRDefault="00745527" w:rsidP="004C4EAB">
      <w:pPr>
        <w:pStyle w:val="ListeParagraf"/>
        <w:spacing w:before="120" w:line="288" w:lineRule="auto"/>
        <w:ind w:left="0"/>
        <w:contextualSpacing w:val="0"/>
        <w:rPr>
          <w:noProof w:val="0"/>
        </w:rPr>
      </w:pPr>
    </w:p>
    <w:p w14:paraId="520FD084" w14:textId="6E802D99" w:rsidR="00745527" w:rsidRPr="00070206" w:rsidRDefault="00745527" w:rsidP="004C4EAB">
      <w:pPr>
        <w:pStyle w:val="ListeParagraf"/>
        <w:spacing w:before="120" w:line="288" w:lineRule="auto"/>
        <w:ind w:left="0"/>
        <w:contextualSpacing w:val="0"/>
        <w:rPr>
          <w:noProof w:val="0"/>
        </w:rPr>
      </w:pPr>
    </w:p>
    <w:p w14:paraId="047230BC" w14:textId="753BBCE6" w:rsidR="00745527" w:rsidRPr="00070206" w:rsidRDefault="00745527" w:rsidP="0088348E">
      <w:pPr>
        <w:pStyle w:val="Balk3"/>
        <w:numPr>
          <w:ilvl w:val="0"/>
          <w:numId w:val="0"/>
        </w:numPr>
        <w:jc w:val="center"/>
        <w:rPr>
          <w:b/>
          <w:noProof w:val="0"/>
          <w:sz w:val="40"/>
          <w:szCs w:val="40"/>
        </w:rPr>
      </w:pPr>
      <w:bookmarkStart w:id="734" w:name="_Toc200537293"/>
      <w:bookmarkStart w:id="735" w:name="_Toc200537477"/>
      <w:r w:rsidRPr="00070206">
        <w:rPr>
          <w:b/>
          <w:noProof w:val="0"/>
          <w:sz w:val="40"/>
          <w:szCs w:val="40"/>
        </w:rPr>
        <w:t>Ek-J</w:t>
      </w:r>
      <w:r w:rsidRPr="00070206">
        <w:rPr>
          <w:bCs w:val="0"/>
          <w:noProof w:val="0"/>
          <w:sz w:val="40"/>
          <w:szCs w:val="40"/>
        </w:rPr>
        <w:br/>
      </w:r>
      <w:r w:rsidRPr="00070206">
        <w:rPr>
          <w:b/>
          <w:noProof w:val="0"/>
          <w:sz w:val="40"/>
          <w:szCs w:val="40"/>
        </w:rPr>
        <w:t>Şikayet Kapanış Formu</w:t>
      </w:r>
      <w:bookmarkEnd w:id="734"/>
      <w:bookmarkEnd w:id="735"/>
    </w:p>
    <w:p w14:paraId="4662474F" w14:textId="66450C32" w:rsidR="00745527" w:rsidRPr="00070206" w:rsidRDefault="00745527" w:rsidP="004C4EAB">
      <w:pPr>
        <w:pStyle w:val="ListeParagraf"/>
        <w:spacing w:before="120" w:line="288" w:lineRule="auto"/>
        <w:ind w:left="0"/>
        <w:contextualSpacing w:val="0"/>
        <w:rPr>
          <w:noProof w:val="0"/>
        </w:rPr>
      </w:pPr>
    </w:p>
    <w:p w14:paraId="01F1C23E" w14:textId="46DDA316" w:rsidR="00745527" w:rsidRPr="00070206" w:rsidRDefault="00745527" w:rsidP="004C4EAB">
      <w:pPr>
        <w:pStyle w:val="ListeParagraf"/>
        <w:spacing w:before="120" w:line="288" w:lineRule="auto"/>
        <w:ind w:left="0"/>
        <w:contextualSpacing w:val="0"/>
        <w:rPr>
          <w:noProof w:val="0"/>
        </w:rPr>
      </w:pPr>
    </w:p>
    <w:p w14:paraId="3FC65770" w14:textId="36F4B83B" w:rsidR="00745527" w:rsidRPr="00070206" w:rsidRDefault="00745527" w:rsidP="004C4EAB">
      <w:pPr>
        <w:pStyle w:val="ListeParagraf"/>
        <w:spacing w:before="120" w:line="288" w:lineRule="auto"/>
        <w:ind w:left="0"/>
        <w:contextualSpacing w:val="0"/>
        <w:rPr>
          <w:noProof w:val="0"/>
        </w:rPr>
      </w:pPr>
    </w:p>
    <w:p w14:paraId="654C8047" w14:textId="157AA19F" w:rsidR="00745527" w:rsidRPr="00070206" w:rsidRDefault="00745527" w:rsidP="004C4EAB">
      <w:pPr>
        <w:pStyle w:val="ListeParagraf"/>
        <w:spacing w:before="120" w:line="288" w:lineRule="auto"/>
        <w:ind w:left="0"/>
        <w:contextualSpacing w:val="0"/>
        <w:rPr>
          <w:noProof w:val="0"/>
        </w:rPr>
      </w:pPr>
    </w:p>
    <w:p w14:paraId="1C972057" w14:textId="567F3788" w:rsidR="00745527" w:rsidRPr="00070206" w:rsidRDefault="00745527" w:rsidP="004C4EAB">
      <w:pPr>
        <w:pStyle w:val="ListeParagraf"/>
        <w:spacing w:before="120" w:line="288" w:lineRule="auto"/>
        <w:ind w:left="0"/>
        <w:contextualSpacing w:val="0"/>
        <w:rPr>
          <w:noProof w:val="0"/>
        </w:rPr>
      </w:pPr>
    </w:p>
    <w:p w14:paraId="69824FA5" w14:textId="1F6F2D99" w:rsidR="00745527" w:rsidRPr="00070206" w:rsidRDefault="00745527" w:rsidP="004C4EAB">
      <w:pPr>
        <w:pStyle w:val="ListeParagraf"/>
        <w:spacing w:before="120" w:line="288" w:lineRule="auto"/>
        <w:ind w:left="0"/>
        <w:contextualSpacing w:val="0"/>
        <w:rPr>
          <w:noProof w:val="0"/>
        </w:rPr>
      </w:pPr>
    </w:p>
    <w:p w14:paraId="073518A2" w14:textId="68A10E5C" w:rsidR="00745527" w:rsidRPr="00070206" w:rsidRDefault="00745527" w:rsidP="004C4EAB">
      <w:pPr>
        <w:pStyle w:val="ListeParagraf"/>
        <w:spacing w:before="120" w:line="288" w:lineRule="auto"/>
        <w:ind w:left="0"/>
        <w:contextualSpacing w:val="0"/>
        <w:rPr>
          <w:noProof w:val="0"/>
        </w:rPr>
      </w:pPr>
    </w:p>
    <w:p w14:paraId="05B0D4B0" w14:textId="75C199BE" w:rsidR="00745527" w:rsidRPr="00070206" w:rsidRDefault="00745527" w:rsidP="004C4EAB">
      <w:pPr>
        <w:pStyle w:val="ListeParagraf"/>
        <w:spacing w:before="120" w:line="288" w:lineRule="auto"/>
        <w:ind w:left="0"/>
        <w:contextualSpacing w:val="0"/>
        <w:rPr>
          <w:noProof w:val="0"/>
        </w:rPr>
      </w:pPr>
    </w:p>
    <w:p w14:paraId="1F33F25B" w14:textId="033782BB" w:rsidR="00745527" w:rsidRPr="00070206" w:rsidRDefault="00745527" w:rsidP="004C4EAB">
      <w:pPr>
        <w:pStyle w:val="ListeParagraf"/>
        <w:spacing w:before="120" w:line="288" w:lineRule="auto"/>
        <w:ind w:left="0"/>
        <w:contextualSpacing w:val="0"/>
        <w:rPr>
          <w:noProof w:val="0"/>
        </w:rPr>
      </w:pPr>
    </w:p>
    <w:p w14:paraId="039F02A0" w14:textId="63DC69CE" w:rsidR="00745527" w:rsidRPr="00070206" w:rsidRDefault="00745527" w:rsidP="004C4EAB">
      <w:pPr>
        <w:pStyle w:val="ListeParagraf"/>
        <w:spacing w:before="120" w:line="288" w:lineRule="auto"/>
        <w:ind w:left="0"/>
        <w:contextualSpacing w:val="0"/>
        <w:rPr>
          <w:noProof w:val="0"/>
        </w:rPr>
      </w:pPr>
    </w:p>
    <w:p w14:paraId="19D3F7FA" w14:textId="6B934290" w:rsidR="00745527" w:rsidRPr="00070206" w:rsidRDefault="00745527" w:rsidP="004C4EAB">
      <w:pPr>
        <w:pStyle w:val="ListeParagraf"/>
        <w:spacing w:before="120" w:line="288" w:lineRule="auto"/>
        <w:ind w:left="0"/>
        <w:contextualSpacing w:val="0"/>
        <w:rPr>
          <w:noProof w:val="0"/>
        </w:rPr>
      </w:pPr>
    </w:p>
    <w:p w14:paraId="0B6D7425" w14:textId="50112652" w:rsidR="00745527" w:rsidRPr="00070206" w:rsidRDefault="00745527" w:rsidP="004C4EAB">
      <w:pPr>
        <w:pStyle w:val="ListeParagraf"/>
        <w:spacing w:before="120" w:line="288" w:lineRule="auto"/>
        <w:ind w:left="0"/>
        <w:contextualSpacing w:val="0"/>
        <w:rPr>
          <w:noProof w:val="0"/>
        </w:rPr>
      </w:pPr>
    </w:p>
    <w:p w14:paraId="3CF80B1B" w14:textId="0EB1769C" w:rsidR="00745527" w:rsidRPr="00070206" w:rsidRDefault="00745527" w:rsidP="004C4EAB">
      <w:pPr>
        <w:pStyle w:val="ListeParagraf"/>
        <w:spacing w:before="120" w:line="288" w:lineRule="auto"/>
        <w:ind w:left="0"/>
        <w:contextualSpacing w:val="0"/>
        <w:rPr>
          <w:noProof w:val="0"/>
        </w:rPr>
      </w:pPr>
    </w:p>
    <w:p w14:paraId="49200208" w14:textId="3A315240" w:rsidR="00745527" w:rsidRPr="00070206" w:rsidRDefault="00745527" w:rsidP="004C4EAB">
      <w:pPr>
        <w:pStyle w:val="ListeParagraf"/>
        <w:spacing w:before="120" w:line="288" w:lineRule="auto"/>
        <w:ind w:left="0"/>
        <w:contextualSpacing w:val="0"/>
        <w:rPr>
          <w:noProof w:val="0"/>
        </w:rPr>
      </w:pPr>
    </w:p>
    <w:p w14:paraId="112D4715" w14:textId="7650C400" w:rsidR="00745527" w:rsidRPr="00070206" w:rsidRDefault="00745527" w:rsidP="004C4EAB">
      <w:pPr>
        <w:pStyle w:val="ListeParagraf"/>
        <w:spacing w:before="120" w:line="288" w:lineRule="auto"/>
        <w:ind w:left="0"/>
        <w:contextualSpacing w:val="0"/>
        <w:rPr>
          <w:noProof w:val="0"/>
        </w:rPr>
      </w:pPr>
    </w:p>
    <w:p w14:paraId="137C3DA5" w14:textId="478E9039" w:rsidR="00745527" w:rsidRPr="00070206" w:rsidRDefault="00745527" w:rsidP="004C4EAB">
      <w:pPr>
        <w:pStyle w:val="ListeParagraf"/>
        <w:spacing w:before="120" w:line="288" w:lineRule="auto"/>
        <w:ind w:left="0"/>
        <w:contextualSpacing w:val="0"/>
        <w:rPr>
          <w:noProof w:val="0"/>
        </w:rPr>
      </w:pPr>
    </w:p>
    <w:tbl>
      <w:tblPr>
        <w:tblStyle w:val="TabloKlavuzu"/>
        <w:tblW w:w="9667" w:type="dxa"/>
        <w:jc w:val="center"/>
        <w:tblLook w:val="04A0" w:firstRow="1" w:lastRow="0" w:firstColumn="1" w:lastColumn="0" w:noHBand="0" w:noVBand="1"/>
      </w:tblPr>
      <w:tblGrid>
        <w:gridCol w:w="2930"/>
        <w:gridCol w:w="1159"/>
        <w:gridCol w:w="5578"/>
      </w:tblGrid>
      <w:tr w:rsidR="00A8619D" w:rsidRPr="00070206" w14:paraId="2E920353" w14:textId="77777777" w:rsidTr="00117EDF">
        <w:trPr>
          <w:trHeight w:val="645"/>
          <w:jc w:val="center"/>
        </w:trPr>
        <w:tc>
          <w:tcPr>
            <w:tcW w:w="4089" w:type="dxa"/>
            <w:gridSpan w:val="2"/>
            <w:vMerge w:val="restart"/>
          </w:tcPr>
          <w:p w14:paraId="0E19ED42" w14:textId="2D3FD41C" w:rsidR="00A8619D" w:rsidRPr="00070206" w:rsidRDefault="00DB2ADE" w:rsidP="0043140C">
            <w:pPr>
              <w:jc w:val="center"/>
              <w:rPr>
                <w:rFonts w:cs="Arial"/>
                <w:szCs w:val="20"/>
              </w:rPr>
            </w:pPr>
            <w:r w:rsidRPr="00070206">
              <w:rPr>
                <w:rFonts w:cs="Arial"/>
                <w:b/>
                <w:bCs/>
                <w:szCs w:val="20"/>
              </w:rPr>
              <w:t>YERKÖY BELEDİYESİ</w:t>
            </w:r>
            <w:r w:rsidRPr="00070206">
              <w:rPr>
                <w:rFonts w:cs="Arial"/>
                <w:b/>
                <w:noProof/>
                <w:szCs w:val="20"/>
                <w:lang w:eastAsia="en-US"/>
              </w:rPr>
              <w:drawing>
                <wp:inline distT="0" distB="0" distL="0" distR="0" wp14:anchorId="04B90560" wp14:editId="490FE720">
                  <wp:extent cx="968375" cy="968375"/>
                  <wp:effectExtent l="0" t="0" r="3175" b="3175"/>
                  <wp:docPr id="2" name="Resim 2" descr="Logo&#10;&#10;Açıklama otomatik olarak oluşturu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esim 481" descr="Logo&#10;&#10;Description automatically generated"/>
                          <pic:cNvPicPr/>
                        </pic:nvPicPr>
                        <pic:blipFill>
                          <a:blip r:embed="rId147">
                            <a:extLst>
                              <a:ext uri="{28A0092B-C50C-407E-A947-70E740481C1C}">
                                <a14:useLocalDpi xmlns:a14="http://schemas.microsoft.com/office/drawing/2010/main" val="0"/>
                              </a:ext>
                            </a:extLst>
                          </a:blip>
                          <a:stretch>
                            <a:fillRect/>
                          </a:stretch>
                        </pic:blipFill>
                        <pic:spPr>
                          <a:xfrm>
                            <a:off x="0" y="0"/>
                            <a:ext cx="973434" cy="973434"/>
                          </a:xfrm>
                          <a:prstGeom prst="rect">
                            <a:avLst/>
                          </a:prstGeom>
                        </pic:spPr>
                      </pic:pic>
                    </a:graphicData>
                  </a:graphic>
                </wp:inline>
              </w:drawing>
            </w:r>
          </w:p>
        </w:tc>
        <w:tc>
          <w:tcPr>
            <w:tcW w:w="5577" w:type="dxa"/>
          </w:tcPr>
          <w:p w14:paraId="13AFAC8F" w14:textId="5CCFB67A" w:rsidR="00A8619D" w:rsidRPr="00070206" w:rsidRDefault="00DB2ADE" w:rsidP="00C5105F">
            <w:pPr>
              <w:spacing w:before="120" w:after="120"/>
              <w:jc w:val="center"/>
              <w:rPr>
                <w:rFonts w:cs="Arial"/>
                <w:b/>
                <w:szCs w:val="20"/>
              </w:rPr>
            </w:pPr>
            <w:r w:rsidRPr="00070206">
              <w:rPr>
                <w:rFonts w:cs="Arial"/>
                <w:b/>
                <w:bCs/>
                <w:szCs w:val="20"/>
              </w:rPr>
              <w:t xml:space="preserve">YERKÖY BELEDİYESİ </w:t>
            </w:r>
          </w:p>
          <w:p w14:paraId="1FB2B605" w14:textId="77777777" w:rsidR="00DB2ADE" w:rsidRPr="00070206" w:rsidRDefault="00DB2ADE" w:rsidP="00DB2ADE">
            <w:pPr>
              <w:jc w:val="center"/>
              <w:rPr>
                <w:rFonts w:cs="Arial"/>
                <w:i/>
                <w:iCs/>
                <w:sz w:val="18"/>
                <w:szCs w:val="18"/>
              </w:rPr>
            </w:pPr>
            <w:r w:rsidRPr="00070206">
              <w:rPr>
                <w:rFonts w:cs="Arial"/>
                <w:i/>
                <w:iCs/>
                <w:sz w:val="18"/>
                <w:szCs w:val="18"/>
              </w:rPr>
              <w:t xml:space="preserve">YERKÖY (YOZGAT) İLAVE İÇMESUYU VE KANALİZASYON SİSTEMİ BİLEŞENLERİ İNŞAATI </w:t>
            </w:r>
          </w:p>
          <w:p w14:paraId="044A39A4" w14:textId="53D8BBEF" w:rsidR="00A8619D" w:rsidRPr="00070206" w:rsidRDefault="00A8619D" w:rsidP="00C5105F">
            <w:pPr>
              <w:spacing w:before="120" w:after="120"/>
              <w:jc w:val="center"/>
              <w:rPr>
                <w:rFonts w:cs="Arial"/>
                <w:szCs w:val="20"/>
              </w:rPr>
            </w:pPr>
            <w:r w:rsidRPr="00070206">
              <w:rPr>
                <w:rFonts w:cs="Arial"/>
                <w:b/>
                <w:bCs/>
                <w:szCs w:val="20"/>
              </w:rPr>
              <w:t>PROJE NO: 22/010</w:t>
            </w:r>
          </w:p>
        </w:tc>
      </w:tr>
      <w:tr w:rsidR="00A8619D" w:rsidRPr="00070206" w14:paraId="73667B8A" w14:textId="77777777" w:rsidTr="00117EDF">
        <w:trPr>
          <w:trHeight w:val="335"/>
          <w:jc w:val="center"/>
        </w:trPr>
        <w:tc>
          <w:tcPr>
            <w:tcW w:w="4089" w:type="dxa"/>
            <w:gridSpan w:val="2"/>
            <w:vMerge/>
          </w:tcPr>
          <w:p w14:paraId="32964A37" w14:textId="77777777" w:rsidR="00A8619D" w:rsidRPr="00070206" w:rsidRDefault="00A8619D" w:rsidP="0043140C">
            <w:pPr>
              <w:rPr>
                <w:rFonts w:cs="Arial"/>
                <w:szCs w:val="20"/>
              </w:rPr>
            </w:pPr>
          </w:p>
        </w:tc>
        <w:tc>
          <w:tcPr>
            <w:tcW w:w="5577" w:type="dxa"/>
            <w:vAlign w:val="center"/>
          </w:tcPr>
          <w:p w14:paraId="4AA9E943" w14:textId="77777777" w:rsidR="00A8619D" w:rsidRPr="00070206" w:rsidRDefault="00A8619D" w:rsidP="0043140C">
            <w:pPr>
              <w:jc w:val="center"/>
              <w:rPr>
                <w:rFonts w:cs="Arial"/>
                <w:b/>
                <w:szCs w:val="20"/>
              </w:rPr>
            </w:pPr>
            <w:r w:rsidRPr="00070206">
              <w:rPr>
                <w:rFonts w:cs="Arial"/>
                <w:b/>
                <w:bCs/>
                <w:szCs w:val="20"/>
              </w:rPr>
              <w:t>ŞİKAYET KAPATMA FORMU</w:t>
            </w:r>
          </w:p>
        </w:tc>
      </w:tr>
      <w:tr w:rsidR="00A8619D" w:rsidRPr="00070206" w14:paraId="729CEB5B" w14:textId="77777777" w:rsidTr="00117EDF">
        <w:trPr>
          <w:trHeight w:val="322"/>
          <w:jc w:val="center"/>
        </w:trPr>
        <w:tc>
          <w:tcPr>
            <w:tcW w:w="9667" w:type="dxa"/>
            <w:gridSpan w:val="3"/>
            <w:shd w:val="clear" w:color="auto" w:fill="D9D9D9" w:themeFill="background1" w:themeFillShade="D9"/>
            <w:vAlign w:val="center"/>
          </w:tcPr>
          <w:p w14:paraId="6EA2B23E" w14:textId="77777777" w:rsidR="00A8619D" w:rsidRPr="00070206" w:rsidRDefault="00A8619D">
            <w:pPr>
              <w:pStyle w:val="ListeParagraf"/>
              <w:numPr>
                <w:ilvl w:val="0"/>
                <w:numId w:val="37"/>
              </w:numPr>
              <w:spacing w:before="0" w:after="0" w:line="240" w:lineRule="auto"/>
              <w:jc w:val="left"/>
              <w:rPr>
                <w:b/>
                <w:noProof w:val="0"/>
                <w:szCs w:val="20"/>
              </w:rPr>
            </w:pPr>
            <w:r w:rsidRPr="00070206">
              <w:rPr>
                <w:b/>
                <w:bCs/>
                <w:noProof w:val="0"/>
                <w:szCs w:val="20"/>
              </w:rPr>
              <w:t>DÜZELTİCİ FAALİYETİN BELİRLENMESİ</w:t>
            </w:r>
          </w:p>
        </w:tc>
      </w:tr>
      <w:tr w:rsidR="00A8619D" w:rsidRPr="00070206" w14:paraId="6009DD8A" w14:textId="77777777" w:rsidTr="00117EDF">
        <w:trPr>
          <w:trHeight w:val="300"/>
          <w:jc w:val="center"/>
        </w:trPr>
        <w:tc>
          <w:tcPr>
            <w:tcW w:w="2930" w:type="dxa"/>
            <w:vAlign w:val="center"/>
          </w:tcPr>
          <w:p w14:paraId="08FE0590" w14:textId="77777777" w:rsidR="00A8619D" w:rsidRPr="00070206" w:rsidRDefault="00A8619D" w:rsidP="00C5105F">
            <w:pPr>
              <w:spacing w:before="120" w:after="120"/>
              <w:jc w:val="center"/>
              <w:rPr>
                <w:rFonts w:cs="Arial"/>
                <w:b/>
                <w:szCs w:val="20"/>
              </w:rPr>
            </w:pPr>
            <w:r w:rsidRPr="00070206">
              <w:rPr>
                <w:rFonts w:cs="Arial"/>
                <w:b/>
                <w:bCs/>
                <w:szCs w:val="20"/>
              </w:rPr>
              <w:t>1</w:t>
            </w:r>
          </w:p>
        </w:tc>
        <w:tc>
          <w:tcPr>
            <w:tcW w:w="6736" w:type="dxa"/>
            <w:gridSpan w:val="2"/>
            <w:vAlign w:val="center"/>
          </w:tcPr>
          <w:p w14:paraId="14281066" w14:textId="77777777" w:rsidR="00A8619D" w:rsidRPr="00070206" w:rsidRDefault="00A8619D" w:rsidP="00C5105F">
            <w:pPr>
              <w:spacing w:before="120" w:after="120"/>
              <w:rPr>
                <w:rFonts w:cs="Arial"/>
                <w:szCs w:val="20"/>
              </w:rPr>
            </w:pPr>
          </w:p>
        </w:tc>
      </w:tr>
      <w:tr w:rsidR="00A8619D" w:rsidRPr="00070206" w14:paraId="3EEB9849" w14:textId="77777777" w:rsidTr="00117EDF">
        <w:trPr>
          <w:trHeight w:val="408"/>
          <w:jc w:val="center"/>
        </w:trPr>
        <w:tc>
          <w:tcPr>
            <w:tcW w:w="2930" w:type="dxa"/>
            <w:vAlign w:val="center"/>
          </w:tcPr>
          <w:p w14:paraId="7584D1B8" w14:textId="77777777" w:rsidR="00A8619D" w:rsidRPr="00070206" w:rsidRDefault="00A8619D" w:rsidP="00C5105F">
            <w:pPr>
              <w:spacing w:before="120" w:after="120"/>
              <w:jc w:val="center"/>
              <w:rPr>
                <w:rFonts w:cs="Arial"/>
                <w:b/>
                <w:szCs w:val="20"/>
              </w:rPr>
            </w:pPr>
            <w:r w:rsidRPr="00070206">
              <w:rPr>
                <w:rFonts w:cs="Arial"/>
                <w:b/>
                <w:bCs/>
                <w:szCs w:val="20"/>
              </w:rPr>
              <w:t>2</w:t>
            </w:r>
          </w:p>
        </w:tc>
        <w:tc>
          <w:tcPr>
            <w:tcW w:w="6736" w:type="dxa"/>
            <w:gridSpan w:val="2"/>
            <w:vAlign w:val="center"/>
          </w:tcPr>
          <w:p w14:paraId="036E70D7" w14:textId="77777777" w:rsidR="00A8619D" w:rsidRPr="00070206" w:rsidRDefault="00A8619D" w:rsidP="00C5105F">
            <w:pPr>
              <w:spacing w:before="120" w:after="120"/>
              <w:rPr>
                <w:rFonts w:cs="Arial"/>
                <w:szCs w:val="20"/>
              </w:rPr>
            </w:pPr>
          </w:p>
        </w:tc>
      </w:tr>
      <w:tr w:rsidR="00A8619D" w:rsidRPr="00070206" w14:paraId="4904E4AA" w14:textId="77777777" w:rsidTr="00117EDF">
        <w:trPr>
          <w:trHeight w:val="391"/>
          <w:jc w:val="center"/>
        </w:trPr>
        <w:tc>
          <w:tcPr>
            <w:tcW w:w="2930" w:type="dxa"/>
            <w:vAlign w:val="center"/>
          </w:tcPr>
          <w:p w14:paraId="6F3DFA7D" w14:textId="77777777" w:rsidR="00A8619D" w:rsidRPr="00070206" w:rsidRDefault="00A8619D" w:rsidP="00C5105F">
            <w:pPr>
              <w:spacing w:before="120" w:after="120"/>
              <w:jc w:val="center"/>
              <w:rPr>
                <w:rFonts w:cs="Arial"/>
                <w:b/>
                <w:szCs w:val="20"/>
              </w:rPr>
            </w:pPr>
            <w:r w:rsidRPr="00070206">
              <w:rPr>
                <w:rFonts w:cs="Arial"/>
                <w:b/>
                <w:bCs/>
                <w:szCs w:val="20"/>
              </w:rPr>
              <w:t>3</w:t>
            </w:r>
          </w:p>
        </w:tc>
        <w:tc>
          <w:tcPr>
            <w:tcW w:w="6736" w:type="dxa"/>
            <w:gridSpan w:val="2"/>
            <w:vAlign w:val="center"/>
          </w:tcPr>
          <w:p w14:paraId="37BF82AC" w14:textId="77777777" w:rsidR="00A8619D" w:rsidRPr="00070206" w:rsidRDefault="00A8619D" w:rsidP="00C5105F">
            <w:pPr>
              <w:spacing w:before="120" w:after="120"/>
              <w:rPr>
                <w:rFonts w:cs="Arial"/>
                <w:szCs w:val="20"/>
              </w:rPr>
            </w:pPr>
          </w:p>
        </w:tc>
      </w:tr>
      <w:tr w:rsidR="00A8619D" w:rsidRPr="00070206" w14:paraId="2B629334" w14:textId="77777777" w:rsidTr="00117EDF">
        <w:trPr>
          <w:trHeight w:val="428"/>
          <w:jc w:val="center"/>
        </w:trPr>
        <w:tc>
          <w:tcPr>
            <w:tcW w:w="2930" w:type="dxa"/>
            <w:vAlign w:val="center"/>
          </w:tcPr>
          <w:p w14:paraId="5BC521FA" w14:textId="77777777" w:rsidR="00A8619D" w:rsidRPr="00070206" w:rsidRDefault="00A8619D" w:rsidP="00C5105F">
            <w:pPr>
              <w:spacing w:before="120" w:after="120"/>
              <w:jc w:val="center"/>
              <w:rPr>
                <w:rFonts w:cs="Arial"/>
                <w:b/>
                <w:szCs w:val="20"/>
              </w:rPr>
            </w:pPr>
            <w:r w:rsidRPr="00070206">
              <w:rPr>
                <w:rFonts w:cs="Arial"/>
                <w:b/>
                <w:bCs/>
                <w:szCs w:val="20"/>
              </w:rPr>
              <w:t>4</w:t>
            </w:r>
          </w:p>
        </w:tc>
        <w:tc>
          <w:tcPr>
            <w:tcW w:w="6736" w:type="dxa"/>
            <w:gridSpan w:val="2"/>
            <w:vAlign w:val="center"/>
          </w:tcPr>
          <w:p w14:paraId="34B553F4" w14:textId="77777777" w:rsidR="00A8619D" w:rsidRPr="00070206" w:rsidRDefault="00A8619D" w:rsidP="00C5105F">
            <w:pPr>
              <w:spacing w:before="120" w:after="120"/>
              <w:rPr>
                <w:rFonts w:cs="Arial"/>
                <w:szCs w:val="20"/>
              </w:rPr>
            </w:pPr>
          </w:p>
        </w:tc>
      </w:tr>
      <w:tr w:rsidR="00A8619D" w:rsidRPr="00070206" w14:paraId="28FE5FAB" w14:textId="77777777" w:rsidTr="00117EDF">
        <w:trPr>
          <w:trHeight w:val="381"/>
          <w:jc w:val="center"/>
        </w:trPr>
        <w:tc>
          <w:tcPr>
            <w:tcW w:w="2930" w:type="dxa"/>
            <w:vAlign w:val="center"/>
          </w:tcPr>
          <w:p w14:paraId="7FB60A61" w14:textId="77777777" w:rsidR="00A8619D" w:rsidRPr="00070206" w:rsidRDefault="00A8619D" w:rsidP="00C5105F">
            <w:pPr>
              <w:spacing w:before="120" w:after="120"/>
              <w:jc w:val="center"/>
              <w:rPr>
                <w:rFonts w:cs="Arial"/>
                <w:b/>
                <w:szCs w:val="20"/>
              </w:rPr>
            </w:pPr>
            <w:r w:rsidRPr="00070206">
              <w:rPr>
                <w:rFonts w:cs="Arial"/>
                <w:b/>
                <w:bCs/>
                <w:szCs w:val="20"/>
              </w:rPr>
              <w:t>5</w:t>
            </w:r>
          </w:p>
        </w:tc>
        <w:tc>
          <w:tcPr>
            <w:tcW w:w="6736" w:type="dxa"/>
            <w:gridSpan w:val="2"/>
            <w:vAlign w:val="center"/>
          </w:tcPr>
          <w:p w14:paraId="05B918F0" w14:textId="77777777" w:rsidR="00A8619D" w:rsidRPr="00070206" w:rsidRDefault="00A8619D" w:rsidP="00C5105F">
            <w:pPr>
              <w:spacing w:before="120" w:after="120"/>
              <w:rPr>
                <w:rFonts w:cs="Arial"/>
                <w:szCs w:val="20"/>
              </w:rPr>
            </w:pPr>
          </w:p>
        </w:tc>
      </w:tr>
      <w:tr w:rsidR="00A8619D" w:rsidRPr="00070206" w14:paraId="266B70D0" w14:textId="77777777" w:rsidTr="00117EDF">
        <w:trPr>
          <w:trHeight w:val="282"/>
          <w:jc w:val="center"/>
        </w:trPr>
        <w:tc>
          <w:tcPr>
            <w:tcW w:w="2930" w:type="dxa"/>
            <w:vAlign w:val="center"/>
          </w:tcPr>
          <w:p w14:paraId="41A8EA9A" w14:textId="77777777" w:rsidR="00A8619D" w:rsidRPr="00070206" w:rsidRDefault="00A8619D" w:rsidP="00C5105F">
            <w:pPr>
              <w:spacing w:before="120" w:after="120"/>
              <w:jc w:val="center"/>
              <w:rPr>
                <w:rFonts w:cs="Arial"/>
                <w:b/>
                <w:szCs w:val="20"/>
              </w:rPr>
            </w:pPr>
            <w:r w:rsidRPr="00070206">
              <w:rPr>
                <w:rFonts w:cs="Arial"/>
                <w:b/>
                <w:bCs/>
                <w:szCs w:val="20"/>
              </w:rPr>
              <w:t>Sorumlu Birimler</w:t>
            </w:r>
          </w:p>
        </w:tc>
        <w:tc>
          <w:tcPr>
            <w:tcW w:w="6736" w:type="dxa"/>
            <w:gridSpan w:val="2"/>
            <w:vAlign w:val="center"/>
          </w:tcPr>
          <w:p w14:paraId="083CFABA" w14:textId="77777777" w:rsidR="00A8619D" w:rsidRPr="00070206" w:rsidRDefault="00A8619D" w:rsidP="0043140C">
            <w:pPr>
              <w:rPr>
                <w:rFonts w:cs="Arial"/>
                <w:szCs w:val="20"/>
              </w:rPr>
            </w:pPr>
          </w:p>
        </w:tc>
      </w:tr>
      <w:tr w:rsidR="00A8619D" w:rsidRPr="00070206" w14:paraId="0AE3B022" w14:textId="77777777" w:rsidTr="00117EDF">
        <w:trPr>
          <w:trHeight w:val="191"/>
          <w:jc w:val="center"/>
        </w:trPr>
        <w:tc>
          <w:tcPr>
            <w:tcW w:w="9667" w:type="dxa"/>
            <w:gridSpan w:val="3"/>
            <w:tcBorders>
              <w:bottom w:val="single" w:sz="4" w:space="0" w:color="auto"/>
            </w:tcBorders>
            <w:shd w:val="clear" w:color="auto" w:fill="D9D9D9" w:themeFill="background1" w:themeFillShade="D9"/>
            <w:vAlign w:val="center"/>
          </w:tcPr>
          <w:p w14:paraId="02D39ABB" w14:textId="77777777" w:rsidR="00A8619D" w:rsidRPr="00070206" w:rsidRDefault="00A8619D">
            <w:pPr>
              <w:pStyle w:val="ListeParagraf"/>
              <w:numPr>
                <w:ilvl w:val="0"/>
                <w:numId w:val="37"/>
              </w:numPr>
              <w:spacing w:before="0" w:after="0" w:line="240" w:lineRule="auto"/>
              <w:jc w:val="left"/>
              <w:rPr>
                <w:b/>
                <w:noProof w:val="0"/>
                <w:szCs w:val="20"/>
              </w:rPr>
            </w:pPr>
            <w:r w:rsidRPr="00070206">
              <w:rPr>
                <w:b/>
                <w:bCs/>
                <w:noProof w:val="0"/>
                <w:szCs w:val="20"/>
              </w:rPr>
              <w:t>ŞIKAYETIN KAPATILMASI</w:t>
            </w:r>
          </w:p>
        </w:tc>
      </w:tr>
      <w:tr w:rsidR="00A8619D" w:rsidRPr="00070206" w14:paraId="714E75B5" w14:textId="77777777" w:rsidTr="00117EDF">
        <w:trPr>
          <w:trHeight w:val="929"/>
          <w:jc w:val="center"/>
        </w:trPr>
        <w:tc>
          <w:tcPr>
            <w:tcW w:w="2930" w:type="dxa"/>
            <w:tcBorders>
              <w:bottom w:val="single" w:sz="4" w:space="0" w:color="auto"/>
            </w:tcBorders>
            <w:vAlign w:val="center"/>
          </w:tcPr>
          <w:p w14:paraId="5BE8C4AB" w14:textId="77777777" w:rsidR="00A8619D" w:rsidRPr="00070206" w:rsidRDefault="00A8619D" w:rsidP="0043140C">
            <w:pPr>
              <w:rPr>
                <w:rFonts w:cs="Arial"/>
                <w:i/>
                <w:szCs w:val="20"/>
              </w:rPr>
            </w:pPr>
            <w:r w:rsidRPr="00070206">
              <w:rPr>
                <w:rFonts w:cs="Arial"/>
                <w:i/>
                <w:iCs/>
                <w:szCs w:val="20"/>
              </w:rPr>
              <w:t>Şikayet Kayıt Formunda sağlanan şikayetin giderilmesi durumunda bu bölüm şikayetçi tarafından doldurulacak ve imzalanacaktır.</w:t>
            </w:r>
          </w:p>
        </w:tc>
        <w:tc>
          <w:tcPr>
            <w:tcW w:w="6736" w:type="dxa"/>
            <w:gridSpan w:val="2"/>
            <w:tcBorders>
              <w:bottom w:val="single" w:sz="4" w:space="0" w:color="auto"/>
            </w:tcBorders>
            <w:vAlign w:val="center"/>
          </w:tcPr>
          <w:p w14:paraId="0BCDCD6D" w14:textId="77777777" w:rsidR="00A8619D" w:rsidRPr="00070206" w:rsidRDefault="00A8619D" w:rsidP="0043140C">
            <w:pPr>
              <w:rPr>
                <w:rFonts w:cs="Arial"/>
                <w:szCs w:val="20"/>
              </w:rPr>
            </w:pPr>
          </w:p>
        </w:tc>
      </w:tr>
      <w:tr w:rsidR="00A8619D" w:rsidRPr="00070206" w14:paraId="704D2A22" w14:textId="77777777" w:rsidTr="00117EDF">
        <w:trPr>
          <w:trHeight w:val="169"/>
          <w:jc w:val="center"/>
        </w:trPr>
        <w:tc>
          <w:tcPr>
            <w:tcW w:w="2930" w:type="dxa"/>
            <w:tcBorders>
              <w:top w:val="single" w:sz="4" w:space="0" w:color="auto"/>
              <w:left w:val="nil"/>
              <w:bottom w:val="nil"/>
              <w:right w:val="nil"/>
            </w:tcBorders>
            <w:vAlign w:val="center"/>
          </w:tcPr>
          <w:p w14:paraId="6A0699E9" w14:textId="77777777" w:rsidR="00A8619D" w:rsidRPr="00070206" w:rsidRDefault="00A8619D" w:rsidP="0043140C">
            <w:pPr>
              <w:jc w:val="center"/>
              <w:rPr>
                <w:rFonts w:cs="Arial"/>
                <w:i/>
                <w:szCs w:val="20"/>
              </w:rPr>
            </w:pPr>
            <w:r w:rsidRPr="00070206">
              <w:rPr>
                <w:rFonts w:cs="Arial"/>
                <w:i/>
                <w:iCs/>
                <w:szCs w:val="20"/>
              </w:rPr>
              <w:t>Şikayet Kapanış Tarihi:</w:t>
            </w:r>
          </w:p>
        </w:tc>
        <w:tc>
          <w:tcPr>
            <w:tcW w:w="6736" w:type="dxa"/>
            <w:gridSpan w:val="2"/>
            <w:tcBorders>
              <w:top w:val="single" w:sz="4" w:space="0" w:color="auto"/>
              <w:left w:val="nil"/>
              <w:bottom w:val="nil"/>
              <w:right w:val="nil"/>
            </w:tcBorders>
            <w:vAlign w:val="center"/>
          </w:tcPr>
          <w:p w14:paraId="7FDD853B" w14:textId="6E77531E" w:rsidR="00A8619D" w:rsidRPr="00070206" w:rsidRDefault="00306BE9" w:rsidP="0043140C">
            <w:pPr>
              <w:rPr>
                <w:rFonts w:cs="Arial"/>
                <w:i/>
                <w:szCs w:val="20"/>
              </w:rPr>
            </w:pPr>
            <w:r>
              <w:rPr>
                <w:rFonts w:cs="Arial"/>
                <w:i/>
                <w:iCs/>
                <w:szCs w:val="20"/>
              </w:rPr>
              <w:t xml:space="preserve">                           </w:t>
            </w:r>
            <w:r w:rsidR="00A8619D" w:rsidRPr="00070206">
              <w:rPr>
                <w:rFonts w:cs="Arial"/>
                <w:i/>
                <w:iCs/>
                <w:szCs w:val="20"/>
              </w:rPr>
              <w:t>Şikayet</w:t>
            </w:r>
            <w:r>
              <w:rPr>
                <w:rFonts w:cs="Arial"/>
                <w:i/>
                <w:iCs/>
                <w:szCs w:val="20"/>
              </w:rPr>
              <w:t xml:space="preserve"> Eden Kişinin/</w:t>
            </w:r>
            <w:r w:rsidR="00A8619D" w:rsidRPr="00070206">
              <w:rPr>
                <w:rFonts w:cs="Arial"/>
                <w:i/>
                <w:iCs/>
                <w:szCs w:val="20"/>
              </w:rPr>
              <w:t xml:space="preserve">Yakının Tam Adı/İmzası: </w:t>
            </w:r>
          </w:p>
        </w:tc>
      </w:tr>
      <w:tr w:rsidR="00A8619D" w:rsidRPr="00070206" w14:paraId="2206EC9A" w14:textId="77777777" w:rsidTr="00117EDF">
        <w:trPr>
          <w:trHeight w:val="228"/>
          <w:jc w:val="center"/>
        </w:trPr>
        <w:tc>
          <w:tcPr>
            <w:tcW w:w="2930" w:type="dxa"/>
            <w:tcBorders>
              <w:top w:val="nil"/>
              <w:left w:val="nil"/>
              <w:bottom w:val="nil"/>
              <w:right w:val="nil"/>
            </w:tcBorders>
            <w:vAlign w:val="center"/>
          </w:tcPr>
          <w:p w14:paraId="5B564460" w14:textId="77777777" w:rsidR="00A8619D" w:rsidRPr="00070206" w:rsidRDefault="00A8619D" w:rsidP="0043140C">
            <w:pPr>
              <w:jc w:val="center"/>
              <w:rPr>
                <w:rFonts w:cs="Arial"/>
                <w:b/>
                <w:szCs w:val="20"/>
              </w:rPr>
            </w:pPr>
            <w:r w:rsidRPr="00070206">
              <w:rPr>
                <w:rFonts w:cs="Arial"/>
                <w:szCs w:val="20"/>
              </w:rPr>
              <w:t>............./…………/…………..</w:t>
            </w:r>
          </w:p>
        </w:tc>
        <w:tc>
          <w:tcPr>
            <w:tcW w:w="6736" w:type="dxa"/>
            <w:gridSpan w:val="2"/>
            <w:tcBorders>
              <w:top w:val="nil"/>
              <w:left w:val="nil"/>
              <w:bottom w:val="nil"/>
              <w:right w:val="nil"/>
            </w:tcBorders>
            <w:vAlign w:val="center"/>
          </w:tcPr>
          <w:p w14:paraId="1789F19E" w14:textId="77777777" w:rsidR="00A8619D" w:rsidRPr="00070206" w:rsidRDefault="00A8619D" w:rsidP="0043140C">
            <w:pPr>
              <w:rPr>
                <w:rFonts w:cs="Arial"/>
                <w:b/>
                <w:szCs w:val="20"/>
              </w:rPr>
            </w:pPr>
          </w:p>
        </w:tc>
      </w:tr>
    </w:tbl>
    <w:p w14:paraId="16B85FF0" w14:textId="71596056" w:rsidR="00A8619D" w:rsidRPr="00AD2C0C" w:rsidRDefault="00A8619D" w:rsidP="00304AE6">
      <w:pPr>
        <w:rPr>
          <w:lang w:val="en-GB" w:eastAsia="en-US"/>
        </w:rPr>
      </w:pPr>
    </w:p>
    <w:sectPr w:rsidR="00A8619D" w:rsidRPr="00AD2C0C" w:rsidSect="00B83ECD">
      <w:footerReference w:type="even" r:id="rId148"/>
      <w:footerReference w:type="default" r:id="rId149"/>
      <w:footerReference w:type="first" r:id="rId150"/>
      <w:pgSz w:w="11900" w:h="16840" w:code="9"/>
      <w:pgMar w:top="1701" w:right="1418" w:bottom="1559" w:left="1418" w:header="851" w:footer="35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285CDF" w14:textId="77777777" w:rsidR="00B11656" w:rsidRPr="00070206" w:rsidRDefault="00B11656" w:rsidP="004339AC">
      <w:pPr>
        <w:spacing w:before="0" w:after="0" w:line="240" w:lineRule="auto"/>
      </w:pPr>
      <w:r w:rsidRPr="00070206">
        <w:separator/>
      </w:r>
    </w:p>
  </w:endnote>
  <w:endnote w:type="continuationSeparator" w:id="0">
    <w:p w14:paraId="2C40D471" w14:textId="77777777" w:rsidR="00B11656" w:rsidRPr="00070206" w:rsidRDefault="00B11656" w:rsidP="004339AC">
      <w:pPr>
        <w:spacing w:before="0" w:after="0" w:line="240" w:lineRule="auto"/>
      </w:pPr>
      <w:r w:rsidRPr="00070206">
        <w:continuationSeparator/>
      </w:r>
    </w:p>
  </w:endnote>
  <w:endnote w:type="continuationNotice" w:id="1">
    <w:p w14:paraId="274C21D0" w14:textId="77777777" w:rsidR="00B11656" w:rsidRPr="00070206" w:rsidRDefault="00B1165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MS UI Gothic">
    <w:panose1 w:val="020B0600070205080204"/>
    <w:charset w:val="80"/>
    <w:family w:val="swiss"/>
    <w:pitch w:val="variable"/>
    <w:sig w:usb0="E00002FF" w:usb1="6AC7FDFB" w:usb2="08000012" w:usb3="00000000" w:csb0="0002009F" w:csb1="00000000"/>
  </w:font>
  <w:font w:name="Calibri">
    <w:panose1 w:val="020F0502020204030204"/>
    <w:charset w:val="A2"/>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A2"/>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A2"/>
    <w:family w:val="swiss"/>
    <w:pitch w:val="variable"/>
    <w:sig w:usb0="A00002AF" w:usb1="400078FB" w:usb2="00000000" w:usb3="00000000" w:csb0="0000009F" w:csb1="00000000"/>
  </w:font>
  <w:font w:name="Segoe UI">
    <w:panose1 w:val="020B0502040204020203"/>
    <w:charset w:val="A2"/>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Grande">
    <w:altName w:val="Segoe UI"/>
    <w:charset w:val="00"/>
    <w:family w:val="swiss"/>
    <w:pitch w:val="variable"/>
    <w:sig w:usb0="E1000AEF" w:usb1="5000A1FF" w:usb2="00000000" w:usb3="00000000" w:csb0="000001BF" w:csb1="00000000"/>
  </w:font>
  <w:font w:name="Book Antiqua">
    <w:panose1 w:val="02040602050305030304"/>
    <w:charset w:val="A2"/>
    <w:family w:val="roman"/>
    <w:pitch w:val="variable"/>
    <w:sig w:usb0="00000287" w:usb1="00000000" w:usb2="00000000" w:usb3="00000000" w:csb0="0000009F" w:csb1="00000000"/>
  </w:font>
  <w:font w:name="Tahoma">
    <w:panose1 w:val="020B0604030504040204"/>
    <w:charset w:val="A2"/>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Franklin Gothic Book">
    <w:panose1 w:val="020B0503020102020204"/>
    <w:charset w:val="A2"/>
    <w:family w:val="swiss"/>
    <w:pitch w:val="variable"/>
    <w:sig w:usb0="00000287" w:usb1="00000000" w:usb2="00000000" w:usb3="00000000" w:csb0="0000009F" w:csb1="00000000"/>
  </w:font>
  <w:font w:name="Cambria Math">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8784E" w14:textId="77777777" w:rsidR="0060095D" w:rsidRDefault="0060095D">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77FE9" w14:textId="77777777" w:rsidR="005D0AAA" w:rsidRPr="00070206" w:rsidRDefault="005D0AAA">
    <w:pPr>
      <w:pStyle w:val="AltBilgi"/>
      <w:rPr>
        <w:noProof w:val="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C2FC4" w14:textId="2C841EB2" w:rsidR="005D0AAA" w:rsidRPr="00463E31" w:rsidRDefault="00AF6C99" w:rsidP="00AF6C99">
    <w:pPr>
      <w:pStyle w:val="AltBilgi"/>
      <w:spacing w:before="0" w:after="0"/>
      <w:jc w:val="left"/>
    </w:pPr>
    <w:bookmarkStart w:id="41" w:name="DocumentMarkings4FooterPrimary"/>
    <w:r w:rsidRPr="00AF6C99">
      <w:rPr>
        <w:sz w:val="17"/>
      </w:rPr>
      <w:t> </w:t>
    </w:r>
    <w:bookmarkEnd w:id="41"/>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DF3EB" w14:textId="45641A07" w:rsidR="005D0AAA" w:rsidRPr="00463E31" w:rsidRDefault="00AF6C99" w:rsidP="00AF6C99">
    <w:pPr>
      <w:pStyle w:val="AltBilgi"/>
      <w:spacing w:before="0" w:after="0"/>
      <w:jc w:val="left"/>
    </w:pPr>
    <w:bookmarkStart w:id="42" w:name="DocumentMarkings4FooterFirstPage"/>
    <w:r w:rsidRPr="00AF6C99">
      <w:rPr>
        <w:sz w:val="17"/>
      </w:rPr>
      <w:t> </w:t>
    </w:r>
    <w:bookmarkEnd w:id="42"/>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36B91" w14:textId="77777777" w:rsidR="005D0AAA" w:rsidRPr="00070206" w:rsidRDefault="005D0AAA">
    <w:pPr>
      <w:pStyle w:val="AltBilgi"/>
      <w:rPr>
        <w:noProof w:val="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96BBC" w14:textId="562CA941" w:rsidR="005D0AAA" w:rsidRPr="00463E31" w:rsidRDefault="00AF6C99" w:rsidP="00AF6C99">
    <w:pPr>
      <w:pStyle w:val="AltBilgi"/>
      <w:spacing w:before="0" w:after="0"/>
      <w:jc w:val="left"/>
    </w:pPr>
    <w:bookmarkStart w:id="301" w:name="DocumentMarkings5FooterPrimary"/>
    <w:r w:rsidRPr="00AF6C99">
      <w:rPr>
        <w:sz w:val="17"/>
      </w:rPr>
      <w:t> </w:t>
    </w:r>
    <w:bookmarkEnd w:id="301"/>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651E6" w14:textId="209F1DCA" w:rsidR="005D0AAA" w:rsidRPr="00463E31" w:rsidRDefault="00AF6C99" w:rsidP="00AF6C99">
    <w:pPr>
      <w:pStyle w:val="AltBilgi"/>
      <w:spacing w:before="0" w:after="0"/>
      <w:jc w:val="left"/>
    </w:pPr>
    <w:bookmarkStart w:id="302" w:name="DocumentMarkings5FooterFirstPage"/>
    <w:r w:rsidRPr="00AF6C99">
      <w:rPr>
        <w:sz w:val="17"/>
      </w:rPr>
      <w:t> </w:t>
    </w:r>
    <w:bookmarkEnd w:id="302"/>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65613" w14:textId="77777777" w:rsidR="008E341F" w:rsidRPr="00070206" w:rsidRDefault="008E341F">
    <w:pPr>
      <w:pStyle w:val="AltBilgi"/>
      <w:rPr>
        <w:noProof w:val="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3F97E" w14:textId="11AF69C0" w:rsidR="008E341F" w:rsidRPr="00070206" w:rsidRDefault="00AF6C99" w:rsidP="00AF6C99">
    <w:pPr>
      <w:pStyle w:val="AltBilgi"/>
      <w:tabs>
        <w:tab w:val="clear" w:pos="4536"/>
        <w:tab w:val="clear" w:pos="9072"/>
        <w:tab w:val="left" w:pos="4035"/>
        <w:tab w:val="center" w:pos="4532"/>
      </w:tabs>
      <w:spacing w:before="0" w:after="0"/>
      <w:jc w:val="left"/>
      <w:rPr>
        <w:noProof w:val="0"/>
      </w:rPr>
    </w:pPr>
    <w:bookmarkStart w:id="306" w:name="DocumentMarkings6FooterPrimary"/>
    <w:r w:rsidRPr="00AF6C99">
      <w:rPr>
        <w:noProof w:val="0"/>
        <w:sz w:val="17"/>
      </w:rPr>
      <w:t> </w:t>
    </w:r>
    <w:bookmarkEnd w:id="306"/>
  </w:p>
  <w:p w14:paraId="547205C5" w14:textId="4FE046AB" w:rsidR="00623F2D" w:rsidRPr="00070206" w:rsidRDefault="00623F2D" w:rsidP="00B929E2">
    <w:pPr>
      <w:pStyle w:val="AltBilgi"/>
      <w:tabs>
        <w:tab w:val="clear" w:pos="4536"/>
        <w:tab w:val="clear" w:pos="9072"/>
        <w:tab w:val="left" w:pos="4035"/>
        <w:tab w:val="center" w:pos="4532"/>
      </w:tabs>
      <w:rPr>
        <w:noProof w:val="0"/>
      </w:rPr>
    </w:pPr>
    <w:r w:rsidRPr="00070206">
      <w:drawing>
        <wp:anchor distT="0" distB="0" distL="114300" distR="114300" simplePos="0" relativeHeight="251658250" behindDoc="1" locked="0" layoutInCell="1" allowOverlap="1" wp14:anchorId="1C679549" wp14:editId="55009784">
          <wp:simplePos x="0" y="0"/>
          <wp:positionH relativeFrom="column">
            <wp:posOffset>-920115</wp:posOffset>
          </wp:positionH>
          <wp:positionV relativeFrom="paragraph">
            <wp:posOffset>-343535</wp:posOffset>
          </wp:positionV>
          <wp:extent cx="7610475" cy="1329055"/>
          <wp:effectExtent l="0" t="0" r="9525" b="4445"/>
          <wp:wrapNone/>
          <wp:docPr id="1056820380" name="Resim 1056820380"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0206">
      <w:rPr>
        <w:noProof w:val="0"/>
      </w:rPr>
      <w:tab/>
    </w:r>
    <w:r w:rsidRPr="00070206">
      <w:rPr>
        <w:noProof w:val="0"/>
      </w:rPr>
      <w:tab/>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D28D0" w14:textId="628F4293" w:rsidR="0023375B" w:rsidRPr="00070206" w:rsidRDefault="00AF6C99" w:rsidP="00AF6C99">
    <w:pPr>
      <w:pStyle w:val="AltBilgi"/>
      <w:framePr w:w="486" w:h="67" w:hRule="exact" w:wrap="around" w:vAnchor="text" w:hAnchor="page" w:x="9814"/>
      <w:spacing w:before="0" w:after="0"/>
      <w:jc w:val="left"/>
      <w:rPr>
        <w:rFonts w:ascii="Franklin Gothic Book" w:eastAsia="Times New Roman" w:hAnsi="Franklin Gothic Book"/>
        <w:noProof w:val="0"/>
        <w:color w:val="00B050"/>
        <w:sz w:val="16"/>
        <w:szCs w:val="16"/>
      </w:rPr>
    </w:pPr>
    <w:bookmarkStart w:id="307" w:name="DocumentMarkings6FooterFirstPage"/>
    <w:r w:rsidRPr="00AF6C99">
      <w:rPr>
        <w:rFonts w:ascii="Franklin Gothic Book" w:eastAsia="Times New Roman" w:hAnsi="Franklin Gothic Book"/>
        <w:noProof w:val="0"/>
        <w:sz w:val="17"/>
        <w:szCs w:val="16"/>
      </w:rPr>
      <w:t> </w:t>
    </w:r>
    <w:bookmarkEnd w:id="307"/>
  </w:p>
  <w:p w14:paraId="40E7B35F" w14:textId="07D7233F" w:rsidR="00EA7EDC" w:rsidRPr="00070206" w:rsidRDefault="0023375B" w:rsidP="00510D2D">
    <w:pPr>
      <w:pStyle w:val="AltBilgi"/>
      <w:spacing w:after="0"/>
      <w:rPr>
        <w:noProof w:val="0"/>
      </w:rPr>
    </w:pPr>
    <w:r w:rsidRPr="00070206">
      <w:drawing>
        <wp:anchor distT="0" distB="0" distL="114300" distR="114300" simplePos="0" relativeHeight="251691038" behindDoc="1" locked="0" layoutInCell="1" allowOverlap="1" wp14:anchorId="2E2778A9" wp14:editId="3B4CBA85">
          <wp:simplePos x="0" y="0"/>
          <wp:positionH relativeFrom="column">
            <wp:posOffset>2042766</wp:posOffset>
          </wp:positionH>
          <wp:positionV relativeFrom="paragraph">
            <wp:posOffset>-699681</wp:posOffset>
          </wp:positionV>
          <wp:extent cx="7610475" cy="1329055"/>
          <wp:effectExtent l="0" t="0" r="9525" b="4445"/>
          <wp:wrapNone/>
          <wp:docPr id="1056820381" name="Resim 1056820381"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3EF40" w14:textId="77777777" w:rsidR="008E341F" w:rsidRPr="00070206" w:rsidRDefault="008E341F">
    <w:pPr>
      <w:pStyle w:val="AltBilgi"/>
      <w:rPr>
        <w:noProof w:val="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03CBB" w14:textId="002F34EB" w:rsidR="00623F2D" w:rsidRPr="00070206" w:rsidRDefault="00AF6C99" w:rsidP="00AF6C99">
    <w:pPr>
      <w:pStyle w:val="AltBilgi"/>
      <w:spacing w:before="0" w:after="0"/>
      <w:jc w:val="left"/>
      <w:rPr>
        <w:noProof w:val="0"/>
      </w:rPr>
    </w:pPr>
    <w:bookmarkStart w:id="6" w:name="DocumentMarkings1FooterPrimary"/>
    <w:r w:rsidRPr="00AF6C99">
      <w:rPr>
        <w:noProof w:val="0"/>
        <w:sz w:val="17"/>
      </w:rPr>
      <w:t> </w:t>
    </w:r>
    <w:bookmarkEnd w:id="6"/>
    <w:r w:rsidR="00623F2D" w:rsidRPr="00070206">
      <w:drawing>
        <wp:anchor distT="0" distB="0" distL="114300" distR="114300" simplePos="0" relativeHeight="251658240" behindDoc="1" locked="0" layoutInCell="1" allowOverlap="1" wp14:anchorId="291F34AE" wp14:editId="5C8A5B39">
          <wp:simplePos x="0" y="0"/>
          <wp:positionH relativeFrom="column">
            <wp:posOffset>-882650</wp:posOffset>
          </wp:positionH>
          <wp:positionV relativeFrom="paragraph">
            <wp:posOffset>348615</wp:posOffset>
          </wp:positionV>
          <wp:extent cx="7534275" cy="1329601"/>
          <wp:effectExtent l="0" t="0" r="0" b="4445"/>
          <wp:wrapNone/>
          <wp:docPr id="15" name="Resim 15"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1B6F1" w14:textId="15EE8E34" w:rsidR="008E341F" w:rsidRPr="00070206" w:rsidRDefault="00AF6C99" w:rsidP="00AF6C99">
    <w:pPr>
      <w:pStyle w:val="AltBilgi"/>
      <w:tabs>
        <w:tab w:val="clear" w:pos="4536"/>
        <w:tab w:val="clear" w:pos="9072"/>
        <w:tab w:val="left" w:pos="4035"/>
        <w:tab w:val="center" w:pos="4532"/>
      </w:tabs>
      <w:spacing w:before="0" w:after="0"/>
      <w:jc w:val="left"/>
      <w:rPr>
        <w:noProof w:val="0"/>
      </w:rPr>
    </w:pPr>
    <w:bookmarkStart w:id="415" w:name="DocumentMarkings7FooterPrimary"/>
    <w:r w:rsidRPr="00AF6C99">
      <w:rPr>
        <w:noProof w:val="0"/>
        <w:sz w:val="17"/>
      </w:rPr>
      <w:t> </w:t>
    </w:r>
    <w:bookmarkEnd w:id="415"/>
  </w:p>
  <w:p w14:paraId="3C237688" w14:textId="0E6368A2" w:rsidR="00623F2D" w:rsidRPr="00070206" w:rsidRDefault="00623F2D" w:rsidP="00B929E2">
    <w:pPr>
      <w:pStyle w:val="AltBilgi"/>
      <w:tabs>
        <w:tab w:val="clear" w:pos="4536"/>
        <w:tab w:val="clear" w:pos="9072"/>
        <w:tab w:val="left" w:pos="4035"/>
        <w:tab w:val="center" w:pos="4532"/>
      </w:tabs>
      <w:rPr>
        <w:noProof w:val="0"/>
      </w:rPr>
    </w:pPr>
    <w:r w:rsidRPr="00070206">
      <w:drawing>
        <wp:anchor distT="0" distB="0" distL="114300" distR="114300" simplePos="0" relativeHeight="251658252" behindDoc="1" locked="0" layoutInCell="1" allowOverlap="1" wp14:anchorId="37870F9E" wp14:editId="536EF837">
          <wp:simplePos x="0" y="0"/>
          <wp:positionH relativeFrom="column">
            <wp:posOffset>-914400</wp:posOffset>
          </wp:positionH>
          <wp:positionV relativeFrom="paragraph">
            <wp:posOffset>-314960</wp:posOffset>
          </wp:positionV>
          <wp:extent cx="7610475" cy="1329055"/>
          <wp:effectExtent l="0" t="0" r="9525" b="4445"/>
          <wp:wrapNone/>
          <wp:docPr id="1056820383" name="Resim 1056820383"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0206">
      <w:rPr>
        <w:noProof w:val="0"/>
      </w:rPr>
      <w:tab/>
    </w:r>
    <w:r w:rsidRPr="00070206">
      <w:rPr>
        <w:noProof w:val="0"/>
      </w:rPr>
      <w:tab/>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18383" w14:textId="6B9D962D" w:rsidR="0023375B" w:rsidRPr="00070206" w:rsidRDefault="00AF6C99" w:rsidP="00AF6C99">
    <w:pPr>
      <w:pStyle w:val="AltBilgi"/>
      <w:framePr w:w="486" w:h="67" w:hRule="exact" w:wrap="around" w:vAnchor="text" w:hAnchor="page" w:x="9814"/>
      <w:spacing w:before="0" w:after="0"/>
      <w:jc w:val="left"/>
      <w:rPr>
        <w:rFonts w:ascii="Franklin Gothic Book" w:eastAsia="Times New Roman" w:hAnsi="Franklin Gothic Book"/>
        <w:noProof w:val="0"/>
        <w:color w:val="00B050"/>
        <w:sz w:val="16"/>
        <w:szCs w:val="16"/>
      </w:rPr>
    </w:pPr>
    <w:bookmarkStart w:id="416" w:name="DocumentMarkings7FooterFirstPage"/>
    <w:r w:rsidRPr="00AF6C99">
      <w:rPr>
        <w:rFonts w:ascii="Franklin Gothic Book" w:eastAsia="Times New Roman" w:hAnsi="Franklin Gothic Book"/>
        <w:noProof w:val="0"/>
        <w:sz w:val="17"/>
        <w:szCs w:val="16"/>
      </w:rPr>
      <w:t> </w:t>
    </w:r>
    <w:bookmarkEnd w:id="416"/>
  </w:p>
  <w:p w14:paraId="47B13E94" w14:textId="68076E44" w:rsidR="00EA7EDC" w:rsidRPr="00070206" w:rsidRDefault="00510D2D" w:rsidP="00510D2D">
    <w:pPr>
      <w:pStyle w:val="AltBilgi"/>
      <w:spacing w:before="0" w:after="0"/>
      <w:jc w:val="left"/>
      <w:rPr>
        <w:noProof w:val="0"/>
      </w:rPr>
    </w:pPr>
    <w:r w:rsidRPr="00070206">
      <w:drawing>
        <wp:anchor distT="0" distB="0" distL="114300" distR="114300" simplePos="0" relativeHeight="251750430" behindDoc="1" locked="0" layoutInCell="1" allowOverlap="1" wp14:anchorId="001E0411" wp14:editId="69BBFF3B">
          <wp:simplePos x="0" y="0"/>
          <wp:positionH relativeFrom="column">
            <wp:posOffset>-903514</wp:posOffset>
          </wp:positionH>
          <wp:positionV relativeFrom="paragraph">
            <wp:posOffset>-675550</wp:posOffset>
          </wp:positionV>
          <wp:extent cx="7610475" cy="1329055"/>
          <wp:effectExtent l="0" t="0" r="9525" b="4445"/>
          <wp:wrapNone/>
          <wp:docPr id="1056820384" name="Resim 1056820384"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0C4E9" w14:textId="77777777" w:rsidR="008E341F" w:rsidRPr="00070206" w:rsidRDefault="008E341F">
    <w:pPr>
      <w:pStyle w:val="AltBilgi"/>
      <w:rPr>
        <w:noProof w:val="0"/>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55508" w14:textId="331CCE0B" w:rsidR="00623F2D" w:rsidRPr="00463E31" w:rsidRDefault="00AF6C99" w:rsidP="00AF6C99">
    <w:pPr>
      <w:pStyle w:val="AltBilgi"/>
      <w:spacing w:before="0" w:after="0"/>
      <w:jc w:val="left"/>
    </w:pPr>
    <w:bookmarkStart w:id="625" w:name="DocumentMarkings8FooterPrimary"/>
    <w:r w:rsidRPr="00AF6C99">
      <w:rPr>
        <w:sz w:val="17"/>
      </w:rPr>
      <w:t> </w:t>
    </w:r>
    <w:bookmarkEnd w:id="625"/>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9142E" w14:textId="633675D1" w:rsidR="0023375B" w:rsidRPr="00070206" w:rsidRDefault="00AF6C99" w:rsidP="00AF6C99">
    <w:pPr>
      <w:pStyle w:val="AltBilgi"/>
      <w:framePr w:w="486" w:h="67" w:hRule="exact" w:wrap="around" w:vAnchor="text" w:hAnchor="page" w:x="9814"/>
      <w:spacing w:before="0" w:after="0"/>
      <w:jc w:val="left"/>
      <w:rPr>
        <w:rFonts w:ascii="Franklin Gothic Book" w:eastAsia="Times New Roman" w:hAnsi="Franklin Gothic Book"/>
        <w:noProof w:val="0"/>
        <w:color w:val="00B050"/>
        <w:sz w:val="16"/>
        <w:szCs w:val="16"/>
      </w:rPr>
    </w:pPr>
    <w:bookmarkStart w:id="626" w:name="DocumentMarkings8FooterFirstPage"/>
    <w:r w:rsidRPr="00AF6C99">
      <w:rPr>
        <w:rFonts w:ascii="Franklin Gothic Book" w:eastAsia="Times New Roman" w:hAnsi="Franklin Gothic Book"/>
        <w:noProof w:val="0"/>
        <w:sz w:val="17"/>
        <w:szCs w:val="16"/>
      </w:rPr>
      <w:t> </w:t>
    </w:r>
    <w:bookmarkEnd w:id="626"/>
  </w:p>
  <w:p w14:paraId="28906900" w14:textId="57449D58" w:rsidR="00EA7EDC" w:rsidRPr="00070206" w:rsidRDefault="0023375B" w:rsidP="00B83ECD">
    <w:pPr>
      <w:pStyle w:val="AltBilgi"/>
      <w:spacing w:before="0" w:after="0"/>
      <w:jc w:val="left"/>
      <w:rPr>
        <w:noProof w:val="0"/>
      </w:rPr>
    </w:pPr>
    <w:r w:rsidRPr="00070206">
      <w:drawing>
        <wp:anchor distT="0" distB="0" distL="114300" distR="114300" simplePos="0" relativeHeight="251695134" behindDoc="1" locked="0" layoutInCell="1" allowOverlap="1" wp14:anchorId="2DC4CFEE" wp14:editId="52C08BB1">
          <wp:simplePos x="0" y="0"/>
          <wp:positionH relativeFrom="column">
            <wp:posOffset>-915670</wp:posOffset>
          </wp:positionH>
          <wp:positionV relativeFrom="paragraph">
            <wp:posOffset>-1145630</wp:posOffset>
          </wp:positionV>
          <wp:extent cx="7610475" cy="1329055"/>
          <wp:effectExtent l="0" t="0" r="9525" b="4445"/>
          <wp:wrapNone/>
          <wp:docPr id="32" name="Resim 32"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9A1777" w14:textId="77777777" w:rsidR="008E341F" w:rsidRPr="00070206" w:rsidRDefault="008E341F">
    <w:pPr>
      <w:pStyle w:val="AltBilgi"/>
      <w:rPr>
        <w:noProof w:val="0"/>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E5B48" w14:textId="19986857" w:rsidR="00623F2D" w:rsidRPr="00070206" w:rsidRDefault="00AF6C99" w:rsidP="00AF6C99">
    <w:pPr>
      <w:pStyle w:val="AltBilgi"/>
      <w:framePr w:w="486" w:h="67" w:hRule="exact" w:wrap="around" w:vAnchor="text" w:hAnchor="page" w:x="9814"/>
      <w:spacing w:before="0" w:after="0"/>
      <w:jc w:val="left"/>
      <w:rPr>
        <w:rFonts w:ascii="Franklin Gothic Book" w:eastAsia="Times New Roman" w:hAnsi="Franklin Gothic Book"/>
        <w:noProof w:val="0"/>
        <w:color w:val="00B050"/>
        <w:sz w:val="16"/>
        <w:szCs w:val="16"/>
      </w:rPr>
    </w:pPr>
    <w:bookmarkStart w:id="641" w:name="DocumentMarkings9FooterPrimary"/>
    <w:r w:rsidRPr="00AF6C99">
      <w:rPr>
        <w:rFonts w:ascii="Franklin Gothic Book" w:eastAsia="Times New Roman" w:hAnsi="Franklin Gothic Book"/>
        <w:noProof w:val="0"/>
        <w:sz w:val="17"/>
        <w:szCs w:val="16"/>
      </w:rPr>
      <w:t> </w:t>
    </w:r>
    <w:bookmarkEnd w:id="641"/>
  </w:p>
  <w:p w14:paraId="2930B03A" w14:textId="77777777" w:rsidR="00623F2D" w:rsidRPr="00070206" w:rsidRDefault="00623F2D">
    <w:pPr>
      <w:pStyle w:val="AltBilgi"/>
      <w:spacing w:after="0"/>
      <w:rPr>
        <w:noProof w:val="0"/>
      </w:rPr>
    </w:pPr>
    <w:r w:rsidRPr="00070206">
      <w:drawing>
        <wp:anchor distT="0" distB="0" distL="114300" distR="114300" simplePos="0" relativeHeight="251658262" behindDoc="1" locked="0" layoutInCell="1" allowOverlap="1" wp14:anchorId="6483706D" wp14:editId="217CF611">
          <wp:simplePos x="0" y="0"/>
          <wp:positionH relativeFrom="column">
            <wp:posOffset>2042766</wp:posOffset>
          </wp:positionH>
          <wp:positionV relativeFrom="paragraph">
            <wp:posOffset>-699681</wp:posOffset>
          </wp:positionV>
          <wp:extent cx="7610475" cy="1329055"/>
          <wp:effectExtent l="0" t="0" r="9525" b="4445"/>
          <wp:wrapNone/>
          <wp:docPr id="876565105" name="Resim 876565105"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21FC4" w14:textId="2D13963F" w:rsidR="0023375B" w:rsidRPr="00070206" w:rsidRDefault="00AF6C99" w:rsidP="00AF6C99">
    <w:pPr>
      <w:pStyle w:val="AltBilgi"/>
      <w:framePr w:w="486" w:h="67" w:hRule="exact" w:wrap="around" w:vAnchor="text" w:hAnchor="page" w:x="9814"/>
      <w:spacing w:before="0" w:after="0"/>
      <w:jc w:val="left"/>
      <w:rPr>
        <w:rFonts w:ascii="Franklin Gothic Book" w:eastAsia="Times New Roman" w:hAnsi="Franklin Gothic Book"/>
        <w:noProof w:val="0"/>
        <w:color w:val="00B050"/>
        <w:sz w:val="16"/>
        <w:szCs w:val="16"/>
      </w:rPr>
    </w:pPr>
    <w:bookmarkStart w:id="642" w:name="DocumentMarkings9FooterFirstPage"/>
    <w:r w:rsidRPr="00AF6C99">
      <w:rPr>
        <w:rFonts w:ascii="Franklin Gothic Book" w:eastAsia="Times New Roman" w:hAnsi="Franklin Gothic Book"/>
        <w:noProof w:val="0"/>
        <w:sz w:val="17"/>
        <w:szCs w:val="16"/>
      </w:rPr>
      <w:t> </w:t>
    </w:r>
    <w:bookmarkEnd w:id="642"/>
  </w:p>
  <w:p w14:paraId="6729A8EC" w14:textId="77777777" w:rsidR="0023375B" w:rsidRPr="00070206" w:rsidRDefault="0023375B" w:rsidP="0023375B">
    <w:pPr>
      <w:pStyle w:val="AltBilgi"/>
      <w:spacing w:after="0"/>
      <w:rPr>
        <w:noProof w:val="0"/>
      </w:rPr>
    </w:pPr>
    <w:r w:rsidRPr="00070206">
      <w:drawing>
        <wp:anchor distT="0" distB="0" distL="114300" distR="114300" simplePos="0" relativeHeight="251697182" behindDoc="1" locked="0" layoutInCell="1" allowOverlap="1" wp14:anchorId="3FF794C2" wp14:editId="1812BD0E">
          <wp:simplePos x="0" y="0"/>
          <wp:positionH relativeFrom="column">
            <wp:posOffset>2042766</wp:posOffset>
          </wp:positionH>
          <wp:positionV relativeFrom="paragraph">
            <wp:posOffset>-699681</wp:posOffset>
          </wp:positionV>
          <wp:extent cx="7610475" cy="1329055"/>
          <wp:effectExtent l="0" t="0" r="9525" b="4445"/>
          <wp:wrapNone/>
          <wp:docPr id="33" name="Resim 33"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42565A" w14:textId="07593153" w:rsidR="0023375B" w:rsidRPr="00070206" w:rsidRDefault="0023375B">
    <w:pPr>
      <w:pStyle w:val="AltBilgi"/>
      <w:spacing w:before="0" w:after="0"/>
      <w:jc w:val="left"/>
      <w:rPr>
        <w:noProof w:val="0"/>
        <w:sz w:val="17"/>
      </w:rPr>
    </w:pPr>
  </w:p>
  <w:p w14:paraId="149864E7" w14:textId="0FFF6E5F" w:rsidR="00F76AEE" w:rsidRPr="00070206" w:rsidRDefault="00F76AEE" w:rsidP="005B613C">
    <w:pPr>
      <w:pStyle w:val="AltBilgi"/>
      <w:spacing w:before="0" w:after="0"/>
      <w:jc w:val="left"/>
      <w:rPr>
        <w:noProof w:val="0"/>
        <w:sz w:val="17"/>
      </w:rPr>
    </w:pPr>
  </w:p>
  <w:p w14:paraId="5572B977" w14:textId="7A4A72DB" w:rsidR="000D28DC" w:rsidRPr="00070206" w:rsidRDefault="000D28DC">
    <w:pPr>
      <w:pStyle w:val="AltBilgi"/>
      <w:spacing w:before="0" w:after="0"/>
      <w:jc w:val="left"/>
      <w:rPr>
        <w:noProof w:val="0"/>
        <w:sz w:val="17"/>
      </w:rPr>
    </w:pPr>
  </w:p>
  <w:p w14:paraId="3363558C" w14:textId="1CEC1E5D" w:rsidR="00EA7EDC" w:rsidRPr="00070206" w:rsidRDefault="00EA7EDC" w:rsidP="00B83ECD">
    <w:pPr>
      <w:pStyle w:val="AltBilgi"/>
      <w:spacing w:before="0" w:after="0"/>
      <w:jc w:val="left"/>
      <w:rPr>
        <w:noProof w:val="0"/>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6E425" w14:textId="77777777" w:rsidR="008E341F" w:rsidRPr="00070206" w:rsidRDefault="008E341F">
    <w:pPr>
      <w:pStyle w:val="AltBilgi"/>
      <w:rPr>
        <w:noProof w:val="0"/>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6F438B" w14:textId="66C19F20" w:rsidR="00623F2D" w:rsidRPr="00070206" w:rsidRDefault="00AF6C99" w:rsidP="00AF6C99">
    <w:pPr>
      <w:pStyle w:val="AltBilgi"/>
      <w:framePr w:w="486" w:h="67" w:hRule="exact" w:wrap="around" w:vAnchor="text" w:hAnchor="page" w:x="9814"/>
      <w:spacing w:before="0" w:after="0"/>
      <w:jc w:val="left"/>
      <w:rPr>
        <w:rFonts w:ascii="Franklin Gothic Book" w:eastAsia="Times New Roman" w:hAnsi="Franklin Gothic Book"/>
        <w:noProof w:val="0"/>
        <w:color w:val="00B050"/>
        <w:sz w:val="16"/>
        <w:szCs w:val="16"/>
      </w:rPr>
    </w:pPr>
    <w:bookmarkStart w:id="650" w:name="DocumentMarkings10FooterPrimary"/>
    <w:r w:rsidRPr="00AF6C99">
      <w:rPr>
        <w:rFonts w:ascii="Franklin Gothic Book" w:eastAsia="Times New Roman" w:hAnsi="Franklin Gothic Book"/>
        <w:noProof w:val="0"/>
        <w:sz w:val="17"/>
        <w:szCs w:val="16"/>
      </w:rPr>
      <w:t> </w:t>
    </w:r>
    <w:bookmarkEnd w:id="650"/>
  </w:p>
  <w:p w14:paraId="2B7EED6F" w14:textId="77777777" w:rsidR="00623F2D" w:rsidRPr="00070206" w:rsidRDefault="00623F2D">
    <w:pPr>
      <w:pStyle w:val="AltBilgi"/>
      <w:spacing w:after="0"/>
      <w:rPr>
        <w:noProof w:val="0"/>
      </w:rPr>
    </w:pPr>
    <w:r w:rsidRPr="00070206">
      <w:drawing>
        <wp:anchor distT="0" distB="0" distL="114300" distR="114300" simplePos="0" relativeHeight="251658264" behindDoc="1" locked="0" layoutInCell="1" allowOverlap="1" wp14:anchorId="5983B606" wp14:editId="2CEADA93">
          <wp:simplePos x="0" y="0"/>
          <wp:positionH relativeFrom="column">
            <wp:posOffset>-1132648</wp:posOffset>
          </wp:positionH>
          <wp:positionV relativeFrom="paragraph">
            <wp:posOffset>-672952</wp:posOffset>
          </wp:positionV>
          <wp:extent cx="7610475" cy="1329055"/>
          <wp:effectExtent l="0" t="0" r="9525" b="4445"/>
          <wp:wrapNone/>
          <wp:docPr id="38" name="Resim 38"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D8F2D" w14:textId="107A9FAB" w:rsidR="00EA7EDC" w:rsidRPr="00070206" w:rsidRDefault="00AF6C99" w:rsidP="00AF6C99">
    <w:pPr>
      <w:pStyle w:val="AltBilgi"/>
      <w:spacing w:before="0" w:after="0"/>
      <w:jc w:val="left"/>
      <w:rPr>
        <w:rFonts w:ascii="Tahoma" w:hAnsi="Tahoma" w:cs="Tahoma"/>
        <w:noProof w:val="0"/>
        <w:sz w:val="17"/>
      </w:rPr>
    </w:pPr>
    <w:bookmarkStart w:id="7" w:name="DocumentMarkings1FooterFirstPage"/>
    <w:r>
      <w:rPr>
        <w:rFonts w:ascii="Tahoma" w:hAnsi="Tahoma" w:cs="Tahoma"/>
        <w:noProof w:val="0"/>
        <w:sz w:val="17"/>
      </w:rPr>
      <w:t> </w:t>
    </w:r>
    <w:bookmarkEnd w:id="7"/>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46219" w14:textId="419134A0" w:rsidR="005C7D8E" w:rsidRPr="00070206" w:rsidRDefault="00AF6C99" w:rsidP="00AF6C99">
    <w:pPr>
      <w:pStyle w:val="AltBilgi"/>
      <w:framePr w:w="486" w:h="67" w:hRule="exact" w:wrap="around" w:vAnchor="text" w:hAnchor="page" w:x="9814"/>
      <w:spacing w:before="0" w:after="0"/>
      <w:jc w:val="left"/>
      <w:rPr>
        <w:rFonts w:ascii="Franklin Gothic Book" w:eastAsia="Times New Roman" w:hAnsi="Franklin Gothic Book"/>
        <w:noProof w:val="0"/>
        <w:color w:val="00B050"/>
        <w:sz w:val="16"/>
        <w:szCs w:val="16"/>
      </w:rPr>
    </w:pPr>
    <w:bookmarkStart w:id="651" w:name="DocumentMarkings10FooterFirstPage"/>
    <w:r w:rsidRPr="00AF6C99">
      <w:rPr>
        <w:rFonts w:ascii="Franklin Gothic Book" w:eastAsia="Times New Roman" w:hAnsi="Franklin Gothic Book"/>
        <w:noProof w:val="0"/>
        <w:sz w:val="17"/>
        <w:szCs w:val="16"/>
      </w:rPr>
      <w:t> </w:t>
    </w:r>
    <w:bookmarkEnd w:id="651"/>
  </w:p>
  <w:p w14:paraId="698CB344" w14:textId="4F849FEA" w:rsidR="005C7D8E" w:rsidRPr="00070206" w:rsidRDefault="005C7D8E" w:rsidP="00787E40">
    <w:pPr>
      <w:pStyle w:val="AltBilgi"/>
      <w:spacing w:after="0"/>
      <w:rPr>
        <w:noProof w:val="0"/>
      </w:rPr>
    </w:pPr>
    <w:r w:rsidRPr="00070206">
      <w:drawing>
        <wp:anchor distT="0" distB="0" distL="114300" distR="114300" simplePos="0" relativeHeight="251748382" behindDoc="1" locked="0" layoutInCell="1" allowOverlap="1" wp14:anchorId="55C6385B" wp14:editId="2D781BE7">
          <wp:simplePos x="0" y="0"/>
          <wp:positionH relativeFrom="column">
            <wp:posOffset>-1148715</wp:posOffset>
          </wp:positionH>
          <wp:positionV relativeFrom="paragraph">
            <wp:posOffset>-699135</wp:posOffset>
          </wp:positionV>
          <wp:extent cx="7610475" cy="1329055"/>
          <wp:effectExtent l="0" t="0" r="9525" b="4445"/>
          <wp:wrapNone/>
          <wp:docPr id="48" name="Resim 48"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3F2FF" w14:textId="77777777" w:rsidR="008E341F" w:rsidRPr="00070206" w:rsidRDefault="008E341F">
    <w:pPr>
      <w:pStyle w:val="AltBilgi"/>
      <w:rPr>
        <w:noProof w:val="0"/>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5C579" w14:textId="1E1438F8" w:rsidR="00623F2D" w:rsidRPr="00070206" w:rsidRDefault="00AF6C99" w:rsidP="00AF6C99">
    <w:pPr>
      <w:pStyle w:val="AltBilgi"/>
      <w:framePr w:w="486" w:h="67" w:hRule="exact" w:wrap="around" w:vAnchor="text" w:hAnchor="page" w:x="9814"/>
      <w:spacing w:before="0" w:after="0"/>
      <w:jc w:val="left"/>
      <w:rPr>
        <w:rFonts w:ascii="Franklin Gothic Book" w:eastAsia="Times New Roman" w:hAnsi="Franklin Gothic Book"/>
        <w:noProof w:val="0"/>
        <w:color w:val="00B050"/>
        <w:sz w:val="16"/>
        <w:szCs w:val="16"/>
      </w:rPr>
    </w:pPr>
    <w:bookmarkStart w:id="658" w:name="DocumentMarkings11FooterPrimary"/>
    <w:r w:rsidRPr="00AF6C99">
      <w:rPr>
        <w:rFonts w:ascii="Franklin Gothic Book" w:eastAsia="Times New Roman" w:hAnsi="Franklin Gothic Book"/>
        <w:noProof w:val="0"/>
        <w:sz w:val="17"/>
        <w:szCs w:val="16"/>
      </w:rPr>
      <w:t> </w:t>
    </w:r>
    <w:bookmarkEnd w:id="658"/>
  </w:p>
  <w:p w14:paraId="11D574AC" w14:textId="77777777" w:rsidR="00623F2D" w:rsidRPr="00070206" w:rsidRDefault="00623F2D">
    <w:pPr>
      <w:pStyle w:val="AltBilgi"/>
      <w:spacing w:after="0"/>
      <w:rPr>
        <w:noProof w:val="0"/>
      </w:rPr>
    </w:pPr>
    <w:r w:rsidRPr="00070206">
      <w:drawing>
        <wp:anchor distT="0" distB="0" distL="114300" distR="114300" simplePos="0" relativeHeight="251658266" behindDoc="1" locked="0" layoutInCell="1" allowOverlap="1" wp14:anchorId="56A0105F" wp14:editId="55A0E0F4">
          <wp:simplePos x="0" y="0"/>
          <wp:positionH relativeFrom="column">
            <wp:posOffset>590269</wp:posOffset>
          </wp:positionH>
          <wp:positionV relativeFrom="paragraph">
            <wp:posOffset>-672465</wp:posOffset>
          </wp:positionV>
          <wp:extent cx="7610475" cy="1329055"/>
          <wp:effectExtent l="0" t="0" r="9525" b="4445"/>
          <wp:wrapNone/>
          <wp:docPr id="43" name="Resim 43"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4C016" w14:textId="0E5AC7FD" w:rsidR="00E1789A" w:rsidRPr="00070206" w:rsidRDefault="00AF6C99" w:rsidP="00AF6C99">
    <w:pPr>
      <w:pStyle w:val="AltBilgi"/>
      <w:framePr w:w="486" w:h="67" w:hRule="exact" w:wrap="around" w:vAnchor="text" w:hAnchor="page" w:x="9814"/>
      <w:spacing w:before="0" w:after="0"/>
      <w:jc w:val="left"/>
      <w:rPr>
        <w:rFonts w:ascii="Franklin Gothic Book" w:eastAsia="Times New Roman" w:hAnsi="Franklin Gothic Book"/>
        <w:noProof w:val="0"/>
        <w:color w:val="00B050"/>
        <w:sz w:val="16"/>
        <w:szCs w:val="16"/>
      </w:rPr>
    </w:pPr>
    <w:bookmarkStart w:id="659" w:name="DocumentMarkings11FooterFirstPage"/>
    <w:r w:rsidRPr="00AF6C99">
      <w:rPr>
        <w:rFonts w:ascii="Franklin Gothic Book" w:eastAsia="Times New Roman" w:hAnsi="Franklin Gothic Book"/>
        <w:noProof w:val="0"/>
        <w:sz w:val="17"/>
        <w:szCs w:val="16"/>
      </w:rPr>
      <w:t> </w:t>
    </w:r>
    <w:bookmarkEnd w:id="659"/>
  </w:p>
  <w:p w14:paraId="644E2CC4" w14:textId="6DC39C84" w:rsidR="004A3C1B" w:rsidRPr="00070206" w:rsidRDefault="00E1789A" w:rsidP="00787E40">
    <w:pPr>
      <w:pStyle w:val="AltBilgi"/>
      <w:spacing w:after="0"/>
      <w:rPr>
        <w:noProof w:val="0"/>
      </w:rPr>
    </w:pPr>
    <w:r w:rsidRPr="00070206">
      <w:drawing>
        <wp:anchor distT="0" distB="0" distL="114300" distR="114300" simplePos="0" relativeHeight="251721758" behindDoc="1" locked="0" layoutInCell="1" allowOverlap="1" wp14:anchorId="215B2617" wp14:editId="40D11267">
          <wp:simplePos x="0" y="0"/>
          <wp:positionH relativeFrom="column">
            <wp:posOffset>590269</wp:posOffset>
          </wp:positionH>
          <wp:positionV relativeFrom="paragraph">
            <wp:posOffset>-672465</wp:posOffset>
          </wp:positionV>
          <wp:extent cx="7610475" cy="1329055"/>
          <wp:effectExtent l="0" t="0" r="9525" b="4445"/>
          <wp:wrapNone/>
          <wp:docPr id="44" name="Resim 44"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54193" w14:textId="77777777" w:rsidR="008E341F" w:rsidRPr="00070206" w:rsidRDefault="008E341F">
    <w:pPr>
      <w:pStyle w:val="AltBilgi"/>
      <w:rPr>
        <w:noProof w:val="0"/>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23DFA" w14:textId="2B427F85" w:rsidR="00C77594" w:rsidRPr="00463E31" w:rsidRDefault="00AF6C99" w:rsidP="00AF6C99">
    <w:pPr>
      <w:pStyle w:val="AltBilgi"/>
      <w:spacing w:before="0" w:after="0"/>
      <w:jc w:val="left"/>
    </w:pPr>
    <w:bookmarkStart w:id="680" w:name="DocumentMarkings12FooterPrimary"/>
    <w:r w:rsidRPr="00AF6C99">
      <w:rPr>
        <w:sz w:val="17"/>
      </w:rPr>
      <w:t> </w:t>
    </w:r>
    <w:bookmarkEnd w:id="680"/>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EFFE8" w14:textId="38B9C91D" w:rsidR="00EA7EDC" w:rsidRPr="00070206" w:rsidRDefault="00AF6C99" w:rsidP="00AF6C99">
    <w:pPr>
      <w:pStyle w:val="AltBilgi1"/>
      <w:tabs>
        <w:tab w:val="clear" w:pos="9072"/>
      </w:tabs>
      <w:spacing w:before="0" w:after="0"/>
      <w:jc w:val="left"/>
      <w:rPr>
        <w:noProof w:val="0"/>
      </w:rPr>
    </w:pPr>
    <w:bookmarkStart w:id="681" w:name="DocumentMarkings12FooterFirstPage"/>
    <w:r w:rsidRPr="00AF6C99">
      <w:rPr>
        <w:noProof w:val="0"/>
        <w:color w:val="000000"/>
        <w:sz w:val="17"/>
      </w:rPr>
      <w:t> </w:t>
    </w:r>
    <w:bookmarkEnd w:id="681"/>
    <w:r w:rsidR="00C77594" w:rsidRPr="00070206">
      <w:rPr>
        <w:lang w:eastAsia="en-US"/>
      </w:rPr>
      <w:drawing>
        <wp:anchor distT="0" distB="0" distL="114300" distR="114300" simplePos="0" relativeHeight="251746334" behindDoc="1" locked="0" layoutInCell="1" allowOverlap="1" wp14:anchorId="6BDE4AF2" wp14:editId="5C00A40F">
          <wp:simplePos x="0" y="0"/>
          <wp:positionH relativeFrom="column">
            <wp:posOffset>-933450</wp:posOffset>
          </wp:positionH>
          <wp:positionV relativeFrom="paragraph">
            <wp:posOffset>-676275</wp:posOffset>
          </wp:positionV>
          <wp:extent cx="7610475" cy="1329055"/>
          <wp:effectExtent l="0" t="0" r="9525" b="4445"/>
          <wp:wrapNone/>
          <wp:docPr id="55" name="Resim 55"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480DA" w14:textId="77777777" w:rsidR="008E341F" w:rsidRPr="00070206" w:rsidRDefault="008E341F">
    <w:pPr>
      <w:pStyle w:val="AltBilgi"/>
      <w:rPr>
        <w:noProof w:val="0"/>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64A30" w14:textId="2751EE32" w:rsidR="00623F2D" w:rsidRPr="00070206" w:rsidRDefault="00AF6C99" w:rsidP="00AF6C99">
    <w:pPr>
      <w:pStyle w:val="AltBilgi"/>
      <w:tabs>
        <w:tab w:val="clear" w:pos="4536"/>
        <w:tab w:val="clear" w:pos="9072"/>
        <w:tab w:val="left" w:pos="3180"/>
      </w:tabs>
      <w:spacing w:before="0" w:after="0"/>
      <w:jc w:val="left"/>
      <w:rPr>
        <w:noProof w:val="0"/>
      </w:rPr>
    </w:pPr>
    <w:bookmarkStart w:id="725" w:name="DocumentMarkings13FooterPrimary"/>
    <w:r w:rsidRPr="00AF6C99">
      <w:rPr>
        <w:noProof w:val="0"/>
        <w:sz w:val="17"/>
      </w:rPr>
      <w:t> </w:t>
    </w:r>
    <w:bookmarkEnd w:id="725"/>
    <w:r w:rsidR="00623F2D" w:rsidRPr="00070206">
      <w:drawing>
        <wp:anchor distT="0" distB="0" distL="114300" distR="114300" simplePos="0" relativeHeight="251658268" behindDoc="1" locked="0" layoutInCell="1" allowOverlap="1" wp14:anchorId="415A0377" wp14:editId="7D7D33C1">
          <wp:simplePos x="0" y="0"/>
          <wp:positionH relativeFrom="column">
            <wp:posOffset>-904875</wp:posOffset>
          </wp:positionH>
          <wp:positionV relativeFrom="paragraph">
            <wp:posOffset>-562610</wp:posOffset>
          </wp:positionV>
          <wp:extent cx="7610475" cy="1329055"/>
          <wp:effectExtent l="0" t="0" r="9525" b="4445"/>
          <wp:wrapNone/>
          <wp:docPr id="762" name="Resim 762"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90D92" w14:textId="0A6E7DEB" w:rsidR="00EA7EDC" w:rsidRPr="00070206" w:rsidRDefault="00AF6C99" w:rsidP="00AF6C99">
    <w:pPr>
      <w:pStyle w:val="AltBilgi"/>
      <w:tabs>
        <w:tab w:val="clear" w:pos="4536"/>
        <w:tab w:val="clear" w:pos="9072"/>
        <w:tab w:val="left" w:pos="3180"/>
      </w:tabs>
      <w:spacing w:before="0" w:after="0"/>
      <w:jc w:val="left"/>
      <w:rPr>
        <w:noProof w:val="0"/>
      </w:rPr>
    </w:pPr>
    <w:bookmarkStart w:id="726" w:name="DocumentMarkings13FooterFirstPage"/>
    <w:r w:rsidRPr="00AF6C99">
      <w:rPr>
        <w:noProof w:val="0"/>
        <w:sz w:val="17"/>
      </w:rPr>
      <w:t> </w:t>
    </w:r>
    <w:bookmarkEnd w:id="726"/>
    <w:r w:rsidR="00E1789A" w:rsidRPr="00070206">
      <w:drawing>
        <wp:anchor distT="0" distB="0" distL="114300" distR="114300" simplePos="0" relativeHeight="251725854" behindDoc="1" locked="0" layoutInCell="1" allowOverlap="1" wp14:anchorId="6F10FF1B" wp14:editId="03FF9A6D">
          <wp:simplePos x="0" y="0"/>
          <wp:positionH relativeFrom="column">
            <wp:posOffset>-962025</wp:posOffset>
          </wp:positionH>
          <wp:positionV relativeFrom="paragraph">
            <wp:posOffset>-895985</wp:posOffset>
          </wp:positionV>
          <wp:extent cx="7610475" cy="1329055"/>
          <wp:effectExtent l="0" t="0" r="9525" b="4445"/>
          <wp:wrapNone/>
          <wp:docPr id="56" name="Resim 56"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6C284" w14:textId="77777777" w:rsidR="008E341F" w:rsidRPr="00070206" w:rsidRDefault="008E341F">
    <w:pPr>
      <w:pStyle w:val="AltBilgi"/>
      <w:rPr>
        <w:noProof w:val="0"/>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83E4C" w14:textId="77777777" w:rsidR="008E341F" w:rsidRPr="00070206" w:rsidRDefault="008E341F">
    <w:pPr>
      <w:pStyle w:val="AltBilgi"/>
      <w:rPr>
        <w:noProof w:val="0"/>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B0534" w14:textId="66317454" w:rsidR="008E341F" w:rsidRPr="00070206" w:rsidRDefault="00AF6C99" w:rsidP="00AF6C99">
    <w:pPr>
      <w:pStyle w:val="AltBilgi"/>
      <w:tabs>
        <w:tab w:val="clear" w:pos="4536"/>
        <w:tab w:val="clear" w:pos="9072"/>
        <w:tab w:val="left" w:pos="3180"/>
      </w:tabs>
      <w:spacing w:before="0" w:after="0"/>
      <w:jc w:val="left"/>
      <w:rPr>
        <w:noProof w:val="0"/>
      </w:rPr>
    </w:pPr>
    <w:bookmarkStart w:id="728" w:name="DocumentMarkings14FooterPrimary"/>
    <w:r w:rsidRPr="00AF6C99">
      <w:rPr>
        <w:noProof w:val="0"/>
        <w:sz w:val="17"/>
      </w:rPr>
      <w:t> </w:t>
    </w:r>
    <w:bookmarkEnd w:id="728"/>
    <w:r w:rsidR="008E341F" w:rsidRPr="00070206">
      <w:drawing>
        <wp:anchor distT="0" distB="0" distL="114300" distR="114300" simplePos="0" relativeHeight="251752478" behindDoc="1" locked="0" layoutInCell="1" allowOverlap="1" wp14:anchorId="3A438371" wp14:editId="4B166117">
          <wp:simplePos x="0" y="0"/>
          <wp:positionH relativeFrom="column">
            <wp:posOffset>-904875</wp:posOffset>
          </wp:positionH>
          <wp:positionV relativeFrom="paragraph">
            <wp:posOffset>-562610</wp:posOffset>
          </wp:positionV>
          <wp:extent cx="7610475" cy="1329055"/>
          <wp:effectExtent l="0" t="0" r="9525" b="4445"/>
          <wp:wrapNone/>
          <wp:docPr id="21" name="Resim 21"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4812D" w14:textId="55836D36" w:rsidR="00E1789A" w:rsidRPr="00070206" w:rsidRDefault="00AF6C99" w:rsidP="00AF6C99">
    <w:pPr>
      <w:pStyle w:val="AltBilgi"/>
      <w:tabs>
        <w:tab w:val="clear" w:pos="4536"/>
        <w:tab w:val="clear" w:pos="9072"/>
        <w:tab w:val="left" w:pos="3180"/>
      </w:tabs>
      <w:spacing w:before="0" w:after="0"/>
      <w:jc w:val="left"/>
      <w:rPr>
        <w:noProof w:val="0"/>
      </w:rPr>
    </w:pPr>
    <w:bookmarkStart w:id="729" w:name="DocumentMarkings14FooterFirstPage"/>
    <w:r w:rsidRPr="00AF6C99">
      <w:rPr>
        <w:noProof w:val="0"/>
        <w:sz w:val="17"/>
      </w:rPr>
      <w:t> </w:t>
    </w:r>
    <w:bookmarkEnd w:id="729"/>
    <w:r w:rsidR="00E1789A" w:rsidRPr="00070206">
      <w:drawing>
        <wp:anchor distT="0" distB="0" distL="114300" distR="114300" simplePos="0" relativeHeight="251729950" behindDoc="1" locked="0" layoutInCell="1" allowOverlap="1" wp14:anchorId="5E5C521E" wp14:editId="16C740A3">
          <wp:simplePos x="0" y="0"/>
          <wp:positionH relativeFrom="column">
            <wp:posOffset>-904875</wp:posOffset>
          </wp:positionH>
          <wp:positionV relativeFrom="paragraph">
            <wp:posOffset>-562610</wp:posOffset>
          </wp:positionV>
          <wp:extent cx="7610475" cy="1329055"/>
          <wp:effectExtent l="0" t="0" r="9525" b="4445"/>
          <wp:wrapNone/>
          <wp:docPr id="58" name="Resim 58"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ACB801" w14:textId="039C3870" w:rsidR="0023375B" w:rsidRPr="00070206" w:rsidRDefault="0023375B">
    <w:pPr>
      <w:pStyle w:val="AltBilgi"/>
      <w:spacing w:before="0" w:after="0"/>
      <w:jc w:val="left"/>
      <w:rPr>
        <w:noProof w:val="0"/>
        <w:sz w:val="17"/>
      </w:rPr>
    </w:pPr>
  </w:p>
  <w:p w14:paraId="4F09FED2" w14:textId="648A5E02" w:rsidR="00F76AEE" w:rsidRPr="00070206" w:rsidRDefault="00F76AEE" w:rsidP="005B613C">
    <w:pPr>
      <w:pStyle w:val="AltBilgi"/>
      <w:spacing w:before="0" w:after="0"/>
      <w:jc w:val="left"/>
      <w:rPr>
        <w:noProof w:val="0"/>
        <w:sz w:val="17"/>
      </w:rPr>
    </w:pPr>
  </w:p>
  <w:p w14:paraId="0ACF8948" w14:textId="0117BD79" w:rsidR="000D28DC" w:rsidRPr="00070206" w:rsidRDefault="000D28DC">
    <w:pPr>
      <w:pStyle w:val="AltBilgi"/>
      <w:spacing w:before="0" w:after="0"/>
      <w:jc w:val="left"/>
      <w:rPr>
        <w:noProof w:val="0"/>
        <w:sz w:val="17"/>
      </w:rPr>
    </w:pPr>
  </w:p>
  <w:p w14:paraId="240A9E44" w14:textId="6E25519B" w:rsidR="00EA7EDC" w:rsidRPr="00070206" w:rsidRDefault="00EA7EDC" w:rsidP="00B83ECD">
    <w:pPr>
      <w:pStyle w:val="AltBilgi"/>
      <w:spacing w:before="0" w:after="0"/>
      <w:jc w:val="left"/>
      <w:rPr>
        <w:noProof w:val="0"/>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BB6BF0" w14:textId="77777777" w:rsidR="008E341F" w:rsidRPr="00070206" w:rsidRDefault="008E341F">
    <w:pPr>
      <w:pStyle w:val="AltBilgi"/>
      <w:rPr>
        <w:noProof w:val="0"/>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7CF96" w14:textId="4FF835DF" w:rsidR="008E341F" w:rsidRPr="00070206" w:rsidRDefault="00AF6C99" w:rsidP="00AF6C99">
    <w:pPr>
      <w:pStyle w:val="AltBilgi"/>
      <w:tabs>
        <w:tab w:val="clear" w:pos="4536"/>
        <w:tab w:val="clear" w:pos="9072"/>
        <w:tab w:val="left" w:pos="3180"/>
      </w:tabs>
      <w:spacing w:before="0" w:after="0"/>
      <w:jc w:val="left"/>
      <w:rPr>
        <w:noProof w:val="0"/>
      </w:rPr>
    </w:pPr>
    <w:bookmarkStart w:id="736" w:name="DocumentMarkings15FooterPrimary"/>
    <w:r w:rsidRPr="00AF6C99">
      <w:rPr>
        <w:noProof w:val="0"/>
        <w:sz w:val="17"/>
      </w:rPr>
      <w:t> </w:t>
    </w:r>
    <w:bookmarkEnd w:id="736"/>
    <w:r w:rsidR="008E341F" w:rsidRPr="00070206">
      <w:drawing>
        <wp:anchor distT="0" distB="0" distL="114300" distR="114300" simplePos="0" relativeHeight="251754526" behindDoc="1" locked="0" layoutInCell="1" allowOverlap="1" wp14:anchorId="2C834E9D" wp14:editId="446B9B74">
          <wp:simplePos x="0" y="0"/>
          <wp:positionH relativeFrom="column">
            <wp:posOffset>-904875</wp:posOffset>
          </wp:positionH>
          <wp:positionV relativeFrom="paragraph">
            <wp:posOffset>-562610</wp:posOffset>
          </wp:positionV>
          <wp:extent cx="7610475" cy="1329055"/>
          <wp:effectExtent l="0" t="0" r="9525" b="4445"/>
          <wp:wrapNone/>
          <wp:docPr id="41" name="Resim 41"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59EBA" w14:textId="1B604C04" w:rsidR="00E1789A" w:rsidRPr="00070206" w:rsidRDefault="00AF6C99" w:rsidP="00AF6C99">
    <w:pPr>
      <w:pStyle w:val="AltBilgi"/>
      <w:tabs>
        <w:tab w:val="clear" w:pos="4536"/>
        <w:tab w:val="clear" w:pos="9072"/>
        <w:tab w:val="left" w:pos="3180"/>
      </w:tabs>
      <w:spacing w:before="0" w:after="0"/>
      <w:jc w:val="left"/>
      <w:rPr>
        <w:noProof w:val="0"/>
      </w:rPr>
    </w:pPr>
    <w:bookmarkStart w:id="737" w:name="DocumentMarkings15FooterFirstPage"/>
    <w:r w:rsidRPr="00AF6C99">
      <w:rPr>
        <w:noProof w:val="0"/>
        <w:sz w:val="17"/>
      </w:rPr>
      <w:t> </w:t>
    </w:r>
    <w:bookmarkEnd w:id="737"/>
    <w:r w:rsidR="00E1789A" w:rsidRPr="00070206">
      <w:drawing>
        <wp:anchor distT="0" distB="0" distL="114300" distR="114300" simplePos="0" relativeHeight="251734046" behindDoc="1" locked="0" layoutInCell="1" allowOverlap="1" wp14:anchorId="73773A28" wp14:editId="3FFF02A6">
          <wp:simplePos x="0" y="0"/>
          <wp:positionH relativeFrom="column">
            <wp:posOffset>-904875</wp:posOffset>
          </wp:positionH>
          <wp:positionV relativeFrom="paragraph">
            <wp:posOffset>-562610</wp:posOffset>
          </wp:positionV>
          <wp:extent cx="7610475" cy="1329055"/>
          <wp:effectExtent l="0" t="0" r="9525" b="4445"/>
          <wp:wrapNone/>
          <wp:docPr id="60" name="Resim 60"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6BFF24" w14:textId="5013A7F8" w:rsidR="0023375B" w:rsidRPr="00070206" w:rsidRDefault="0023375B">
    <w:pPr>
      <w:pStyle w:val="AltBilgi"/>
      <w:spacing w:before="0" w:after="0"/>
      <w:jc w:val="left"/>
      <w:rPr>
        <w:noProof w:val="0"/>
        <w:sz w:val="17"/>
      </w:rPr>
    </w:pPr>
  </w:p>
  <w:p w14:paraId="778CB458" w14:textId="0D963D8A" w:rsidR="00F76AEE" w:rsidRPr="00070206" w:rsidRDefault="00F76AEE" w:rsidP="005B613C">
    <w:pPr>
      <w:pStyle w:val="AltBilgi"/>
      <w:spacing w:before="0" w:after="0"/>
      <w:jc w:val="left"/>
      <w:rPr>
        <w:noProof w:val="0"/>
        <w:sz w:val="17"/>
      </w:rPr>
    </w:pPr>
  </w:p>
  <w:p w14:paraId="357EF805" w14:textId="13DD5451" w:rsidR="000D28DC" w:rsidRPr="00070206" w:rsidRDefault="000D28DC">
    <w:pPr>
      <w:pStyle w:val="AltBilgi"/>
      <w:spacing w:before="0" w:after="0"/>
      <w:jc w:val="left"/>
      <w:rPr>
        <w:noProof w:val="0"/>
        <w:sz w:val="17"/>
      </w:rPr>
    </w:pPr>
  </w:p>
  <w:p w14:paraId="5F76BBC8" w14:textId="71B7EFFB" w:rsidR="00EA7EDC" w:rsidRPr="00070206" w:rsidRDefault="00EA7EDC" w:rsidP="00B83ECD">
    <w:pPr>
      <w:pStyle w:val="AltBilgi"/>
      <w:spacing w:before="0" w:after="0"/>
      <w:jc w:val="left"/>
      <w:rPr>
        <w:noProof w:val="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F1437" w14:textId="644E3C53" w:rsidR="00623F2D" w:rsidRPr="00070206" w:rsidRDefault="00AF6C99" w:rsidP="00AF6C99">
    <w:pPr>
      <w:pStyle w:val="AltBilgi"/>
      <w:spacing w:before="0" w:after="0"/>
      <w:jc w:val="left"/>
      <w:rPr>
        <w:noProof w:val="0"/>
      </w:rPr>
    </w:pPr>
    <w:bookmarkStart w:id="12" w:name="DocumentMarkings2FooterPrimary"/>
    <w:r w:rsidRPr="00AF6C99">
      <w:rPr>
        <w:noProof w:val="0"/>
        <w:sz w:val="17"/>
      </w:rPr>
      <w:t> </w:t>
    </w:r>
    <w:bookmarkEnd w:id="12"/>
    <w:r w:rsidR="00623F2D" w:rsidRPr="00070206">
      <w:drawing>
        <wp:anchor distT="0" distB="0" distL="114300" distR="114300" simplePos="0" relativeHeight="251658242" behindDoc="1" locked="0" layoutInCell="1" allowOverlap="1" wp14:anchorId="261D77FD" wp14:editId="42D3F5AF">
          <wp:simplePos x="0" y="0"/>
          <wp:positionH relativeFrom="margin">
            <wp:align>center</wp:align>
          </wp:positionH>
          <wp:positionV relativeFrom="paragraph">
            <wp:posOffset>414655</wp:posOffset>
          </wp:positionV>
          <wp:extent cx="7534275" cy="1329601"/>
          <wp:effectExtent l="0" t="0" r="0" b="4445"/>
          <wp:wrapNone/>
          <wp:docPr id="1243398537" name="Resim 1243398537"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D37E3" w14:textId="113FDD5C" w:rsidR="00EA7EDC" w:rsidRPr="00070206" w:rsidRDefault="00AF6C99" w:rsidP="00AF6C99">
    <w:pPr>
      <w:pStyle w:val="AltBilgi"/>
      <w:spacing w:before="0" w:after="0"/>
      <w:jc w:val="left"/>
      <w:rPr>
        <w:noProof w:val="0"/>
      </w:rPr>
    </w:pPr>
    <w:bookmarkStart w:id="13" w:name="DocumentMarkings2FooterFirstPage"/>
    <w:r w:rsidRPr="00AF6C99">
      <w:rPr>
        <w:noProof w:val="0"/>
        <w:sz w:val="17"/>
      </w:rPr>
      <w:t> </w:t>
    </w:r>
    <w:bookmarkEnd w:id="13"/>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68678" w14:textId="77777777" w:rsidR="008E341F" w:rsidRPr="00070206" w:rsidRDefault="008E341F">
    <w:pPr>
      <w:pStyle w:val="AltBilgi"/>
      <w:rPr>
        <w:noProof w:val="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1ED724" w14:textId="43DEEFDF" w:rsidR="00623F2D" w:rsidRPr="00463E31" w:rsidRDefault="00AF6C99" w:rsidP="00AF6C99">
    <w:pPr>
      <w:pStyle w:val="AltBilgi"/>
      <w:spacing w:before="0" w:after="0"/>
      <w:jc w:val="left"/>
    </w:pPr>
    <w:bookmarkStart w:id="39" w:name="DocumentMarkings3FooterPrimary"/>
    <w:r w:rsidRPr="00AF6C99">
      <w:rPr>
        <w:sz w:val="17"/>
      </w:rPr>
      <w:t> </w:t>
    </w:r>
    <w:bookmarkEnd w:id="39"/>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232BB" w14:textId="258FA272" w:rsidR="00EA7EDC" w:rsidRPr="00463E31" w:rsidRDefault="00AF6C99" w:rsidP="00AF6C99">
    <w:pPr>
      <w:pStyle w:val="AltBilgi"/>
      <w:spacing w:before="0" w:after="0"/>
      <w:jc w:val="left"/>
    </w:pPr>
    <w:bookmarkStart w:id="40" w:name="DocumentMarkings3FooterFirstPage"/>
    <w:r w:rsidRPr="00AF6C99">
      <w:rPr>
        <w:sz w:val="17"/>
      </w:rPr>
      <w:t> </w:t>
    </w:r>
    <w:bookmarkEnd w:id="40"/>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E8E5A3" w14:textId="77777777" w:rsidR="00B11656" w:rsidRPr="00070206" w:rsidRDefault="00B11656" w:rsidP="004339AC">
      <w:pPr>
        <w:spacing w:before="0" w:after="0" w:line="240" w:lineRule="auto"/>
      </w:pPr>
      <w:r w:rsidRPr="00070206">
        <w:separator/>
      </w:r>
    </w:p>
  </w:footnote>
  <w:footnote w:type="continuationSeparator" w:id="0">
    <w:p w14:paraId="4475CC45" w14:textId="77777777" w:rsidR="00B11656" w:rsidRPr="00070206" w:rsidRDefault="00B11656" w:rsidP="004339AC">
      <w:pPr>
        <w:spacing w:before="0" w:after="0" w:line="240" w:lineRule="auto"/>
      </w:pPr>
      <w:r w:rsidRPr="00070206">
        <w:continuationSeparator/>
      </w:r>
    </w:p>
  </w:footnote>
  <w:footnote w:type="continuationNotice" w:id="1">
    <w:p w14:paraId="5289F2C9" w14:textId="77777777" w:rsidR="00B11656" w:rsidRPr="00070206" w:rsidRDefault="00B11656">
      <w:pPr>
        <w:spacing w:before="0" w:after="0" w:line="240" w:lineRule="auto"/>
      </w:pPr>
    </w:p>
  </w:footnote>
  <w:footnote w:id="2">
    <w:p w14:paraId="1A555171" w14:textId="77777777" w:rsidR="00623F2D" w:rsidRPr="00070206" w:rsidRDefault="00623F2D" w:rsidP="00FC6B63">
      <w:pPr>
        <w:pStyle w:val="DipnotMetni"/>
        <w:rPr>
          <w:rFonts w:asciiTheme="minorHAnsi" w:hAnsiTheme="minorHAnsi"/>
          <w:noProof w:val="0"/>
        </w:rPr>
      </w:pPr>
      <w:r w:rsidRPr="00070206">
        <w:rPr>
          <w:rStyle w:val="DipnotBavurusu"/>
          <w:noProof w:val="0"/>
        </w:rPr>
        <w:footnoteRef/>
      </w:r>
      <w:r w:rsidRPr="00070206">
        <w:rPr>
          <w:noProof w:val="0"/>
          <w:szCs w:val="16"/>
        </w:rPr>
        <w:t>https://documents.worldbank.org/en/publication/documents-reports/documentdetail/604561468170043490/workers-accommodation-processes-and-standards-a-guidance-note-by-ifc-and-the-ebrd</w:t>
      </w:r>
    </w:p>
  </w:footnote>
  <w:footnote w:id="3">
    <w:p w14:paraId="7A4EC702" w14:textId="77777777" w:rsidR="00623F2D" w:rsidRPr="00070206" w:rsidRDefault="00623F2D" w:rsidP="00D50136">
      <w:pPr>
        <w:pStyle w:val="DipnotMetni"/>
        <w:spacing w:before="0"/>
        <w:rPr>
          <w:noProof w:val="0"/>
        </w:rPr>
      </w:pPr>
      <w:r w:rsidRPr="00070206">
        <w:rPr>
          <w:rStyle w:val="DipnotBavurusu"/>
          <w:noProof w:val="0"/>
        </w:rPr>
        <w:footnoteRef/>
      </w:r>
      <w:r w:rsidRPr="00070206">
        <w:rPr>
          <w:noProof w:val="0"/>
        </w:rPr>
        <w:t xml:space="preserve"> </w:t>
      </w:r>
      <w:r w:rsidRPr="00070206">
        <w:rPr>
          <w:noProof w:val="0"/>
          <w:szCs w:val="16"/>
        </w:rPr>
        <w:t>https://www.ilbank.gov.tr/sayfa/surdurulebilir-sehirler-projesi-ii-ek-finansman</w:t>
      </w:r>
    </w:p>
  </w:footnote>
  <w:footnote w:id="4">
    <w:p w14:paraId="36C5DACA" w14:textId="77777777" w:rsidR="00623F2D" w:rsidRPr="00070206" w:rsidRDefault="00623F2D" w:rsidP="00E54044">
      <w:pPr>
        <w:pStyle w:val="DipnotMetni"/>
        <w:rPr>
          <w:noProof w:val="0"/>
        </w:rPr>
      </w:pPr>
      <w:r w:rsidRPr="00070206">
        <w:rPr>
          <w:rStyle w:val="DipnotBavurusu"/>
          <w:noProof w:val="0"/>
        </w:rPr>
        <w:footnoteRef/>
      </w:r>
      <w:r w:rsidRPr="00070206">
        <w:rPr>
          <w:noProof w:val="0"/>
        </w:rPr>
        <w:t xml:space="preserve"> https://documents1.worldbank.org/curated/en/604561468170043490/pdf/602530WP0worke10Box358316B01PUBLIC1.pdf</w:t>
      </w:r>
    </w:p>
  </w:footnote>
  <w:footnote w:id="5">
    <w:p w14:paraId="63279F83" w14:textId="3D5490B3" w:rsidR="00623F2D" w:rsidRPr="00070206" w:rsidRDefault="00623F2D">
      <w:pPr>
        <w:pStyle w:val="DipnotMetni"/>
        <w:rPr>
          <w:noProof w:val="0"/>
        </w:rPr>
      </w:pPr>
      <w:r w:rsidRPr="00070206">
        <w:rPr>
          <w:rStyle w:val="DipnotBavurusu"/>
          <w:noProof w:val="0"/>
        </w:rPr>
        <w:footnoteRef/>
      </w:r>
      <w:r w:rsidRPr="00070206">
        <w:rPr>
          <w:noProof w:val="0"/>
        </w:rPr>
        <w:t xml:space="preserve"> Köppen ve Geiger iklim sınıflandırması altında, "sıcak ve kuru yaz" iklimleri (Csa olarak sınıflandırılır) ve "serin kurak-yaz" iklimleri (Csb olarak sınıflandırılır) genellikle sadece "Akdeniz" olarak adlandırılır. Köppen iklim sisteminde, ilk harf iklim grubunu gösterir (bu durumda ılıman iklimler).</w:t>
      </w:r>
    </w:p>
  </w:footnote>
  <w:footnote w:id="6">
    <w:p w14:paraId="23B1A1D1" w14:textId="77777777" w:rsidR="00623F2D" w:rsidRPr="00070206" w:rsidRDefault="00623F2D" w:rsidP="004963BE">
      <w:pPr>
        <w:pStyle w:val="DipnotMetni"/>
        <w:rPr>
          <w:noProof w:val="0"/>
        </w:rPr>
      </w:pPr>
      <w:r w:rsidRPr="00070206">
        <w:rPr>
          <w:rStyle w:val="DipnotBavurusu"/>
          <w:noProof w:val="0"/>
        </w:rPr>
        <w:footnoteRef/>
      </w:r>
      <w:r w:rsidRPr="00070206">
        <w:rPr>
          <w:noProof w:val="0"/>
        </w:rPr>
        <w:t xml:space="preserve"> Davis, PH (ed.). (1965-1988). Türkiye ve Doğu Ege Adaları Florası, cilt 1-10, Edinburgh Univ. Press: Edinburgh.</w:t>
      </w:r>
    </w:p>
  </w:footnote>
  <w:footnote w:id="7">
    <w:p w14:paraId="70998D30" w14:textId="77777777" w:rsidR="00623F2D" w:rsidRPr="00070206" w:rsidRDefault="00623F2D" w:rsidP="004963BE">
      <w:pPr>
        <w:pStyle w:val="DipnotMetni"/>
        <w:rPr>
          <w:noProof w:val="0"/>
        </w:rPr>
      </w:pPr>
      <w:r w:rsidRPr="00070206">
        <w:rPr>
          <w:rStyle w:val="DipnotBavurusu"/>
          <w:noProof w:val="0"/>
        </w:rPr>
        <w:footnoteRef/>
      </w:r>
      <w:r w:rsidRPr="00070206">
        <w:rPr>
          <w:noProof w:val="0"/>
        </w:rPr>
        <w:t xml:space="preserve"> Ekim, T. ve ark. Türkiye'de Floranın Kırmızı Kitabı, Türkiye Doğa Koruma Derneği Yayın Sayısı: 18 (2000).  </w:t>
      </w:r>
    </w:p>
  </w:footnote>
  <w:footnote w:id="8">
    <w:p w14:paraId="107A364B" w14:textId="77777777" w:rsidR="00623F2D" w:rsidRPr="00070206" w:rsidRDefault="00623F2D" w:rsidP="002F6B01">
      <w:pPr>
        <w:pStyle w:val="DipnotMetni"/>
        <w:rPr>
          <w:noProof w:val="0"/>
        </w:rPr>
      </w:pPr>
      <w:r w:rsidRPr="00070206">
        <w:rPr>
          <w:rStyle w:val="DipnotBavurusu"/>
          <w:noProof w:val="0"/>
        </w:rPr>
        <w:footnoteRef/>
      </w:r>
      <w:r w:rsidRPr="00070206">
        <w:rPr>
          <w:noProof w:val="0"/>
        </w:rPr>
        <w:t xml:space="preserve"> Baran, İ. (2005). Türkiye Amfibileri ve Ürünleri. Tübitak Popüler Bilim Kitapları, Ankara.</w:t>
      </w:r>
    </w:p>
  </w:footnote>
  <w:footnote w:id="9">
    <w:p w14:paraId="3B819C82" w14:textId="77777777" w:rsidR="00623F2D" w:rsidRPr="00070206" w:rsidRDefault="00623F2D" w:rsidP="002F6B01">
      <w:pPr>
        <w:pStyle w:val="DipnotMetni"/>
        <w:rPr>
          <w:noProof w:val="0"/>
        </w:rPr>
      </w:pPr>
      <w:r w:rsidRPr="00070206">
        <w:rPr>
          <w:rStyle w:val="DipnotBavurusu"/>
          <w:noProof w:val="0"/>
        </w:rPr>
        <w:footnoteRef/>
      </w:r>
      <w:r w:rsidRPr="00070206">
        <w:rPr>
          <w:noProof w:val="0"/>
        </w:rPr>
        <w:t xml:space="preserve"> http://www.turkherptil.org/</w:t>
      </w:r>
    </w:p>
  </w:footnote>
  <w:footnote w:id="10">
    <w:p w14:paraId="765E0914" w14:textId="77777777" w:rsidR="00623F2D" w:rsidRPr="00070206" w:rsidRDefault="00623F2D" w:rsidP="002F6B01">
      <w:pPr>
        <w:pStyle w:val="DipnotMetni"/>
        <w:rPr>
          <w:noProof w:val="0"/>
        </w:rPr>
      </w:pPr>
      <w:r w:rsidRPr="00070206">
        <w:rPr>
          <w:rStyle w:val="DipnotBavurusu"/>
          <w:noProof w:val="0"/>
        </w:rPr>
        <w:footnoteRef/>
      </w:r>
      <w:r w:rsidRPr="00070206">
        <w:rPr>
          <w:noProof w:val="0"/>
        </w:rPr>
        <w:t xml:space="preserve"> Özeti, N. ve İ., Yılmaz 1994 Türkiye amfibileri. Ege Üniversitesi Fen Fakültesi, Kitaplar Serisi: 151, Ege Üniversitesi Basımevi, Bornova-İzmir.</w:t>
      </w:r>
    </w:p>
  </w:footnote>
  <w:footnote w:id="11">
    <w:p w14:paraId="108F4D03" w14:textId="77777777" w:rsidR="00623F2D" w:rsidRPr="00070206" w:rsidRDefault="00623F2D" w:rsidP="002F6B01">
      <w:pPr>
        <w:pStyle w:val="DipnotMetni"/>
        <w:rPr>
          <w:noProof w:val="0"/>
        </w:rPr>
      </w:pPr>
      <w:r w:rsidRPr="00070206">
        <w:rPr>
          <w:rStyle w:val="DipnotBavurusu"/>
          <w:noProof w:val="0"/>
        </w:rPr>
        <w:footnoteRef/>
      </w:r>
      <w:r w:rsidRPr="00070206">
        <w:rPr>
          <w:noProof w:val="0"/>
        </w:rPr>
        <w:t xml:space="preserve"> Baran, İ. (2005). Türkiye Amfibileri ve Ürünleri. Tübitak Popüler Bilim Kitapları, Ankara.</w:t>
      </w:r>
    </w:p>
  </w:footnote>
  <w:footnote w:id="12">
    <w:p w14:paraId="648A3298" w14:textId="77777777" w:rsidR="00623F2D" w:rsidRPr="00070206" w:rsidRDefault="00623F2D" w:rsidP="002F6B01">
      <w:pPr>
        <w:pStyle w:val="DipnotMetni"/>
        <w:rPr>
          <w:noProof w:val="0"/>
        </w:rPr>
      </w:pPr>
      <w:r w:rsidRPr="00070206">
        <w:rPr>
          <w:rStyle w:val="DipnotBavurusu"/>
          <w:noProof w:val="0"/>
        </w:rPr>
        <w:footnoteRef/>
      </w:r>
      <w:r w:rsidRPr="00070206">
        <w:rPr>
          <w:noProof w:val="0"/>
        </w:rPr>
        <w:t xml:space="preserve"> http://www.turkherptil.org/</w:t>
      </w:r>
    </w:p>
  </w:footnote>
  <w:footnote w:id="13">
    <w:p w14:paraId="24C3EE80" w14:textId="77777777" w:rsidR="00623F2D" w:rsidRPr="00070206" w:rsidRDefault="00623F2D" w:rsidP="002F6B01">
      <w:pPr>
        <w:pStyle w:val="DipnotMetni"/>
        <w:rPr>
          <w:noProof w:val="0"/>
        </w:rPr>
      </w:pPr>
      <w:r w:rsidRPr="00070206">
        <w:rPr>
          <w:rStyle w:val="DipnotBavurusu"/>
          <w:noProof w:val="0"/>
        </w:rPr>
        <w:footnoteRef/>
      </w:r>
      <w:r w:rsidRPr="00070206">
        <w:rPr>
          <w:noProof w:val="0"/>
        </w:rPr>
        <w:t xml:space="preserve"> BirdLife International 2003 BirdLife'ın çevrimiçi Dünya Kuş Veritabanı: Tür Arama. Sürüm 2.0. Cambridge, İngiltere: BirdLife International. Mevcut: http://www.birdlife.org</w:t>
      </w:r>
    </w:p>
  </w:footnote>
  <w:footnote w:id="14">
    <w:p w14:paraId="0BA172F4" w14:textId="77777777" w:rsidR="00623F2D" w:rsidRPr="00070206" w:rsidRDefault="00623F2D" w:rsidP="002F6B01">
      <w:pPr>
        <w:pStyle w:val="DipnotMetni"/>
        <w:rPr>
          <w:noProof w:val="0"/>
        </w:rPr>
      </w:pPr>
      <w:r w:rsidRPr="00070206">
        <w:rPr>
          <w:rStyle w:val="DipnotBavurusu"/>
          <w:noProof w:val="0"/>
        </w:rPr>
        <w:footnoteRef/>
      </w:r>
      <w:r w:rsidRPr="00070206">
        <w:rPr>
          <w:noProof w:val="0"/>
        </w:rPr>
        <w:t xml:space="preserve"> Kiziroğlu, İ. (2009).  Türkiye Kuşları İçin Cep Kitabı, ISBN: 975-7460-01-X, Ankamat Matbaası, Ankara, 564 s.</w:t>
      </w:r>
    </w:p>
  </w:footnote>
  <w:footnote w:id="15">
    <w:p w14:paraId="4BC3B4EF" w14:textId="77777777" w:rsidR="00623F2D" w:rsidRPr="00070206" w:rsidRDefault="00623F2D" w:rsidP="002F6B01">
      <w:pPr>
        <w:pStyle w:val="DipnotMetni"/>
        <w:rPr>
          <w:noProof w:val="0"/>
        </w:rPr>
      </w:pPr>
      <w:r w:rsidRPr="00070206">
        <w:rPr>
          <w:rStyle w:val="DipnotBavurusu"/>
          <w:noProof w:val="0"/>
        </w:rPr>
        <w:footnoteRef/>
      </w:r>
      <w:r w:rsidRPr="00070206">
        <w:rPr>
          <w:noProof w:val="0"/>
        </w:rPr>
        <w:t xml:space="preserve"> https://ebird.org/home</w:t>
      </w:r>
    </w:p>
  </w:footnote>
  <w:footnote w:id="16">
    <w:p w14:paraId="2E011ACE" w14:textId="77777777" w:rsidR="00623F2D" w:rsidRPr="00070206" w:rsidRDefault="00623F2D" w:rsidP="002F6B01">
      <w:pPr>
        <w:pStyle w:val="DipnotMetni"/>
        <w:rPr>
          <w:noProof w:val="0"/>
        </w:rPr>
      </w:pPr>
      <w:r w:rsidRPr="00070206">
        <w:rPr>
          <w:rStyle w:val="DipnotBavurusu"/>
          <w:noProof w:val="0"/>
        </w:rPr>
        <w:footnoteRef/>
      </w:r>
      <w:r w:rsidRPr="00070206">
        <w:rPr>
          <w:noProof w:val="0"/>
        </w:rPr>
        <w:t xml:space="preserve"> A Demirsoy, N Yiğit – 2003, Memeliler: Türkiye omurgalıları: Türkiye omurgalı faunasının sistematik ve biyolojik özelliklerinin araştırılması ve koruma önlemlerinin saptanması</w:t>
      </w:r>
    </w:p>
  </w:footnote>
  <w:footnote w:id="17">
    <w:p w14:paraId="6978C5A3" w14:textId="7FD29A5A" w:rsidR="00EB0121" w:rsidRPr="00070206" w:rsidRDefault="00EB0121">
      <w:pPr>
        <w:pStyle w:val="DipnotMetni"/>
        <w:rPr>
          <w:noProof w:val="0"/>
        </w:rPr>
      </w:pPr>
      <w:r w:rsidRPr="00070206">
        <w:rPr>
          <w:rStyle w:val="DipnotBavurusu"/>
          <w:noProof w:val="0"/>
        </w:rPr>
        <w:footnoteRef/>
      </w:r>
      <w:r w:rsidRPr="00070206">
        <w:rPr>
          <w:noProof w:val="0"/>
        </w:rPr>
        <w:t xml:space="preserve"> </w:t>
      </w:r>
      <w:r w:rsidRPr="00070206">
        <w:rPr>
          <w:noProof w:val="0"/>
          <w:szCs w:val="16"/>
        </w:rPr>
        <w:t>https://en.wikipedia.org/wiki/Bulk_density</w:t>
      </w:r>
    </w:p>
  </w:footnote>
  <w:footnote w:id="18">
    <w:p w14:paraId="7714394D" w14:textId="757F9A3A" w:rsidR="00623F2D" w:rsidRPr="00070206" w:rsidRDefault="00623F2D">
      <w:pPr>
        <w:pStyle w:val="DipnotMetni"/>
        <w:rPr>
          <w:noProof w:val="0"/>
        </w:rPr>
      </w:pPr>
      <w:r w:rsidRPr="00070206">
        <w:rPr>
          <w:rStyle w:val="DipnotBavurusu"/>
          <w:noProof w:val="0"/>
        </w:rPr>
        <w:footnoteRef/>
      </w:r>
      <w:r w:rsidRPr="00070206">
        <w:rPr>
          <w:noProof w:val="0"/>
        </w:rPr>
        <w:t xml:space="preserve"> T.C. Sağlık Bakanlığı Halk Sağlığı Genel Müdürlüğü, Türkiye Beslenme Rehberi</w:t>
      </w:r>
    </w:p>
  </w:footnote>
  <w:footnote w:id="19">
    <w:p w14:paraId="53D2C66E" w14:textId="77777777" w:rsidR="00623F2D" w:rsidRPr="00070206" w:rsidRDefault="00623F2D" w:rsidP="00D106D2">
      <w:pPr>
        <w:autoSpaceDE w:val="0"/>
        <w:autoSpaceDN w:val="0"/>
        <w:adjustRightInd w:val="0"/>
        <w:spacing w:line="240" w:lineRule="auto"/>
      </w:pPr>
      <w:r w:rsidRPr="00070206">
        <w:rPr>
          <w:rStyle w:val="DipnotBavurusu"/>
        </w:rPr>
        <w:footnoteRef/>
      </w:r>
      <w:r w:rsidRPr="00070206">
        <w:t xml:space="preserve"> </w:t>
      </w:r>
      <w:r w:rsidRPr="00070206">
        <w:rPr>
          <w:sz w:val="16"/>
          <w:szCs w:val="16"/>
        </w:rPr>
        <w:t>Çevresel Gürültünün Değerlendirilmesi ve Yönetimi, A Tipi Sertifika Programı Seminer Notları- ODTÜ Sürekli Eğitim Merkezi, ANKARA, 2007</w:t>
      </w:r>
    </w:p>
  </w:footnote>
  <w:footnote w:id="20">
    <w:p w14:paraId="65F7AEF6" w14:textId="77777777" w:rsidR="00623F2D" w:rsidRPr="00070206" w:rsidRDefault="00623F2D" w:rsidP="00A865CE">
      <w:pPr>
        <w:pStyle w:val="DipnotMetni"/>
        <w:rPr>
          <w:noProof w:val="0"/>
        </w:rPr>
      </w:pPr>
      <w:r w:rsidRPr="00070206">
        <w:rPr>
          <w:rStyle w:val="DipnotBavurusu"/>
          <w:noProof w:val="0"/>
        </w:rPr>
        <w:footnoteRef/>
      </w:r>
      <w:r w:rsidRPr="00070206">
        <w:rPr>
          <w:noProof w:val="0"/>
        </w:rPr>
        <w:t xml:space="preserve"> </w:t>
      </w:r>
      <w:r w:rsidRPr="00070206">
        <w:rPr>
          <w:noProof w:val="0"/>
          <w:szCs w:val="16"/>
        </w:rPr>
        <w:t>https://documents1.worldbank.org/curated/en/604561468170043490/pdf/602530WP0worke10Box358316B01PUBLIC1.pdf</w:t>
      </w:r>
    </w:p>
  </w:footnote>
  <w:footnote w:id="21">
    <w:p w14:paraId="40A8216B" w14:textId="77777777" w:rsidR="00623F2D" w:rsidRPr="00070206" w:rsidRDefault="00623F2D" w:rsidP="00BC31E0">
      <w:pPr>
        <w:pStyle w:val="DipnotMetni"/>
        <w:rPr>
          <w:noProof w:val="0"/>
        </w:rPr>
      </w:pPr>
      <w:r w:rsidRPr="00070206">
        <w:rPr>
          <w:rStyle w:val="DipnotBavurusu"/>
          <w:noProof w:val="0"/>
        </w:rPr>
        <w:footnoteRef/>
      </w:r>
      <w:r w:rsidRPr="00070206">
        <w:rPr>
          <w:noProof w:val="0"/>
        </w:rPr>
        <w:t xml:space="preserve"> https://documents1.worldbank.org/curated/fr/713231554109393090/Land-Acquisition-and-Resettlement-Policy-Framework.pdf</w:t>
      </w:r>
    </w:p>
  </w:footnote>
  <w:footnote w:id="22">
    <w:p w14:paraId="0AD4BDC9" w14:textId="77777777" w:rsidR="00623F2D" w:rsidRPr="00070206" w:rsidRDefault="00623F2D" w:rsidP="00745C84">
      <w:pPr>
        <w:pStyle w:val="DipnotMetni"/>
        <w:rPr>
          <w:noProof w:val="0"/>
        </w:rPr>
      </w:pPr>
      <w:r w:rsidRPr="00070206">
        <w:rPr>
          <w:rStyle w:val="DipnotBavurusu"/>
          <w:noProof w:val="0"/>
        </w:rPr>
        <w:footnoteRef/>
      </w:r>
      <w:r w:rsidRPr="00070206">
        <w:rPr>
          <w:noProof w:val="0"/>
        </w:rPr>
        <w:t xml:space="preserve"> Birleşmiş Milletler Kalkınma İşbirliği Stratejisi Türkiye 2016-2020 Türkiye Cumhuriyeti Hükümeti ve Türkiye'de Birleşmiş Milletler Sistemi, </w:t>
      </w:r>
      <w:r w:rsidRPr="00070206">
        <w:rPr>
          <w:i/>
          <w:iCs/>
          <w:noProof w:val="0"/>
        </w:rPr>
        <w:t>Sürdürülebilir, Kapsayıcı Büyüme ve Kalkınma Hedefleri</w:t>
      </w:r>
      <w:r w:rsidRPr="00070206">
        <w:rPr>
          <w:noProof w:val="0"/>
        </w:rPr>
        <w:t>'nde belirtildiği üzere,</w:t>
      </w:r>
    </w:p>
  </w:footnote>
  <w:footnote w:id="23">
    <w:p w14:paraId="1A31DF57" w14:textId="77777777" w:rsidR="00C77594" w:rsidRPr="00070206" w:rsidRDefault="00C77594" w:rsidP="00C77594">
      <w:pPr>
        <w:pStyle w:val="DipnotMetni"/>
        <w:rPr>
          <w:noProof w:val="0"/>
        </w:rPr>
      </w:pPr>
      <w:r w:rsidRPr="00070206">
        <w:rPr>
          <w:rStyle w:val="DipnotBavurusu"/>
          <w:noProof w:val="0"/>
        </w:rPr>
        <w:footnoteRef/>
      </w:r>
      <w:r w:rsidRPr="00070206">
        <w:rPr>
          <w:noProof w:val="0"/>
        </w:rPr>
        <w:t xml:space="preserve"> https://ewsdata.rightsindevelopment.org/files/documents/12/WB-P170612_7nHpF6X.pdf</w:t>
      </w:r>
    </w:p>
  </w:footnote>
  <w:footnote w:id="24">
    <w:p w14:paraId="0651D165" w14:textId="77777777" w:rsidR="00C77594" w:rsidRPr="00070206" w:rsidRDefault="00C77594" w:rsidP="00C77594">
      <w:pPr>
        <w:pStyle w:val="DipnotMetni"/>
        <w:rPr>
          <w:noProof w:val="0"/>
          <w:szCs w:val="16"/>
        </w:rPr>
      </w:pPr>
      <w:r w:rsidRPr="00070206">
        <w:rPr>
          <w:rStyle w:val="DipnotBavurusu"/>
          <w:noProof w:val="0"/>
        </w:rPr>
        <w:footnoteRef/>
      </w:r>
      <w:r w:rsidRPr="00070206">
        <w:rPr>
          <w:noProof w:val="0"/>
        </w:rPr>
        <w:t xml:space="preserve"> </w:t>
      </w:r>
      <w:r w:rsidRPr="00070206">
        <w:rPr>
          <w:noProof w:val="0"/>
          <w:szCs w:val="16"/>
        </w:rPr>
        <w:t>Dünya Bankası'nın ESS'leri</w:t>
      </w:r>
    </w:p>
    <w:p w14:paraId="0BDAB96E" w14:textId="77777777" w:rsidR="00C77594" w:rsidRPr="00070206" w:rsidRDefault="00C77594" w:rsidP="00C77594">
      <w:pPr>
        <w:pStyle w:val="DipnotMetni"/>
        <w:rPr>
          <w:noProof w:val="0"/>
          <w:szCs w:val="16"/>
        </w:rPr>
      </w:pPr>
      <w:r w:rsidRPr="00070206">
        <w:rPr>
          <w:noProof w:val="0"/>
          <w:szCs w:val="16"/>
        </w:rPr>
        <w:t>https://www.worldbank.org/en/projects-operations/environmental-and-social-framework/brief/environmental-and-social-standards</w:t>
      </w:r>
    </w:p>
  </w:footnote>
  <w:footnote w:id="25">
    <w:p w14:paraId="61086B1B" w14:textId="77777777" w:rsidR="00C77594" w:rsidRPr="00F733C6" w:rsidRDefault="00C77594" w:rsidP="00C77594">
      <w:pPr>
        <w:pStyle w:val="DipnotMetni"/>
        <w:jc w:val="left"/>
        <w:rPr>
          <w:rFonts w:asciiTheme="minorHAnsi" w:hAnsiTheme="minorHAnsi"/>
        </w:rPr>
      </w:pPr>
      <w:r w:rsidRPr="00070206">
        <w:rPr>
          <w:rStyle w:val="DipnotBavurusu"/>
          <w:noProof w:val="0"/>
        </w:rPr>
        <w:footnoteRef/>
      </w:r>
      <w:r w:rsidRPr="00070206">
        <w:rPr>
          <w:noProof w:val="0"/>
        </w:rPr>
        <w:t xml:space="preserve"> </w:t>
      </w:r>
      <w:r w:rsidRPr="00070206">
        <w:rPr>
          <w:noProof w:val="0"/>
          <w:szCs w:val="16"/>
        </w:rPr>
        <w:t>https://thedocs.worldbank.org/en/doc/741681582580194727-0290022020/original/ESFGoodPracticeNoteonGBVinMajorCivilWorksv2.pdf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686C6" w14:textId="77777777" w:rsidR="0060095D" w:rsidRDefault="0060095D">
    <w:pPr>
      <w:pStyle w:val="stBilgi"/>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B0C23" w14:textId="7D18AC02" w:rsidR="00623F2D" w:rsidRPr="00070206" w:rsidRDefault="00623F2D">
    <w:pPr>
      <w:pStyle w:val="stBilgi1"/>
      <w:spacing w:before="0" w:after="0"/>
      <w:jc w:val="right"/>
      <w:rPr>
        <w:noProof w:val="0"/>
        <w:sz w:val="10"/>
        <w:szCs w:val="10"/>
      </w:rPr>
    </w:pPr>
    <w:r w:rsidRPr="00070206">
      <w:drawing>
        <wp:anchor distT="0" distB="0" distL="114300" distR="114300" simplePos="0" relativeHeight="251658263" behindDoc="0" locked="0" layoutInCell="1" allowOverlap="1" wp14:anchorId="51F8B64D" wp14:editId="4D7696CB">
          <wp:simplePos x="0" y="0"/>
          <wp:positionH relativeFrom="margin">
            <wp:posOffset>1059889</wp:posOffset>
          </wp:positionH>
          <wp:positionV relativeFrom="margin">
            <wp:posOffset>-858180</wp:posOffset>
          </wp:positionV>
          <wp:extent cx="2959100" cy="863600"/>
          <wp:effectExtent l="0" t="0" r="0" b="0"/>
          <wp:wrapNone/>
          <wp:docPr id="27" name="Resim 27"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0206">
      <w:rPr>
        <w:noProof w:val="0"/>
        <w:color w:val="00B050"/>
        <w:sz w:val="18"/>
        <w:szCs w:val="2"/>
      </w:rPr>
      <w:t xml:space="preserve">Sayfa: </w:t>
    </w:r>
    <w:r w:rsidRPr="00070206">
      <w:rPr>
        <w:noProof w:val="0"/>
        <w:color w:val="00B050"/>
        <w:sz w:val="18"/>
        <w:szCs w:val="2"/>
      </w:rPr>
      <w:fldChar w:fldCharType="begin"/>
    </w:r>
    <w:r w:rsidRPr="00070206">
      <w:rPr>
        <w:noProof w:val="0"/>
        <w:color w:val="00B050"/>
        <w:sz w:val="18"/>
        <w:szCs w:val="2"/>
      </w:rPr>
      <w:instrText xml:space="preserve"> PAGE   \* MERGEFORMAT </w:instrText>
    </w:r>
    <w:r w:rsidRPr="00070206">
      <w:rPr>
        <w:noProof w:val="0"/>
        <w:color w:val="00B050"/>
        <w:sz w:val="18"/>
        <w:szCs w:val="2"/>
      </w:rPr>
      <w:fldChar w:fldCharType="separate"/>
    </w:r>
    <w:r w:rsidRPr="00070206">
      <w:rPr>
        <w:b/>
        <w:bCs/>
        <w:noProof w:val="0"/>
        <w:color w:val="00B050"/>
        <w:sz w:val="18"/>
        <w:szCs w:val="2"/>
      </w:rPr>
      <w:t>135</w:t>
    </w:r>
    <w:r w:rsidRPr="00070206">
      <w:rPr>
        <w:noProof w:val="0"/>
        <w:color w:val="00B050"/>
        <w:sz w:val="18"/>
        <w:szCs w:val="2"/>
      </w:rPr>
      <w:fldChar w:fldCharType="end"/>
    </w:r>
    <w:r w:rsidRPr="00070206">
      <w:rPr>
        <w:noProof w:val="0"/>
        <w:color w:val="00B050"/>
        <w:sz w:val="18"/>
        <w:szCs w:val="2"/>
      </w:rPr>
      <w:t xml:space="preserve"> / 193</w:t>
    </w:r>
  </w:p>
  <w:p w14:paraId="321D5B14" w14:textId="77777777" w:rsidR="00623F2D" w:rsidRPr="00070206" w:rsidRDefault="00623F2D">
    <w:pPr>
      <w:pStyle w:val="stBilgi1"/>
      <w:spacing w:before="0" w:after="0"/>
      <w:rPr>
        <w:noProof w:val="0"/>
        <w:sz w:val="10"/>
        <w:szCs w:val="1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C4848" w14:textId="722BA128" w:rsidR="00623F2D" w:rsidRPr="00070206" w:rsidRDefault="00623F2D">
    <w:pPr>
      <w:pStyle w:val="stBilgi1"/>
      <w:spacing w:before="0" w:after="0"/>
      <w:jc w:val="right"/>
      <w:rPr>
        <w:noProof w:val="0"/>
        <w:sz w:val="10"/>
        <w:szCs w:val="10"/>
      </w:rPr>
    </w:pPr>
    <w:r w:rsidRPr="00070206">
      <w:drawing>
        <wp:anchor distT="0" distB="0" distL="114300" distR="114300" simplePos="0" relativeHeight="251658265" behindDoc="0" locked="0" layoutInCell="1" allowOverlap="1" wp14:anchorId="48CFFD70" wp14:editId="6E3A88D4">
          <wp:simplePos x="0" y="0"/>
          <wp:positionH relativeFrom="margin">
            <wp:posOffset>3186327</wp:posOffset>
          </wp:positionH>
          <wp:positionV relativeFrom="margin">
            <wp:posOffset>-857885</wp:posOffset>
          </wp:positionV>
          <wp:extent cx="2959100" cy="863600"/>
          <wp:effectExtent l="0" t="0" r="0" b="0"/>
          <wp:wrapNone/>
          <wp:docPr id="42" name="Resim 42"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0206">
      <w:rPr>
        <w:noProof w:val="0"/>
        <w:color w:val="00B050"/>
        <w:sz w:val="18"/>
        <w:szCs w:val="2"/>
      </w:rPr>
      <w:t xml:space="preserve">Sayfa: </w:t>
    </w:r>
    <w:r w:rsidRPr="00070206">
      <w:rPr>
        <w:noProof w:val="0"/>
        <w:color w:val="00B050"/>
        <w:sz w:val="18"/>
        <w:szCs w:val="2"/>
      </w:rPr>
      <w:fldChar w:fldCharType="begin"/>
    </w:r>
    <w:r w:rsidRPr="00070206">
      <w:rPr>
        <w:noProof w:val="0"/>
        <w:color w:val="00B050"/>
        <w:sz w:val="18"/>
        <w:szCs w:val="2"/>
      </w:rPr>
      <w:instrText xml:space="preserve"> PAGE   \* MERGEFORMAT </w:instrText>
    </w:r>
    <w:r w:rsidRPr="00070206">
      <w:rPr>
        <w:noProof w:val="0"/>
        <w:color w:val="00B050"/>
        <w:sz w:val="18"/>
        <w:szCs w:val="2"/>
      </w:rPr>
      <w:fldChar w:fldCharType="separate"/>
    </w:r>
    <w:r w:rsidRPr="00070206">
      <w:rPr>
        <w:b/>
        <w:bCs/>
        <w:noProof w:val="0"/>
        <w:color w:val="00B050"/>
        <w:sz w:val="18"/>
        <w:szCs w:val="2"/>
      </w:rPr>
      <w:t>148</w:t>
    </w:r>
    <w:r w:rsidRPr="00070206">
      <w:rPr>
        <w:noProof w:val="0"/>
        <w:color w:val="00B050"/>
        <w:sz w:val="18"/>
        <w:szCs w:val="2"/>
      </w:rPr>
      <w:fldChar w:fldCharType="end"/>
    </w:r>
    <w:r w:rsidRPr="00070206">
      <w:rPr>
        <w:noProof w:val="0"/>
        <w:color w:val="00B050"/>
        <w:sz w:val="18"/>
        <w:szCs w:val="2"/>
      </w:rPr>
      <w:t xml:space="preserve"> / 193</w:t>
    </w:r>
  </w:p>
  <w:p w14:paraId="3D9D9599" w14:textId="77777777" w:rsidR="00623F2D" w:rsidRPr="00070206" w:rsidRDefault="00623F2D">
    <w:pPr>
      <w:pStyle w:val="stBilgi1"/>
      <w:spacing w:before="0" w:after="0"/>
      <w:rPr>
        <w:noProof w:val="0"/>
        <w:sz w:val="10"/>
        <w:szCs w:val="1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1C2DA" w14:textId="77777777" w:rsidR="00C77594" w:rsidRPr="00070206" w:rsidRDefault="00C77594" w:rsidP="00CC5B52">
    <w:pPr>
      <w:jc w:val="right"/>
    </w:pPr>
    <w:r w:rsidRPr="00070206">
      <w:rPr>
        <w:noProof/>
        <w:lang w:eastAsia="en-US"/>
      </w:rPr>
      <w:drawing>
        <wp:anchor distT="0" distB="0" distL="114300" distR="114300" simplePos="0" relativeHeight="251744286" behindDoc="0" locked="0" layoutInCell="1" allowOverlap="1" wp14:anchorId="5DC90CA5" wp14:editId="04F6FBC6">
          <wp:simplePos x="0" y="0"/>
          <wp:positionH relativeFrom="margin">
            <wp:posOffset>1356995</wp:posOffset>
          </wp:positionH>
          <wp:positionV relativeFrom="paragraph">
            <wp:posOffset>-364490</wp:posOffset>
          </wp:positionV>
          <wp:extent cx="2959100" cy="863600"/>
          <wp:effectExtent l="0" t="0" r="0" b="0"/>
          <wp:wrapNone/>
          <wp:docPr id="51" name="Resim 51"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Pr="00070206">
      <w:rPr>
        <w:color w:val="00B050"/>
        <w:sz w:val="18"/>
        <w:szCs w:val="2"/>
      </w:rPr>
      <w:t xml:space="preserve">Sayfa: </w:t>
    </w:r>
    <w:r w:rsidRPr="00070206">
      <w:rPr>
        <w:color w:val="00B050"/>
        <w:sz w:val="18"/>
        <w:szCs w:val="2"/>
      </w:rPr>
      <w:fldChar w:fldCharType="begin"/>
    </w:r>
    <w:r w:rsidRPr="00070206">
      <w:rPr>
        <w:color w:val="00B050"/>
        <w:sz w:val="18"/>
        <w:szCs w:val="2"/>
      </w:rPr>
      <w:instrText xml:space="preserve"> PAGE   \* MERGEFORMAT </w:instrText>
    </w:r>
    <w:r w:rsidRPr="00070206">
      <w:rPr>
        <w:color w:val="00B050"/>
        <w:sz w:val="18"/>
        <w:szCs w:val="2"/>
      </w:rPr>
      <w:fldChar w:fldCharType="separate"/>
    </w:r>
    <w:r w:rsidRPr="00070206">
      <w:rPr>
        <w:b/>
        <w:bCs/>
        <w:color w:val="00B050"/>
        <w:sz w:val="18"/>
        <w:szCs w:val="2"/>
      </w:rPr>
      <w:t>133</w:t>
    </w:r>
    <w:r w:rsidRPr="00070206">
      <w:rPr>
        <w:color w:val="00B050"/>
        <w:sz w:val="18"/>
        <w:szCs w:val="2"/>
      </w:rPr>
      <w:fldChar w:fldCharType="end"/>
    </w:r>
    <w:r w:rsidRPr="00070206">
      <w:rPr>
        <w:color w:val="00B050"/>
        <w:sz w:val="18"/>
        <w:szCs w:val="2"/>
      </w:rPr>
      <w:t xml:space="preserve"> / 193</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CAF45" w14:textId="144B2F1E" w:rsidR="00623F2D" w:rsidRPr="00070206" w:rsidRDefault="00623F2D" w:rsidP="007B7BF0">
    <w:pPr>
      <w:pStyle w:val="stBilgi1"/>
      <w:spacing w:before="0" w:after="0"/>
      <w:jc w:val="right"/>
      <w:rPr>
        <w:noProof w:val="0"/>
        <w:sz w:val="10"/>
        <w:szCs w:val="10"/>
      </w:rPr>
    </w:pPr>
    <w:r w:rsidRPr="00070206">
      <w:rPr>
        <w:color w:val="00B050"/>
      </w:rPr>
      <w:drawing>
        <wp:anchor distT="0" distB="0" distL="114300" distR="114300" simplePos="0" relativeHeight="251658267" behindDoc="0" locked="0" layoutInCell="1" allowOverlap="1" wp14:anchorId="0838191A" wp14:editId="6B27A1EE">
          <wp:simplePos x="0" y="0"/>
          <wp:positionH relativeFrom="margin">
            <wp:posOffset>1271270</wp:posOffset>
          </wp:positionH>
          <wp:positionV relativeFrom="paragraph">
            <wp:posOffset>-368935</wp:posOffset>
          </wp:positionV>
          <wp:extent cx="2959100" cy="863600"/>
          <wp:effectExtent l="0" t="0" r="0" b="0"/>
          <wp:wrapNone/>
          <wp:docPr id="761" name="Resim 761"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Pr="00070206">
      <w:rPr>
        <w:noProof w:val="0"/>
        <w:color w:val="00B050"/>
        <w:sz w:val="18"/>
        <w:szCs w:val="2"/>
      </w:rPr>
      <w:t xml:space="preserve">Sayfa: </w:t>
    </w:r>
    <w:r w:rsidRPr="00070206">
      <w:rPr>
        <w:noProof w:val="0"/>
        <w:color w:val="00B050"/>
        <w:sz w:val="18"/>
        <w:szCs w:val="2"/>
      </w:rPr>
      <w:fldChar w:fldCharType="begin"/>
    </w:r>
    <w:r w:rsidRPr="00070206">
      <w:rPr>
        <w:noProof w:val="0"/>
        <w:color w:val="00B050"/>
        <w:sz w:val="18"/>
        <w:szCs w:val="2"/>
      </w:rPr>
      <w:instrText xml:space="preserve"> PAGE   \* MERGEFORMAT </w:instrText>
    </w:r>
    <w:r w:rsidRPr="00070206">
      <w:rPr>
        <w:noProof w:val="0"/>
        <w:color w:val="00B050"/>
        <w:sz w:val="18"/>
        <w:szCs w:val="2"/>
      </w:rPr>
      <w:fldChar w:fldCharType="separate"/>
    </w:r>
    <w:r w:rsidRPr="00070206">
      <w:rPr>
        <w:b/>
        <w:bCs/>
        <w:noProof w:val="0"/>
        <w:color w:val="00B050"/>
        <w:sz w:val="18"/>
        <w:szCs w:val="2"/>
      </w:rPr>
      <w:t>194</w:t>
    </w:r>
    <w:r w:rsidRPr="00070206">
      <w:rPr>
        <w:noProof w:val="0"/>
        <w:color w:val="00B050"/>
        <w:sz w:val="18"/>
        <w:szCs w:val="2"/>
      </w:rPr>
      <w:fldChar w:fldCharType="end"/>
    </w:r>
    <w:r w:rsidRPr="00070206">
      <w:rPr>
        <w:noProof w:val="0"/>
        <w:color w:val="00B050"/>
        <w:sz w:val="18"/>
        <w:szCs w:val="2"/>
      </w:rPr>
      <w:t xml:space="preserve"> / 193</w:t>
    </w:r>
  </w:p>
  <w:p w14:paraId="02DCA9C2" w14:textId="77777777" w:rsidR="00623F2D" w:rsidRPr="00070206" w:rsidRDefault="00623F2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7E8A3" w14:textId="77777777" w:rsidR="0060095D" w:rsidRDefault="0060095D">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15750" w14:textId="78A9D300" w:rsidR="00F76AEE" w:rsidRPr="00070206" w:rsidRDefault="00F76AEE" w:rsidP="002D40F4">
    <w:pPr>
      <w:pStyle w:val="stBilgi1"/>
      <w:spacing w:before="0" w:after="0"/>
      <w:rPr>
        <w:noProof w:val="0"/>
        <w:sz w:val="10"/>
        <w:szCs w:val="10"/>
      </w:rPr>
    </w:pPr>
    <w:r w:rsidRPr="00070206">
      <w:drawing>
        <wp:anchor distT="0" distB="0" distL="114300" distR="114300" simplePos="0" relativeHeight="251738142" behindDoc="0" locked="0" layoutInCell="1" allowOverlap="1" wp14:anchorId="6A4F5D98" wp14:editId="476900F4">
          <wp:simplePos x="0" y="0"/>
          <wp:positionH relativeFrom="margin">
            <wp:align>center</wp:align>
          </wp:positionH>
          <wp:positionV relativeFrom="paragraph">
            <wp:posOffset>-302246</wp:posOffset>
          </wp:positionV>
          <wp:extent cx="2959100" cy="863600"/>
          <wp:effectExtent l="0" t="0" r="0" b="0"/>
          <wp:wrapNone/>
          <wp:docPr id="16" name="Resim 16"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p>
  <w:p w14:paraId="2185F2E5" w14:textId="77777777" w:rsidR="0023375B" w:rsidRPr="00070206" w:rsidRDefault="0023375B" w:rsidP="00F76AEE">
    <w:pPr>
      <w:pStyle w:val="stBilgi"/>
      <w:rPr>
        <w:noProof w:val="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5E83E" w14:textId="77777777" w:rsidR="00623F2D" w:rsidRPr="00070206" w:rsidRDefault="00623F2D">
    <w:pPr>
      <w:pStyle w:val="stBilgi"/>
      <w:rPr>
        <w:noProof w:val="0"/>
      </w:rPr>
    </w:pPr>
    <w:r w:rsidRPr="00070206">
      <w:drawing>
        <wp:anchor distT="0" distB="0" distL="114300" distR="114300" simplePos="0" relativeHeight="251658241" behindDoc="1" locked="0" layoutInCell="1" allowOverlap="1" wp14:anchorId="77A2BFB3" wp14:editId="39A130D6">
          <wp:simplePos x="0" y="0"/>
          <wp:positionH relativeFrom="margin">
            <wp:posOffset>1255205</wp:posOffset>
          </wp:positionH>
          <wp:positionV relativeFrom="paragraph">
            <wp:posOffset>-334711</wp:posOffset>
          </wp:positionV>
          <wp:extent cx="2959100" cy="863600"/>
          <wp:effectExtent l="0" t="0" r="0" b="0"/>
          <wp:wrapTight wrapText="bothSides">
            <wp:wrapPolygon edited="0">
              <wp:start x="5145" y="0"/>
              <wp:lineTo x="4867" y="476"/>
              <wp:lineTo x="4728" y="14771"/>
              <wp:lineTo x="0" y="16200"/>
              <wp:lineTo x="0" y="20965"/>
              <wp:lineTo x="1112" y="20965"/>
              <wp:lineTo x="16965" y="20965"/>
              <wp:lineTo x="21415" y="20965"/>
              <wp:lineTo x="21415" y="16676"/>
              <wp:lineTo x="16270" y="15247"/>
              <wp:lineTo x="16826" y="11435"/>
              <wp:lineTo x="16687" y="0"/>
              <wp:lineTo x="5145" y="0"/>
            </wp:wrapPolygon>
          </wp:wrapTight>
          <wp:docPr id="863892773" name="Resim 863892773"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B7F37" w14:textId="15C00BC4" w:rsidR="00623F2D" w:rsidRPr="00070206" w:rsidRDefault="00663196" w:rsidP="008F0DB2">
    <w:pPr>
      <w:pStyle w:val="stBilgi1"/>
      <w:spacing w:before="0" w:after="0"/>
      <w:jc w:val="right"/>
      <w:rPr>
        <w:noProof w:val="0"/>
        <w:sz w:val="10"/>
        <w:szCs w:val="10"/>
      </w:rPr>
    </w:pPr>
    <w:r w:rsidRPr="00070206">
      <w:drawing>
        <wp:anchor distT="0" distB="0" distL="114300" distR="114300" simplePos="0" relativeHeight="251658247" behindDoc="0" locked="0" layoutInCell="1" allowOverlap="1" wp14:anchorId="2C9BA9BF" wp14:editId="2FF032E8">
          <wp:simplePos x="0" y="0"/>
          <wp:positionH relativeFrom="margin">
            <wp:align>center</wp:align>
          </wp:positionH>
          <wp:positionV relativeFrom="paragraph">
            <wp:posOffset>-410506</wp:posOffset>
          </wp:positionV>
          <wp:extent cx="2959100" cy="863600"/>
          <wp:effectExtent l="0" t="0" r="0" b="0"/>
          <wp:wrapNone/>
          <wp:docPr id="1056820378" name="Resim 1056820378"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00623F2D" w:rsidRPr="00070206">
      <w:rPr>
        <w:noProof w:val="0"/>
        <w:color w:val="00B050"/>
        <w:sz w:val="18"/>
        <w:szCs w:val="2"/>
      </w:rPr>
      <w:t xml:space="preserve">Sayfa: </w:t>
    </w:r>
    <w:r w:rsidR="00623F2D" w:rsidRPr="00070206">
      <w:rPr>
        <w:noProof w:val="0"/>
        <w:color w:val="00B050"/>
        <w:sz w:val="18"/>
        <w:szCs w:val="2"/>
      </w:rPr>
      <w:fldChar w:fldCharType="begin"/>
    </w:r>
    <w:r w:rsidR="00623F2D" w:rsidRPr="00070206">
      <w:rPr>
        <w:noProof w:val="0"/>
        <w:color w:val="00B050"/>
        <w:sz w:val="18"/>
        <w:szCs w:val="2"/>
      </w:rPr>
      <w:instrText xml:space="preserve"> PAGE   \* MERGEFORMAT </w:instrText>
    </w:r>
    <w:r w:rsidR="00623F2D" w:rsidRPr="00070206">
      <w:rPr>
        <w:noProof w:val="0"/>
        <w:color w:val="00B050"/>
        <w:sz w:val="18"/>
        <w:szCs w:val="2"/>
      </w:rPr>
      <w:fldChar w:fldCharType="separate"/>
    </w:r>
    <w:r w:rsidR="00623F2D" w:rsidRPr="00070206">
      <w:rPr>
        <w:b/>
        <w:bCs/>
        <w:noProof w:val="0"/>
        <w:color w:val="00B050"/>
        <w:sz w:val="18"/>
        <w:szCs w:val="2"/>
      </w:rPr>
      <w:t>34</w:t>
    </w:r>
    <w:r w:rsidR="00623F2D" w:rsidRPr="00070206">
      <w:rPr>
        <w:noProof w:val="0"/>
        <w:color w:val="00B050"/>
        <w:sz w:val="18"/>
        <w:szCs w:val="2"/>
      </w:rPr>
      <w:fldChar w:fldCharType="end"/>
    </w:r>
    <w:r w:rsidR="00623F2D" w:rsidRPr="00070206">
      <w:rPr>
        <w:noProof w:val="0"/>
        <w:color w:val="00B050"/>
        <w:sz w:val="18"/>
        <w:szCs w:val="2"/>
      </w:rPr>
      <w:t xml:space="preserve"> / 193</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85ADE" w14:textId="2FFF23A6" w:rsidR="00623F2D" w:rsidRPr="00070206" w:rsidRDefault="00623F2D" w:rsidP="008F0DB2">
    <w:pPr>
      <w:pStyle w:val="stBilgi1"/>
      <w:spacing w:before="0" w:after="0"/>
      <w:jc w:val="right"/>
      <w:rPr>
        <w:noProof w:val="0"/>
        <w:sz w:val="10"/>
        <w:szCs w:val="10"/>
      </w:rPr>
    </w:pPr>
    <w:r w:rsidRPr="00070206">
      <w:drawing>
        <wp:anchor distT="0" distB="0" distL="114300" distR="114300" simplePos="0" relativeHeight="251658249" behindDoc="0" locked="0" layoutInCell="1" allowOverlap="1" wp14:anchorId="74C2B55C" wp14:editId="0AEA63B4">
          <wp:simplePos x="0" y="0"/>
          <wp:positionH relativeFrom="margin">
            <wp:posOffset>3614420</wp:posOffset>
          </wp:positionH>
          <wp:positionV relativeFrom="paragraph">
            <wp:posOffset>-408940</wp:posOffset>
          </wp:positionV>
          <wp:extent cx="2959100" cy="863600"/>
          <wp:effectExtent l="0" t="0" r="0" b="0"/>
          <wp:wrapNone/>
          <wp:docPr id="1056820379" name="Resim 1056820379"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Pr="00070206">
      <w:rPr>
        <w:noProof w:val="0"/>
        <w:color w:val="00B050"/>
        <w:sz w:val="18"/>
        <w:szCs w:val="2"/>
      </w:rPr>
      <w:t xml:space="preserve">Sayfa: </w:t>
    </w:r>
    <w:r w:rsidRPr="00070206">
      <w:rPr>
        <w:noProof w:val="0"/>
        <w:color w:val="00B050"/>
        <w:sz w:val="18"/>
        <w:szCs w:val="2"/>
      </w:rPr>
      <w:fldChar w:fldCharType="begin"/>
    </w:r>
    <w:r w:rsidRPr="00070206">
      <w:rPr>
        <w:noProof w:val="0"/>
        <w:color w:val="00B050"/>
        <w:sz w:val="18"/>
        <w:szCs w:val="2"/>
      </w:rPr>
      <w:instrText xml:space="preserve"> PAGE   \* MERGEFORMAT </w:instrText>
    </w:r>
    <w:r w:rsidRPr="00070206">
      <w:rPr>
        <w:noProof w:val="0"/>
        <w:color w:val="00B050"/>
        <w:sz w:val="18"/>
        <w:szCs w:val="2"/>
      </w:rPr>
      <w:fldChar w:fldCharType="separate"/>
    </w:r>
    <w:r w:rsidRPr="00070206">
      <w:rPr>
        <w:b/>
        <w:bCs/>
        <w:noProof w:val="0"/>
        <w:color w:val="00B050"/>
        <w:sz w:val="18"/>
        <w:szCs w:val="2"/>
      </w:rPr>
      <w:t>67</w:t>
    </w:r>
    <w:r w:rsidRPr="00070206">
      <w:rPr>
        <w:noProof w:val="0"/>
        <w:color w:val="00B050"/>
        <w:sz w:val="18"/>
        <w:szCs w:val="2"/>
      </w:rPr>
      <w:fldChar w:fldCharType="end"/>
    </w:r>
    <w:r w:rsidRPr="00070206">
      <w:rPr>
        <w:noProof w:val="0"/>
        <w:color w:val="00B050"/>
        <w:sz w:val="18"/>
        <w:szCs w:val="2"/>
      </w:rPr>
      <w:t xml:space="preserve"> / 193</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48CD1" w14:textId="5D0DF66B" w:rsidR="00623F2D" w:rsidRPr="00070206" w:rsidRDefault="00623F2D" w:rsidP="008F0DB2">
    <w:pPr>
      <w:pStyle w:val="stBilgi1"/>
      <w:spacing w:before="0" w:after="0"/>
      <w:jc w:val="right"/>
      <w:rPr>
        <w:noProof w:val="0"/>
        <w:sz w:val="10"/>
        <w:szCs w:val="10"/>
      </w:rPr>
    </w:pPr>
    <w:r w:rsidRPr="00070206">
      <w:rPr>
        <w:noProof w:val="0"/>
        <w:color w:val="00B050"/>
        <w:sz w:val="18"/>
        <w:szCs w:val="2"/>
      </w:rPr>
      <w:t xml:space="preserve">Sayfa: </w:t>
    </w:r>
    <w:r w:rsidRPr="00070206">
      <w:rPr>
        <w:noProof w:val="0"/>
        <w:color w:val="00B050"/>
        <w:sz w:val="18"/>
        <w:szCs w:val="2"/>
      </w:rPr>
      <w:fldChar w:fldCharType="begin"/>
    </w:r>
    <w:r w:rsidRPr="00070206">
      <w:rPr>
        <w:noProof w:val="0"/>
        <w:color w:val="00B050"/>
        <w:sz w:val="18"/>
        <w:szCs w:val="2"/>
      </w:rPr>
      <w:instrText xml:space="preserve"> PAGE   \* MERGEFORMAT </w:instrText>
    </w:r>
    <w:r w:rsidRPr="00070206">
      <w:rPr>
        <w:noProof w:val="0"/>
        <w:color w:val="00B050"/>
        <w:sz w:val="18"/>
        <w:szCs w:val="2"/>
      </w:rPr>
      <w:fldChar w:fldCharType="separate"/>
    </w:r>
    <w:r w:rsidRPr="00070206">
      <w:rPr>
        <w:b/>
        <w:bCs/>
        <w:noProof w:val="0"/>
        <w:color w:val="00B050"/>
        <w:sz w:val="18"/>
        <w:szCs w:val="2"/>
      </w:rPr>
      <w:t>82</w:t>
    </w:r>
    <w:r w:rsidRPr="00070206">
      <w:rPr>
        <w:noProof w:val="0"/>
        <w:color w:val="00B050"/>
        <w:sz w:val="18"/>
        <w:szCs w:val="2"/>
      </w:rPr>
      <w:fldChar w:fldCharType="end"/>
    </w:r>
    <w:r w:rsidRPr="00070206">
      <w:rPr>
        <w:noProof w:val="0"/>
        <w:color w:val="00B050"/>
        <w:sz w:val="18"/>
        <w:szCs w:val="2"/>
      </w:rPr>
      <w:t xml:space="preserve"> / 193</w:t>
    </w:r>
    <w:r w:rsidRPr="00070206">
      <w:drawing>
        <wp:anchor distT="0" distB="0" distL="114300" distR="114300" simplePos="0" relativeHeight="251658251" behindDoc="0" locked="0" layoutInCell="1" allowOverlap="1" wp14:anchorId="323B0BBD" wp14:editId="1E3E1506">
          <wp:simplePos x="0" y="0"/>
          <wp:positionH relativeFrom="margin">
            <wp:posOffset>1376045</wp:posOffset>
          </wp:positionH>
          <wp:positionV relativeFrom="paragraph">
            <wp:posOffset>-259715</wp:posOffset>
          </wp:positionV>
          <wp:extent cx="2959100" cy="863600"/>
          <wp:effectExtent l="0" t="0" r="0" b="0"/>
          <wp:wrapNone/>
          <wp:docPr id="1056820382" name="Resim 1056820382"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0D81C" w14:textId="2FF13AF7" w:rsidR="00623F2D" w:rsidRPr="00070206" w:rsidRDefault="00623F2D" w:rsidP="00CC5B52">
    <w:pPr>
      <w:jc w:val="right"/>
    </w:pPr>
    <w:r w:rsidRPr="00070206">
      <w:rPr>
        <w:noProof/>
        <w:lang w:eastAsia="en-US"/>
      </w:rPr>
      <w:drawing>
        <wp:anchor distT="0" distB="0" distL="114300" distR="114300" simplePos="0" relativeHeight="251658259" behindDoc="0" locked="0" layoutInCell="1" allowOverlap="1" wp14:anchorId="5039F08C" wp14:editId="59CE1E06">
          <wp:simplePos x="0" y="0"/>
          <wp:positionH relativeFrom="margin">
            <wp:posOffset>1261745</wp:posOffset>
          </wp:positionH>
          <wp:positionV relativeFrom="paragraph">
            <wp:posOffset>-507365</wp:posOffset>
          </wp:positionV>
          <wp:extent cx="2959100" cy="863600"/>
          <wp:effectExtent l="0" t="0" r="0" b="0"/>
          <wp:wrapNone/>
          <wp:docPr id="1974987379" name="Resim 1974987379"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Pr="00070206">
      <w:rPr>
        <w:color w:val="00B050"/>
        <w:sz w:val="18"/>
        <w:szCs w:val="2"/>
      </w:rPr>
      <w:t xml:space="preserve">Sayfa: </w:t>
    </w:r>
    <w:r w:rsidRPr="00070206">
      <w:rPr>
        <w:color w:val="00B050"/>
        <w:sz w:val="18"/>
        <w:szCs w:val="2"/>
      </w:rPr>
      <w:fldChar w:fldCharType="begin"/>
    </w:r>
    <w:r w:rsidRPr="00070206">
      <w:rPr>
        <w:color w:val="00B050"/>
        <w:sz w:val="18"/>
        <w:szCs w:val="2"/>
      </w:rPr>
      <w:instrText xml:space="preserve"> PAGE   \* MERGEFORMAT </w:instrText>
    </w:r>
    <w:r w:rsidRPr="00070206">
      <w:rPr>
        <w:color w:val="00B050"/>
        <w:sz w:val="18"/>
        <w:szCs w:val="2"/>
      </w:rPr>
      <w:fldChar w:fldCharType="separate"/>
    </w:r>
    <w:r w:rsidRPr="00070206">
      <w:rPr>
        <w:b/>
        <w:bCs/>
        <w:color w:val="00B050"/>
        <w:sz w:val="18"/>
        <w:szCs w:val="2"/>
      </w:rPr>
      <w:t>107</w:t>
    </w:r>
    <w:r w:rsidRPr="00070206">
      <w:rPr>
        <w:color w:val="00B050"/>
        <w:sz w:val="18"/>
        <w:szCs w:val="2"/>
      </w:rPr>
      <w:fldChar w:fldCharType="end"/>
    </w:r>
    <w:r w:rsidRPr="00070206">
      <w:rPr>
        <w:color w:val="00B050"/>
        <w:sz w:val="18"/>
        <w:szCs w:val="2"/>
      </w:rPr>
      <w:t xml:space="preserve"> / 193</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AFBE0" w14:textId="3C9B263B" w:rsidR="00623F2D" w:rsidRPr="00070206" w:rsidRDefault="00623F2D">
    <w:pPr>
      <w:pStyle w:val="stBilgi1"/>
      <w:spacing w:before="0" w:after="0"/>
      <w:jc w:val="right"/>
      <w:rPr>
        <w:noProof w:val="0"/>
        <w:sz w:val="10"/>
        <w:szCs w:val="10"/>
      </w:rPr>
    </w:pPr>
    <w:r w:rsidRPr="00070206">
      <w:drawing>
        <wp:anchor distT="0" distB="0" distL="114300" distR="114300" simplePos="0" relativeHeight="251658261" behindDoc="0" locked="0" layoutInCell="1" allowOverlap="1" wp14:anchorId="53158440" wp14:editId="7B7F7A4A">
          <wp:simplePos x="0" y="0"/>
          <wp:positionH relativeFrom="margin">
            <wp:posOffset>5001555</wp:posOffset>
          </wp:positionH>
          <wp:positionV relativeFrom="margin">
            <wp:posOffset>-967740</wp:posOffset>
          </wp:positionV>
          <wp:extent cx="2959100" cy="863600"/>
          <wp:effectExtent l="0" t="0" r="0" b="0"/>
          <wp:wrapNone/>
          <wp:docPr id="2343332" name="Resim 2343332"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0206">
      <w:rPr>
        <w:noProof w:val="0"/>
        <w:color w:val="00B050"/>
        <w:sz w:val="18"/>
        <w:szCs w:val="2"/>
      </w:rPr>
      <w:t xml:space="preserve">Sayfa: </w:t>
    </w:r>
    <w:r w:rsidRPr="00070206">
      <w:rPr>
        <w:noProof w:val="0"/>
        <w:color w:val="00B050"/>
        <w:sz w:val="18"/>
        <w:szCs w:val="2"/>
      </w:rPr>
      <w:fldChar w:fldCharType="begin"/>
    </w:r>
    <w:r w:rsidRPr="00070206">
      <w:rPr>
        <w:noProof w:val="0"/>
        <w:color w:val="00B050"/>
        <w:sz w:val="18"/>
        <w:szCs w:val="2"/>
      </w:rPr>
      <w:instrText xml:space="preserve"> PAGE   \* MERGEFORMAT </w:instrText>
    </w:r>
    <w:r w:rsidRPr="00070206">
      <w:rPr>
        <w:noProof w:val="0"/>
        <w:color w:val="00B050"/>
        <w:sz w:val="18"/>
        <w:szCs w:val="2"/>
      </w:rPr>
      <w:fldChar w:fldCharType="separate"/>
    </w:r>
    <w:r w:rsidRPr="00070206">
      <w:rPr>
        <w:b/>
        <w:bCs/>
        <w:noProof w:val="0"/>
        <w:color w:val="00B050"/>
        <w:sz w:val="18"/>
        <w:szCs w:val="2"/>
      </w:rPr>
      <w:t>118</w:t>
    </w:r>
    <w:r w:rsidRPr="00070206">
      <w:rPr>
        <w:noProof w:val="0"/>
        <w:color w:val="00B050"/>
        <w:sz w:val="18"/>
        <w:szCs w:val="2"/>
      </w:rPr>
      <w:fldChar w:fldCharType="end"/>
    </w:r>
    <w:r w:rsidRPr="00070206">
      <w:rPr>
        <w:noProof w:val="0"/>
        <w:color w:val="00B050"/>
        <w:sz w:val="18"/>
        <w:szCs w:val="2"/>
      </w:rPr>
      <w:t xml:space="preserve"> / 193</w:t>
    </w:r>
  </w:p>
  <w:p w14:paraId="13EDA3A8" w14:textId="77777777" w:rsidR="00623F2D" w:rsidRPr="00070206" w:rsidRDefault="00623F2D">
    <w:pPr>
      <w:pStyle w:val="stBilgi1"/>
      <w:spacing w:before="0" w:after="0"/>
      <w:rPr>
        <w:noProof w:val="0"/>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Num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440"/>
        </w:tabs>
        <w:ind w:left="1440" w:hanging="360"/>
      </w:pPr>
      <w:rPr>
        <w:rFonts w:ascii="Symbol" w:hAnsi="Symbol"/>
      </w:rPr>
    </w:lvl>
    <w:lvl w:ilvl="2">
      <w:start w:val="1"/>
      <w:numFmt w:val="bullet"/>
      <w:lvlText w:val=""/>
      <w:lvlJc w:val="left"/>
      <w:pPr>
        <w:tabs>
          <w:tab w:val="num" w:pos="2160"/>
        </w:tabs>
        <w:ind w:left="2160" w:hanging="360"/>
      </w:pPr>
      <w:rPr>
        <w:rFonts w:ascii="Symbol" w:hAnsi="Symbol"/>
      </w:rPr>
    </w:lvl>
    <w:lvl w:ilvl="3">
      <w:start w:val="1"/>
      <w:numFmt w:val="bullet"/>
      <w:lvlText w:val=""/>
      <w:lvlJc w:val="left"/>
      <w:pPr>
        <w:tabs>
          <w:tab w:val="num" w:pos="2880"/>
        </w:tabs>
        <w:ind w:left="2880" w:hanging="360"/>
      </w:pPr>
      <w:rPr>
        <w:rFonts w:ascii="Symbol" w:hAnsi="Symbol"/>
      </w:rPr>
    </w:lvl>
    <w:lvl w:ilvl="4">
      <w:start w:val="1"/>
      <w:numFmt w:val="bullet"/>
      <w:lvlText w:val=""/>
      <w:lvlJc w:val="left"/>
      <w:pPr>
        <w:tabs>
          <w:tab w:val="num" w:pos="3600"/>
        </w:tabs>
        <w:ind w:left="3600" w:hanging="360"/>
      </w:pPr>
      <w:rPr>
        <w:rFonts w:ascii="Symbol" w:hAnsi="Symbol"/>
      </w:rPr>
    </w:lvl>
    <w:lvl w:ilvl="5">
      <w:start w:val="1"/>
      <w:numFmt w:val="bullet"/>
      <w:lvlText w:val=""/>
      <w:lvlJc w:val="left"/>
      <w:pPr>
        <w:tabs>
          <w:tab w:val="num" w:pos="4320"/>
        </w:tabs>
        <w:ind w:left="4320" w:hanging="360"/>
      </w:pPr>
      <w:rPr>
        <w:rFonts w:ascii="Symbol" w:hAnsi="Symbol"/>
      </w:rPr>
    </w:lvl>
    <w:lvl w:ilvl="6">
      <w:start w:val="1"/>
      <w:numFmt w:val="bullet"/>
      <w:lvlText w:val=""/>
      <w:lvlJc w:val="left"/>
      <w:pPr>
        <w:tabs>
          <w:tab w:val="num" w:pos="5040"/>
        </w:tabs>
        <w:ind w:left="5040" w:hanging="360"/>
      </w:pPr>
      <w:rPr>
        <w:rFonts w:ascii="Symbol" w:hAnsi="Symbol"/>
      </w:rPr>
    </w:lvl>
    <w:lvl w:ilvl="7">
      <w:start w:val="1"/>
      <w:numFmt w:val="bullet"/>
      <w:lvlText w:val=""/>
      <w:lvlJc w:val="left"/>
      <w:pPr>
        <w:tabs>
          <w:tab w:val="num" w:pos="5760"/>
        </w:tabs>
        <w:ind w:left="5760" w:hanging="360"/>
      </w:pPr>
      <w:rPr>
        <w:rFonts w:ascii="Symbol" w:hAnsi="Symbol"/>
      </w:rPr>
    </w:lvl>
    <w:lvl w:ilvl="8">
      <w:start w:val="1"/>
      <w:numFmt w:val="bullet"/>
      <w:lvlText w:val=""/>
      <w:lvlJc w:val="left"/>
      <w:pPr>
        <w:tabs>
          <w:tab w:val="num" w:pos="6480"/>
        </w:tabs>
        <w:ind w:left="6480" w:hanging="360"/>
      </w:pPr>
      <w:rPr>
        <w:rFonts w:ascii="Symbol" w:hAnsi="Symbol"/>
      </w:rPr>
    </w:lvl>
  </w:abstractNum>
  <w:abstractNum w:abstractNumId="1" w15:restartNumberingAfterBreak="0">
    <w:nsid w:val="03A333D8"/>
    <w:multiLevelType w:val="hybridMultilevel"/>
    <w:tmpl w:val="8F20205E"/>
    <w:lvl w:ilvl="0" w:tplc="EA4E7002">
      <w:start w:val="1"/>
      <w:numFmt w:val="bullet"/>
      <w:lvlText w:val="Ö"/>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3E06329"/>
    <w:multiLevelType w:val="multilevel"/>
    <w:tmpl w:val="C46ACD86"/>
    <w:lvl w:ilvl="0">
      <w:start w:val="8"/>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3ED45D3"/>
    <w:multiLevelType w:val="hybridMultilevel"/>
    <w:tmpl w:val="78BE8896"/>
    <w:lvl w:ilvl="0" w:tplc="08090001">
      <w:start w:val="1"/>
      <w:numFmt w:val="bullet"/>
      <w:lvlText w:val=""/>
      <w:lvlJc w:val="left"/>
      <w:pPr>
        <w:ind w:left="107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166A34"/>
    <w:multiLevelType w:val="hybridMultilevel"/>
    <w:tmpl w:val="4266CB8A"/>
    <w:lvl w:ilvl="0" w:tplc="FFFFFFFF">
      <w:start w:val="7"/>
      <w:numFmt w:val="bullet"/>
      <w:lvlText w:val="-"/>
      <w:lvlJc w:val="left"/>
      <w:pPr>
        <w:ind w:left="720" w:hanging="360"/>
      </w:pPr>
      <w:rPr>
        <w:rFonts w:ascii="Arial" w:eastAsia="Times New Roman" w:hAnsi="Arial" w:cs="Arial" w:hint="default"/>
        <w:caps w:val="0"/>
        <w:strike w:val="0"/>
        <w:dstrike w:val="0"/>
        <w:vanish w:val="0"/>
        <w:color w:val="000000"/>
        <w:sz w:val="18"/>
        <w:szCs w:val="18"/>
        <w:vertAlign w:val="baseline"/>
        <w14:shadow w14:blurRad="0" w14:dist="0" w14:dir="0" w14:sx="0" w14:sy="0" w14:kx="0" w14:ky="0" w14:algn="none">
          <w14:srgbClr w14:val="000000"/>
        </w14:shadow>
        <w14:textOutline w14:w="0" w14:cap="rnd" w14:cmpd="sng" w14:algn="ctr">
          <w14:noFill/>
          <w14:prstDash w14:val="solid"/>
          <w14:bevel/>
        </w14:textOut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04304502"/>
    <w:multiLevelType w:val="hybridMultilevel"/>
    <w:tmpl w:val="396418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6EA5D36"/>
    <w:multiLevelType w:val="hybridMultilevel"/>
    <w:tmpl w:val="5BC2967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12D2143"/>
    <w:multiLevelType w:val="hybridMultilevel"/>
    <w:tmpl w:val="CDA4B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3C5517"/>
    <w:multiLevelType w:val="hybridMultilevel"/>
    <w:tmpl w:val="5C4C4208"/>
    <w:lvl w:ilvl="0" w:tplc="0409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14357CD"/>
    <w:multiLevelType w:val="hybridMultilevel"/>
    <w:tmpl w:val="08B43C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4100D5"/>
    <w:multiLevelType w:val="hybridMultilevel"/>
    <w:tmpl w:val="BF325D84"/>
    <w:lvl w:ilvl="0" w:tplc="D1DEAFCA">
      <w:start w:val="1"/>
      <w:numFmt w:val="upperLetter"/>
      <w:lvlText w:val="%1."/>
      <w:lvlJc w:val="left"/>
      <w:pPr>
        <w:tabs>
          <w:tab w:val="num" w:pos="360"/>
        </w:tabs>
        <w:ind w:left="360" w:hanging="360"/>
      </w:pPr>
      <w:rPr>
        <w:rFonts w:hint="default"/>
      </w:rPr>
    </w:lvl>
    <w:lvl w:ilvl="1" w:tplc="5A38ACD2" w:tentative="1">
      <w:start w:val="1"/>
      <w:numFmt w:val="lowerLetter"/>
      <w:lvlText w:val="%2."/>
      <w:lvlJc w:val="left"/>
      <w:pPr>
        <w:tabs>
          <w:tab w:val="num" w:pos="1080"/>
        </w:tabs>
        <w:ind w:left="1080" w:hanging="360"/>
      </w:pPr>
    </w:lvl>
    <w:lvl w:ilvl="2" w:tplc="78BC1EA0" w:tentative="1">
      <w:start w:val="1"/>
      <w:numFmt w:val="lowerRoman"/>
      <w:lvlText w:val="%3."/>
      <w:lvlJc w:val="right"/>
      <w:pPr>
        <w:tabs>
          <w:tab w:val="num" w:pos="1800"/>
        </w:tabs>
        <w:ind w:left="1800" w:hanging="180"/>
      </w:pPr>
    </w:lvl>
    <w:lvl w:ilvl="3" w:tplc="477814D8" w:tentative="1">
      <w:start w:val="1"/>
      <w:numFmt w:val="decimal"/>
      <w:lvlText w:val="%4."/>
      <w:lvlJc w:val="left"/>
      <w:pPr>
        <w:tabs>
          <w:tab w:val="num" w:pos="2520"/>
        </w:tabs>
        <w:ind w:left="2520" w:hanging="360"/>
      </w:pPr>
    </w:lvl>
    <w:lvl w:ilvl="4" w:tplc="24FC4E44" w:tentative="1">
      <w:start w:val="1"/>
      <w:numFmt w:val="lowerLetter"/>
      <w:lvlText w:val="%5."/>
      <w:lvlJc w:val="left"/>
      <w:pPr>
        <w:tabs>
          <w:tab w:val="num" w:pos="3240"/>
        </w:tabs>
        <w:ind w:left="3240" w:hanging="360"/>
      </w:pPr>
    </w:lvl>
    <w:lvl w:ilvl="5" w:tplc="FC04BA30" w:tentative="1">
      <w:start w:val="1"/>
      <w:numFmt w:val="lowerRoman"/>
      <w:lvlText w:val="%6."/>
      <w:lvlJc w:val="right"/>
      <w:pPr>
        <w:tabs>
          <w:tab w:val="num" w:pos="3960"/>
        </w:tabs>
        <w:ind w:left="3960" w:hanging="180"/>
      </w:pPr>
    </w:lvl>
    <w:lvl w:ilvl="6" w:tplc="3948EACC" w:tentative="1">
      <w:start w:val="1"/>
      <w:numFmt w:val="decimal"/>
      <w:lvlText w:val="%7."/>
      <w:lvlJc w:val="left"/>
      <w:pPr>
        <w:tabs>
          <w:tab w:val="num" w:pos="4680"/>
        </w:tabs>
        <w:ind w:left="4680" w:hanging="360"/>
      </w:pPr>
    </w:lvl>
    <w:lvl w:ilvl="7" w:tplc="17E61B66" w:tentative="1">
      <w:start w:val="1"/>
      <w:numFmt w:val="lowerLetter"/>
      <w:lvlText w:val="%8."/>
      <w:lvlJc w:val="left"/>
      <w:pPr>
        <w:tabs>
          <w:tab w:val="num" w:pos="5400"/>
        </w:tabs>
        <w:ind w:left="5400" w:hanging="360"/>
      </w:pPr>
    </w:lvl>
    <w:lvl w:ilvl="8" w:tplc="7F9040EE" w:tentative="1">
      <w:start w:val="1"/>
      <w:numFmt w:val="lowerRoman"/>
      <w:lvlText w:val="%9."/>
      <w:lvlJc w:val="right"/>
      <w:pPr>
        <w:tabs>
          <w:tab w:val="num" w:pos="6120"/>
        </w:tabs>
        <w:ind w:left="6120" w:hanging="180"/>
      </w:pPr>
    </w:lvl>
  </w:abstractNum>
  <w:abstractNum w:abstractNumId="11" w15:restartNumberingAfterBreak="0">
    <w:nsid w:val="128528F4"/>
    <w:multiLevelType w:val="hybridMultilevel"/>
    <w:tmpl w:val="8A927076"/>
    <w:lvl w:ilvl="0" w:tplc="041F0001">
      <w:start w:val="1"/>
      <w:numFmt w:val="bullet"/>
      <w:lvlText w:val=""/>
      <w:lvlJc w:val="left"/>
      <w:pPr>
        <w:ind w:left="360" w:hanging="360"/>
      </w:pPr>
      <w:rPr>
        <w:rFonts w:ascii="Symbol" w:hAnsi="Symbol" w:hint="default"/>
      </w:rPr>
    </w:lvl>
    <w:lvl w:ilvl="1" w:tplc="041F0003">
      <w:start w:val="1"/>
      <w:numFmt w:val="bullet"/>
      <w:lvlText w:val="o"/>
      <w:lvlJc w:val="left"/>
      <w:pPr>
        <w:ind w:left="1080" w:hanging="360"/>
      </w:pPr>
      <w:rPr>
        <w:rFonts w:ascii="Courier New" w:hAnsi="Courier New" w:cs="Courier New" w:hint="default"/>
      </w:rPr>
    </w:lvl>
    <w:lvl w:ilvl="2" w:tplc="041F0005">
      <w:start w:val="1"/>
      <w:numFmt w:val="bullet"/>
      <w:lvlText w:val=""/>
      <w:lvlJc w:val="left"/>
      <w:pPr>
        <w:ind w:left="1800" w:hanging="360"/>
      </w:pPr>
      <w:rPr>
        <w:rFonts w:ascii="Wingdings" w:hAnsi="Wingdings" w:hint="default"/>
      </w:rPr>
    </w:lvl>
    <w:lvl w:ilvl="3" w:tplc="041F0001">
      <w:start w:val="1"/>
      <w:numFmt w:val="bullet"/>
      <w:lvlText w:val=""/>
      <w:lvlJc w:val="left"/>
      <w:pPr>
        <w:ind w:left="2520" w:hanging="360"/>
      </w:pPr>
      <w:rPr>
        <w:rFonts w:ascii="Symbol" w:hAnsi="Symbol" w:hint="default"/>
      </w:rPr>
    </w:lvl>
    <w:lvl w:ilvl="4" w:tplc="041F0003">
      <w:start w:val="1"/>
      <w:numFmt w:val="bullet"/>
      <w:lvlText w:val="o"/>
      <w:lvlJc w:val="left"/>
      <w:pPr>
        <w:ind w:left="3240" w:hanging="360"/>
      </w:pPr>
      <w:rPr>
        <w:rFonts w:ascii="Courier New" w:hAnsi="Courier New" w:cs="Courier New" w:hint="default"/>
      </w:rPr>
    </w:lvl>
    <w:lvl w:ilvl="5" w:tplc="041F0005">
      <w:start w:val="1"/>
      <w:numFmt w:val="bullet"/>
      <w:lvlText w:val=""/>
      <w:lvlJc w:val="left"/>
      <w:pPr>
        <w:ind w:left="3960" w:hanging="360"/>
      </w:pPr>
      <w:rPr>
        <w:rFonts w:ascii="Wingdings" w:hAnsi="Wingdings" w:hint="default"/>
      </w:rPr>
    </w:lvl>
    <w:lvl w:ilvl="6" w:tplc="041F0001">
      <w:start w:val="1"/>
      <w:numFmt w:val="bullet"/>
      <w:lvlText w:val=""/>
      <w:lvlJc w:val="left"/>
      <w:pPr>
        <w:ind w:left="4680" w:hanging="360"/>
      </w:pPr>
      <w:rPr>
        <w:rFonts w:ascii="Symbol" w:hAnsi="Symbol" w:hint="default"/>
      </w:rPr>
    </w:lvl>
    <w:lvl w:ilvl="7" w:tplc="041F0003">
      <w:start w:val="1"/>
      <w:numFmt w:val="bullet"/>
      <w:lvlText w:val="o"/>
      <w:lvlJc w:val="left"/>
      <w:pPr>
        <w:ind w:left="5400" w:hanging="360"/>
      </w:pPr>
      <w:rPr>
        <w:rFonts w:ascii="Courier New" w:hAnsi="Courier New" w:cs="Courier New" w:hint="default"/>
      </w:rPr>
    </w:lvl>
    <w:lvl w:ilvl="8" w:tplc="041F0005">
      <w:start w:val="1"/>
      <w:numFmt w:val="bullet"/>
      <w:lvlText w:val=""/>
      <w:lvlJc w:val="left"/>
      <w:pPr>
        <w:ind w:left="6120" w:hanging="360"/>
      </w:pPr>
      <w:rPr>
        <w:rFonts w:ascii="Wingdings" w:hAnsi="Wingdings" w:hint="default"/>
      </w:rPr>
    </w:lvl>
  </w:abstractNum>
  <w:abstractNum w:abstractNumId="12" w15:restartNumberingAfterBreak="0">
    <w:nsid w:val="18540235"/>
    <w:multiLevelType w:val="multilevel"/>
    <w:tmpl w:val="F110B102"/>
    <w:lvl w:ilvl="0">
      <w:start w:val="1"/>
      <w:numFmt w:val="decimal"/>
      <w:lvlText w:val="%1"/>
      <w:lvlJc w:val="left"/>
      <w:pPr>
        <w:ind w:left="432" w:hanging="432"/>
      </w:pPr>
      <w:rPr>
        <w:rFonts w:hint="default"/>
        <w:b/>
      </w:rPr>
    </w:lvl>
    <w:lvl w:ilvl="1">
      <w:start w:val="3"/>
      <w:numFmt w:val="decimal"/>
      <w:pStyle w:val="Heading"/>
      <w:lvlText w:val="%1.%2"/>
      <w:lvlJc w:val="left"/>
      <w:pPr>
        <w:ind w:left="576" w:hanging="576"/>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1B217118"/>
    <w:multiLevelType w:val="hybridMultilevel"/>
    <w:tmpl w:val="CC544D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D60672"/>
    <w:multiLevelType w:val="hybridMultilevel"/>
    <w:tmpl w:val="0680D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D423630"/>
    <w:multiLevelType w:val="multilevel"/>
    <w:tmpl w:val="DD7C6A2E"/>
    <w:lvl w:ilvl="0">
      <w:start w:val="1"/>
      <w:numFmt w:val="decimal"/>
      <w:pStyle w:val="Balk1"/>
      <w:lvlText w:val="%1"/>
      <w:lvlJc w:val="left"/>
      <w:pPr>
        <w:ind w:left="432" w:hanging="432"/>
      </w:pPr>
      <w:rPr>
        <w:b/>
      </w:rPr>
    </w:lvl>
    <w:lvl w:ilvl="1">
      <w:start w:val="1"/>
      <w:numFmt w:val="decimal"/>
      <w:pStyle w:val="Balk2"/>
      <w:lvlText w:val="%1.%2"/>
      <w:lvlJc w:val="left"/>
      <w:pPr>
        <w:ind w:left="860" w:hanging="576"/>
      </w:pPr>
      <w:rPr>
        <w:b/>
      </w:rPr>
    </w:lvl>
    <w:lvl w:ilvl="2">
      <w:start w:val="1"/>
      <w:numFmt w:val="decimal"/>
      <w:pStyle w:val="Balk3"/>
      <w:lvlText w:val="%1.%2.%3"/>
      <w:lvlJc w:val="left"/>
      <w:pPr>
        <w:ind w:left="720" w:hanging="720"/>
      </w:pPr>
    </w:lvl>
    <w:lvl w:ilvl="3">
      <w:start w:val="1"/>
      <w:numFmt w:val="decimal"/>
      <w:pStyle w:val="Balk4"/>
      <w:lvlText w:val="%1.%2.%3.%4"/>
      <w:lvlJc w:val="left"/>
      <w:pPr>
        <w:ind w:left="864" w:hanging="864"/>
      </w:pPr>
    </w:lvl>
    <w:lvl w:ilvl="4">
      <w:start w:val="1"/>
      <w:numFmt w:val="decimal"/>
      <w:pStyle w:val="Balk5"/>
      <w:lvlText w:val="%1.%2.%3.%4.%5"/>
      <w:lvlJc w:val="left"/>
      <w:pPr>
        <w:ind w:left="1008" w:hanging="1008"/>
      </w:pPr>
    </w:lvl>
    <w:lvl w:ilvl="5">
      <w:start w:val="1"/>
      <w:numFmt w:val="decimal"/>
      <w:pStyle w:val="Balk6"/>
      <w:lvlText w:val="%1.%2.%3.%4.%5.%6"/>
      <w:lvlJc w:val="left"/>
      <w:pPr>
        <w:ind w:left="1152" w:hanging="1152"/>
      </w:pPr>
    </w:lvl>
    <w:lvl w:ilvl="6">
      <w:start w:val="1"/>
      <w:numFmt w:val="decimal"/>
      <w:pStyle w:val="Balk7"/>
      <w:lvlText w:val="%1.%2.%3.%4.%5.%6.%7"/>
      <w:lvlJc w:val="left"/>
      <w:pPr>
        <w:ind w:left="1296" w:hanging="1296"/>
      </w:pPr>
    </w:lvl>
    <w:lvl w:ilvl="7">
      <w:start w:val="1"/>
      <w:numFmt w:val="decimal"/>
      <w:pStyle w:val="Balk8"/>
      <w:lvlText w:val="%1.%2.%3.%4.%5.%6.%7.%8"/>
      <w:lvlJc w:val="left"/>
      <w:pPr>
        <w:ind w:left="1440" w:hanging="1440"/>
      </w:pPr>
    </w:lvl>
    <w:lvl w:ilvl="8">
      <w:start w:val="1"/>
      <w:numFmt w:val="decimal"/>
      <w:pStyle w:val="Balk9"/>
      <w:lvlText w:val="%1.%2.%3.%4.%5.%6.%7.%8.%9"/>
      <w:lvlJc w:val="left"/>
      <w:pPr>
        <w:ind w:left="1584" w:hanging="1584"/>
      </w:pPr>
    </w:lvl>
  </w:abstractNum>
  <w:abstractNum w:abstractNumId="16" w15:restartNumberingAfterBreak="0">
    <w:nsid w:val="1D7370CB"/>
    <w:multiLevelType w:val="hybridMultilevel"/>
    <w:tmpl w:val="C4D00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FB11227"/>
    <w:multiLevelType w:val="hybridMultilevel"/>
    <w:tmpl w:val="3970E5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207E40D0"/>
    <w:multiLevelType w:val="hybridMultilevel"/>
    <w:tmpl w:val="7C043D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21A27831"/>
    <w:multiLevelType w:val="hybridMultilevel"/>
    <w:tmpl w:val="8E5010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22CD4BBA"/>
    <w:multiLevelType w:val="hybridMultilevel"/>
    <w:tmpl w:val="AC4A36F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23175BDD"/>
    <w:multiLevelType w:val="hybridMultilevel"/>
    <w:tmpl w:val="FC723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3CC092F"/>
    <w:multiLevelType w:val="hybridMultilevel"/>
    <w:tmpl w:val="0F4C4D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29345D25"/>
    <w:multiLevelType w:val="hybridMultilevel"/>
    <w:tmpl w:val="5F92EF14"/>
    <w:lvl w:ilvl="0" w:tplc="5EE26222">
      <w:start w:val="1"/>
      <w:numFmt w:val="bullet"/>
      <w:pStyle w:val="Bullets1"/>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A8907A7"/>
    <w:multiLevelType w:val="hybridMultilevel"/>
    <w:tmpl w:val="6B62FEE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2BBD3294"/>
    <w:multiLevelType w:val="hybridMultilevel"/>
    <w:tmpl w:val="1BB4417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C491B99"/>
    <w:multiLevelType w:val="hybridMultilevel"/>
    <w:tmpl w:val="EFC4E280"/>
    <w:lvl w:ilvl="0" w:tplc="F52E7442">
      <w:start w:val="1"/>
      <w:numFmt w:val="bullet"/>
      <w:pStyle w:val="Bullet4"/>
      <w:lvlText w:val="✶"/>
      <w:lvlJc w:val="left"/>
      <w:pPr>
        <w:ind w:left="7448" w:hanging="360"/>
      </w:pPr>
      <w:rPr>
        <w:rFonts w:ascii="MS UI Gothic" w:eastAsia="MS UI Gothic" w:hAnsi="MS UI Gothic" w:hint="eastAsia"/>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27" w15:restartNumberingAfterBreak="0">
    <w:nsid w:val="33CC62A6"/>
    <w:multiLevelType w:val="hybridMultilevel"/>
    <w:tmpl w:val="6D2CCA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370D2038"/>
    <w:multiLevelType w:val="hybridMultilevel"/>
    <w:tmpl w:val="9B848E7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378E0117"/>
    <w:multiLevelType w:val="hybridMultilevel"/>
    <w:tmpl w:val="1E3E7FC0"/>
    <w:lvl w:ilvl="0" w:tplc="0409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3E382787"/>
    <w:multiLevelType w:val="hybridMultilevel"/>
    <w:tmpl w:val="AFA86B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41011629"/>
    <w:multiLevelType w:val="hybridMultilevel"/>
    <w:tmpl w:val="D22444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41133506"/>
    <w:multiLevelType w:val="hybridMultilevel"/>
    <w:tmpl w:val="EB54884A"/>
    <w:lvl w:ilvl="0" w:tplc="041F0003">
      <w:start w:val="1"/>
      <w:numFmt w:val="bullet"/>
      <w:lvlText w:val="o"/>
      <w:lvlJc w:val="left"/>
      <w:pPr>
        <w:ind w:left="1298" w:hanging="360"/>
      </w:pPr>
      <w:rPr>
        <w:rFonts w:ascii="Courier New" w:hAnsi="Courier New" w:cs="Courier New" w:hint="default"/>
      </w:rPr>
    </w:lvl>
    <w:lvl w:ilvl="1" w:tplc="04090003">
      <w:start w:val="1"/>
      <w:numFmt w:val="bullet"/>
      <w:lvlText w:val="o"/>
      <w:lvlJc w:val="left"/>
      <w:pPr>
        <w:ind w:left="2018" w:hanging="360"/>
      </w:pPr>
      <w:rPr>
        <w:rFonts w:ascii="Courier New" w:hAnsi="Courier New" w:cs="Courier New" w:hint="default"/>
      </w:rPr>
    </w:lvl>
    <w:lvl w:ilvl="2" w:tplc="04090005" w:tentative="1">
      <w:start w:val="1"/>
      <w:numFmt w:val="bullet"/>
      <w:lvlText w:val=""/>
      <w:lvlJc w:val="left"/>
      <w:pPr>
        <w:ind w:left="2738" w:hanging="360"/>
      </w:pPr>
      <w:rPr>
        <w:rFonts w:ascii="Wingdings" w:hAnsi="Wingdings" w:hint="default"/>
      </w:rPr>
    </w:lvl>
    <w:lvl w:ilvl="3" w:tplc="04090001" w:tentative="1">
      <w:start w:val="1"/>
      <w:numFmt w:val="bullet"/>
      <w:lvlText w:val=""/>
      <w:lvlJc w:val="left"/>
      <w:pPr>
        <w:ind w:left="3458" w:hanging="360"/>
      </w:pPr>
      <w:rPr>
        <w:rFonts w:ascii="Symbol" w:hAnsi="Symbol" w:hint="default"/>
      </w:rPr>
    </w:lvl>
    <w:lvl w:ilvl="4" w:tplc="04090003" w:tentative="1">
      <w:start w:val="1"/>
      <w:numFmt w:val="bullet"/>
      <w:lvlText w:val="o"/>
      <w:lvlJc w:val="left"/>
      <w:pPr>
        <w:ind w:left="4178" w:hanging="360"/>
      </w:pPr>
      <w:rPr>
        <w:rFonts w:ascii="Courier New" w:hAnsi="Courier New" w:cs="Courier New" w:hint="default"/>
      </w:rPr>
    </w:lvl>
    <w:lvl w:ilvl="5" w:tplc="04090005" w:tentative="1">
      <w:start w:val="1"/>
      <w:numFmt w:val="bullet"/>
      <w:lvlText w:val=""/>
      <w:lvlJc w:val="left"/>
      <w:pPr>
        <w:ind w:left="4898" w:hanging="360"/>
      </w:pPr>
      <w:rPr>
        <w:rFonts w:ascii="Wingdings" w:hAnsi="Wingdings" w:hint="default"/>
      </w:rPr>
    </w:lvl>
    <w:lvl w:ilvl="6" w:tplc="04090001" w:tentative="1">
      <w:start w:val="1"/>
      <w:numFmt w:val="bullet"/>
      <w:lvlText w:val=""/>
      <w:lvlJc w:val="left"/>
      <w:pPr>
        <w:ind w:left="5618" w:hanging="360"/>
      </w:pPr>
      <w:rPr>
        <w:rFonts w:ascii="Symbol" w:hAnsi="Symbol" w:hint="default"/>
      </w:rPr>
    </w:lvl>
    <w:lvl w:ilvl="7" w:tplc="04090003" w:tentative="1">
      <w:start w:val="1"/>
      <w:numFmt w:val="bullet"/>
      <w:lvlText w:val="o"/>
      <w:lvlJc w:val="left"/>
      <w:pPr>
        <w:ind w:left="6338" w:hanging="360"/>
      </w:pPr>
      <w:rPr>
        <w:rFonts w:ascii="Courier New" w:hAnsi="Courier New" w:cs="Courier New" w:hint="default"/>
      </w:rPr>
    </w:lvl>
    <w:lvl w:ilvl="8" w:tplc="04090005" w:tentative="1">
      <w:start w:val="1"/>
      <w:numFmt w:val="bullet"/>
      <w:lvlText w:val=""/>
      <w:lvlJc w:val="left"/>
      <w:pPr>
        <w:ind w:left="7058" w:hanging="360"/>
      </w:pPr>
      <w:rPr>
        <w:rFonts w:ascii="Wingdings" w:hAnsi="Wingdings" w:hint="default"/>
      </w:rPr>
    </w:lvl>
  </w:abstractNum>
  <w:abstractNum w:abstractNumId="33" w15:restartNumberingAfterBreak="0">
    <w:nsid w:val="416F707F"/>
    <w:multiLevelType w:val="hybridMultilevel"/>
    <w:tmpl w:val="17E610A0"/>
    <w:lvl w:ilvl="0" w:tplc="1CB491BA">
      <w:start w:val="1"/>
      <w:numFmt w:val="bullet"/>
      <w:pStyle w:val="Bullet"/>
      <w:lvlText w:val=""/>
      <w:lvlJc w:val="left"/>
      <w:pPr>
        <w:ind w:left="1298" w:hanging="360"/>
      </w:pPr>
      <w:rPr>
        <w:rFonts w:ascii="Symbol" w:hAnsi="Symbol" w:hint="default"/>
      </w:rPr>
    </w:lvl>
    <w:lvl w:ilvl="1" w:tplc="04090003">
      <w:start w:val="1"/>
      <w:numFmt w:val="bullet"/>
      <w:lvlText w:val="o"/>
      <w:lvlJc w:val="left"/>
      <w:pPr>
        <w:ind w:left="2018" w:hanging="360"/>
      </w:pPr>
      <w:rPr>
        <w:rFonts w:ascii="Courier New" w:hAnsi="Courier New" w:cs="Courier New" w:hint="default"/>
      </w:rPr>
    </w:lvl>
    <w:lvl w:ilvl="2" w:tplc="04090005" w:tentative="1">
      <w:start w:val="1"/>
      <w:numFmt w:val="bullet"/>
      <w:lvlText w:val=""/>
      <w:lvlJc w:val="left"/>
      <w:pPr>
        <w:ind w:left="2738" w:hanging="360"/>
      </w:pPr>
      <w:rPr>
        <w:rFonts w:ascii="Wingdings" w:hAnsi="Wingdings" w:hint="default"/>
      </w:rPr>
    </w:lvl>
    <w:lvl w:ilvl="3" w:tplc="04090001" w:tentative="1">
      <w:start w:val="1"/>
      <w:numFmt w:val="bullet"/>
      <w:lvlText w:val=""/>
      <w:lvlJc w:val="left"/>
      <w:pPr>
        <w:ind w:left="3458" w:hanging="360"/>
      </w:pPr>
      <w:rPr>
        <w:rFonts w:ascii="Symbol" w:hAnsi="Symbol" w:hint="default"/>
      </w:rPr>
    </w:lvl>
    <w:lvl w:ilvl="4" w:tplc="04090003" w:tentative="1">
      <w:start w:val="1"/>
      <w:numFmt w:val="bullet"/>
      <w:lvlText w:val="o"/>
      <w:lvlJc w:val="left"/>
      <w:pPr>
        <w:ind w:left="4178" w:hanging="360"/>
      </w:pPr>
      <w:rPr>
        <w:rFonts w:ascii="Courier New" w:hAnsi="Courier New" w:cs="Courier New" w:hint="default"/>
      </w:rPr>
    </w:lvl>
    <w:lvl w:ilvl="5" w:tplc="04090005" w:tentative="1">
      <w:start w:val="1"/>
      <w:numFmt w:val="bullet"/>
      <w:lvlText w:val=""/>
      <w:lvlJc w:val="left"/>
      <w:pPr>
        <w:ind w:left="4898" w:hanging="360"/>
      </w:pPr>
      <w:rPr>
        <w:rFonts w:ascii="Wingdings" w:hAnsi="Wingdings" w:hint="default"/>
      </w:rPr>
    </w:lvl>
    <w:lvl w:ilvl="6" w:tplc="04090001" w:tentative="1">
      <w:start w:val="1"/>
      <w:numFmt w:val="bullet"/>
      <w:lvlText w:val=""/>
      <w:lvlJc w:val="left"/>
      <w:pPr>
        <w:ind w:left="5618" w:hanging="360"/>
      </w:pPr>
      <w:rPr>
        <w:rFonts w:ascii="Symbol" w:hAnsi="Symbol" w:hint="default"/>
      </w:rPr>
    </w:lvl>
    <w:lvl w:ilvl="7" w:tplc="04090003" w:tentative="1">
      <w:start w:val="1"/>
      <w:numFmt w:val="bullet"/>
      <w:lvlText w:val="o"/>
      <w:lvlJc w:val="left"/>
      <w:pPr>
        <w:ind w:left="6338" w:hanging="360"/>
      </w:pPr>
      <w:rPr>
        <w:rFonts w:ascii="Courier New" w:hAnsi="Courier New" w:cs="Courier New" w:hint="default"/>
      </w:rPr>
    </w:lvl>
    <w:lvl w:ilvl="8" w:tplc="04090005" w:tentative="1">
      <w:start w:val="1"/>
      <w:numFmt w:val="bullet"/>
      <w:lvlText w:val=""/>
      <w:lvlJc w:val="left"/>
      <w:pPr>
        <w:ind w:left="7058" w:hanging="360"/>
      </w:pPr>
      <w:rPr>
        <w:rFonts w:ascii="Wingdings" w:hAnsi="Wingdings" w:hint="default"/>
      </w:rPr>
    </w:lvl>
  </w:abstractNum>
  <w:abstractNum w:abstractNumId="34" w15:restartNumberingAfterBreak="0">
    <w:nsid w:val="42433404"/>
    <w:multiLevelType w:val="hybridMultilevel"/>
    <w:tmpl w:val="9BEADF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4243571D"/>
    <w:multiLevelType w:val="hybridMultilevel"/>
    <w:tmpl w:val="7CB00328"/>
    <w:lvl w:ilvl="0" w:tplc="041F0001">
      <w:start w:val="1"/>
      <w:numFmt w:val="bullet"/>
      <w:lvlText w:val=""/>
      <w:lvlJc w:val="left"/>
      <w:pPr>
        <w:ind w:left="862" w:hanging="360"/>
      </w:pPr>
      <w:rPr>
        <w:rFonts w:ascii="Symbol" w:hAnsi="Symbol" w:hint="default"/>
      </w:rPr>
    </w:lvl>
    <w:lvl w:ilvl="1" w:tplc="041F0003" w:tentative="1">
      <w:start w:val="1"/>
      <w:numFmt w:val="bullet"/>
      <w:lvlText w:val="o"/>
      <w:lvlJc w:val="left"/>
      <w:pPr>
        <w:ind w:left="1582" w:hanging="360"/>
      </w:pPr>
      <w:rPr>
        <w:rFonts w:ascii="Courier New" w:hAnsi="Courier New" w:cs="Courier New" w:hint="default"/>
      </w:rPr>
    </w:lvl>
    <w:lvl w:ilvl="2" w:tplc="041F0005" w:tentative="1">
      <w:start w:val="1"/>
      <w:numFmt w:val="bullet"/>
      <w:lvlText w:val=""/>
      <w:lvlJc w:val="left"/>
      <w:pPr>
        <w:ind w:left="2302" w:hanging="360"/>
      </w:pPr>
      <w:rPr>
        <w:rFonts w:ascii="Wingdings" w:hAnsi="Wingdings" w:hint="default"/>
      </w:rPr>
    </w:lvl>
    <w:lvl w:ilvl="3" w:tplc="041F0001" w:tentative="1">
      <w:start w:val="1"/>
      <w:numFmt w:val="bullet"/>
      <w:lvlText w:val=""/>
      <w:lvlJc w:val="left"/>
      <w:pPr>
        <w:ind w:left="3022" w:hanging="360"/>
      </w:pPr>
      <w:rPr>
        <w:rFonts w:ascii="Symbol" w:hAnsi="Symbol" w:hint="default"/>
      </w:rPr>
    </w:lvl>
    <w:lvl w:ilvl="4" w:tplc="041F0003" w:tentative="1">
      <w:start w:val="1"/>
      <w:numFmt w:val="bullet"/>
      <w:lvlText w:val="o"/>
      <w:lvlJc w:val="left"/>
      <w:pPr>
        <w:ind w:left="3742" w:hanging="360"/>
      </w:pPr>
      <w:rPr>
        <w:rFonts w:ascii="Courier New" w:hAnsi="Courier New" w:cs="Courier New" w:hint="default"/>
      </w:rPr>
    </w:lvl>
    <w:lvl w:ilvl="5" w:tplc="041F0005" w:tentative="1">
      <w:start w:val="1"/>
      <w:numFmt w:val="bullet"/>
      <w:lvlText w:val=""/>
      <w:lvlJc w:val="left"/>
      <w:pPr>
        <w:ind w:left="4462" w:hanging="360"/>
      </w:pPr>
      <w:rPr>
        <w:rFonts w:ascii="Wingdings" w:hAnsi="Wingdings" w:hint="default"/>
      </w:rPr>
    </w:lvl>
    <w:lvl w:ilvl="6" w:tplc="041F0001" w:tentative="1">
      <w:start w:val="1"/>
      <w:numFmt w:val="bullet"/>
      <w:lvlText w:val=""/>
      <w:lvlJc w:val="left"/>
      <w:pPr>
        <w:ind w:left="5182" w:hanging="360"/>
      </w:pPr>
      <w:rPr>
        <w:rFonts w:ascii="Symbol" w:hAnsi="Symbol" w:hint="default"/>
      </w:rPr>
    </w:lvl>
    <w:lvl w:ilvl="7" w:tplc="041F0003" w:tentative="1">
      <w:start w:val="1"/>
      <w:numFmt w:val="bullet"/>
      <w:lvlText w:val="o"/>
      <w:lvlJc w:val="left"/>
      <w:pPr>
        <w:ind w:left="5902" w:hanging="360"/>
      </w:pPr>
      <w:rPr>
        <w:rFonts w:ascii="Courier New" w:hAnsi="Courier New" w:cs="Courier New" w:hint="default"/>
      </w:rPr>
    </w:lvl>
    <w:lvl w:ilvl="8" w:tplc="041F0005" w:tentative="1">
      <w:start w:val="1"/>
      <w:numFmt w:val="bullet"/>
      <w:lvlText w:val=""/>
      <w:lvlJc w:val="left"/>
      <w:pPr>
        <w:ind w:left="6622" w:hanging="360"/>
      </w:pPr>
      <w:rPr>
        <w:rFonts w:ascii="Wingdings" w:hAnsi="Wingdings" w:hint="default"/>
      </w:rPr>
    </w:lvl>
  </w:abstractNum>
  <w:abstractNum w:abstractNumId="36" w15:restartNumberingAfterBreak="0">
    <w:nsid w:val="42DD56D6"/>
    <w:multiLevelType w:val="multilevel"/>
    <w:tmpl w:val="57C2215A"/>
    <w:styleLink w:val="CurrentList1"/>
    <w:lvl w:ilvl="0">
      <w:start w:val="1"/>
      <w:numFmt w:val="decimal"/>
      <w:lvlText w:val="%1"/>
      <w:lvlJc w:val="left"/>
      <w:pPr>
        <w:ind w:left="432" w:hanging="432"/>
      </w:pPr>
      <w:rPr>
        <w:rFonts w:hint="default"/>
        <w:b/>
      </w:rPr>
    </w:lvl>
    <w:lvl w:ilvl="1">
      <w:start w:val="3"/>
      <w:numFmt w:val="decimal"/>
      <w:lvlText w:val="%1.%2"/>
      <w:lvlJc w:val="left"/>
      <w:pPr>
        <w:ind w:left="576" w:hanging="576"/>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15:restartNumberingAfterBreak="0">
    <w:nsid w:val="44716DE7"/>
    <w:multiLevelType w:val="hybridMultilevel"/>
    <w:tmpl w:val="326EF15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4533023D"/>
    <w:multiLevelType w:val="hybridMultilevel"/>
    <w:tmpl w:val="D9C4B0BE"/>
    <w:lvl w:ilvl="0" w:tplc="19F06114">
      <w:start w:val="1"/>
      <w:numFmt w:val="bullet"/>
      <w:pStyle w:val="ListBulletIndented"/>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9" w15:restartNumberingAfterBreak="0">
    <w:nsid w:val="4A9C017A"/>
    <w:multiLevelType w:val="hybridMultilevel"/>
    <w:tmpl w:val="30404D46"/>
    <w:lvl w:ilvl="0" w:tplc="86C6C9E0">
      <w:start w:val="17"/>
      <w:numFmt w:val="bullet"/>
      <w:pStyle w:val="Bullet2"/>
      <w:lvlText w:val="-"/>
      <w:lvlJc w:val="left"/>
      <w:pPr>
        <w:ind w:left="1440" w:hanging="360"/>
      </w:pPr>
      <w:rPr>
        <w:rFonts w:ascii="Arial" w:eastAsiaTheme="minorHAnsi"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4FA95785"/>
    <w:multiLevelType w:val="hybridMultilevel"/>
    <w:tmpl w:val="D8969AF0"/>
    <w:lvl w:ilvl="0" w:tplc="041F0003">
      <w:start w:val="1"/>
      <w:numFmt w:val="bullet"/>
      <w:lvlText w:val="o"/>
      <w:lvlJc w:val="left"/>
      <w:pPr>
        <w:ind w:left="1298" w:hanging="360"/>
      </w:pPr>
      <w:rPr>
        <w:rFonts w:ascii="Courier New" w:hAnsi="Courier New" w:cs="Courier New" w:hint="default"/>
      </w:rPr>
    </w:lvl>
    <w:lvl w:ilvl="1" w:tplc="FFFFFFFF">
      <w:start w:val="1"/>
      <w:numFmt w:val="bullet"/>
      <w:lvlText w:val="o"/>
      <w:lvlJc w:val="left"/>
      <w:pPr>
        <w:ind w:left="2018" w:hanging="360"/>
      </w:pPr>
      <w:rPr>
        <w:rFonts w:ascii="Courier New" w:hAnsi="Courier New" w:cs="Courier New" w:hint="default"/>
      </w:rPr>
    </w:lvl>
    <w:lvl w:ilvl="2" w:tplc="FFFFFFFF" w:tentative="1">
      <w:start w:val="1"/>
      <w:numFmt w:val="bullet"/>
      <w:lvlText w:val=""/>
      <w:lvlJc w:val="left"/>
      <w:pPr>
        <w:ind w:left="2738" w:hanging="360"/>
      </w:pPr>
      <w:rPr>
        <w:rFonts w:ascii="Wingdings" w:hAnsi="Wingdings" w:hint="default"/>
      </w:rPr>
    </w:lvl>
    <w:lvl w:ilvl="3" w:tplc="FFFFFFFF" w:tentative="1">
      <w:start w:val="1"/>
      <w:numFmt w:val="bullet"/>
      <w:lvlText w:val=""/>
      <w:lvlJc w:val="left"/>
      <w:pPr>
        <w:ind w:left="3458" w:hanging="360"/>
      </w:pPr>
      <w:rPr>
        <w:rFonts w:ascii="Symbol" w:hAnsi="Symbol" w:hint="default"/>
      </w:rPr>
    </w:lvl>
    <w:lvl w:ilvl="4" w:tplc="FFFFFFFF" w:tentative="1">
      <w:start w:val="1"/>
      <w:numFmt w:val="bullet"/>
      <w:lvlText w:val="o"/>
      <w:lvlJc w:val="left"/>
      <w:pPr>
        <w:ind w:left="4178" w:hanging="360"/>
      </w:pPr>
      <w:rPr>
        <w:rFonts w:ascii="Courier New" w:hAnsi="Courier New" w:cs="Courier New" w:hint="default"/>
      </w:rPr>
    </w:lvl>
    <w:lvl w:ilvl="5" w:tplc="FFFFFFFF" w:tentative="1">
      <w:start w:val="1"/>
      <w:numFmt w:val="bullet"/>
      <w:lvlText w:val=""/>
      <w:lvlJc w:val="left"/>
      <w:pPr>
        <w:ind w:left="4898" w:hanging="360"/>
      </w:pPr>
      <w:rPr>
        <w:rFonts w:ascii="Wingdings" w:hAnsi="Wingdings" w:hint="default"/>
      </w:rPr>
    </w:lvl>
    <w:lvl w:ilvl="6" w:tplc="FFFFFFFF" w:tentative="1">
      <w:start w:val="1"/>
      <w:numFmt w:val="bullet"/>
      <w:lvlText w:val=""/>
      <w:lvlJc w:val="left"/>
      <w:pPr>
        <w:ind w:left="5618" w:hanging="360"/>
      </w:pPr>
      <w:rPr>
        <w:rFonts w:ascii="Symbol" w:hAnsi="Symbol" w:hint="default"/>
      </w:rPr>
    </w:lvl>
    <w:lvl w:ilvl="7" w:tplc="FFFFFFFF" w:tentative="1">
      <w:start w:val="1"/>
      <w:numFmt w:val="bullet"/>
      <w:lvlText w:val="o"/>
      <w:lvlJc w:val="left"/>
      <w:pPr>
        <w:ind w:left="6338" w:hanging="360"/>
      </w:pPr>
      <w:rPr>
        <w:rFonts w:ascii="Courier New" w:hAnsi="Courier New" w:cs="Courier New" w:hint="default"/>
      </w:rPr>
    </w:lvl>
    <w:lvl w:ilvl="8" w:tplc="FFFFFFFF" w:tentative="1">
      <w:start w:val="1"/>
      <w:numFmt w:val="bullet"/>
      <w:lvlText w:val=""/>
      <w:lvlJc w:val="left"/>
      <w:pPr>
        <w:ind w:left="7058" w:hanging="360"/>
      </w:pPr>
      <w:rPr>
        <w:rFonts w:ascii="Wingdings" w:hAnsi="Wingdings" w:hint="default"/>
      </w:rPr>
    </w:lvl>
  </w:abstractNum>
  <w:abstractNum w:abstractNumId="41" w15:restartNumberingAfterBreak="0">
    <w:nsid w:val="4FEB1F5E"/>
    <w:multiLevelType w:val="hybridMultilevel"/>
    <w:tmpl w:val="39A6E630"/>
    <w:lvl w:ilvl="0" w:tplc="041F0003">
      <w:start w:val="1"/>
      <w:numFmt w:val="bullet"/>
      <w:lvlText w:val="o"/>
      <w:lvlJc w:val="left"/>
      <w:pPr>
        <w:ind w:left="1080" w:hanging="360"/>
      </w:pPr>
      <w:rPr>
        <w:rFonts w:ascii="Courier New" w:hAnsi="Courier New" w:cs="Courier New"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2" w15:restartNumberingAfterBreak="0">
    <w:nsid w:val="523A4000"/>
    <w:multiLevelType w:val="hybridMultilevel"/>
    <w:tmpl w:val="E4F8AD24"/>
    <w:lvl w:ilvl="0" w:tplc="E2E04A20">
      <w:start w:val="1"/>
      <w:numFmt w:val="bullet"/>
      <w:pStyle w:val="List1"/>
      <w:lvlText w:val=""/>
      <w:lvlJc w:val="left"/>
      <w:pPr>
        <w:ind w:left="-544" w:hanging="360"/>
      </w:pPr>
      <w:rPr>
        <w:rFonts w:ascii="Symbol" w:hAnsi="Symbol" w:hint="default"/>
      </w:rPr>
    </w:lvl>
    <w:lvl w:ilvl="1" w:tplc="041F0003">
      <w:start w:val="1"/>
      <w:numFmt w:val="bullet"/>
      <w:lvlText w:val="o"/>
      <w:lvlJc w:val="left"/>
      <w:pPr>
        <w:ind w:left="176" w:hanging="360"/>
      </w:pPr>
      <w:rPr>
        <w:rFonts w:ascii="Courier New" w:hAnsi="Courier New" w:cs="Courier New" w:hint="default"/>
      </w:rPr>
    </w:lvl>
    <w:lvl w:ilvl="2" w:tplc="041F0005">
      <w:start w:val="1"/>
      <w:numFmt w:val="bullet"/>
      <w:lvlText w:val=""/>
      <w:lvlJc w:val="left"/>
      <w:pPr>
        <w:ind w:left="896" w:hanging="360"/>
      </w:pPr>
      <w:rPr>
        <w:rFonts w:ascii="Wingdings" w:hAnsi="Wingdings" w:hint="default"/>
      </w:rPr>
    </w:lvl>
    <w:lvl w:ilvl="3" w:tplc="041F0001" w:tentative="1">
      <w:start w:val="1"/>
      <w:numFmt w:val="bullet"/>
      <w:lvlText w:val=""/>
      <w:lvlJc w:val="left"/>
      <w:pPr>
        <w:ind w:left="1616" w:hanging="360"/>
      </w:pPr>
      <w:rPr>
        <w:rFonts w:ascii="Symbol" w:hAnsi="Symbol" w:hint="default"/>
      </w:rPr>
    </w:lvl>
    <w:lvl w:ilvl="4" w:tplc="041F0003">
      <w:start w:val="1"/>
      <w:numFmt w:val="bullet"/>
      <w:lvlText w:val="o"/>
      <w:lvlJc w:val="left"/>
      <w:pPr>
        <w:ind w:left="2336" w:hanging="360"/>
      </w:pPr>
      <w:rPr>
        <w:rFonts w:ascii="Courier New" w:hAnsi="Courier New" w:cs="Courier New" w:hint="default"/>
      </w:rPr>
    </w:lvl>
    <w:lvl w:ilvl="5" w:tplc="041F0005" w:tentative="1">
      <w:start w:val="1"/>
      <w:numFmt w:val="bullet"/>
      <w:lvlText w:val=""/>
      <w:lvlJc w:val="left"/>
      <w:pPr>
        <w:ind w:left="3056" w:hanging="360"/>
      </w:pPr>
      <w:rPr>
        <w:rFonts w:ascii="Wingdings" w:hAnsi="Wingdings" w:hint="default"/>
      </w:rPr>
    </w:lvl>
    <w:lvl w:ilvl="6" w:tplc="041F0001" w:tentative="1">
      <w:start w:val="1"/>
      <w:numFmt w:val="bullet"/>
      <w:lvlText w:val=""/>
      <w:lvlJc w:val="left"/>
      <w:pPr>
        <w:ind w:left="3776" w:hanging="360"/>
      </w:pPr>
      <w:rPr>
        <w:rFonts w:ascii="Symbol" w:hAnsi="Symbol" w:hint="default"/>
      </w:rPr>
    </w:lvl>
    <w:lvl w:ilvl="7" w:tplc="041F0003" w:tentative="1">
      <w:start w:val="1"/>
      <w:numFmt w:val="bullet"/>
      <w:lvlText w:val="o"/>
      <w:lvlJc w:val="left"/>
      <w:pPr>
        <w:ind w:left="4496" w:hanging="360"/>
      </w:pPr>
      <w:rPr>
        <w:rFonts w:ascii="Courier New" w:hAnsi="Courier New" w:cs="Courier New" w:hint="default"/>
      </w:rPr>
    </w:lvl>
    <w:lvl w:ilvl="8" w:tplc="041F0005" w:tentative="1">
      <w:start w:val="1"/>
      <w:numFmt w:val="bullet"/>
      <w:lvlText w:val=""/>
      <w:lvlJc w:val="left"/>
      <w:pPr>
        <w:ind w:left="5216" w:hanging="360"/>
      </w:pPr>
      <w:rPr>
        <w:rFonts w:ascii="Wingdings" w:hAnsi="Wingdings" w:hint="default"/>
      </w:rPr>
    </w:lvl>
  </w:abstractNum>
  <w:abstractNum w:abstractNumId="43" w15:restartNumberingAfterBreak="0">
    <w:nsid w:val="52AA01D9"/>
    <w:multiLevelType w:val="multilevel"/>
    <w:tmpl w:val="3CEC7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41A4050"/>
    <w:multiLevelType w:val="hybridMultilevel"/>
    <w:tmpl w:val="0C546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55869AB"/>
    <w:multiLevelType w:val="hybridMultilevel"/>
    <w:tmpl w:val="44246B2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15:restartNumberingAfterBreak="0">
    <w:nsid w:val="56A36760"/>
    <w:multiLevelType w:val="hybridMultilevel"/>
    <w:tmpl w:val="5732A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7D30286"/>
    <w:multiLevelType w:val="hybridMultilevel"/>
    <w:tmpl w:val="A48AF468"/>
    <w:lvl w:ilvl="0" w:tplc="04090001">
      <w:start w:val="1"/>
      <w:numFmt w:val="bullet"/>
      <w:lvlText w:val=""/>
      <w:lvlJc w:val="left"/>
      <w:pPr>
        <w:ind w:left="720" w:hanging="360"/>
      </w:pPr>
      <w:rPr>
        <w:rFonts w:ascii="Symbol" w:hAnsi="Symbol" w:hint="default"/>
      </w:rPr>
    </w:lvl>
    <w:lvl w:ilvl="1" w:tplc="03B6986A">
      <w:numFmt w:val="bullet"/>
      <w:lvlText w:val="•"/>
      <w:lvlJc w:val="left"/>
      <w:pPr>
        <w:ind w:left="1800" w:hanging="72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A0B2BE4"/>
    <w:multiLevelType w:val="hybridMultilevel"/>
    <w:tmpl w:val="2B327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A8D22EB"/>
    <w:multiLevelType w:val="hybridMultilevel"/>
    <w:tmpl w:val="B73E35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0" w15:restartNumberingAfterBreak="0">
    <w:nsid w:val="5C7A70E2"/>
    <w:multiLevelType w:val="hybridMultilevel"/>
    <w:tmpl w:val="CDA4B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C806E81"/>
    <w:multiLevelType w:val="singleLevel"/>
    <w:tmpl w:val="6FD6C39C"/>
    <w:lvl w:ilvl="0">
      <w:start w:val="1"/>
      <w:numFmt w:val="bullet"/>
      <w:pStyle w:val="ListeMaddemi2"/>
      <w:lvlText w:val=""/>
      <w:lvlJc w:val="left"/>
      <w:pPr>
        <w:ind w:left="1353" w:hanging="360"/>
      </w:pPr>
      <w:rPr>
        <w:rFonts w:ascii="Wingdings" w:hAnsi="Wingdings" w:hint="default"/>
        <w:b w:val="0"/>
        <w:sz w:val="20"/>
      </w:rPr>
    </w:lvl>
  </w:abstractNum>
  <w:abstractNum w:abstractNumId="52" w15:restartNumberingAfterBreak="0">
    <w:nsid w:val="62D8540B"/>
    <w:multiLevelType w:val="hybridMultilevel"/>
    <w:tmpl w:val="74D22F9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668A7A3A"/>
    <w:multiLevelType w:val="hybridMultilevel"/>
    <w:tmpl w:val="B752430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15:restartNumberingAfterBreak="0">
    <w:nsid w:val="6C960C48"/>
    <w:multiLevelType w:val="hybridMultilevel"/>
    <w:tmpl w:val="BDEC91D8"/>
    <w:lvl w:ilvl="0" w:tplc="04090005">
      <w:start w:val="1"/>
      <w:numFmt w:val="bullet"/>
      <w:lvlText w:val=""/>
      <w:lvlJc w:val="left"/>
      <w:pPr>
        <w:ind w:left="643" w:hanging="360"/>
      </w:pPr>
      <w:rPr>
        <w:rFonts w:ascii="Wingdings" w:hAnsi="Wingdings" w:hint="default"/>
      </w:rPr>
    </w:lvl>
    <w:lvl w:ilvl="1" w:tplc="08090003">
      <w:start w:val="1"/>
      <w:numFmt w:val="bullet"/>
      <w:lvlText w:val="o"/>
      <w:lvlJc w:val="left"/>
      <w:pPr>
        <w:ind w:left="1649" w:hanging="360"/>
      </w:pPr>
      <w:rPr>
        <w:rFonts w:ascii="Courier New" w:hAnsi="Courier New" w:cs="Courier New" w:hint="default"/>
      </w:rPr>
    </w:lvl>
    <w:lvl w:ilvl="2" w:tplc="08090005" w:tentative="1">
      <w:start w:val="1"/>
      <w:numFmt w:val="bullet"/>
      <w:lvlText w:val=""/>
      <w:lvlJc w:val="left"/>
      <w:pPr>
        <w:ind w:left="2369" w:hanging="360"/>
      </w:pPr>
      <w:rPr>
        <w:rFonts w:ascii="Wingdings" w:hAnsi="Wingdings" w:hint="default"/>
      </w:rPr>
    </w:lvl>
    <w:lvl w:ilvl="3" w:tplc="08090001" w:tentative="1">
      <w:start w:val="1"/>
      <w:numFmt w:val="bullet"/>
      <w:lvlText w:val=""/>
      <w:lvlJc w:val="left"/>
      <w:pPr>
        <w:ind w:left="3089" w:hanging="360"/>
      </w:pPr>
      <w:rPr>
        <w:rFonts w:ascii="Symbol" w:hAnsi="Symbol" w:hint="default"/>
      </w:rPr>
    </w:lvl>
    <w:lvl w:ilvl="4" w:tplc="08090003" w:tentative="1">
      <w:start w:val="1"/>
      <w:numFmt w:val="bullet"/>
      <w:lvlText w:val="o"/>
      <w:lvlJc w:val="left"/>
      <w:pPr>
        <w:ind w:left="3809" w:hanging="360"/>
      </w:pPr>
      <w:rPr>
        <w:rFonts w:ascii="Courier New" w:hAnsi="Courier New" w:cs="Courier New" w:hint="default"/>
      </w:rPr>
    </w:lvl>
    <w:lvl w:ilvl="5" w:tplc="08090005" w:tentative="1">
      <w:start w:val="1"/>
      <w:numFmt w:val="bullet"/>
      <w:lvlText w:val=""/>
      <w:lvlJc w:val="left"/>
      <w:pPr>
        <w:ind w:left="4529" w:hanging="360"/>
      </w:pPr>
      <w:rPr>
        <w:rFonts w:ascii="Wingdings" w:hAnsi="Wingdings" w:hint="default"/>
      </w:rPr>
    </w:lvl>
    <w:lvl w:ilvl="6" w:tplc="08090001" w:tentative="1">
      <w:start w:val="1"/>
      <w:numFmt w:val="bullet"/>
      <w:lvlText w:val=""/>
      <w:lvlJc w:val="left"/>
      <w:pPr>
        <w:ind w:left="5249" w:hanging="360"/>
      </w:pPr>
      <w:rPr>
        <w:rFonts w:ascii="Symbol" w:hAnsi="Symbol" w:hint="default"/>
      </w:rPr>
    </w:lvl>
    <w:lvl w:ilvl="7" w:tplc="08090003" w:tentative="1">
      <w:start w:val="1"/>
      <w:numFmt w:val="bullet"/>
      <w:lvlText w:val="o"/>
      <w:lvlJc w:val="left"/>
      <w:pPr>
        <w:ind w:left="5969" w:hanging="360"/>
      </w:pPr>
      <w:rPr>
        <w:rFonts w:ascii="Courier New" w:hAnsi="Courier New" w:cs="Courier New" w:hint="default"/>
      </w:rPr>
    </w:lvl>
    <w:lvl w:ilvl="8" w:tplc="08090005" w:tentative="1">
      <w:start w:val="1"/>
      <w:numFmt w:val="bullet"/>
      <w:lvlText w:val=""/>
      <w:lvlJc w:val="left"/>
      <w:pPr>
        <w:ind w:left="6689" w:hanging="360"/>
      </w:pPr>
      <w:rPr>
        <w:rFonts w:ascii="Wingdings" w:hAnsi="Wingdings" w:hint="default"/>
      </w:rPr>
    </w:lvl>
  </w:abstractNum>
  <w:abstractNum w:abstractNumId="55" w15:restartNumberingAfterBreak="0">
    <w:nsid w:val="6CA11B19"/>
    <w:multiLevelType w:val="hybridMultilevel"/>
    <w:tmpl w:val="AE5EE66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6D89012F"/>
    <w:multiLevelType w:val="hybridMultilevel"/>
    <w:tmpl w:val="F032510E"/>
    <w:lvl w:ilvl="0" w:tplc="2ACEAE32">
      <w:start w:val="1"/>
      <w:numFmt w:val="bullet"/>
      <w:pStyle w:val="Bullet20"/>
      <w:lvlText w:val="-"/>
      <w:lvlJc w:val="left"/>
      <w:pPr>
        <w:tabs>
          <w:tab w:val="num" w:pos="360"/>
        </w:tabs>
        <w:ind w:left="360" w:hanging="360"/>
      </w:pPr>
      <w:rPr>
        <w:sz w:val="16"/>
      </w:rPr>
    </w:lvl>
    <w:lvl w:ilvl="1" w:tplc="61661F36">
      <w:numFmt w:val="decimal"/>
      <w:lvlText w:val=""/>
      <w:lvlJc w:val="left"/>
    </w:lvl>
    <w:lvl w:ilvl="2" w:tplc="A844B6CC">
      <w:numFmt w:val="decimal"/>
      <w:lvlText w:val=""/>
      <w:lvlJc w:val="left"/>
    </w:lvl>
    <w:lvl w:ilvl="3" w:tplc="43AEEA36">
      <w:numFmt w:val="decimal"/>
      <w:lvlText w:val=""/>
      <w:lvlJc w:val="left"/>
    </w:lvl>
    <w:lvl w:ilvl="4" w:tplc="B0F2DC02">
      <w:numFmt w:val="decimal"/>
      <w:lvlText w:val=""/>
      <w:lvlJc w:val="left"/>
    </w:lvl>
    <w:lvl w:ilvl="5" w:tplc="B4C695F2">
      <w:numFmt w:val="decimal"/>
      <w:lvlText w:val=""/>
      <w:lvlJc w:val="left"/>
    </w:lvl>
    <w:lvl w:ilvl="6" w:tplc="C966C662">
      <w:numFmt w:val="decimal"/>
      <w:lvlText w:val=""/>
      <w:lvlJc w:val="left"/>
    </w:lvl>
    <w:lvl w:ilvl="7" w:tplc="217ABCB2">
      <w:numFmt w:val="decimal"/>
      <w:lvlText w:val=""/>
      <w:lvlJc w:val="left"/>
    </w:lvl>
    <w:lvl w:ilvl="8" w:tplc="B3F2C80C">
      <w:numFmt w:val="decimal"/>
      <w:lvlText w:val=""/>
      <w:lvlJc w:val="left"/>
    </w:lvl>
  </w:abstractNum>
  <w:abstractNum w:abstractNumId="57" w15:restartNumberingAfterBreak="0">
    <w:nsid w:val="71215E23"/>
    <w:multiLevelType w:val="hybridMultilevel"/>
    <w:tmpl w:val="3BA45DD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8" w15:restartNumberingAfterBreak="0">
    <w:nsid w:val="72F16526"/>
    <w:multiLevelType w:val="hybridMultilevel"/>
    <w:tmpl w:val="CDA4B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31C43EE"/>
    <w:multiLevelType w:val="hybridMultilevel"/>
    <w:tmpl w:val="A71C8A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0" w15:restartNumberingAfterBreak="0">
    <w:nsid w:val="78C152E8"/>
    <w:multiLevelType w:val="hybridMultilevel"/>
    <w:tmpl w:val="A60CB6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1" w15:restartNumberingAfterBreak="0">
    <w:nsid w:val="7A805DD8"/>
    <w:multiLevelType w:val="hybridMultilevel"/>
    <w:tmpl w:val="C3CC2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B4D14BC"/>
    <w:multiLevelType w:val="hybridMultilevel"/>
    <w:tmpl w:val="32E838B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3" w15:restartNumberingAfterBreak="0">
    <w:nsid w:val="7F0D6AA8"/>
    <w:multiLevelType w:val="hybridMultilevel"/>
    <w:tmpl w:val="F2321702"/>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16cid:durableId="594746423">
    <w:abstractNumId w:val="42"/>
  </w:num>
  <w:num w:numId="2" w16cid:durableId="933437630">
    <w:abstractNumId w:val="33"/>
  </w:num>
  <w:num w:numId="3" w16cid:durableId="483814802">
    <w:abstractNumId w:val="15"/>
  </w:num>
  <w:num w:numId="4" w16cid:durableId="784273969">
    <w:abstractNumId w:val="47"/>
  </w:num>
  <w:num w:numId="5" w16cid:durableId="217284096">
    <w:abstractNumId w:val="18"/>
  </w:num>
  <w:num w:numId="6" w16cid:durableId="855313453">
    <w:abstractNumId w:val="35"/>
  </w:num>
  <w:num w:numId="7" w16cid:durableId="975911557">
    <w:abstractNumId w:val="10"/>
  </w:num>
  <w:num w:numId="8" w16cid:durableId="717321877">
    <w:abstractNumId w:val="54"/>
  </w:num>
  <w:num w:numId="9" w16cid:durableId="1609460710">
    <w:abstractNumId w:val="38"/>
  </w:num>
  <w:num w:numId="10" w16cid:durableId="1798522873">
    <w:abstractNumId w:val="52"/>
  </w:num>
  <w:num w:numId="11" w16cid:durableId="705106299">
    <w:abstractNumId w:val="27"/>
  </w:num>
  <w:num w:numId="12" w16cid:durableId="1014378068">
    <w:abstractNumId w:val="46"/>
  </w:num>
  <w:num w:numId="13" w16cid:durableId="1716267928">
    <w:abstractNumId w:val="3"/>
  </w:num>
  <w:num w:numId="14" w16cid:durableId="627391461">
    <w:abstractNumId w:val="8"/>
  </w:num>
  <w:num w:numId="15" w16cid:durableId="1380781372">
    <w:abstractNumId w:val="29"/>
  </w:num>
  <w:num w:numId="16" w16cid:durableId="121385200">
    <w:abstractNumId w:val="24"/>
  </w:num>
  <w:num w:numId="17" w16cid:durableId="922302869">
    <w:abstractNumId w:val="6"/>
  </w:num>
  <w:num w:numId="18" w16cid:durableId="874196423">
    <w:abstractNumId w:val="30"/>
  </w:num>
  <w:num w:numId="19" w16cid:durableId="1999264525">
    <w:abstractNumId w:val="34"/>
  </w:num>
  <w:num w:numId="20" w16cid:durableId="1995798878">
    <w:abstractNumId w:val="53"/>
  </w:num>
  <w:num w:numId="21" w16cid:durableId="953484863">
    <w:abstractNumId w:val="60"/>
  </w:num>
  <w:num w:numId="22" w16cid:durableId="558127781">
    <w:abstractNumId w:val="28"/>
  </w:num>
  <w:num w:numId="23" w16cid:durableId="691108804">
    <w:abstractNumId w:val="20"/>
  </w:num>
  <w:num w:numId="24" w16cid:durableId="583958366">
    <w:abstractNumId w:val="59"/>
  </w:num>
  <w:num w:numId="25" w16cid:durableId="1712724362">
    <w:abstractNumId w:val="62"/>
  </w:num>
  <w:num w:numId="26" w16cid:durableId="1774400781">
    <w:abstractNumId w:val="17"/>
  </w:num>
  <w:num w:numId="27" w16cid:durableId="2025281019">
    <w:abstractNumId w:val="14"/>
  </w:num>
  <w:num w:numId="28" w16cid:durableId="163789233">
    <w:abstractNumId w:val="57"/>
  </w:num>
  <w:num w:numId="29" w16cid:durableId="103231510">
    <w:abstractNumId w:val="63"/>
  </w:num>
  <w:num w:numId="30" w16cid:durableId="319192625">
    <w:abstractNumId w:val="43"/>
  </w:num>
  <w:num w:numId="31" w16cid:durableId="538081721">
    <w:abstractNumId w:val="41"/>
  </w:num>
  <w:num w:numId="32" w16cid:durableId="1310011067">
    <w:abstractNumId w:val="51"/>
  </w:num>
  <w:num w:numId="33" w16cid:durableId="1755785923">
    <w:abstractNumId w:val="13"/>
  </w:num>
  <w:num w:numId="34" w16cid:durableId="527335074">
    <w:abstractNumId w:val="39"/>
  </w:num>
  <w:num w:numId="35" w16cid:durableId="1195921289">
    <w:abstractNumId w:val="7"/>
  </w:num>
  <w:num w:numId="36" w16cid:durableId="498615379">
    <w:abstractNumId w:val="50"/>
  </w:num>
  <w:num w:numId="37" w16cid:durableId="1789080930">
    <w:abstractNumId w:val="58"/>
  </w:num>
  <w:num w:numId="38" w16cid:durableId="2002855562">
    <w:abstractNumId w:val="44"/>
  </w:num>
  <w:num w:numId="39" w16cid:durableId="1079446132">
    <w:abstractNumId w:val="48"/>
  </w:num>
  <w:num w:numId="40" w16cid:durableId="519926938">
    <w:abstractNumId w:val="9"/>
  </w:num>
  <w:num w:numId="41" w16cid:durableId="549268780">
    <w:abstractNumId w:val="37"/>
  </w:num>
  <w:num w:numId="42" w16cid:durableId="7455381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940793482">
    <w:abstractNumId w:val="32"/>
  </w:num>
  <w:num w:numId="44" w16cid:durableId="1523741006">
    <w:abstractNumId w:val="36"/>
  </w:num>
  <w:num w:numId="45" w16cid:durableId="2125418240">
    <w:abstractNumId w:val="16"/>
  </w:num>
  <w:num w:numId="46" w16cid:durableId="76052831">
    <w:abstractNumId w:val="4"/>
  </w:num>
  <w:num w:numId="47" w16cid:durableId="1117217141">
    <w:abstractNumId w:val="22"/>
  </w:num>
  <w:num w:numId="48" w16cid:durableId="1860779231">
    <w:abstractNumId w:val="40"/>
  </w:num>
  <w:num w:numId="49" w16cid:durableId="527570172">
    <w:abstractNumId w:val="2"/>
  </w:num>
  <w:num w:numId="50" w16cid:durableId="2094626285">
    <w:abstractNumId w:val="1"/>
  </w:num>
  <w:num w:numId="51" w16cid:durableId="416361783">
    <w:abstractNumId w:val="5"/>
  </w:num>
  <w:num w:numId="52" w16cid:durableId="1853031461">
    <w:abstractNumId w:val="11"/>
  </w:num>
  <w:num w:numId="53" w16cid:durableId="1527786462">
    <w:abstractNumId w:val="21"/>
  </w:num>
  <w:num w:numId="54" w16cid:durableId="1105074148">
    <w:abstractNumId w:val="61"/>
  </w:num>
  <w:num w:numId="55" w16cid:durableId="369500421">
    <w:abstractNumId w:val="26"/>
  </w:num>
  <w:num w:numId="56" w16cid:durableId="1281955577">
    <w:abstractNumId w:val="23"/>
  </w:num>
  <w:num w:numId="57" w16cid:durableId="91321381">
    <w:abstractNumId w:val="25"/>
  </w:num>
  <w:num w:numId="58" w16cid:durableId="1778057240">
    <w:abstractNumId w:val="31"/>
  </w:num>
  <w:num w:numId="59" w16cid:durableId="1873037105">
    <w:abstractNumId w:val="55"/>
  </w:num>
  <w:num w:numId="60" w16cid:durableId="88892877">
    <w:abstractNumId w:val="15"/>
  </w:num>
  <w:num w:numId="61" w16cid:durableId="545410287">
    <w:abstractNumId w:val="19"/>
  </w:num>
  <w:num w:numId="62" w16cid:durableId="478302718">
    <w:abstractNumId w:val="0"/>
  </w:num>
  <w:num w:numId="63" w16cid:durableId="1081178114">
    <w:abstractNumId w:val="45"/>
  </w:num>
  <w:num w:numId="64" w16cid:durableId="1668437987">
    <w:abstractNumId w:val="49"/>
  </w:num>
  <w:num w:numId="65" w16cid:durableId="1726558876">
    <w:abstractNumId w:val="15"/>
  </w:num>
  <w:num w:numId="66" w16cid:durableId="1979452142">
    <w:abstractNumId w:val="15"/>
  </w:num>
  <w:num w:numId="67" w16cid:durableId="640694012">
    <w:abstractNumId w:val="15"/>
  </w:num>
  <w:num w:numId="68" w16cid:durableId="1241401773">
    <w:abstractNumId w:val="15"/>
  </w:num>
  <w:num w:numId="69" w16cid:durableId="1926304182">
    <w:abstractNumId w:val="15"/>
  </w:num>
  <w:num w:numId="70" w16cid:durableId="160774370">
    <w:abstractNumId w:val="15"/>
  </w:num>
  <w:num w:numId="71" w16cid:durableId="773868626">
    <w:abstractNumId w:val="15"/>
  </w:num>
  <w:num w:numId="72" w16cid:durableId="909123148">
    <w:abstractNumId w:val="15"/>
  </w:num>
  <w:num w:numId="73" w16cid:durableId="1872765739">
    <w:abstractNumId w:val="15"/>
  </w:num>
  <w:num w:numId="74" w16cid:durableId="1105148023">
    <w:abstractNumId w:val="15"/>
  </w:num>
  <w:num w:numId="75" w16cid:durableId="751317846">
    <w:abstractNumId w:val="15"/>
  </w:num>
  <w:num w:numId="76" w16cid:durableId="1402286095">
    <w:abstractNumId w:val="56"/>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4096" w:nlCheck="1" w:checkStyle="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en-US" w:vendorID="64" w:dllVersion="0" w:nlCheck="1" w:checkStyle="0"/>
  <w:activeWritingStyle w:appName="MSWord" w:lang="tr-TR" w:vendorID="64" w:dllVersion="0" w:nlCheck="1" w:checkStyle="0"/>
  <w:activeWritingStyle w:appName="MSWord" w:lang="de-DE" w:vendorID="64" w:dllVersion="0" w:nlCheck="1" w:checkStyle="0"/>
  <w:activeWritingStyle w:appName="MSWord" w:lang="en-GB" w:vendorID="64" w:dllVersion="4096" w:nlCheck="1" w:checkStyle="0"/>
  <w:activeWritingStyle w:appName="MSWord" w:lang="fr-FR" w:vendorID="64" w:dllVersion="0" w:nlCheck="1" w:checkStyle="0"/>
  <w:activeWritingStyle w:appName="MSWord" w:lang="fr-FR" w:vendorID="64" w:dllVersion="4096" w:nlCheck="1" w:checkStyle="0"/>
  <w:activeWritingStyle w:appName="MSWord" w:lang="tr-TR" w:vendorID="64" w:dllVersion="4096" w:nlCheck="1" w:checkStyle="0"/>
  <w:activeWritingStyle w:appName="MSWord" w:lang="de-DE" w:vendorID="64" w:dllVersion="4096" w:nlCheck="1" w:checkStyle="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Y0NDYwMDAzNjc0NLFQ0lEKTi0uzszPAykwrgUAo6NC9ywAAAA="/>
  </w:docVars>
  <w:rsids>
    <w:rsidRoot w:val="00364DE3"/>
    <w:rsid w:val="000003C7"/>
    <w:rsid w:val="00000B05"/>
    <w:rsid w:val="00000BA4"/>
    <w:rsid w:val="00000E66"/>
    <w:rsid w:val="00001FE2"/>
    <w:rsid w:val="000024D7"/>
    <w:rsid w:val="000029CE"/>
    <w:rsid w:val="000029FC"/>
    <w:rsid w:val="0000373F"/>
    <w:rsid w:val="00003830"/>
    <w:rsid w:val="000039FE"/>
    <w:rsid w:val="000043DE"/>
    <w:rsid w:val="00004881"/>
    <w:rsid w:val="000048FC"/>
    <w:rsid w:val="00004997"/>
    <w:rsid w:val="00004CD6"/>
    <w:rsid w:val="00005078"/>
    <w:rsid w:val="00005D5D"/>
    <w:rsid w:val="00005E00"/>
    <w:rsid w:val="000101E4"/>
    <w:rsid w:val="000110E9"/>
    <w:rsid w:val="00011EC2"/>
    <w:rsid w:val="00011EEB"/>
    <w:rsid w:val="000127A6"/>
    <w:rsid w:val="00012A83"/>
    <w:rsid w:val="00012B2A"/>
    <w:rsid w:val="0001429A"/>
    <w:rsid w:val="00014931"/>
    <w:rsid w:val="00014B29"/>
    <w:rsid w:val="000157C9"/>
    <w:rsid w:val="00015B20"/>
    <w:rsid w:val="00015DA5"/>
    <w:rsid w:val="00016B6B"/>
    <w:rsid w:val="00016D83"/>
    <w:rsid w:val="00016E09"/>
    <w:rsid w:val="00016FB4"/>
    <w:rsid w:val="000170D4"/>
    <w:rsid w:val="0001768A"/>
    <w:rsid w:val="00017C37"/>
    <w:rsid w:val="00020303"/>
    <w:rsid w:val="00020FC9"/>
    <w:rsid w:val="000212D0"/>
    <w:rsid w:val="00021FEC"/>
    <w:rsid w:val="000226E6"/>
    <w:rsid w:val="00023079"/>
    <w:rsid w:val="00023542"/>
    <w:rsid w:val="0002425D"/>
    <w:rsid w:val="00024998"/>
    <w:rsid w:val="00024A53"/>
    <w:rsid w:val="00025282"/>
    <w:rsid w:val="00026196"/>
    <w:rsid w:val="00026B74"/>
    <w:rsid w:val="00026F46"/>
    <w:rsid w:val="00030141"/>
    <w:rsid w:val="0003025D"/>
    <w:rsid w:val="000307AB"/>
    <w:rsid w:val="000309EF"/>
    <w:rsid w:val="00030E2E"/>
    <w:rsid w:val="0003177F"/>
    <w:rsid w:val="0003178C"/>
    <w:rsid w:val="00031AE4"/>
    <w:rsid w:val="00032B65"/>
    <w:rsid w:val="00033790"/>
    <w:rsid w:val="0003383B"/>
    <w:rsid w:val="00033CA8"/>
    <w:rsid w:val="00033D68"/>
    <w:rsid w:val="000346CB"/>
    <w:rsid w:val="00034CB6"/>
    <w:rsid w:val="00034DE3"/>
    <w:rsid w:val="00034F9F"/>
    <w:rsid w:val="000356B6"/>
    <w:rsid w:val="00035869"/>
    <w:rsid w:val="000359D7"/>
    <w:rsid w:val="00035D06"/>
    <w:rsid w:val="00036572"/>
    <w:rsid w:val="000367C4"/>
    <w:rsid w:val="00036B6E"/>
    <w:rsid w:val="00036EBD"/>
    <w:rsid w:val="00037438"/>
    <w:rsid w:val="00037871"/>
    <w:rsid w:val="00037A88"/>
    <w:rsid w:val="00037B31"/>
    <w:rsid w:val="00037E2C"/>
    <w:rsid w:val="0004000C"/>
    <w:rsid w:val="00040A10"/>
    <w:rsid w:val="00040A98"/>
    <w:rsid w:val="00040AA9"/>
    <w:rsid w:val="00040C1B"/>
    <w:rsid w:val="00040FEA"/>
    <w:rsid w:val="000413A9"/>
    <w:rsid w:val="00041590"/>
    <w:rsid w:val="000415F7"/>
    <w:rsid w:val="00041FA0"/>
    <w:rsid w:val="000423D8"/>
    <w:rsid w:val="00042446"/>
    <w:rsid w:val="00042B8C"/>
    <w:rsid w:val="000432A6"/>
    <w:rsid w:val="00043372"/>
    <w:rsid w:val="00043D27"/>
    <w:rsid w:val="00043EED"/>
    <w:rsid w:val="0004446E"/>
    <w:rsid w:val="00044BC4"/>
    <w:rsid w:val="00044E90"/>
    <w:rsid w:val="00044ED4"/>
    <w:rsid w:val="00045031"/>
    <w:rsid w:val="000454AB"/>
    <w:rsid w:val="00045668"/>
    <w:rsid w:val="000466FD"/>
    <w:rsid w:val="00047332"/>
    <w:rsid w:val="000474B9"/>
    <w:rsid w:val="0004773C"/>
    <w:rsid w:val="00047782"/>
    <w:rsid w:val="000477F6"/>
    <w:rsid w:val="00050343"/>
    <w:rsid w:val="00050397"/>
    <w:rsid w:val="00050936"/>
    <w:rsid w:val="00051A27"/>
    <w:rsid w:val="000520A4"/>
    <w:rsid w:val="00052192"/>
    <w:rsid w:val="000524DB"/>
    <w:rsid w:val="000525E1"/>
    <w:rsid w:val="00052C44"/>
    <w:rsid w:val="00052E76"/>
    <w:rsid w:val="00053D94"/>
    <w:rsid w:val="00054326"/>
    <w:rsid w:val="00055103"/>
    <w:rsid w:val="0005555C"/>
    <w:rsid w:val="000559CF"/>
    <w:rsid w:val="00055A47"/>
    <w:rsid w:val="00055C13"/>
    <w:rsid w:val="00055C64"/>
    <w:rsid w:val="00055CDF"/>
    <w:rsid w:val="0005689F"/>
    <w:rsid w:val="00056D29"/>
    <w:rsid w:val="000573E3"/>
    <w:rsid w:val="0005781F"/>
    <w:rsid w:val="00060203"/>
    <w:rsid w:val="00060424"/>
    <w:rsid w:val="000608AB"/>
    <w:rsid w:val="000608D3"/>
    <w:rsid w:val="00061133"/>
    <w:rsid w:val="0006120C"/>
    <w:rsid w:val="00061936"/>
    <w:rsid w:val="00061F9D"/>
    <w:rsid w:val="0006211F"/>
    <w:rsid w:val="0006213C"/>
    <w:rsid w:val="00063006"/>
    <w:rsid w:val="000631FA"/>
    <w:rsid w:val="000632D7"/>
    <w:rsid w:val="00063ECA"/>
    <w:rsid w:val="000641C8"/>
    <w:rsid w:val="00064259"/>
    <w:rsid w:val="00064264"/>
    <w:rsid w:val="000644BA"/>
    <w:rsid w:val="000645E8"/>
    <w:rsid w:val="00064A07"/>
    <w:rsid w:val="00064A12"/>
    <w:rsid w:val="00065BBD"/>
    <w:rsid w:val="0006625E"/>
    <w:rsid w:val="000662ED"/>
    <w:rsid w:val="000665E9"/>
    <w:rsid w:val="00066882"/>
    <w:rsid w:val="000668ED"/>
    <w:rsid w:val="00066AD9"/>
    <w:rsid w:val="00066B67"/>
    <w:rsid w:val="00070206"/>
    <w:rsid w:val="00071610"/>
    <w:rsid w:val="0007167E"/>
    <w:rsid w:val="00071C42"/>
    <w:rsid w:val="00071C75"/>
    <w:rsid w:val="00071D33"/>
    <w:rsid w:val="000721E9"/>
    <w:rsid w:val="000724AC"/>
    <w:rsid w:val="00072F5B"/>
    <w:rsid w:val="00073623"/>
    <w:rsid w:val="00073C08"/>
    <w:rsid w:val="0007423D"/>
    <w:rsid w:val="00074430"/>
    <w:rsid w:val="00074BAC"/>
    <w:rsid w:val="00075553"/>
    <w:rsid w:val="00075962"/>
    <w:rsid w:val="00075DB8"/>
    <w:rsid w:val="00076054"/>
    <w:rsid w:val="00076506"/>
    <w:rsid w:val="0007651F"/>
    <w:rsid w:val="00076AAA"/>
    <w:rsid w:val="00076DC2"/>
    <w:rsid w:val="00076F1C"/>
    <w:rsid w:val="00076F5F"/>
    <w:rsid w:val="000775E7"/>
    <w:rsid w:val="00077BC9"/>
    <w:rsid w:val="00077C7D"/>
    <w:rsid w:val="00080903"/>
    <w:rsid w:val="00080B2E"/>
    <w:rsid w:val="000812CF"/>
    <w:rsid w:val="000820A7"/>
    <w:rsid w:val="0008227D"/>
    <w:rsid w:val="0008278F"/>
    <w:rsid w:val="00082CF9"/>
    <w:rsid w:val="00082DD2"/>
    <w:rsid w:val="00083288"/>
    <w:rsid w:val="0008373E"/>
    <w:rsid w:val="00083841"/>
    <w:rsid w:val="00083954"/>
    <w:rsid w:val="00083E93"/>
    <w:rsid w:val="00084AB6"/>
    <w:rsid w:val="000859CE"/>
    <w:rsid w:val="0008680B"/>
    <w:rsid w:val="00087551"/>
    <w:rsid w:val="00087A3B"/>
    <w:rsid w:val="00087B4D"/>
    <w:rsid w:val="00087BB5"/>
    <w:rsid w:val="00087D28"/>
    <w:rsid w:val="00090035"/>
    <w:rsid w:val="00090729"/>
    <w:rsid w:val="00090746"/>
    <w:rsid w:val="00090BF6"/>
    <w:rsid w:val="00090D4A"/>
    <w:rsid w:val="00091467"/>
    <w:rsid w:val="00092011"/>
    <w:rsid w:val="00092438"/>
    <w:rsid w:val="000924FD"/>
    <w:rsid w:val="00093463"/>
    <w:rsid w:val="000936BB"/>
    <w:rsid w:val="00093AD1"/>
    <w:rsid w:val="000940B9"/>
    <w:rsid w:val="00094824"/>
    <w:rsid w:val="00094E79"/>
    <w:rsid w:val="00094FD4"/>
    <w:rsid w:val="00095C9A"/>
    <w:rsid w:val="00096001"/>
    <w:rsid w:val="00096CB0"/>
    <w:rsid w:val="0009789A"/>
    <w:rsid w:val="000A04CE"/>
    <w:rsid w:val="000A0AF9"/>
    <w:rsid w:val="000A0B96"/>
    <w:rsid w:val="000A0BE8"/>
    <w:rsid w:val="000A0DAA"/>
    <w:rsid w:val="000A0E9E"/>
    <w:rsid w:val="000A0EEB"/>
    <w:rsid w:val="000A1103"/>
    <w:rsid w:val="000A1384"/>
    <w:rsid w:val="000A22F1"/>
    <w:rsid w:val="000A2630"/>
    <w:rsid w:val="000A3193"/>
    <w:rsid w:val="000A322D"/>
    <w:rsid w:val="000A35BE"/>
    <w:rsid w:val="000A3C5C"/>
    <w:rsid w:val="000A4108"/>
    <w:rsid w:val="000A4273"/>
    <w:rsid w:val="000A4798"/>
    <w:rsid w:val="000A4A67"/>
    <w:rsid w:val="000A4CF2"/>
    <w:rsid w:val="000A50DF"/>
    <w:rsid w:val="000A5214"/>
    <w:rsid w:val="000A6269"/>
    <w:rsid w:val="000A6985"/>
    <w:rsid w:val="000A730D"/>
    <w:rsid w:val="000A76C9"/>
    <w:rsid w:val="000B0187"/>
    <w:rsid w:val="000B0227"/>
    <w:rsid w:val="000B0AB3"/>
    <w:rsid w:val="000B0B23"/>
    <w:rsid w:val="000B1081"/>
    <w:rsid w:val="000B12C2"/>
    <w:rsid w:val="000B16F9"/>
    <w:rsid w:val="000B1B42"/>
    <w:rsid w:val="000B20AE"/>
    <w:rsid w:val="000B25C5"/>
    <w:rsid w:val="000B25FF"/>
    <w:rsid w:val="000B27BF"/>
    <w:rsid w:val="000B2A1E"/>
    <w:rsid w:val="000B2CC6"/>
    <w:rsid w:val="000B2F5B"/>
    <w:rsid w:val="000B3B82"/>
    <w:rsid w:val="000B3DA0"/>
    <w:rsid w:val="000B450C"/>
    <w:rsid w:val="000B471A"/>
    <w:rsid w:val="000B4CAA"/>
    <w:rsid w:val="000B4D4C"/>
    <w:rsid w:val="000B6982"/>
    <w:rsid w:val="000B7402"/>
    <w:rsid w:val="000B78D9"/>
    <w:rsid w:val="000B7BD0"/>
    <w:rsid w:val="000B7C45"/>
    <w:rsid w:val="000C0015"/>
    <w:rsid w:val="000C07D3"/>
    <w:rsid w:val="000C0EF6"/>
    <w:rsid w:val="000C1A3B"/>
    <w:rsid w:val="000C1BF7"/>
    <w:rsid w:val="000C250F"/>
    <w:rsid w:val="000C3039"/>
    <w:rsid w:val="000C3254"/>
    <w:rsid w:val="000C3B6E"/>
    <w:rsid w:val="000C444A"/>
    <w:rsid w:val="000C4F48"/>
    <w:rsid w:val="000C5334"/>
    <w:rsid w:val="000C533E"/>
    <w:rsid w:val="000C54B0"/>
    <w:rsid w:val="000C62A5"/>
    <w:rsid w:val="000C6D6B"/>
    <w:rsid w:val="000C6FA7"/>
    <w:rsid w:val="000C76CC"/>
    <w:rsid w:val="000C77D4"/>
    <w:rsid w:val="000C7FDE"/>
    <w:rsid w:val="000D026D"/>
    <w:rsid w:val="000D0708"/>
    <w:rsid w:val="000D0785"/>
    <w:rsid w:val="000D0EC5"/>
    <w:rsid w:val="000D22A0"/>
    <w:rsid w:val="000D28DC"/>
    <w:rsid w:val="000D35DE"/>
    <w:rsid w:val="000D388F"/>
    <w:rsid w:val="000D3A74"/>
    <w:rsid w:val="000D3B40"/>
    <w:rsid w:val="000D3BD9"/>
    <w:rsid w:val="000D484F"/>
    <w:rsid w:val="000D4AEF"/>
    <w:rsid w:val="000D4BF3"/>
    <w:rsid w:val="000D4D4B"/>
    <w:rsid w:val="000D5EFD"/>
    <w:rsid w:val="000D68C7"/>
    <w:rsid w:val="000D698E"/>
    <w:rsid w:val="000D6B40"/>
    <w:rsid w:val="000D6DB0"/>
    <w:rsid w:val="000D7C64"/>
    <w:rsid w:val="000E008A"/>
    <w:rsid w:val="000E0534"/>
    <w:rsid w:val="000E10B2"/>
    <w:rsid w:val="000E1689"/>
    <w:rsid w:val="000E17F2"/>
    <w:rsid w:val="000E2645"/>
    <w:rsid w:val="000E33FA"/>
    <w:rsid w:val="000E40E4"/>
    <w:rsid w:val="000E48EB"/>
    <w:rsid w:val="000E5008"/>
    <w:rsid w:val="000E52DA"/>
    <w:rsid w:val="000E5A0A"/>
    <w:rsid w:val="000E673E"/>
    <w:rsid w:val="000E6C3B"/>
    <w:rsid w:val="000E6CB7"/>
    <w:rsid w:val="000E714E"/>
    <w:rsid w:val="000E73AC"/>
    <w:rsid w:val="000E7676"/>
    <w:rsid w:val="000E7B70"/>
    <w:rsid w:val="000F052D"/>
    <w:rsid w:val="000F13EE"/>
    <w:rsid w:val="000F169C"/>
    <w:rsid w:val="000F1782"/>
    <w:rsid w:val="000F1DA2"/>
    <w:rsid w:val="000F1E24"/>
    <w:rsid w:val="000F1E3F"/>
    <w:rsid w:val="000F2E33"/>
    <w:rsid w:val="000F39B4"/>
    <w:rsid w:val="000F4023"/>
    <w:rsid w:val="000F429D"/>
    <w:rsid w:val="000F43DC"/>
    <w:rsid w:val="000F4846"/>
    <w:rsid w:val="000F4969"/>
    <w:rsid w:val="000F4DFF"/>
    <w:rsid w:val="000F4E4C"/>
    <w:rsid w:val="000F5995"/>
    <w:rsid w:val="000F6282"/>
    <w:rsid w:val="000F6317"/>
    <w:rsid w:val="000F67A7"/>
    <w:rsid w:val="000F6875"/>
    <w:rsid w:val="000F68AF"/>
    <w:rsid w:val="000F6DD9"/>
    <w:rsid w:val="000F6F3F"/>
    <w:rsid w:val="000F71C1"/>
    <w:rsid w:val="000F79A8"/>
    <w:rsid w:val="000F7C72"/>
    <w:rsid w:val="000F7D55"/>
    <w:rsid w:val="001013FF"/>
    <w:rsid w:val="00101B37"/>
    <w:rsid w:val="001020EF"/>
    <w:rsid w:val="0010286B"/>
    <w:rsid w:val="00102D81"/>
    <w:rsid w:val="00102D99"/>
    <w:rsid w:val="0010347A"/>
    <w:rsid w:val="0010347C"/>
    <w:rsid w:val="0010353F"/>
    <w:rsid w:val="00103E74"/>
    <w:rsid w:val="00104E99"/>
    <w:rsid w:val="00104EE5"/>
    <w:rsid w:val="00105610"/>
    <w:rsid w:val="001058E7"/>
    <w:rsid w:val="00105E2C"/>
    <w:rsid w:val="001060ED"/>
    <w:rsid w:val="00106F15"/>
    <w:rsid w:val="001073B8"/>
    <w:rsid w:val="001078FE"/>
    <w:rsid w:val="00107BAE"/>
    <w:rsid w:val="00110387"/>
    <w:rsid w:val="00111001"/>
    <w:rsid w:val="00111ADF"/>
    <w:rsid w:val="00111FE3"/>
    <w:rsid w:val="00112698"/>
    <w:rsid w:val="001126D4"/>
    <w:rsid w:val="00113D33"/>
    <w:rsid w:val="001144E7"/>
    <w:rsid w:val="001145BE"/>
    <w:rsid w:val="00115318"/>
    <w:rsid w:val="00115578"/>
    <w:rsid w:val="00115B6C"/>
    <w:rsid w:val="001163ED"/>
    <w:rsid w:val="0011669A"/>
    <w:rsid w:val="00116712"/>
    <w:rsid w:val="00116805"/>
    <w:rsid w:val="00116A99"/>
    <w:rsid w:val="00116AF9"/>
    <w:rsid w:val="0011722D"/>
    <w:rsid w:val="001177F5"/>
    <w:rsid w:val="00117EDF"/>
    <w:rsid w:val="0012024E"/>
    <w:rsid w:val="00120336"/>
    <w:rsid w:val="001205CF"/>
    <w:rsid w:val="001217F0"/>
    <w:rsid w:val="00121FED"/>
    <w:rsid w:val="0012206D"/>
    <w:rsid w:val="001227F8"/>
    <w:rsid w:val="00122E8D"/>
    <w:rsid w:val="001239E3"/>
    <w:rsid w:val="001242BB"/>
    <w:rsid w:val="0012464D"/>
    <w:rsid w:val="00124A00"/>
    <w:rsid w:val="00124B1D"/>
    <w:rsid w:val="00124E67"/>
    <w:rsid w:val="00125179"/>
    <w:rsid w:val="0012543B"/>
    <w:rsid w:val="00126046"/>
    <w:rsid w:val="001260B0"/>
    <w:rsid w:val="00126442"/>
    <w:rsid w:val="00126B95"/>
    <w:rsid w:val="00127351"/>
    <w:rsid w:val="00127472"/>
    <w:rsid w:val="00127662"/>
    <w:rsid w:val="00127E6D"/>
    <w:rsid w:val="00131201"/>
    <w:rsid w:val="00131A9A"/>
    <w:rsid w:val="00132108"/>
    <w:rsid w:val="00132506"/>
    <w:rsid w:val="0013287A"/>
    <w:rsid w:val="00133007"/>
    <w:rsid w:val="00133772"/>
    <w:rsid w:val="00133B00"/>
    <w:rsid w:val="00133C4F"/>
    <w:rsid w:val="00134170"/>
    <w:rsid w:val="00134487"/>
    <w:rsid w:val="0013502D"/>
    <w:rsid w:val="00135687"/>
    <w:rsid w:val="00135C32"/>
    <w:rsid w:val="0013609D"/>
    <w:rsid w:val="0013669F"/>
    <w:rsid w:val="00136705"/>
    <w:rsid w:val="00136F6D"/>
    <w:rsid w:val="00137588"/>
    <w:rsid w:val="0013764F"/>
    <w:rsid w:val="001379A4"/>
    <w:rsid w:val="00140CA1"/>
    <w:rsid w:val="00140CAF"/>
    <w:rsid w:val="00141493"/>
    <w:rsid w:val="0014179C"/>
    <w:rsid w:val="00142073"/>
    <w:rsid w:val="001421DC"/>
    <w:rsid w:val="001426B7"/>
    <w:rsid w:val="00142774"/>
    <w:rsid w:val="00142808"/>
    <w:rsid w:val="00142B7A"/>
    <w:rsid w:val="00143955"/>
    <w:rsid w:val="00143969"/>
    <w:rsid w:val="00143B64"/>
    <w:rsid w:val="00143F51"/>
    <w:rsid w:val="0014455F"/>
    <w:rsid w:val="00144754"/>
    <w:rsid w:val="00145E52"/>
    <w:rsid w:val="0014643F"/>
    <w:rsid w:val="00146781"/>
    <w:rsid w:val="00146BA8"/>
    <w:rsid w:val="00146D0B"/>
    <w:rsid w:val="00146DE1"/>
    <w:rsid w:val="00147D0F"/>
    <w:rsid w:val="001503FB"/>
    <w:rsid w:val="001506AF"/>
    <w:rsid w:val="00150CE7"/>
    <w:rsid w:val="00150DBA"/>
    <w:rsid w:val="00150E3F"/>
    <w:rsid w:val="00151044"/>
    <w:rsid w:val="0015160B"/>
    <w:rsid w:val="00151AE9"/>
    <w:rsid w:val="0015252E"/>
    <w:rsid w:val="00153135"/>
    <w:rsid w:val="00153A1B"/>
    <w:rsid w:val="00153BAB"/>
    <w:rsid w:val="0015497E"/>
    <w:rsid w:val="00154A3D"/>
    <w:rsid w:val="00154D57"/>
    <w:rsid w:val="00154EC7"/>
    <w:rsid w:val="00154F44"/>
    <w:rsid w:val="00155601"/>
    <w:rsid w:val="00155A2B"/>
    <w:rsid w:val="00155A99"/>
    <w:rsid w:val="00155D54"/>
    <w:rsid w:val="00156777"/>
    <w:rsid w:val="001572B6"/>
    <w:rsid w:val="00157B23"/>
    <w:rsid w:val="00157B30"/>
    <w:rsid w:val="00157F86"/>
    <w:rsid w:val="00160C27"/>
    <w:rsid w:val="00160DB3"/>
    <w:rsid w:val="001614A5"/>
    <w:rsid w:val="001616F0"/>
    <w:rsid w:val="00161DFC"/>
    <w:rsid w:val="00162111"/>
    <w:rsid w:val="001621E2"/>
    <w:rsid w:val="001622FA"/>
    <w:rsid w:val="001626F2"/>
    <w:rsid w:val="00162891"/>
    <w:rsid w:val="001632B6"/>
    <w:rsid w:val="0016369C"/>
    <w:rsid w:val="0016479F"/>
    <w:rsid w:val="00164A57"/>
    <w:rsid w:val="00164DDA"/>
    <w:rsid w:val="001652DE"/>
    <w:rsid w:val="00165610"/>
    <w:rsid w:val="00165B3A"/>
    <w:rsid w:val="00165EE4"/>
    <w:rsid w:val="001660DA"/>
    <w:rsid w:val="001666CC"/>
    <w:rsid w:val="0016682C"/>
    <w:rsid w:val="00166BD3"/>
    <w:rsid w:val="00167CDA"/>
    <w:rsid w:val="00167DD0"/>
    <w:rsid w:val="00167EC0"/>
    <w:rsid w:val="00167F48"/>
    <w:rsid w:val="001700A9"/>
    <w:rsid w:val="001701AE"/>
    <w:rsid w:val="001705CD"/>
    <w:rsid w:val="00170990"/>
    <w:rsid w:val="00170F50"/>
    <w:rsid w:val="00171129"/>
    <w:rsid w:val="0017145F"/>
    <w:rsid w:val="001716AD"/>
    <w:rsid w:val="001718CA"/>
    <w:rsid w:val="00171F52"/>
    <w:rsid w:val="00171FC5"/>
    <w:rsid w:val="00172862"/>
    <w:rsid w:val="0017299A"/>
    <w:rsid w:val="00172C94"/>
    <w:rsid w:val="00172E21"/>
    <w:rsid w:val="001738E7"/>
    <w:rsid w:val="00174596"/>
    <w:rsid w:val="001757AB"/>
    <w:rsid w:val="001759B7"/>
    <w:rsid w:val="00175F16"/>
    <w:rsid w:val="00176275"/>
    <w:rsid w:val="00176E49"/>
    <w:rsid w:val="00177757"/>
    <w:rsid w:val="00177E76"/>
    <w:rsid w:val="00180103"/>
    <w:rsid w:val="00180173"/>
    <w:rsid w:val="001802BD"/>
    <w:rsid w:val="00180838"/>
    <w:rsid w:val="00180B85"/>
    <w:rsid w:val="001815CC"/>
    <w:rsid w:val="00181A7D"/>
    <w:rsid w:val="001827FC"/>
    <w:rsid w:val="00182985"/>
    <w:rsid w:val="00182ACF"/>
    <w:rsid w:val="00183566"/>
    <w:rsid w:val="00183679"/>
    <w:rsid w:val="00183759"/>
    <w:rsid w:val="00183E91"/>
    <w:rsid w:val="00183F7D"/>
    <w:rsid w:val="0018400D"/>
    <w:rsid w:val="001842AF"/>
    <w:rsid w:val="0018469A"/>
    <w:rsid w:val="00184C1F"/>
    <w:rsid w:val="001851C5"/>
    <w:rsid w:val="001857B8"/>
    <w:rsid w:val="00186533"/>
    <w:rsid w:val="00186852"/>
    <w:rsid w:val="00186D01"/>
    <w:rsid w:val="00186E8D"/>
    <w:rsid w:val="001872B2"/>
    <w:rsid w:val="0018733E"/>
    <w:rsid w:val="0018786F"/>
    <w:rsid w:val="0019094A"/>
    <w:rsid w:val="00190F61"/>
    <w:rsid w:val="001911F0"/>
    <w:rsid w:val="001914D3"/>
    <w:rsid w:val="00191A53"/>
    <w:rsid w:val="00191C4E"/>
    <w:rsid w:val="00192028"/>
    <w:rsid w:val="0019210F"/>
    <w:rsid w:val="00192BF2"/>
    <w:rsid w:val="00192C60"/>
    <w:rsid w:val="00192D4F"/>
    <w:rsid w:val="00193369"/>
    <w:rsid w:val="001934D0"/>
    <w:rsid w:val="00193D71"/>
    <w:rsid w:val="00194624"/>
    <w:rsid w:val="0019545A"/>
    <w:rsid w:val="00195F77"/>
    <w:rsid w:val="001964D5"/>
    <w:rsid w:val="001968A0"/>
    <w:rsid w:val="0019709F"/>
    <w:rsid w:val="00197B7C"/>
    <w:rsid w:val="001A050C"/>
    <w:rsid w:val="001A0696"/>
    <w:rsid w:val="001A0D64"/>
    <w:rsid w:val="001A15F3"/>
    <w:rsid w:val="001A23FA"/>
    <w:rsid w:val="001A24A1"/>
    <w:rsid w:val="001A250D"/>
    <w:rsid w:val="001A26F6"/>
    <w:rsid w:val="001A2E3A"/>
    <w:rsid w:val="001A3333"/>
    <w:rsid w:val="001A3475"/>
    <w:rsid w:val="001A3943"/>
    <w:rsid w:val="001A3ABB"/>
    <w:rsid w:val="001A3D6F"/>
    <w:rsid w:val="001A4217"/>
    <w:rsid w:val="001A468C"/>
    <w:rsid w:val="001A4958"/>
    <w:rsid w:val="001A4A2D"/>
    <w:rsid w:val="001A4BF6"/>
    <w:rsid w:val="001A56F4"/>
    <w:rsid w:val="001A58C6"/>
    <w:rsid w:val="001A5A5E"/>
    <w:rsid w:val="001A5E3A"/>
    <w:rsid w:val="001A6255"/>
    <w:rsid w:val="001A62B8"/>
    <w:rsid w:val="001A6332"/>
    <w:rsid w:val="001A66B7"/>
    <w:rsid w:val="001A6DE1"/>
    <w:rsid w:val="001B0256"/>
    <w:rsid w:val="001B0450"/>
    <w:rsid w:val="001B05A6"/>
    <w:rsid w:val="001B0FBB"/>
    <w:rsid w:val="001B1258"/>
    <w:rsid w:val="001B12DB"/>
    <w:rsid w:val="001B2711"/>
    <w:rsid w:val="001B27AD"/>
    <w:rsid w:val="001B29C0"/>
    <w:rsid w:val="001B2CE4"/>
    <w:rsid w:val="001B2EAA"/>
    <w:rsid w:val="001B36D4"/>
    <w:rsid w:val="001B3B3B"/>
    <w:rsid w:val="001B3BC4"/>
    <w:rsid w:val="001B4612"/>
    <w:rsid w:val="001B4C99"/>
    <w:rsid w:val="001B4FCC"/>
    <w:rsid w:val="001B512B"/>
    <w:rsid w:val="001B533F"/>
    <w:rsid w:val="001B5543"/>
    <w:rsid w:val="001B5A35"/>
    <w:rsid w:val="001B68CF"/>
    <w:rsid w:val="001B6FFF"/>
    <w:rsid w:val="001C058A"/>
    <w:rsid w:val="001C0EB4"/>
    <w:rsid w:val="001C0F5E"/>
    <w:rsid w:val="001C1EB0"/>
    <w:rsid w:val="001C1F84"/>
    <w:rsid w:val="001C2188"/>
    <w:rsid w:val="001C220D"/>
    <w:rsid w:val="001C2DF1"/>
    <w:rsid w:val="001C3836"/>
    <w:rsid w:val="001C391C"/>
    <w:rsid w:val="001C3D4E"/>
    <w:rsid w:val="001C4481"/>
    <w:rsid w:val="001C47B7"/>
    <w:rsid w:val="001C4A5F"/>
    <w:rsid w:val="001C4EAF"/>
    <w:rsid w:val="001C4F1B"/>
    <w:rsid w:val="001C55B3"/>
    <w:rsid w:val="001C56D0"/>
    <w:rsid w:val="001C5C3F"/>
    <w:rsid w:val="001C5CEC"/>
    <w:rsid w:val="001C6120"/>
    <w:rsid w:val="001C6154"/>
    <w:rsid w:val="001C6360"/>
    <w:rsid w:val="001C6A26"/>
    <w:rsid w:val="001C6ACC"/>
    <w:rsid w:val="001C70DB"/>
    <w:rsid w:val="001C72A5"/>
    <w:rsid w:val="001C72EC"/>
    <w:rsid w:val="001D0500"/>
    <w:rsid w:val="001D1C24"/>
    <w:rsid w:val="001D1F65"/>
    <w:rsid w:val="001D3624"/>
    <w:rsid w:val="001D3715"/>
    <w:rsid w:val="001D3A62"/>
    <w:rsid w:val="001D3B00"/>
    <w:rsid w:val="001D48BB"/>
    <w:rsid w:val="001D4B45"/>
    <w:rsid w:val="001D4D86"/>
    <w:rsid w:val="001D4F84"/>
    <w:rsid w:val="001D6010"/>
    <w:rsid w:val="001D668D"/>
    <w:rsid w:val="001D72FC"/>
    <w:rsid w:val="001D7A53"/>
    <w:rsid w:val="001D7A92"/>
    <w:rsid w:val="001E06AC"/>
    <w:rsid w:val="001E1630"/>
    <w:rsid w:val="001E1BDF"/>
    <w:rsid w:val="001E2084"/>
    <w:rsid w:val="001E240D"/>
    <w:rsid w:val="001E24F3"/>
    <w:rsid w:val="001E2D0E"/>
    <w:rsid w:val="001E319A"/>
    <w:rsid w:val="001E323F"/>
    <w:rsid w:val="001E38C5"/>
    <w:rsid w:val="001E3D3F"/>
    <w:rsid w:val="001E3FA3"/>
    <w:rsid w:val="001E46A5"/>
    <w:rsid w:val="001E4C59"/>
    <w:rsid w:val="001E50CB"/>
    <w:rsid w:val="001E50DC"/>
    <w:rsid w:val="001E50E4"/>
    <w:rsid w:val="001E5791"/>
    <w:rsid w:val="001E5B03"/>
    <w:rsid w:val="001E5EBA"/>
    <w:rsid w:val="001E68F5"/>
    <w:rsid w:val="001E6F68"/>
    <w:rsid w:val="001E701C"/>
    <w:rsid w:val="001E7406"/>
    <w:rsid w:val="001E740F"/>
    <w:rsid w:val="001F00D0"/>
    <w:rsid w:val="001F0D27"/>
    <w:rsid w:val="001F0E3E"/>
    <w:rsid w:val="001F178C"/>
    <w:rsid w:val="001F191A"/>
    <w:rsid w:val="001F2147"/>
    <w:rsid w:val="001F25DB"/>
    <w:rsid w:val="001F2C06"/>
    <w:rsid w:val="001F2D30"/>
    <w:rsid w:val="001F3411"/>
    <w:rsid w:val="001F3A0D"/>
    <w:rsid w:val="001F4070"/>
    <w:rsid w:val="001F43B8"/>
    <w:rsid w:val="001F4524"/>
    <w:rsid w:val="001F4B38"/>
    <w:rsid w:val="001F4C68"/>
    <w:rsid w:val="001F5AE4"/>
    <w:rsid w:val="001F6203"/>
    <w:rsid w:val="001F6388"/>
    <w:rsid w:val="001F6838"/>
    <w:rsid w:val="001F71DD"/>
    <w:rsid w:val="001F74D4"/>
    <w:rsid w:val="001F74E4"/>
    <w:rsid w:val="001F7A39"/>
    <w:rsid w:val="001F7D32"/>
    <w:rsid w:val="00200ECE"/>
    <w:rsid w:val="00200F8A"/>
    <w:rsid w:val="002015CE"/>
    <w:rsid w:val="0020164E"/>
    <w:rsid w:val="002019DE"/>
    <w:rsid w:val="00201E9C"/>
    <w:rsid w:val="00201F71"/>
    <w:rsid w:val="00201F81"/>
    <w:rsid w:val="00202493"/>
    <w:rsid w:val="002025D0"/>
    <w:rsid w:val="002029C6"/>
    <w:rsid w:val="00202E1F"/>
    <w:rsid w:val="002034F7"/>
    <w:rsid w:val="00203E36"/>
    <w:rsid w:val="00204216"/>
    <w:rsid w:val="002043BD"/>
    <w:rsid w:val="002043D8"/>
    <w:rsid w:val="00204BEF"/>
    <w:rsid w:val="0020554A"/>
    <w:rsid w:val="00205EED"/>
    <w:rsid w:val="00205F03"/>
    <w:rsid w:val="002072EB"/>
    <w:rsid w:val="00207475"/>
    <w:rsid w:val="002076F8"/>
    <w:rsid w:val="002101AC"/>
    <w:rsid w:val="002106BF"/>
    <w:rsid w:val="00210796"/>
    <w:rsid w:val="00210C31"/>
    <w:rsid w:val="00210EFB"/>
    <w:rsid w:val="00211445"/>
    <w:rsid w:val="00211967"/>
    <w:rsid w:val="00211D7E"/>
    <w:rsid w:val="00212E96"/>
    <w:rsid w:val="00212FA4"/>
    <w:rsid w:val="002132B2"/>
    <w:rsid w:val="00214FFC"/>
    <w:rsid w:val="002162D0"/>
    <w:rsid w:val="0021657E"/>
    <w:rsid w:val="00216CD2"/>
    <w:rsid w:val="00216E8A"/>
    <w:rsid w:val="0021702A"/>
    <w:rsid w:val="00217C46"/>
    <w:rsid w:val="00220149"/>
    <w:rsid w:val="00220558"/>
    <w:rsid w:val="00221A12"/>
    <w:rsid w:val="00221E4B"/>
    <w:rsid w:val="00221F62"/>
    <w:rsid w:val="00221F6F"/>
    <w:rsid w:val="00222487"/>
    <w:rsid w:val="002229EF"/>
    <w:rsid w:val="002231FB"/>
    <w:rsid w:val="0022386D"/>
    <w:rsid w:val="00223EC7"/>
    <w:rsid w:val="00223EE7"/>
    <w:rsid w:val="00224335"/>
    <w:rsid w:val="0022510A"/>
    <w:rsid w:val="00225EB4"/>
    <w:rsid w:val="00226465"/>
    <w:rsid w:val="00226542"/>
    <w:rsid w:val="00226946"/>
    <w:rsid w:val="00226FFC"/>
    <w:rsid w:val="00227CBF"/>
    <w:rsid w:val="002304B3"/>
    <w:rsid w:val="00230AAD"/>
    <w:rsid w:val="00231E2B"/>
    <w:rsid w:val="00231EBC"/>
    <w:rsid w:val="002328CE"/>
    <w:rsid w:val="00232CAD"/>
    <w:rsid w:val="002334FE"/>
    <w:rsid w:val="0023375B"/>
    <w:rsid w:val="002337BD"/>
    <w:rsid w:val="00233A64"/>
    <w:rsid w:val="00234745"/>
    <w:rsid w:val="00234957"/>
    <w:rsid w:val="00234A08"/>
    <w:rsid w:val="00234C88"/>
    <w:rsid w:val="00234C8D"/>
    <w:rsid w:val="00234F7F"/>
    <w:rsid w:val="002350A3"/>
    <w:rsid w:val="002350AE"/>
    <w:rsid w:val="00235A8E"/>
    <w:rsid w:val="0023665E"/>
    <w:rsid w:val="00237BD7"/>
    <w:rsid w:val="0024009F"/>
    <w:rsid w:val="002401B9"/>
    <w:rsid w:val="00240DCF"/>
    <w:rsid w:val="00241374"/>
    <w:rsid w:val="00241475"/>
    <w:rsid w:val="00241D1E"/>
    <w:rsid w:val="0024262B"/>
    <w:rsid w:val="00242722"/>
    <w:rsid w:val="00243565"/>
    <w:rsid w:val="0024398F"/>
    <w:rsid w:val="00243CA8"/>
    <w:rsid w:val="00243DC1"/>
    <w:rsid w:val="00243ECF"/>
    <w:rsid w:val="00243EDE"/>
    <w:rsid w:val="00244AF0"/>
    <w:rsid w:val="00244B2D"/>
    <w:rsid w:val="00244B9A"/>
    <w:rsid w:val="00244DE1"/>
    <w:rsid w:val="00244F9D"/>
    <w:rsid w:val="002452BB"/>
    <w:rsid w:val="002453F2"/>
    <w:rsid w:val="0024639B"/>
    <w:rsid w:val="00246D0E"/>
    <w:rsid w:val="00247385"/>
    <w:rsid w:val="00247B41"/>
    <w:rsid w:val="00247C72"/>
    <w:rsid w:val="002502C5"/>
    <w:rsid w:val="002502C7"/>
    <w:rsid w:val="00250C0B"/>
    <w:rsid w:val="00250D09"/>
    <w:rsid w:val="002511B6"/>
    <w:rsid w:val="002516F8"/>
    <w:rsid w:val="00251DAF"/>
    <w:rsid w:val="002522E2"/>
    <w:rsid w:val="0025390B"/>
    <w:rsid w:val="00253B96"/>
    <w:rsid w:val="00253C4C"/>
    <w:rsid w:val="00253D55"/>
    <w:rsid w:val="00254846"/>
    <w:rsid w:val="00254A9D"/>
    <w:rsid w:val="00254EE0"/>
    <w:rsid w:val="00254F9B"/>
    <w:rsid w:val="00255963"/>
    <w:rsid w:val="00256949"/>
    <w:rsid w:val="00256CDE"/>
    <w:rsid w:val="0025780F"/>
    <w:rsid w:val="0025786F"/>
    <w:rsid w:val="002605A7"/>
    <w:rsid w:val="002607F4"/>
    <w:rsid w:val="00260A61"/>
    <w:rsid w:val="00260BA4"/>
    <w:rsid w:val="00260F36"/>
    <w:rsid w:val="00261227"/>
    <w:rsid w:val="00261449"/>
    <w:rsid w:val="00262CFF"/>
    <w:rsid w:val="00263422"/>
    <w:rsid w:val="0026360D"/>
    <w:rsid w:val="00263703"/>
    <w:rsid w:val="00263A4A"/>
    <w:rsid w:val="00264257"/>
    <w:rsid w:val="00264768"/>
    <w:rsid w:val="00264853"/>
    <w:rsid w:val="00265048"/>
    <w:rsid w:val="00265184"/>
    <w:rsid w:val="002657B7"/>
    <w:rsid w:val="00266057"/>
    <w:rsid w:val="00266270"/>
    <w:rsid w:val="00266455"/>
    <w:rsid w:val="002664D1"/>
    <w:rsid w:val="00266AA3"/>
    <w:rsid w:val="00267020"/>
    <w:rsid w:val="00267A64"/>
    <w:rsid w:val="002701F3"/>
    <w:rsid w:val="00270274"/>
    <w:rsid w:val="00270368"/>
    <w:rsid w:val="00270634"/>
    <w:rsid w:val="002708F8"/>
    <w:rsid w:val="00270918"/>
    <w:rsid w:val="00271DD5"/>
    <w:rsid w:val="00271E52"/>
    <w:rsid w:val="00271FD3"/>
    <w:rsid w:val="0027208B"/>
    <w:rsid w:val="00272361"/>
    <w:rsid w:val="00272551"/>
    <w:rsid w:val="002726FF"/>
    <w:rsid w:val="0027282D"/>
    <w:rsid w:val="00272CF7"/>
    <w:rsid w:val="0027312A"/>
    <w:rsid w:val="00273F84"/>
    <w:rsid w:val="00274012"/>
    <w:rsid w:val="00274380"/>
    <w:rsid w:val="0027455F"/>
    <w:rsid w:val="002745C1"/>
    <w:rsid w:val="0027483F"/>
    <w:rsid w:val="00274CAA"/>
    <w:rsid w:val="00274E5E"/>
    <w:rsid w:val="0027579A"/>
    <w:rsid w:val="00275882"/>
    <w:rsid w:val="00275BE6"/>
    <w:rsid w:val="00275C54"/>
    <w:rsid w:val="00277021"/>
    <w:rsid w:val="0027733A"/>
    <w:rsid w:val="00277E52"/>
    <w:rsid w:val="00277E91"/>
    <w:rsid w:val="00277F7B"/>
    <w:rsid w:val="002800D7"/>
    <w:rsid w:val="00280869"/>
    <w:rsid w:val="002809E3"/>
    <w:rsid w:val="00280C9F"/>
    <w:rsid w:val="00280F0A"/>
    <w:rsid w:val="00281D35"/>
    <w:rsid w:val="00281DAD"/>
    <w:rsid w:val="00282188"/>
    <w:rsid w:val="0028267E"/>
    <w:rsid w:val="002828D4"/>
    <w:rsid w:val="0028318D"/>
    <w:rsid w:val="002837BF"/>
    <w:rsid w:val="002838AB"/>
    <w:rsid w:val="0028416E"/>
    <w:rsid w:val="002841B5"/>
    <w:rsid w:val="002842E0"/>
    <w:rsid w:val="002846ED"/>
    <w:rsid w:val="00284C42"/>
    <w:rsid w:val="00284CEA"/>
    <w:rsid w:val="00284ED9"/>
    <w:rsid w:val="00285120"/>
    <w:rsid w:val="00285140"/>
    <w:rsid w:val="00285146"/>
    <w:rsid w:val="00285560"/>
    <w:rsid w:val="00285628"/>
    <w:rsid w:val="00286049"/>
    <w:rsid w:val="002860B9"/>
    <w:rsid w:val="00286A74"/>
    <w:rsid w:val="00286A9A"/>
    <w:rsid w:val="002871F6"/>
    <w:rsid w:val="002875EC"/>
    <w:rsid w:val="00287DF4"/>
    <w:rsid w:val="002900EB"/>
    <w:rsid w:val="00290165"/>
    <w:rsid w:val="00290380"/>
    <w:rsid w:val="00290D2B"/>
    <w:rsid w:val="00290FAD"/>
    <w:rsid w:val="00291123"/>
    <w:rsid w:val="0029128C"/>
    <w:rsid w:val="0029152E"/>
    <w:rsid w:val="00291A37"/>
    <w:rsid w:val="0029275B"/>
    <w:rsid w:val="0029278A"/>
    <w:rsid w:val="002927E0"/>
    <w:rsid w:val="00292843"/>
    <w:rsid w:val="00292F1A"/>
    <w:rsid w:val="002931C2"/>
    <w:rsid w:val="002936E4"/>
    <w:rsid w:val="002938C3"/>
    <w:rsid w:val="002939FF"/>
    <w:rsid w:val="00293C02"/>
    <w:rsid w:val="00294426"/>
    <w:rsid w:val="002944B6"/>
    <w:rsid w:val="00294558"/>
    <w:rsid w:val="00294767"/>
    <w:rsid w:val="002947F8"/>
    <w:rsid w:val="00294A2E"/>
    <w:rsid w:val="00294B49"/>
    <w:rsid w:val="002954E9"/>
    <w:rsid w:val="0029589B"/>
    <w:rsid w:val="00296676"/>
    <w:rsid w:val="00296693"/>
    <w:rsid w:val="00296A43"/>
    <w:rsid w:val="00296C2E"/>
    <w:rsid w:val="002A0B2C"/>
    <w:rsid w:val="002A0B2D"/>
    <w:rsid w:val="002A0DE7"/>
    <w:rsid w:val="002A14C9"/>
    <w:rsid w:val="002A1F7C"/>
    <w:rsid w:val="002A22DE"/>
    <w:rsid w:val="002A3475"/>
    <w:rsid w:val="002A3590"/>
    <w:rsid w:val="002A38DC"/>
    <w:rsid w:val="002A3A82"/>
    <w:rsid w:val="002A4082"/>
    <w:rsid w:val="002A4431"/>
    <w:rsid w:val="002A472B"/>
    <w:rsid w:val="002A48A1"/>
    <w:rsid w:val="002A4D63"/>
    <w:rsid w:val="002A5078"/>
    <w:rsid w:val="002A5CEA"/>
    <w:rsid w:val="002A66CA"/>
    <w:rsid w:val="002A69A2"/>
    <w:rsid w:val="002A6C84"/>
    <w:rsid w:val="002A73A2"/>
    <w:rsid w:val="002A781B"/>
    <w:rsid w:val="002B0624"/>
    <w:rsid w:val="002B06B9"/>
    <w:rsid w:val="002B1986"/>
    <w:rsid w:val="002B1AA9"/>
    <w:rsid w:val="002B1F52"/>
    <w:rsid w:val="002B27B9"/>
    <w:rsid w:val="002B2C2F"/>
    <w:rsid w:val="002B2F35"/>
    <w:rsid w:val="002B3652"/>
    <w:rsid w:val="002B3857"/>
    <w:rsid w:val="002B3AC3"/>
    <w:rsid w:val="002B3D7C"/>
    <w:rsid w:val="002B468F"/>
    <w:rsid w:val="002B493F"/>
    <w:rsid w:val="002B4DEE"/>
    <w:rsid w:val="002B5096"/>
    <w:rsid w:val="002B5301"/>
    <w:rsid w:val="002B5741"/>
    <w:rsid w:val="002B59A5"/>
    <w:rsid w:val="002B5D18"/>
    <w:rsid w:val="002B5F55"/>
    <w:rsid w:val="002B5F6E"/>
    <w:rsid w:val="002B6B84"/>
    <w:rsid w:val="002B799C"/>
    <w:rsid w:val="002C010C"/>
    <w:rsid w:val="002C01EA"/>
    <w:rsid w:val="002C0254"/>
    <w:rsid w:val="002C0ABC"/>
    <w:rsid w:val="002C10F2"/>
    <w:rsid w:val="002C1A27"/>
    <w:rsid w:val="002C1C75"/>
    <w:rsid w:val="002C1DB0"/>
    <w:rsid w:val="002C1F8A"/>
    <w:rsid w:val="002C2790"/>
    <w:rsid w:val="002C2A8F"/>
    <w:rsid w:val="002C3137"/>
    <w:rsid w:val="002C3177"/>
    <w:rsid w:val="002C326E"/>
    <w:rsid w:val="002C331A"/>
    <w:rsid w:val="002C33AB"/>
    <w:rsid w:val="002C3971"/>
    <w:rsid w:val="002C3A29"/>
    <w:rsid w:val="002C4202"/>
    <w:rsid w:val="002C43D3"/>
    <w:rsid w:val="002C4522"/>
    <w:rsid w:val="002C518C"/>
    <w:rsid w:val="002C5323"/>
    <w:rsid w:val="002C5B3F"/>
    <w:rsid w:val="002C5D4C"/>
    <w:rsid w:val="002C5E1C"/>
    <w:rsid w:val="002C7337"/>
    <w:rsid w:val="002C78A2"/>
    <w:rsid w:val="002C7942"/>
    <w:rsid w:val="002D002F"/>
    <w:rsid w:val="002D0046"/>
    <w:rsid w:val="002D0452"/>
    <w:rsid w:val="002D091D"/>
    <w:rsid w:val="002D0A65"/>
    <w:rsid w:val="002D0C23"/>
    <w:rsid w:val="002D0F63"/>
    <w:rsid w:val="002D131C"/>
    <w:rsid w:val="002D1440"/>
    <w:rsid w:val="002D1789"/>
    <w:rsid w:val="002D1AAE"/>
    <w:rsid w:val="002D1AEA"/>
    <w:rsid w:val="002D1E43"/>
    <w:rsid w:val="002D1FE5"/>
    <w:rsid w:val="002D1FF6"/>
    <w:rsid w:val="002D20FF"/>
    <w:rsid w:val="002D2554"/>
    <w:rsid w:val="002D27CE"/>
    <w:rsid w:val="002D29BA"/>
    <w:rsid w:val="002D2DBB"/>
    <w:rsid w:val="002D2E34"/>
    <w:rsid w:val="002D373D"/>
    <w:rsid w:val="002D3A6D"/>
    <w:rsid w:val="002D3CDC"/>
    <w:rsid w:val="002D40F4"/>
    <w:rsid w:val="002D4500"/>
    <w:rsid w:val="002D48E0"/>
    <w:rsid w:val="002D4A5F"/>
    <w:rsid w:val="002D4C86"/>
    <w:rsid w:val="002D4D1B"/>
    <w:rsid w:val="002D53B1"/>
    <w:rsid w:val="002D5740"/>
    <w:rsid w:val="002D5C30"/>
    <w:rsid w:val="002D5EAD"/>
    <w:rsid w:val="002D7D79"/>
    <w:rsid w:val="002E0567"/>
    <w:rsid w:val="002E069E"/>
    <w:rsid w:val="002E081C"/>
    <w:rsid w:val="002E1434"/>
    <w:rsid w:val="002E164D"/>
    <w:rsid w:val="002E1C81"/>
    <w:rsid w:val="002E222B"/>
    <w:rsid w:val="002E28AC"/>
    <w:rsid w:val="002E2A46"/>
    <w:rsid w:val="002E2A8E"/>
    <w:rsid w:val="002E33C5"/>
    <w:rsid w:val="002E3BDA"/>
    <w:rsid w:val="002E3E83"/>
    <w:rsid w:val="002E4336"/>
    <w:rsid w:val="002E4ADD"/>
    <w:rsid w:val="002E502E"/>
    <w:rsid w:val="002E53D1"/>
    <w:rsid w:val="002E54F4"/>
    <w:rsid w:val="002E5774"/>
    <w:rsid w:val="002E57C9"/>
    <w:rsid w:val="002E5F9E"/>
    <w:rsid w:val="002E6212"/>
    <w:rsid w:val="002E6571"/>
    <w:rsid w:val="002E66AA"/>
    <w:rsid w:val="002E6C18"/>
    <w:rsid w:val="002E6CDE"/>
    <w:rsid w:val="002E729A"/>
    <w:rsid w:val="002E7998"/>
    <w:rsid w:val="002E7B67"/>
    <w:rsid w:val="002E7E87"/>
    <w:rsid w:val="002F0DDD"/>
    <w:rsid w:val="002F0E22"/>
    <w:rsid w:val="002F10E8"/>
    <w:rsid w:val="002F1568"/>
    <w:rsid w:val="002F16A5"/>
    <w:rsid w:val="002F1734"/>
    <w:rsid w:val="002F2221"/>
    <w:rsid w:val="002F2482"/>
    <w:rsid w:val="002F27AD"/>
    <w:rsid w:val="002F27DC"/>
    <w:rsid w:val="002F2C3C"/>
    <w:rsid w:val="002F2EB5"/>
    <w:rsid w:val="002F3045"/>
    <w:rsid w:val="002F3355"/>
    <w:rsid w:val="002F403B"/>
    <w:rsid w:val="002F4286"/>
    <w:rsid w:val="002F44DA"/>
    <w:rsid w:val="002F50A6"/>
    <w:rsid w:val="002F52A9"/>
    <w:rsid w:val="002F5B3F"/>
    <w:rsid w:val="002F5C53"/>
    <w:rsid w:val="002F60C4"/>
    <w:rsid w:val="002F60F9"/>
    <w:rsid w:val="002F626B"/>
    <w:rsid w:val="002F65DC"/>
    <w:rsid w:val="002F670D"/>
    <w:rsid w:val="002F6B01"/>
    <w:rsid w:val="002F6E93"/>
    <w:rsid w:val="002F70A3"/>
    <w:rsid w:val="002F70E9"/>
    <w:rsid w:val="002F72D6"/>
    <w:rsid w:val="002F777B"/>
    <w:rsid w:val="002F7852"/>
    <w:rsid w:val="00300125"/>
    <w:rsid w:val="0030036C"/>
    <w:rsid w:val="00300803"/>
    <w:rsid w:val="0030084F"/>
    <w:rsid w:val="00300FEC"/>
    <w:rsid w:val="00301371"/>
    <w:rsid w:val="00301751"/>
    <w:rsid w:val="003017BD"/>
    <w:rsid w:val="00301EA1"/>
    <w:rsid w:val="0030207C"/>
    <w:rsid w:val="00302668"/>
    <w:rsid w:val="00302CDE"/>
    <w:rsid w:val="00303176"/>
    <w:rsid w:val="0030398A"/>
    <w:rsid w:val="00303DFB"/>
    <w:rsid w:val="00304222"/>
    <w:rsid w:val="003045C4"/>
    <w:rsid w:val="00304759"/>
    <w:rsid w:val="00304AE6"/>
    <w:rsid w:val="00304D6B"/>
    <w:rsid w:val="00304DEA"/>
    <w:rsid w:val="00304E69"/>
    <w:rsid w:val="00305154"/>
    <w:rsid w:val="003051E4"/>
    <w:rsid w:val="00305415"/>
    <w:rsid w:val="003056D5"/>
    <w:rsid w:val="00305887"/>
    <w:rsid w:val="00305CE4"/>
    <w:rsid w:val="00306057"/>
    <w:rsid w:val="0030637B"/>
    <w:rsid w:val="00306719"/>
    <w:rsid w:val="00306BE9"/>
    <w:rsid w:val="00307CA0"/>
    <w:rsid w:val="003101B5"/>
    <w:rsid w:val="00310FDA"/>
    <w:rsid w:val="00311004"/>
    <w:rsid w:val="00311312"/>
    <w:rsid w:val="00312198"/>
    <w:rsid w:val="00312AA3"/>
    <w:rsid w:val="00312D47"/>
    <w:rsid w:val="00313331"/>
    <w:rsid w:val="00313989"/>
    <w:rsid w:val="00313B70"/>
    <w:rsid w:val="00313ED8"/>
    <w:rsid w:val="003141B4"/>
    <w:rsid w:val="0031441B"/>
    <w:rsid w:val="0031464B"/>
    <w:rsid w:val="00314BDD"/>
    <w:rsid w:val="00314DE8"/>
    <w:rsid w:val="00314F18"/>
    <w:rsid w:val="0031552B"/>
    <w:rsid w:val="00315671"/>
    <w:rsid w:val="00315C82"/>
    <w:rsid w:val="00315E1C"/>
    <w:rsid w:val="00315F40"/>
    <w:rsid w:val="0031623D"/>
    <w:rsid w:val="00316A91"/>
    <w:rsid w:val="00316AB5"/>
    <w:rsid w:val="00316C53"/>
    <w:rsid w:val="00316D99"/>
    <w:rsid w:val="00316EDF"/>
    <w:rsid w:val="0031765D"/>
    <w:rsid w:val="003178BE"/>
    <w:rsid w:val="00317954"/>
    <w:rsid w:val="00317C97"/>
    <w:rsid w:val="00317F3A"/>
    <w:rsid w:val="0032112A"/>
    <w:rsid w:val="00321D87"/>
    <w:rsid w:val="0032317E"/>
    <w:rsid w:val="00323264"/>
    <w:rsid w:val="00323310"/>
    <w:rsid w:val="0032362D"/>
    <w:rsid w:val="00323D5A"/>
    <w:rsid w:val="00324053"/>
    <w:rsid w:val="003240FE"/>
    <w:rsid w:val="00325EDA"/>
    <w:rsid w:val="003264B0"/>
    <w:rsid w:val="003264D3"/>
    <w:rsid w:val="0032667C"/>
    <w:rsid w:val="003278C5"/>
    <w:rsid w:val="00327E50"/>
    <w:rsid w:val="003301C5"/>
    <w:rsid w:val="00330580"/>
    <w:rsid w:val="0033098E"/>
    <w:rsid w:val="00331647"/>
    <w:rsid w:val="00331887"/>
    <w:rsid w:val="00331A6F"/>
    <w:rsid w:val="00332672"/>
    <w:rsid w:val="00332C56"/>
    <w:rsid w:val="00332EA5"/>
    <w:rsid w:val="00332F91"/>
    <w:rsid w:val="00333BB1"/>
    <w:rsid w:val="00333C83"/>
    <w:rsid w:val="0033441B"/>
    <w:rsid w:val="00334C58"/>
    <w:rsid w:val="00334CAA"/>
    <w:rsid w:val="00334F4C"/>
    <w:rsid w:val="00335064"/>
    <w:rsid w:val="00335307"/>
    <w:rsid w:val="00335E99"/>
    <w:rsid w:val="00336AEF"/>
    <w:rsid w:val="00337BC0"/>
    <w:rsid w:val="00340042"/>
    <w:rsid w:val="003401A5"/>
    <w:rsid w:val="003401D2"/>
    <w:rsid w:val="0034029E"/>
    <w:rsid w:val="003407CD"/>
    <w:rsid w:val="00340881"/>
    <w:rsid w:val="00340FB5"/>
    <w:rsid w:val="00341393"/>
    <w:rsid w:val="003414C7"/>
    <w:rsid w:val="0034158C"/>
    <w:rsid w:val="0034169B"/>
    <w:rsid w:val="0034172F"/>
    <w:rsid w:val="00341B31"/>
    <w:rsid w:val="00342793"/>
    <w:rsid w:val="00342C54"/>
    <w:rsid w:val="00343686"/>
    <w:rsid w:val="00343D5D"/>
    <w:rsid w:val="00343E72"/>
    <w:rsid w:val="0034417A"/>
    <w:rsid w:val="00344AC2"/>
    <w:rsid w:val="00344D63"/>
    <w:rsid w:val="00344F84"/>
    <w:rsid w:val="0034502E"/>
    <w:rsid w:val="003452B1"/>
    <w:rsid w:val="00345517"/>
    <w:rsid w:val="0034651E"/>
    <w:rsid w:val="003469B0"/>
    <w:rsid w:val="00346C40"/>
    <w:rsid w:val="00347007"/>
    <w:rsid w:val="00347352"/>
    <w:rsid w:val="00347537"/>
    <w:rsid w:val="00347FB8"/>
    <w:rsid w:val="0035053F"/>
    <w:rsid w:val="00350696"/>
    <w:rsid w:val="00350A64"/>
    <w:rsid w:val="00350DFC"/>
    <w:rsid w:val="003511E5"/>
    <w:rsid w:val="003512E4"/>
    <w:rsid w:val="00351943"/>
    <w:rsid w:val="00351DE0"/>
    <w:rsid w:val="00352FE3"/>
    <w:rsid w:val="00353611"/>
    <w:rsid w:val="00353617"/>
    <w:rsid w:val="00353BDC"/>
    <w:rsid w:val="00354112"/>
    <w:rsid w:val="003545B7"/>
    <w:rsid w:val="003549AD"/>
    <w:rsid w:val="00354A4F"/>
    <w:rsid w:val="00354BA1"/>
    <w:rsid w:val="003550D1"/>
    <w:rsid w:val="00355154"/>
    <w:rsid w:val="00355351"/>
    <w:rsid w:val="003553FF"/>
    <w:rsid w:val="00355793"/>
    <w:rsid w:val="00355D50"/>
    <w:rsid w:val="00355FF6"/>
    <w:rsid w:val="00356598"/>
    <w:rsid w:val="00356678"/>
    <w:rsid w:val="003566DD"/>
    <w:rsid w:val="00356871"/>
    <w:rsid w:val="003574D6"/>
    <w:rsid w:val="0035788A"/>
    <w:rsid w:val="00357A34"/>
    <w:rsid w:val="00360240"/>
    <w:rsid w:val="0036062C"/>
    <w:rsid w:val="00360696"/>
    <w:rsid w:val="00360791"/>
    <w:rsid w:val="003608DC"/>
    <w:rsid w:val="003616A6"/>
    <w:rsid w:val="00362310"/>
    <w:rsid w:val="00362A13"/>
    <w:rsid w:val="00362B7D"/>
    <w:rsid w:val="00362D13"/>
    <w:rsid w:val="00362E50"/>
    <w:rsid w:val="00363385"/>
    <w:rsid w:val="0036357C"/>
    <w:rsid w:val="00363681"/>
    <w:rsid w:val="003637CF"/>
    <w:rsid w:val="003646AC"/>
    <w:rsid w:val="00364CBE"/>
    <w:rsid w:val="00364DE3"/>
    <w:rsid w:val="003652B7"/>
    <w:rsid w:val="00365FC6"/>
    <w:rsid w:val="003666AD"/>
    <w:rsid w:val="0036675C"/>
    <w:rsid w:val="00366C7F"/>
    <w:rsid w:val="003675D2"/>
    <w:rsid w:val="00367C13"/>
    <w:rsid w:val="00370282"/>
    <w:rsid w:val="003702EB"/>
    <w:rsid w:val="0037031D"/>
    <w:rsid w:val="00370608"/>
    <w:rsid w:val="003711EA"/>
    <w:rsid w:val="00371A61"/>
    <w:rsid w:val="00371FAA"/>
    <w:rsid w:val="00372747"/>
    <w:rsid w:val="00372D80"/>
    <w:rsid w:val="00372F52"/>
    <w:rsid w:val="0037354B"/>
    <w:rsid w:val="00373F31"/>
    <w:rsid w:val="00374A08"/>
    <w:rsid w:val="00374B9C"/>
    <w:rsid w:val="00375615"/>
    <w:rsid w:val="00375650"/>
    <w:rsid w:val="003761CA"/>
    <w:rsid w:val="0037693D"/>
    <w:rsid w:val="00376958"/>
    <w:rsid w:val="00376D1A"/>
    <w:rsid w:val="003773D1"/>
    <w:rsid w:val="00377633"/>
    <w:rsid w:val="00380945"/>
    <w:rsid w:val="00380970"/>
    <w:rsid w:val="003817E7"/>
    <w:rsid w:val="00381863"/>
    <w:rsid w:val="00381B49"/>
    <w:rsid w:val="00381C7B"/>
    <w:rsid w:val="00381E81"/>
    <w:rsid w:val="00382BDA"/>
    <w:rsid w:val="00382C2D"/>
    <w:rsid w:val="00382CCF"/>
    <w:rsid w:val="00382DD1"/>
    <w:rsid w:val="00383CFC"/>
    <w:rsid w:val="00383F1A"/>
    <w:rsid w:val="00384147"/>
    <w:rsid w:val="003845C1"/>
    <w:rsid w:val="00384FEC"/>
    <w:rsid w:val="00385231"/>
    <w:rsid w:val="00385362"/>
    <w:rsid w:val="00385432"/>
    <w:rsid w:val="003856D0"/>
    <w:rsid w:val="00385A28"/>
    <w:rsid w:val="00386652"/>
    <w:rsid w:val="00386EB7"/>
    <w:rsid w:val="003873DF"/>
    <w:rsid w:val="0038748A"/>
    <w:rsid w:val="00387701"/>
    <w:rsid w:val="00387902"/>
    <w:rsid w:val="00387B8C"/>
    <w:rsid w:val="00390392"/>
    <w:rsid w:val="003913AE"/>
    <w:rsid w:val="00391F09"/>
    <w:rsid w:val="0039218A"/>
    <w:rsid w:val="003922B9"/>
    <w:rsid w:val="0039294C"/>
    <w:rsid w:val="003936B2"/>
    <w:rsid w:val="00393C5B"/>
    <w:rsid w:val="00395A78"/>
    <w:rsid w:val="00396137"/>
    <w:rsid w:val="00396296"/>
    <w:rsid w:val="00396553"/>
    <w:rsid w:val="00396C1B"/>
    <w:rsid w:val="00396DB4"/>
    <w:rsid w:val="00396F70"/>
    <w:rsid w:val="00397259"/>
    <w:rsid w:val="003973D3"/>
    <w:rsid w:val="00397A03"/>
    <w:rsid w:val="00397D9B"/>
    <w:rsid w:val="00397EFC"/>
    <w:rsid w:val="003A0381"/>
    <w:rsid w:val="003A0C15"/>
    <w:rsid w:val="003A0DCD"/>
    <w:rsid w:val="003A0F4B"/>
    <w:rsid w:val="003A143C"/>
    <w:rsid w:val="003A156D"/>
    <w:rsid w:val="003A1957"/>
    <w:rsid w:val="003A196B"/>
    <w:rsid w:val="003A1C75"/>
    <w:rsid w:val="003A1DB5"/>
    <w:rsid w:val="003A1E22"/>
    <w:rsid w:val="003A1F59"/>
    <w:rsid w:val="003A2960"/>
    <w:rsid w:val="003A2C7C"/>
    <w:rsid w:val="003A34CA"/>
    <w:rsid w:val="003A3962"/>
    <w:rsid w:val="003A3B43"/>
    <w:rsid w:val="003A3B80"/>
    <w:rsid w:val="003A3DF0"/>
    <w:rsid w:val="003A454A"/>
    <w:rsid w:val="003A5037"/>
    <w:rsid w:val="003A5341"/>
    <w:rsid w:val="003A53B8"/>
    <w:rsid w:val="003A57BF"/>
    <w:rsid w:val="003A5A34"/>
    <w:rsid w:val="003A5FB6"/>
    <w:rsid w:val="003A6A77"/>
    <w:rsid w:val="003A6E5B"/>
    <w:rsid w:val="003A729F"/>
    <w:rsid w:val="003A7977"/>
    <w:rsid w:val="003A7DFA"/>
    <w:rsid w:val="003A7EC3"/>
    <w:rsid w:val="003A7F78"/>
    <w:rsid w:val="003B037E"/>
    <w:rsid w:val="003B06C6"/>
    <w:rsid w:val="003B0C5B"/>
    <w:rsid w:val="003B0F51"/>
    <w:rsid w:val="003B1007"/>
    <w:rsid w:val="003B17F8"/>
    <w:rsid w:val="003B1AD5"/>
    <w:rsid w:val="003B1ED2"/>
    <w:rsid w:val="003B211A"/>
    <w:rsid w:val="003B2385"/>
    <w:rsid w:val="003B25CE"/>
    <w:rsid w:val="003B2B7C"/>
    <w:rsid w:val="003B2FDF"/>
    <w:rsid w:val="003B37CF"/>
    <w:rsid w:val="003B3AB2"/>
    <w:rsid w:val="003B3F47"/>
    <w:rsid w:val="003B3F7F"/>
    <w:rsid w:val="003B4407"/>
    <w:rsid w:val="003B4EF9"/>
    <w:rsid w:val="003B598D"/>
    <w:rsid w:val="003B61B6"/>
    <w:rsid w:val="003B67A5"/>
    <w:rsid w:val="003B727B"/>
    <w:rsid w:val="003B7445"/>
    <w:rsid w:val="003B786B"/>
    <w:rsid w:val="003C0146"/>
    <w:rsid w:val="003C07CB"/>
    <w:rsid w:val="003C0FF4"/>
    <w:rsid w:val="003C14EF"/>
    <w:rsid w:val="003C160E"/>
    <w:rsid w:val="003C20FC"/>
    <w:rsid w:val="003C232D"/>
    <w:rsid w:val="003C23C8"/>
    <w:rsid w:val="003C241C"/>
    <w:rsid w:val="003C317B"/>
    <w:rsid w:val="003C3538"/>
    <w:rsid w:val="003C3580"/>
    <w:rsid w:val="003C3E38"/>
    <w:rsid w:val="003C3E55"/>
    <w:rsid w:val="003C3FD0"/>
    <w:rsid w:val="003C4AEE"/>
    <w:rsid w:val="003C4C54"/>
    <w:rsid w:val="003C5086"/>
    <w:rsid w:val="003C5B25"/>
    <w:rsid w:val="003C5BB5"/>
    <w:rsid w:val="003C5F19"/>
    <w:rsid w:val="003C611A"/>
    <w:rsid w:val="003C6DC1"/>
    <w:rsid w:val="003C7C2A"/>
    <w:rsid w:val="003C7DF0"/>
    <w:rsid w:val="003D008F"/>
    <w:rsid w:val="003D05F6"/>
    <w:rsid w:val="003D0607"/>
    <w:rsid w:val="003D1C40"/>
    <w:rsid w:val="003D1D6A"/>
    <w:rsid w:val="003D23FA"/>
    <w:rsid w:val="003D2A12"/>
    <w:rsid w:val="003D37CB"/>
    <w:rsid w:val="003D3CDB"/>
    <w:rsid w:val="003D4474"/>
    <w:rsid w:val="003D4E3E"/>
    <w:rsid w:val="003D4E85"/>
    <w:rsid w:val="003D4FB2"/>
    <w:rsid w:val="003D64DD"/>
    <w:rsid w:val="003D6FDA"/>
    <w:rsid w:val="003D77BE"/>
    <w:rsid w:val="003D7CEC"/>
    <w:rsid w:val="003E0006"/>
    <w:rsid w:val="003E00BA"/>
    <w:rsid w:val="003E0343"/>
    <w:rsid w:val="003E045B"/>
    <w:rsid w:val="003E05BB"/>
    <w:rsid w:val="003E0E40"/>
    <w:rsid w:val="003E0FB7"/>
    <w:rsid w:val="003E159D"/>
    <w:rsid w:val="003E1F82"/>
    <w:rsid w:val="003E232C"/>
    <w:rsid w:val="003E2A3E"/>
    <w:rsid w:val="003E2B09"/>
    <w:rsid w:val="003E2C50"/>
    <w:rsid w:val="003E2ECD"/>
    <w:rsid w:val="003E2FDE"/>
    <w:rsid w:val="003E3563"/>
    <w:rsid w:val="003E4065"/>
    <w:rsid w:val="003E47D7"/>
    <w:rsid w:val="003E506B"/>
    <w:rsid w:val="003E5F55"/>
    <w:rsid w:val="003E5FD1"/>
    <w:rsid w:val="003E6F99"/>
    <w:rsid w:val="003E7517"/>
    <w:rsid w:val="003E7FDB"/>
    <w:rsid w:val="003F0044"/>
    <w:rsid w:val="003F0313"/>
    <w:rsid w:val="003F063D"/>
    <w:rsid w:val="003F0CEC"/>
    <w:rsid w:val="003F115A"/>
    <w:rsid w:val="003F2414"/>
    <w:rsid w:val="003F2C23"/>
    <w:rsid w:val="003F36E1"/>
    <w:rsid w:val="003F3B8F"/>
    <w:rsid w:val="003F3DF7"/>
    <w:rsid w:val="003F4720"/>
    <w:rsid w:val="003F4874"/>
    <w:rsid w:val="003F4E02"/>
    <w:rsid w:val="003F559F"/>
    <w:rsid w:val="003F5F2F"/>
    <w:rsid w:val="003F5F5A"/>
    <w:rsid w:val="003F6BE0"/>
    <w:rsid w:val="003F7B23"/>
    <w:rsid w:val="004003F0"/>
    <w:rsid w:val="00400BD1"/>
    <w:rsid w:val="00400CFC"/>
    <w:rsid w:val="00400F49"/>
    <w:rsid w:val="00402161"/>
    <w:rsid w:val="004029AE"/>
    <w:rsid w:val="004033F5"/>
    <w:rsid w:val="00403414"/>
    <w:rsid w:val="0040361F"/>
    <w:rsid w:val="004037C3"/>
    <w:rsid w:val="00404491"/>
    <w:rsid w:val="004044CC"/>
    <w:rsid w:val="00404F1E"/>
    <w:rsid w:val="00405008"/>
    <w:rsid w:val="00405B8A"/>
    <w:rsid w:val="00405E2A"/>
    <w:rsid w:val="00406118"/>
    <w:rsid w:val="0040653C"/>
    <w:rsid w:val="00406747"/>
    <w:rsid w:val="004068E1"/>
    <w:rsid w:val="00407357"/>
    <w:rsid w:val="00410091"/>
    <w:rsid w:val="00410187"/>
    <w:rsid w:val="00410681"/>
    <w:rsid w:val="004111E1"/>
    <w:rsid w:val="00411488"/>
    <w:rsid w:val="00411E09"/>
    <w:rsid w:val="004124ED"/>
    <w:rsid w:val="00413269"/>
    <w:rsid w:val="00413831"/>
    <w:rsid w:val="00413CAC"/>
    <w:rsid w:val="004142F0"/>
    <w:rsid w:val="00414458"/>
    <w:rsid w:val="00414668"/>
    <w:rsid w:val="0041476E"/>
    <w:rsid w:val="00414E47"/>
    <w:rsid w:val="00414E6D"/>
    <w:rsid w:val="004153A3"/>
    <w:rsid w:val="00415FD8"/>
    <w:rsid w:val="00416532"/>
    <w:rsid w:val="00416712"/>
    <w:rsid w:val="0041685D"/>
    <w:rsid w:val="004172F0"/>
    <w:rsid w:val="004177F0"/>
    <w:rsid w:val="00420375"/>
    <w:rsid w:val="00421742"/>
    <w:rsid w:val="00421CD3"/>
    <w:rsid w:val="0042200C"/>
    <w:rsid w:val="0042210D"/>
    <w:rsid w:val="0042298A"/>
    <w:rsid w:val="00423517"/>
    <w:rsid w:val="004237A8"/>
    <w:rsid w:val="00423838"/>
    <w:rsid w:val="00423A26"/>
    <w:rsid w:val="00423BE4"/>
    <w:rsid w:val="0042430E"/>
    <w:rsid w:val="004247ED"/>
    <w:rsid w:val="004256C2"/>
    <w:rsid w:val="004257F3"/>
    <w:rsid w:val="00425972"/>
    <w:rsid w:val="00425DF4"/>
    <w:rsid w:val="00426098"/>
    <w:rsid w:val="0042638B"/>
    <w:rsid w:val="004264B1"/>
    <w:rsid w:val="0042673A"/>
    <w:rsid w:val="00427767"/>
    <w:rsid w:val="004279EE"/>
    <w:rsid w:val="00427C5D"/>
    <w:rsid w:val="00430C4A"/>
    <w:rsid w:val="00430F21"/>
    <w:rsid w:val="0043140C"/>
    <w:rsid w:val="00431A21"/>
    <w:rsid w:val="00432055"/>
    <w:rsid w:val="0043221F"/>
    <w:rsid w:val="00433130"/>
    <w:rsid w:val="004334EB"/>
    <w:rsid w:val="00433743"/>
    <w:rsid w:val="004339AC"/>
    <w:rsid w:val="00433ACB"/>
    <w:rsid w:val="00435188"/>
    <w:rsid w:val="00435319"/>
    <w:rsid w:val="004358FF"/>
    <w:rsid w:val="00435B5C"/>
    <w:rsid w:val="00435EE2"/>
    <w:rsid w:val="00437537"/>
    <w:rsid w:val="004404B0"/>
    <w:rsid w:val="0044095D"/>
    <w:rsid w:val="00440966"/>
    <w:rsid w:val="0044098E"/>
    <w:rsid w:val="00440B2A"/>
    <w:rsid w:val="004410EA"/>
    <w:rsid w:val="00441E1F"/>
    <w:rsid w:val="0044220B"/>
    <w:rsid w:val="0044233F"/>
    <w:rsid w:val="0044263B"/>
    <w:rsid w:val="00442A7A"/>
    <w:rsid w:val="00442BBB"/>
    <w:rsid w:val="00442DC5"/>
    <w:rsid w:val="0044381E"/>
    <w:rsid w:val="00443C14"/>
    <w:rsid w:val="00445063"/>
    <w:rsid w:val="004452C2"/>
    <w:rsid w:val="00445CD0"/>
    <w:rsid w:val="00445DFC"/>
    <w:rsid w:val="00446364"/>
    <w:rsid w:val="00447BFE"/>
    <w:rsid w:val="00450D04"/>
    <w:rsid w:val="00450D63"/>
    <w:rsid w:val="00452725"/>
    <w:rsid w:val="0045282F"/>
    <w:rsid w:val="0045297B"/>
    <w:rsid w:val="00452A38"/>
    <w:rsid w:val="00452D15"/>
    <w:rsid w:val="00452ECC"/>
    <w:rsid w:val="00453B7D"/>
    <w:rsid w:val="00453C0F"/>
    <w:rsid w:val="004541E9"/>
    <w:rsid w:val="004546A3"/>
    <w:rsid w:val="004548D3"/>
    <w:rsid w:val="00455446"/>
    <w:rsid w:val="00457CAD"/>
    <w:rsid w:val="00457DB4"/>
    <w:rsid w:val="00457EC8"/>
    <w:rsid w:val="00460197"/>
    <w:rsid w:val="00460416"/>
    <w:rsid w:val="0046080A"/>
    <w:rsid w:val="00461310"/>
    <w:rsid w:val="004616AC"/>
    <w:rsid w:val="00462747"/>
    <w:rsid w:val="004633AE"/>
    <w:rsid w:val="00463727"/>
    <w:rsid w:val="0046390E"/>
    <w:rsid w:val="00463E31"/>
    <w:rsid w:val="0046412B"/>
    <w:rsid w:val="00464B5D"/>
    <w:rsid w:val="00464DCA"/>
    <w:rsid w:val="00464E60"/>
    <w:rsid w:val="0046531F"/>
    <w:rsid w:val="004653F6"/>
    <w:rsid w:val="0046555B"/>
    <w:rsid w:val="0046578F"/>
    <w:rsid w:val="00465A6D"/>
    <w:rsid w:val="00465BB0"/>
    <w:rsid w:val="00465CDB"/>
    <w:rsid w:val="00465F5D"/>
    <w:rsid w:val="004662F1"/>
    <w:rsid w:val="0046690F"/>
    <w:rsid w:val="00466F62"/>
    <w:rsid w:val="004673BD"/>
    <w:rsid w:val="00467ABD"/>
    <w:rsid w:val="00467D63"/>
    <w:rsid w:val="00470077"/>
    <w:rsid w:val="00470487"/>
    <w:rsid w:val="004717E6"/>
    <w:rsid w:val="00471865"/>
    <w:rsid w:val="00472C43"/>
    <w:rsid w:val="00472DC9"/>
    <w:rsid w:val="00472E4E"/>
    <w:rsid w:val="004730B8"/>
    <w:rsid w:val="00473D68"/>
    <w:rsid w:val="00473D90"/>
    <w:rsid w:val="00474701"/>
    <w:rsid w:val="00474D55"/>
    <w:rsid w:val="0047596E"/>
    <w:rsid w:val="00475FD9"/>
    <w:rsid w:val="00477495"/>
    <w:rsid w:val="004779D7"/>
    <w:rsid w:val="00477DA5"/>
    <w:rsid w:val="00477EAA"/>
    <w:rsid w:val="00477F35"/>
    <w:rsid w:val="0048004F"/>
    <w:rsid w:val="00480301"/>
    <w:rsid w:val="00480436"/>
    <w:rsid w:val="00480BE0"/>
    <w:rsid w:val="00480D3F"/>
    <w:rsid w:val="00481C86"/>
    <w:rsid w:val="00482754"/>
    <w:rsid w:val="0048297B"/>
    <w:rsid w:val="00482B07"/>
    <w:rsid w:val="0048301D"/>
    <w:rsid w:val="0048399D"/>
    <w:rsid w:val="00483BF6"/>
    <w:rsid w:val="004849DF"/>
    <w:rsid w:val="00484F23"/>
    <w:rsid w:val="0048508B"/>
    <w:rsid w:val="00485B38"/>
    <w:rsid w:val="00485D9A"/>
    <w:rsid w:val="004861B8"/>
    <w:rsid w:val="0048652F"/>
    <w:rsid w:val="00486A22"/>
    <w:rsid w:val="0048737E"/>
    <w:rsid w:val="004873F9"/>
    <w:rsid w:val="004903D2"/>
    <w:rsid w:val="00491F46"/>
    <w:rsid w:val="00492297"/>
    <w:rsid w:val="004924D3"/>
    <w:rsid w:val="00492867"/>
    <w:rsid w:val="00492CE6"/>
    <w:rsid w:val="00492CEA"/>
    <w:rsid w:val="004933DF"/>
    <w:rsid w:val="00494611"/>
    <w:rsid w:val="00495051"/>
    <w:rsid w:val="0049569E"/>
    <w:rsid w:val="0049576C"/>
    <w:rsid w:val="0049638D"/>
    <w:rsid w:val="004963BD"/>
    <w:rsid w:val="004963BE"/>
    <w:rsid w:val="004964B2"/>
    <w:rsid w:val="00496504"/>
    <w:rsid w:val="0049669F"/>
    <w:rsid w:val="00496C91"/>
    <w:rsid w:val="0049704E"/>
    <w:rsid w:val="00497203"/>
    <w:rsid w:val="004972AF"/>
    <w:rsid w:val="004977BB"/>
    <w:rsid w:val="00497EE5"/>
    <w:rsid w:val="00497F99"/>
    <w:rsid w:val="004A0C6A"/>
    <w:rsid w:val="004A103E"/>
    <w:rsid w:val="004A1394"/>
    <w:rsid w:val="004A139D"/>
    <w:rsid w:val="004A1697"/>
    <w:rsid w:val="004A1AAE"/>
    <w:rsid w:val="004A1DDC"/>
    <w:rsid w:val="004A1F25"/>
    <w:rsid w:val="004A1FAB"/>
    <w:rsid w:val="004A2890"/>
    <w:rsid w:val="004A2EB5"/>
    <w:rsid w:val="004A3C1B"/>
    <w:rsid w:val="004A4279"/>
    <w:rsid w:val="004A42F9"/>
    <w:rsid w:val="004A436D"/>
    <w:rsid w:val="004A47D5"/>
    <w:rsid w:val="004A4F20"/>
    <w:rsid w:val="004A56C3"/>
    <w:rsid w:val="004A5BDA"/>
    <w:rsid w:val="004A5D4F"/>
    <w:rsid w:val="004A5F8A"/>
    <w:rsid w:val="004A627A"/>
    <w:rsid w:val="004A64B1"/>
    <w:rsid w:val="004A64ED"/>
    <w:rsid w:val="004A6AB4"/>
    <w:rsid w:val="004A7076"/>
    <w:rsid w:val="004A7122"/>
    <w:rsid w:val="004A76BF"/>
    <w:rsid w:val="004A76E4"/>
    <w:rsid w:val="004A7FCA"/>
    <w:rsid w:val="004B0310"/>
    <w:rsid w:val="004B0475"/>
    <w:rsid w:val="004B0A1B"/>
    <w:rsid w:val="004B0CED"/>
    <w:rsid w:val="004B164B"/>
    <w:rsid w:val="004B1C7D"/>
    <w:rsid w:val="004B1E7E"/>
    <w:rsid w:val="004B229E"/>
    <w:rsid w:val="004B2C0B"/>
    <w:rsid w:val="004B3136"/>
    <w:rsid w:val="004B3619"/>
    <w:rsid w:val="004B3791"/>
    <w:rsid w:val="004B412E"/>
    <w:rsid w:val="004B420F"/>
    <w:rsid w:val="004B42DC"/>
    <w:rsid w:val="004B4DA9"/>
    <w:rsid w:val="004B4E87"/>
    <w:rsid w:val="004B51F6"/>
    <w:rsid w:val="004B577F"/>
    <w:rsid w:val="004B5935"/>
    <w:rsid w:val="004B5D00"/>
    <w:rsid w:val="004B69E6"/>
    <w:rsid w:val="004C0363"/>
    <w:rsid w:val="004C0919"/>
    <w:rsid w:val="004C0A47"/>
    <w:rsid w:val="004C1136"/>
    <w:rsid w:val="004C21AA"/>
    <w:rsid w:val="004C222F"/>
    <w:rsid w:val="004C25EE"/>
    <w:rsid w:val="004C27C7"/>
    <w:rsid w:val="004C2AAC"/>
    <w:rsid w:val="004C34E8"/>
    <w:rsid w:val="004C44E9"/>
    <w:rsid w:val="004C451A"/>
    <w:rsid w:val="004C4BC2"/>
    <w:rsid w:val="004C4C29"/>
    <w:rsid w:val="004C4EAB"/>
    <w:rsid w:val="004C50C6"/>
    <w:rsid w:val="004C5494"/>
    <w:rsid w:val="004C58A3"/>
    <w:rsid w:val="004C58CC"/>
    <w:rsid w:val="004C5BA5"/>
    <w:rsid w:val="004C6733"/>
    <w:rsid w:val="004C6D99"/>
    <w:rsid w:val="004C6EF6"/>
    <w:rsid w:val="004C769F"/>
    <w:rsid w:val="004C770D"/>
    <w:rsid w:val="004C7B35"/>
    <w:rsid w:val="004D007D"/>
    <w:rsid w:val="004D02A4"/>
    <w:rsid w:val="004D07D0"/>
    <w:rsid w:val="004D0858"/>
    <w:rsid w:val="004D102B"/>
    <w:rsid w:val="004D18A5"/>
    <w:rsid w:val="004D195A"/>
    <w:rsid w:val="004D1E1F"/>
    <w:rsid w:val="004D20AB"/>
    <w:rsid w:val="004D2736"/>
    <w:rsid w:val="004D27EE"/>
    <w:rsid w:val="004D2C84"/>
    <w:rsid w:val="004D3EEE"/>
    <w:rsid w:val="004D4899"/>
    <w:rsid w:val="004D566E"/>
    <w:rsid w:val="004D5EEE"/>
    <w:rsid w:val="004D63E8"/>
    <w:rsid w:val="004D6852"/>
    <w:rsid w:val="004D6861"/>
    <w:rsid w:val="004D6FF2"/>
    <w:rsid w:val="004D7802"/>
    <w:rsid w:val="004E0955"/>
    <w:rsid w:val="004E0E0A"/>
    <w:rsid w:val="004E1294"/>
    <w:rsid w:val="004E18B8"/>
    <w:rsid w:val="004E1A06"/>
    <w:rsid w:val="004E1D1C"/>
    <w:rsid w:val="004E229A"/>
    <w:rsid w:val="004E26A5"/>
    <w:rsid w:val="004E2BFC"/>
    <w:rsid w:val="004E2F8C"/>
    <w:rsid w:val="004E3515"/>
    <w:rsid w:val="004E4F36"/>
    <w:rsid w:val="004E5B60"/>
    <w:rsid w:val="004E6032"/>
    <w:rsid w:val="004E60BB"/>
    <w:rsid w:val="004E69A4"/>
    <w:rsid w:val="004E6B3C"/>
    <w:rsid w:val="004E7568"/>
    <w:rsid w:val="004E794F"/>
    <w:rsid w:val="004F0209"/>
    <w:rsid w:val="004F0B32"/>
    <w:rsid w:val="004F0C57"/>
    <w:rsid w:val="004F0D8F"/>
    <w:rsid w:val="004F0EB7"/>
    <w:rsid w:val="004F1129"/>
    <w:rsid w:val="004F1156"/>
    <w:rsid w:val="004F12C7"/>
    <w:rsid w:val="004F15EA"/>
    <w:rsid w:val="004F19FA"/>
    <w:rsid w:val="004F2A35"/>
    <w:rsid w:val="004F2B50"/>
    <w:rsid w:val="004F3041"/>
    <w:rsid w:val="004F3E72"/>
    <w:rsid w:val="004F43A5"/>
    <w:rsid w:val="004F49D8"/>
    <w:rsid w:val="004F5F83"/>
    <w:rsid w:val="004F5F8C"/>
    <w:rsid w:val="004F5F99"/>
    <w:rsid w:val="004F64E5"/>
    <w:rsid w:val="004F687F"/>
    <w:rsid w:val="004F6E35"/>
    <w:rsid w:val="004F7BDC"/>
    <w:rsid w:val="004F7F38"/>
    <w:rsid w:val="005003BE"/>
    <w:rsid w:val="005004BB"/>
    <w:rsid w:val="00501144"/>
    <w:rsid w:val="005016CA"/>
    <w:rsid w:val="00501790"/>
    <w:rsid w:val="00501D39"/>
    <w:rsid w:val="00501E2D"/>
    <w:rsid w:val="005024BC"/>
    <w:rsid w:val="005025AF"/>
    <w:rsid w:val="0050265B"/>
    <w:rsid w:val="0050280E"/>
    <w:rsid w:val="00502978"/>
    <w:rsid w:val="00502C3E"/>
    <w:rsid w:val="00503023"/>
    <w:rsid w:val="00503CC8"/>
    <w:rsid w:val="005044E5"/>
    <w:rsid w:val="00504754"/>
    <w:rsid w:val="00505E6F"/>
    <w:rsid w:val="0050629D"/>
    <w:rsid w:val="005066FF"/>
    <w:rsid w:val="00506837"/>
    <w:rsid w:val="00506868"/>
    <w:rsid w:val="00506BDD"/>
    <w:rsid w:val="00506F06"/>
    <w:rsid w:val="0050785C"/>
    <w:rsid w:val="00507BAA"/>
    <w:rsid w:val="00510D2D"/>
    <w:rsid w:val="00511CD6"/>
    <w:rsid w:val="00512C75"/>
    <w:rsid w:val="00512DC5"/>
    <w:rsid w:val="00513127"/>
    <w:rsid w:val="00514017"/>
    <w:rsid w:val="005142FB"/>
    <w:rsid w:val="005150FE"/>
    <w:rsid w:val="00517949"/>
    <w:rsid w:val="00517BD3"/>
    <w:rsid w:val="0052050B"/>
    <w:rsid w:val="0052058D"/>
    <w:rsid w:val="00520688"/>
    <w:rsid w:val="005206A8"/>
    <w:rsid w:val="00520E9A"/>
    <w:rsid w:val="0052234B"/>
    <w:rsid w:val="00522582"/>
    <w:rsid w:val="00522975"/>
    <w:rsid w:val="00522C4F"/>
    <w:rsid w:val="00523037"/>
    <w:rsid w:val="005236EE"/>
    <w:rsid w:val="005237DC"/>
    <w:rsid w:val="00523D85"/>
    <w:rsid w:val="00524193"/>
    <w:rsid w:val="005248B2"/>
    <w:rsid w:val="00525953"/>
    <w:rsid w:val="00525B0F"/>
    <w:rsid w:val="00525B9F"/>
    <w:rsid w:val="00525E34"/>
    <w:rsid w:val="00526104"/>
    <w:rsid w:val="005263FC"/>
    <w:rsid w:val="00526456"/>
    <w:rsid w:val="00526604"/>
    <w:rsid w:val="00526E54"/>
    <w:rsid w:val="00527323"/>
    <w:rsid w:val="0052743C"/>
    <w:rsid w:val="005274CE"/>
    <w:rsid w:val="0052753E"/>
    <w:rsid w:val="00527948"/>
    <w:rsid w:val="0053005E"/>
    <w:rsid w:val="00530766"/>
    <w:rsid w:val="0053087C"/>
    <w:rsid w:val="00530A21"/>
    <w:rsid w:val="005312CD"/>
    <w:rsid w:val="00531CC4"/>
    <w:rsid w:val="00532447"/>
    <w:rsid w:val="00532733"/>
    <w:rsid w:val="005327C4"/>
    <w:rsid w:val="00532929"/>
    <w:rsid w:val="00532CEA"/>
    <w:rsid w:val="005331CE"/>
    <w:rsid w:val="00533451"/>
    <w:rsid w:val="00533D4B"/>
    <w:rsid w:val="00533E2D"/>
    <w:rsid w:val="00534CD6"/>
    <w:rsid w:val="00534F66"/>
    <w:rsid w:val="00534FC4"/>
    <w:rsid w:val="00535259"/>
    <w:rsid w:val="00535997"/>
    <w:rsid w:val="00535F3C"/>
    <w:rsid w:val="005362E9"/>
    <w:rsid w:val="005364E0"/>
    <w:rsid w:val="00536958"/>
    <w:rsid w:val="00536D8F"/>
    <w:rsid w:val="00536FBD"/>
    <w:rsid w:val="0053793A"/>
    <w:rsid w:val="00537966"/>
    <w:rsid w:val="00537CAB"/>
    <w:rsid w:val="005404DD"/>
    <w:rsid w:val="00540665"/>
    <w:rsid w:val="00540DB7"/>
    <w:rsid w:val="0054108B"/>
    <w:rsid w:val="005413CA"/>
    <w:rsid w:val="00541ACD"/>
    <w:rsid w:val="00541E8E"/>
    <w:rsid w:val="005425EE"/>
    <w:rsid w:val="00542AC9"/>
    <w:rsid w:val="00542AFC"/>
    <w:rsid w:val="00543159"/>
    <w:rsid w:val="005433D8"/>
    <w:rsid w:val="00543C11"/>
    <w:rsid w:val="00543E28"/>
    <w:rsid w:val="00544B7B"/>
    <w:rsid w:val="00544ED5"/>
    <w:rsid w:val="00545648"/>
    <w:rsid w:val="0054565E"/>
    <w:rsid w:val="00545760"/>
    <w:rsid w:val="00545B1D"/>
    <w:rsid w:val="005467D5"/>
    <w:rsid w:val="00547008"/>
    <w:rsid w:val="005470AC"/>
    <w:rsid w:val="0054752A"/>
    <w:rsid w:val="00547580"/>
    <w:rsid w:val="00547C5E"/>
    <w:rsid w:val="0055005C"/>
    <w:rsid w:val="005508A3"/>
    <w:rsid w:val="00550BB3"/>
    <w:rsid w:val="00550E1E"/>
    <w:rsid w:val="00551089"/>
    <w:rsid w:val="0055124C"/>
    <w:rsid w:val="005519C2"/>
    <w:rsid w:val="00551E1D"/>
    <w:rsid w:val="00552349"/>
    <w:rsid w:val="005523DF"/>
    <w:rsid w:val="00552766"/>
    <w:rsid w:val="005527F6"/>
    <w:rsid w:val="00552C47"/>
    <w:rsid w:val="005535EF"/>
    <w:rsid w:val="00553837"/>
    <w:rsid w:val="00553CE7"/>
    <w:rsid w:val="00553DEE"/>
    <w:rsid w:val="0055428B"/>
    <w:rsid w:val="0055446D"/>
    <w:rsid w:val="00554519"/>
    <w:rsid w:val="0055459B"/>
    <w:rsid w:val="005546AF"/>
    <w:rsid w:val="00554976"/>
    <w:rsid w:val="00554C56"/>
    <w:rsid w:val="00555B2A"/>
    <w:rsid w:val="00556E20"/>
    <w:rsid w:val="00557F7C"/>
    <w:rsid w:val="00560AF2"/>
    <w:rsid w:val="00560DC4"/>
    <w:rsid w:val="00561210"/>
    <w:rsid w:val="00561341"/>
    <w:rsid w:val="00561DF1"/>
    <w:rsid w:val="00561FE8"/>
    <w:rsid w:val="00562759"/>
    <w:rsid w:val="00562D29"/>
    <w:rsid w:val="005631E6"/>
    <w:rsid w:val="005641A9"/>
    <w:rsid w:val="005643AB"/>
    <w:rsid w:val="00564654"/>
    <w:rsid w:val="005647BB"/>
    <w:rsid w:val="00564FAE"/>
    <w:rsid w:val="005654A3"/>
    <w:rsid w:val="005662BD"/>
    <w:rsid w:val="005665DA"/>
    <w:rsid w:val="00566BC2"/>
    <w:rsid w:val="00566F9B"/>
    <w:rsid w:val="00567781"/>
    <w:rsid w:val="0057010B"/>
    <w:rsid w:val="00570ED8"/>
    <w:rsid w:val="0057124E"/>
    <w:rsid w:val="00572115"/>
    <w:rsid w:val="005725C3"/>
    <w:rsid w:val="00572893"/>
    <w:rsid w:val="005729A5"/>
    <w:rsid w:val="005729E5"/>
    <w:rsid w:val="00572B94"/>
    <w:rsid w:val="00572DBC"/>
    <w:rsid w:val="00572DFE"/>
    <w:rsid w:val="005732DA"/>
    <w:rsid w:val="00573C18"/>
    <w:rsid w:val="00574DD2"/>
    <w:rsid w:val="00574DF2"/>
    <w:rsid w:val="00574EB9"/>
    <w:rsid w:val="005751CA"/>
    <w:rsid w:val="00575AA5"/>
    <w:rsid w:val="0057644E"/>
    <w:rsid w:val="005764B6"/>
    <w:rsid w:val="0057682E"/>
    <w:rsid w:val="00576833"/>
    <w:rsid w:val="0057693F"/>
    <w:rsid w:val="00576D42"/>
    <w:rsid w:val="00577751"/>
    <w:rsid w:val="00577920"/>
    <w:rsid w:val="00577B98"/>
    <w:rsid w:val="00577E57"/>
    <w:rsid w:val="00580705"/>
    <w:rsid w:val="005807F1"/>
    <w:rsid w:val="005812A1"/>
    <w:rsid w:val="00581336"/>
    <w:rsid w:val="00581CAB"/>
    <w:rsid w:val="005821C5"/>
    <w:rsid w:val="00582969"/>
    <w:rsid w:val="00583887"/>
    <w:rsid w:val="00583AD7"/>
    <w:rsid w:val="00584DFC"/>
    <w:rsid w:val="0058585E"/>
    <w:rsid w:val="00585A29"/>
    <w:rsid w:val="0058647A"/>
    <w:rsid w:val="005868C2"/>
    <w:rsid w:val="005868EF"/>
    <w:rsid w:val="00587514"/>
    <w:rsid w:val="0058754F"/>
    <w:rsid w:val="00587793"/>
    <w:rsid w:val="00587DD7"/>
    <w:rsid w:val="00587E6F"/>
    <w:rsid w:val="00587F46"/>
    <w:rsid w:val="0059004C"/>
    <w:rsid w:val="005910C5"/>
    <w:rsid w:val="005918D2"/>
    <w:rsid w:val="00591B09"/>
    <w:rsid w:val="00591E17"/>
    <w:rsid w:val="00591E57"/>
    <w:rsid w:val="00591F64"/>
    <w:rsid w:val="005924F9"/>
    <w:rsid w:val="005925AE"/>
    <w:rsid w:val="00592F48"/>
    <w:rsid w:val="00593035"/>
    <w:rsid w:val="00593490"/>
    <w:rsid w:val="005934D6"/>
    <w:rsid w:val="00593702"/>
    <w:rsid w:val="00593887"/>
    <w:rsid w:val="00593936"/>
    <w:rsid w:val="00594335"/>
    <w:rsid w:val="00594771"/>
    <w:rsid w:val="00594C58"/>
    <w:rsid w:val="00594E15"/>
    <w:rsid w:val="00594ED2"/>
    <w:rsid w:val="0059501C"/>
    <w:rsid w:val="005954D0"/>
    <w:rsid w:val="00595890"/>
    <w:rsid w:val="005961BB"/>
    <w:rsid w:val="00596213"/>
    <w:rsid w:val="005962CA"/>
    <w:rsid w:val="00597049"/>
    <w:rsid w:val="00597F81"/>
    <w:rsid w:val="005A19B4"/>
    <w:rsid w:val="005A1D09"/>
    <w:rsid w:val="005A2B82"/>
    <w:rsid w:val="005A2CF7"/>
    <w:rsid w:val="005A2E76"/>
    <w:rsid w:val="005A3ECE"/>
    <w:rsid w:val="005A3ED8"/>
    <w:rsid w:val="005A4738"/>
    <w:rsid w:val="005A521E"/>
    <w:rsid w:val="005A54F3"/>
    <w:rsid w:val="005A5B02"/>
    <w:rsid w:val="005A5C81"/>
    <w:rsid w:val="005A5E33"/>
    <w:rsid w:val="005A5FDA"/>
    <w:rsid w:val="005A6322"/>
    <w:rsid w:val="005A6C21"/>
    <w:rsid w:val="005A6E36"/>
    <w:rsid w:val="005A6F3B"/>
    <w:rsid w:val="005A6FBC"/>
    <w:rsid w:val="005A75BA"/>
    <w:rsid w:val="005A76CC"/>
    <w:rsid w:val="005A777C"/>
    <w:rsid w:val="005A7DED"/>
    <w:rsid w:val="005B0119"/>
    <w:rsid w:val="005B0C9C"/>
    <w:rsid w:val="005B1435"/>
    <w:rsid w:val="005B1A33"/>
    <w:rsid w:val="005B1A3B"/>
    <w:rsid w:val="005B1FE7"/>
    <w:rsid w:val="005B2195"/>
    <w:rsid w:val="005B35BF"/>
    <w:rsid w:val="005B387C"/>
    <w:rsid w:val="005B41E2"/>
    <w:rsid w:val="005B4277"/>
    <w:rsid w:val="005B46BC"/>
    <w:rsid w:val="005B485E"/>
    <w:rsid w:val="005B4B2D"/>
    <w:rsid w:val="005B4D49"/>
    <w:rsid w:val="005B4EEB"/>
    <w:rsid w:val="005B5CD4"/>
    <w:rsid w:val="005B613C"/>
    <w:rsid w:val="005B6F00"/>
    <w:rsid w:val="005B7108"/>
    <w:rsid w:val="005B75DD"/>
    <w:rsid w:val="005C0041"/>
    <w:rsid w:val="005C0525"/>
    <w:rsid w:val="005C0651"/>
    <w:rsid w:val="005C0EBF"/>
    <w:rsid w:val="005C25B9"/>
    <w:rsid w:val="005C3A42"/>
    <w:rsid w:val="005C50B0"/>
    <w:rsid w:val="005C5992"/>
    <w:rsid w:val="005C5E3A"/>
    <w:rsid w:val="005C6251"/>
    <w:rsid w:val="005C697D"/>
    <w:rsid w:val="005C6A81"/>
    <w:rsid w:val="005C6D2C"/>
    <w:rsid w:val="005C76C9"/>
    <w:rsid w:val="005C799E"/>
    <w:rsid w:val="005C7D8E"/>
    <w:rsid w:val="005D01FB"/>
    <w:rsid w:val="005D05FE"/>
    <w:rsid w:val="005D0AAA"/>
    <w:rsid w:val="005D10BE"/>
    <w:rsid w:val="005D16F3"/>
    <w:rsid w:val="005D1802"/>
    <w:rsid w:val="005D19ED"/>
    <w:rsid w:val="005D1C4A"/>
    <w:rsid w:val="005D26BC"/>
    <w:rsid w:val="005D2B0A"/>
    <w:rsid w:val="005D2EBB"/>
    <w:rsid w:val="005D30EF"/>
    <w:rsid w:val="005D3A1A"/>
    <w:rsid w:val="005D4BB3"/>
    <w:rsid w:val="005D5452"/>
    <w:rsid w:val="005D5736"/>
    <w:rsid w:val="005D5751"/>
    <w:rsid w:val="005D5F39"/>
    <w:rsid w:val="005D687F"/>
    <w:rsid w:val="005D69C2"/>
    <w:rsid w:val="005D6C6B"/>
    <w:rsid w:val="005E0380"/>
    <w:rsid w:val="005E0591"/>
    <w:rsid w:val="005E0836"/>
    <w:rsid w:val="005E0E75"/>
    <w:rsid w:val="005E0E90"/>
    <w:rsid w:val="005E18E4"/>
    <w:rsid w:val="005E1AF5"/>
    <w:rsid w:val="005E1BED"/>
    <w:rsid w:val="005E23C9"/>
    <w:rsid w:val="005E28A6"/>
    <w:rsid w:val="005E3881"/>
    <w:rsid w:val="005E3CD9"/>
    <w:rsid w:val="005E3E8A"/>
    <w:rsid w:val="005E3EAC"/>
    <w:rsid w:val="005E3FE9"/>
    <w:rsid w:val="005E4104"/>
    <w:rsid w:val="005E46B3"/>
    <w:rsid w:val="005E481A"/>
    <w:rsid w:val="005E49BA"/>
    <w:rsid w:val="005E51BC"/>
    <w:rsid w:val="005E5399"/>
    <w:rsid w:val="005E542A"/>
    <w:rsid w:val="005E54A4"/>
    <w:rsid w:val="005E579D"/>
    <w:rsid w:val="005E621C"/>
    <w:rsid w:val="005E66C6"/>
    <w:rsid w:val="005E6812"/>
    <w:rsid w:val="005E6C74"/>
    <w:rsid w:val="005E7022"/>
    <w:rsid w:val="005E7D1A"/>
    <w:rsid w:val="005F00CE"/>
    <w:rsid w:val="005F069D"/>
    <w:rsid w:val="005F1A40"/>
    <w:rsid w:val="005F220A"/>
    <w:rsid w:val="005F263F"/>
    <w:rsid w:val="005F2B24"/>
    <w:rsid w:val="005F2D18"/>
    <w:rsid w:val="005F331A"/>
    <w:rsid w:val="005F395A"/>
    <w:rsid w:val="005F3961"/>
    <w:rsid w:val="005F3A96"/>
    <w:rsid w:val="005F44B3"/>
    <w:rsid w:val="005F44C5"/>
    <w:rsid w:val="005F5995"/>
    <w:rsid w:val="005F5D2D"/>
    <w:rsid w:val="005F6765"/>
    <w:rsid w:val="005F6AD0"/>
    <w:rsid w:val="005F7718"/>
    <w:rsid w:val="005F7B4C"/>
    <w:rsid w:val="005F7DB7"/>
    <w:rsid w:val="0060051A"/>
    <w:rsid w:val="0060095D"/>
    <w:rsid w:val="00600F98"/>
    <w:rsid w:val="00601773"/>
    <w:rsid w:val="0060191B"/>
    <w:rsid w:val="00601BFA"/>
    <w:rsid w:val="00601EED"/>
    <w:rsid w:val="00602121"/>
    <w:rsid w:val="00603DD7"/>
    <w:rsid w:val="00604446"/>
    <w:rsid w:val="006044B8"/>
    <w:rsid w:val="006047C1"/>
    <w:rsid w:val="006048A4"/>
    <w:rsid w:val="00604A53"/>
    <w:rsid w:val="00604D65"/>
    <w:rsid w:val="0060512E"/>
    <w:rsid w:val="00605580"/>
    <w:rsid w:val="00606887"/>
    <w:rsid w:val="006069CF"/>
    <w:rsid w:val="00606D83"/>
    <w:rsid w:val="00606D90"/>
    <w:rsid w:val="00606E84"/>
    <w:rsid w:val="00606FD8"/>
    <w:rsid w:val="006077D3"/>
    <w:rsid w:val="0060784D"/>
    <w:rsid w:val="00607B4E"/>
    <w:rsid w:val="00607B61"/>
    <w:rsid w:val="0061024D"/>
    <w:rsid w:val="00610802"/>
    <w:rsid w:val="00610A34"/>
    <w:rsid w:val="006114A6"/>
    <w:rsid w:val="006115B3"/>
    <w:rsid w:val="006116B7"/>
    <w:rsid w:val="00611A41"/>
    <w:rsid w:val="00612087"/>
    <w:rsid w:val="0061223F"/>
    <w:rsid w:val="00612A63"/>
    <w:rsid w:val="00612CFF"/>
    <w:rsid w:val="00612D4E"/>
    <w:rsid w:val="00612E7E"/>
    <w:rsid w:val="00613596"/>
    <w:rsid w:val="00615BB7"/>
    <w:rsid w:val="00616637"/>
    <w:rsid w:val="0061669B"/>
    <w:rsid w:val="00616968"/>
    <w:rsid w:val="00616E21"/>
    <w:rsid w:val="0061725D"/>
    <w:rsid w:val="00617507"/>
    <w:rsid w:val="00617591"/>
    <w:rsid w:val="00617CEB"/>
    <w:rsid w:val="0062011A"/>
    <w:rsid w:val="00620560"/>
    <w:rsid w:val="00620A88"/>
    <w:rsid w:val="00621046"/>
    <w:rsid w:val="00621949"/>
    <w:rsid w:val="00621F44"/>
    <w:rsid w:val="006221D4"/>
    <w:rsid w:val="0062221B"/>
    <w:rsid w:val="006228B4"/>
    <w:rsid w:val="00623611"/>
    <w:rsid w:val="00623628"/>
    <w:rsid w:val="00623762"/>
    <w:rsid w:val="00623ABA"/>
    <w:rsid w:val="00623F2D"/>
    <w:rsid w:val="00624924"/>
    <w:rsid w:val="00624AB2"/>
    <w:rsid w:val="006250BF"/>
    <w:rsid w:val="0062542A"/>
    <w:rsid w:val="0062584D"/>
    <w:rsid w:val="00625C14"/>
    <w:rsid w:val="006267F7"/>
    <w:rsid w:val="00626837"/>
    <w:rsid w:val="00627019"/>
    <w:rsid w:val="00627AD6"/>
    <w:rsid w:val="00627CE0"/>
    <w:rsid w:val="00627D8E"/>
    <w:rsid w:val="00627DAB"/>
    <w:rsid w:val="00627DCA"/>
    <w:rsid w:val="006300C3"/>
    <w:rsid w:val="0063037B"/>
    <w:rsid w:val="00630BD1"/>
    <w:rsid w:val="00631DEB"/>
    <w:rsid w:val="00631FE9"/>
    <w:rsid w:val="006322DB"/>
    <w:rsid w:val="0063238A"/>
    <w:rsid w:val="0063242B"/>
    <w:rsid w:val="006324A8"/>
    <w:rsid w:val="00632CDE"/>
    <w:rsid w:val="00632E9A"/>
    <w:rsid w:val="006333FA"/>
    <w:rsid w:val="00633872"/>
    <w:rsid w:val="00633B1B"/>
    <w:rsid w:val="00633BBC"/>
    <w:rsid w:val="00633DAA"/>
    <w:rsid w:val="00634D38"/>
    <w:rsid w:val="0063511D"/>
    <w:rsid w:val="00636147"/>
    <w:rsid w:val="00636359"/>
    <w:rsid w:val="006364F3"/>
    <w:rsid w:val="0063674E"/>
    <w:rsid w:val="006368D5"/>
    <w:rsid w:val="00637C98"/>
    <w:rsid w:val="00637F22"/>
    <w:rsid w:val="00637F66"/>
    <w:rsid w:val="006402D6"/>
    <w:rsid w:val="006402EB"/>
    <w:rsid w:val="00640436"/>
    <w:rsid w:val="00640454"/>
    <w:rsid w:val="0064051B"/>
    <w:rsid w:val="00640B22"/>
    <w:rsid w:val="00640F14"/>
    <w:rsid w:val="00641577"/>
    <w:rsid w:val="006415B2"/>
    <w:rsid w:val="006416CF"/>
    <w:rsid w:val="00641934"/>
    <w:rsid w:val="00641C0A"/>
    <w:rsid w:val="006423F5"/>
    <w:rsid w:val="00642710"/>
    <w:rsid w:val="0064274B"/>
    <w:rsid w:val="00642AEA"/>
    <w:rsid w:val="00642F54"/>
    <w:rsid w:val="00643190"/>
    <w:rsid w:val="006432F6"/>
    <w:rsid w:val="006433BE"/>
    <w:rsid w:val="00644059"/>
    <w:rsid w:val="006440BF"/>
    <w:rsid w:val="00644C8F"/>
    <w:rsid w:val="0064556B"/>
    <w:rsid w:val="006455C1"/>
    <w:rsid w:val="00646469"/>
    <w:rsid w:val="0064690A"/>
    <w:rsid w:val="00646A53"/>
    <w:rsid w:val="00646A83"/>
    <w:rsid w:val="00646AF3"/>
    <w:rsid w:val="00646BF5"/>
    <w:rsid w:val="0064742C"/>
    <w:rsid w:val="006475C4"/>
    <w:rsid w:val="00650015"/>
    <w:rsid w:val="006522B9"/>
    <w:rsid w:val="006524F1"/>
    <w:rsid w:val="00652B6C"/>
    <w:rsid w:val="00652F97"/>
    <w:rsid w:val="00653933"/>
    <w:rsid w:val="0065529E"/>
    <w:rsid w:val="006553B3"/>
    <w:rsid w:val="00655630"/>
    <w:rsid w:val="00655745"/>
    <w:rsid w:val="00656211"/>
    <w:rsid w:val="0065622B"/>
    <w:rsid w:val="0065633E"/>
    <w:rsid w:val="0065644C"/>
    <w:rsid w:val="00656757"/>
    <w:rsid w:val="00656785"/>
    <w:rsid w:val="006567F7"/>
    <w:rsid w:val="00656BC3"/>
    <w:rsid w:val="00656D2D"/>
    <w:rsid w:val="0065746C"/>
    <w:rsid w:val="006576A8"/>
    <w:rsid w:val="00657DBB"/>
    <w:rsid w:val="0066055B"/>
    <w:rsid w:val="006606FE"/>
    <w:rsid w:val="0066082B"/>
    <w:rsid w:val="0066144E"/>
    <w:rsid w:val="006621CD"/>
    <w:rsid w:val="0066265D"/>
    <w:rsid w:val="0066294A"/>
    <w:rsid w:val="006629D6"/>
    <w:rsid w:val="00663196"/>
    <w:rsid w:val="00663884"/>
    <w:rsid w:val="006644A7"/>
    <w:rsid w:val="00664EDD"/>
    <w:rsid w:val="00665611"/>
    <w:rsid w:val="00666235"/>
    <w:rsid w:val="00666D0C"/>
    <w:rsid w:val="0066742C"/>
    <w:rsid w:val="00667DC5"/>
    <w:rsid w:val="006703CA"/>
    <w:rsid w:val="00670A54"/>
    <w:rsid w:val="00670C3E"/>
    <w:rsid w:val="00670E7A"/>
    <w:rsid w:val="00671421"/>
    <w:rsid w:val="00671B3A"/>
    <w:rsid w:val="00671C16"/>
    <w:rsid w:val="00672660"/>
    <w:rsid w:val="00673780"/>
    <w:rsid w:val="00673AF5"/>
    <w:rsid w:val="00673CEC"/>
    <w:rsid w:val="00673D94"/>
    <w:rsid w:val="00673E87"/>
    <w:rsid w:val="00673F80"/>
    <w:rsid w:val="00674103"/>
    <w:rsid w:val="00674D6B"/>
    <w:rsid w:val="006750FC"/>
    <w:rsid w:val="0067534B"/>
    <w:rsid w:val="00675420"/>
    <w:rsid w:val="00675C27"/>
    <w:rsid w:val="00675EDA"/>
    <w:rsid w:val="00676818"/>
    <w:rsid w:val="006768EB"/>
    <w:rsid w:val="00676FE7"/>
    <w:rsid w:val="00677631"/>
    <w:rsid w:val="0067790D"/>
    <w:rsid w:val="00680064"/>
    <w:rsid w:val="0068036B"/>
    <w:rsid w:val="006803F9"/>
    <w:rsid w:val="006807E8"/>
    <w:rsid w:val="00680CDB"/>
    <w:rsid w:val="00681BE3"/>
    <w:rsid w:val="0068236F"/>
    <w:rsid w:val="006830DE"/>
    <w:rsid w:val="006832E7"/>
    <w:rsid w:val="00683CC8"/>
    <w:rsid w:val="006854A2"/>
    <w:rsid w:val="00685652"/>
    <w:rsid w:val="00685719"/>
    <w:rsid w:val="00685DED"/>
    <w:rsid w:val="00685E3F"/>
    <w:rsid w:val="006862B6"/>
    <w:rsid w:val="00686C55"/>
    <w:rsid w:val="00686F29"/>
    <w:rsid w:val="006900C7"/>
    <w:rsid w:val="006901BC"/>
    <w:rsid w:val="006907F2"/>
    <w:rsid w:val="00690965"/>
    <w:rsid w:val="00690F98"/>
    <w:rsid w:val="00691D9E"/>
    <w:rsid w:val="00692F88"/>
    <w:rsid w:val="00693DCD"/>
    <w:rsid w:val="006940D0"/>
    <w:rsid w:val="00694ACF"/>
    <w:rsid w:val="00694D7D"/>
    <w:rsid w:val="00695406"/>
    <w:rsid w:val="00695523"/>
    <w:rsid w:val="0069553B"/>
    <w:rsid w:val="00696387"/>
    <w:rsid w:val="00696389"/>
    <w:rsid w:val="006964E8"/>
    <w:rsid w:val="006969CD"/>
    <w:rsid w:val="00696D1A"/>
    <w:rsid w:val="00697906"/>
    <w:rsid w:val="00697D77"/>
    <w:rsid w:val="006A0424"/>
    <w:rsid w:val="006A10D7"/>
    <w:rsid w:val="006A13C4"/>
    <w:rsid w:val="006A13E5"/>
    <w:rsid w:val="006A1875"/>
    <w:rsid w:val="006A1888"/>
    <w:rsid w:val="006A1A16"/>
    <w:rsid w:val="006A20A1"/>
    <w:rsid w:val="006A214D"/>
    <w:rsid w:val="006A22D0"/>
    <w:rsid w:val="006A2600"/>
    <w:rsid w:val="006A2955"/>
    <w:rsid w:val="006A2A14"/>
    <w:rsid w:val="006A3054"/>
    <w:rsid w:val="006A38AA"/>
    <w:rsid w:val="006A3C22"/>
    <w:rsid w:val="006A4246"/>
    <w:rsid w:val="006A4372"/>
    <w:rsid w:val="006A44C0"/>
    <w:rsid w:val="006A4E71"/>
    <w:rsid w:val="006A4FA8"/>
    <w:rsid w:val="006A5344"/>
    <w:rsid w:val="006A5642"/>
    <w:rsid w:val="006A5784"/>
    <w:rsid w:val="006A5FFE"/>
    <w:rsid w:val="006A6069"/>
    <w:rsid w:val="006A609F"/>
    <w:rsid w:val="006A6268"/>
    <w:rsid w:val="006A6E6F"/>
    <w:rsid w:val="006A719B"/>
    <w:rsid w:val="006A73A4"/>
    <w:rsid w:val="006A77F1"/>
    <w:rsid w:val="006A7B79"/>
    <w:rsid w:val="006A7BEE"/>
    <w:rsid w:val="006A7C3E"/>
    <w:rsid w:val="006A7F38"/>
    <w:rsid w:val="006A7F4C"/>
    <w:rsid w:val="006B0C12"/>
    <w:rsid w:val="006B0EDF"/>
    <w:rsid w:val="006B109D"/>
    <w:rsid w:val="006B123A"/>
    <w:rsid w:val="006B20C1"/>
    <w:rsid w:val="006B26F8"/>
    <w:rsid w:val="006B2987"/>
    <w:rsid w:val="006B2D13"/>
    <w:rsid w:val="006B3336"/>
    <w:rsid w:val="006B36D6"/>
    <w:rsid w:val="006B3925"/>
    <w:rsid w:val="006B3984"/>
    <w:rsid w:val="006B39CB"/>
    <w:rsid w:val="006B3A1D"/>
    <w:rsid w:val="006B3A9C"/>
    <w:rsid w:val="006B3E1A"/>
    <w:rsid w:val="006B46F5"/>
    <w:rsid w:val="006B539E"/>
    <w:rsid w:val="006B563A"/>
    <w:rsid w:val="006B5802"/>
    <w:rsid w:val="006B5929"/>
    <w:rsid w:val="006B5AB7"/>
    <w:rsid w:val="006B6287"/>
    <w:rsid w:val="006B6FFA"/>
    <w:rsid w:val="006B707B"/>
    <w:rsid w:val="006B70AA"/>
    <w:rsid w:val="006B71B4"/>
    <w:rsid w:val="006C00BA"/>
    <w:rsid w:val="006C0783"/>
    <w:rsid w:val="006C0F04"/>
    <w:rsid w:val="006C1545"/>
    <w:rsid w:val="006C17A3"/>
    <w:rsid w:val="006C1989"/>
    <w:rsid w:val="006C1C1C"/>
    <w:rsid w:val="006C1C98"/>
    <w:rsid w:val="006C1F9C"/>
    <w:rsid w:val="006C25C5"/>
    <w:rsid w:val="006C288A"/>
    <w:rsid w:val="006C3558"/>
    <w:rsid w:val="006C42F8"/>
    <w:rsid w:val="006C535C"/>
    <w:rsid w:val="006C5EAA"/>
    <w:rsid w:val="006C5FA5"/>
    <w:rsid w:val="006C61D7"/>
    <w:rsid w:val="006C6A4C"/>
    <w:rsid w:val="006C7531"/>
    <w:rsid w:val="006D144E"/>
    <w:rsid w:val="006D1556"/>
    <w:rsid w:val="006D186A"/>
    <w:rsid w:val="006D1CC0"/>
    <w:rsid w:val="006D20DA"/>
    <w:rsid w:val="006D3748"/>
    <w:rsid w:val="006D377B"/>
    <w:rsid w:val="006D378B"/>
    <w:rsid w:val="006D40F4"/>
    <w:rsid w:val="006D45EE"/>
    <w:rsid w:val="006D5C62"/>
    <w:rsid w:val="006D60DE"/>
    <w:rsid w:val="006D66EB"/>
    <w:rsid w:val="006D685E"/>
    <w:rsid w:val="006D6C45"/>
    <w:rsid w:val="006D6C64"/>
    <w:rsid w:val="006D6E1A"/>
    <w:rsid w:val="006D74D2"/>
    <w:rsid w:val="006D75A5"/>
    <w:rsid w:val="006D7602"/>
    <w:rsid w:val="006D78D3"/>
    <w:rsid w:val="006D7F5D"/>
    <w:rsid w:val="006E0350"/>
    <w:rsid w:val="006E05A5"/>
    <w:rsid w:val="006E0D5A"/>
    <w:rsid w:val="006E0F27"/>
    <w:rsid w:val="006E118B"/>
    <w:rsid w:val="006E1413"/>
    <w:rsid w:val="006E1481"/>
    <w:rsid w:val="006E183B"/>
    <w:rsid w:val="006E20A5"/>
    <w:rsid w:val="006E2645"/>
    <w:rsid w:val="006E2B2D"/>
    <w:rsid w:val="006E331A"/>
    <w:rsid w:val="006E3522"/>
    <w:rsid w:val="006E4227"/>
    <w:rsid w:val="006E460F"/>
    <w:rsid w:val="006E47AC"/>
    <w:rsid w:val="006E4A9D"/>
    <w:rsid w:val="006E5346"/>
    <w:rsid w:val="006E54AF"/>
    <w:rsid w:val="006E5B7A"/>
    <w:rsid w:val="006E5BC4"/>
    <w:rsid w:val="006E60B1"/>
    <w:rsid w:val="006E6E3D"/>
    <w:rsid w:val="006E6FA1"/>
    <w:rsid w:val="006E717B"/>
    <w:rsid w:val="006E76DC"/>
    <w:rsid w:val="006E7C92"/>
    <w:rsid w:val="006E7CE6"/>
    <w:rsid w:val="006F09AA"/>
    <w:rsid w:val="006F09CE"/>
    <w:rsid w:val="006F143E"/>
    <w:rsid w:val="006F17BF"/>
    <w:rsid w:val="006F1D3A"/>
    <w:rsid w:val="006F2771"/>
    <w:rsid w:val="006F28C0"/>
    <w:rsid w:val="006F3021"/>
    <w:rsid w:val="006F3074"/>
    <w:rsid w:val="006F45DF"/>
    <w:rsid w:val="006F495F"/>
    <w:rsid w:val="006F52A5"/>
    <w:rsid w:val="006F538A"/>
    <w:rsid w:val="006F599F"/>
    <w:rsid w:val="006F63D7"/>
    <w:rsid w:val="006F6A63"/>
    <w:rsid w:val="006F6E02"/>
    <w:rsid w:val="006F700A"/>
    <w:rsid w:val="006F775F"/>
    <w:rsid w:val="006F7EEE"/>
    <w:rsid w:val="006F7F34"/>
    <w:rsid w:val="00700458"/>
    <w:rsid w:val="007009B7"/>
    <w:rsid w:val="00701304"/>
    <w:rsid w:val="007019BF"/>
    <w:rsid w:val="007021D8"/>
    <w:rsid w:val="0070224C"/>
    <w:rsid w:val="00702479"/>
    <w:rsid w:val="007024A5"/>
    <w:rsid w:val="00702DC5"/>
    <w:rsid w:val="007032F8"/>
    <w:rsid w:val="00703576"/>
    <w:rsid w:val="00704233"/>
    <w:rsid w:val="00704506"/>
    <w:rsid w:val="00704E84"/>
    <w:rsid w:val="00705522"/>
    <w:rsid w:val="00705927"/>
    <w:rsid w:val="00705B4B"/>
    <w:rsid w:val="00706318"/>
    <w:rsid w:val="007069A3"/>
    <w:rsid w:val="00706FC7"/>
    <w:rsid w:val="0070701E"/>
    <w:rsid w:val="00707741"/>
    <w:rsid w:val="00707BCD"/>
    <w:rsid w:val="007100ED"/>
    <w:rsid w:val="00710E22"/>
    <w:rsid w:val="007112DF"/>
    <w:rsid w:val="00711DE7"/>
    <w:rsid w:val="00712CD0"/>
    <w:rsid w:val="00713115"/>
    <w:rsid w:val="00713270"/>
    <w:rsid w:val="007138CD"/>
    <w:rsid w:val="00713BCF"/>
    <w:rsid w:val="00714999"/>
    <w:rsid w:val="0071639C"/>
    <w:rsid w:val="0071655E"/>
    <w:rsid w:val="0071688F"/>
    <w:rsid w:val="00717966"/>
    <w:rsid w:val="00720002"/>
    <w:rsid w:val="007201FD"/>
    <w:rsid w:val="00720E50"/>
    <w:rsid w:val="00720F6E"/>
    <w:rsid w:val="0072103A"/>
    <w:rsid w:val="007210C5"/>
    <w:rsid w:val="007216C7"/>
    <w:rsid w:val="007218AC"/>
    <w:rsid w:val="00721F30"/>
    <w:rsid w:val="00722194"/>
    <w:rsid w:val="0072256A"/>
    <w:rsid w:val="007226EC"/>
    <w:rsid w:val="00722B33"/>
    <w:rsid w:val="00722B88"/>
    <w:rsid w:val="00722D18"/>
    <w:rsid w:val="00722E0C"/>
    <w:rsid w:val="00723541"/>
    <w:rsid w:val="007241CB"/>
    <w:rsid w:val="00724810"/>
    <w:rsid w:val="007248A2"/>
    <w:rsid w:val="00724C2C"/>
    <w:rsid w:val="007254A5"/>
    <w:rsid w:val="00725FBA"/>
    <w:rsid w:val="007266D4"/>
    <w:rsid w:val="007271B7"/>
    <w:rsid w:val="0073005D"/>
    <w:rsid w:val="007302D3"/>
    <w:rsid w:val="007313BD"/>
    <w:rsid w:val="00731526"/>
    <w:rsid w:val="00731910"/>
    <w:rsid w:val="00731B33"/>
    <w:rsid w:val="00731BD8"/>
    <w:rsid w:val="00732477"/>
    <w:rsid w:val="00733146"/>
    <w:rsid w:val="00733A81"/>
    <w:rsid w:val="00733FBC"/>
    <w:rsid w:val="007340BF"/>
    <w:rsid w:val="00734248"/>
    <w:rsid w:val="00734A2C"/>
    <w:rsid w:val="00734F06"/>
    <w:rsid w:val="00734F8F"/>
    <w:rsid w:val="007357F5"/>
    <w:rsid w:val="007364FE"/>
    <w:rsid w:val="007368E3"/>
    <w:rsid w:val="00736BAD"/>
    <w:rsid w:val="0073713C"/>
    <w:rsid w:val="00737233"/>
    <w:rsid w:val="00737662"/>
    <w:rsid w:val="00737C0A"/>
    <w:rsid w:val="0074079B"/>
    <w:rsid w:val="007408E3"/>
    <w:rsid w:val="00740F8D"/>
    <w:rsid w:val="00742B1F"/>
    <w:rsid w:val="00742BD8"/>
    <w:rsid w:val="007432B6"/>
    <w:rsid w:val="00743BC0"/>
    <w:rsid w:val="00744623"/>
    <w:rsid w:val="00744A8B"/>
    <w:rsid w:val="00745171"/>
    <w:rsid w:val="00745527"/>
    <w:rsid w:val="007456C1"/>
    <w:rsid w:val="00745B5A"/>
    <w:rsid w:val="00745C84"/>
    <w:rsid w:val="00745FC8"/>
    <w:rsid w:val="00746F90"/>
    <w:rsid w:val="00747261"/>
    <w:rsid w:val="007474CF"/>
    <w:rsid w:val="0074774D"/>
    <w:rsid w:val="00747CA9"/>
    <w:rsid w:val="00750419"/>
    <w:rsid w:val="00750634"/>
    <w:rsid w:val="00750D78"/>
    <w:rsid w:val="00751855"/>
    <w:rsid w:val="00751EEF"/>
    <w:rsid w:val="007520DD"/>
    <w:rsid w:val="007529E4"/>
    <w:rsid w:val="00753028"/>
    <w:rsid w:val="00753814"/>
    <w:rsid w:val="0075412D"/>
    <w:rsid w:val="00754585"/>
    <w:rsid w:val="00754B79"/>
    <w:rsid w:val="007551EF"/>
    <w:rsid w:val="0075533C"/>
    <w:rsid w:val="007559E4"/>
    <w:rsid w:val="007561BB"/>
    <w:rsid w:val="00756414"/>
    <w:rsid w:val="00756ED7"/>
    <w:rsid w:val="007572A4"/>
    <w:rsid w:val="0075761B"/>
    <w:rsid w:val="00757D4B"/>
    <w:rsid w:val="00760905"/>
    <w:rsid w:val="0076152E"/>
    <w:rsid w:val="00761717"/>
    <w:rsid w:val="00762017"/>
    <w:rsid w:val="00762261"/>
    <w:rsid w:val="007632F2"/>
    <w:rsid w:val="007634D5"/>
    <w:rsid w:val="007644AE"/>
    <w:rsid w:val="00764752"/>
    <w:rsid w:val="007648F1"/>
    <w:rsid w:val="00764A6F"/>
    <w:rsid w:val="00764DB3"/>
    <w:rsid w:val="00764DD9"/>
    <w:rsid w:val="00765F3F"/>
    <w:rsid w:val="00766109"/>
    <w:rsid w:val="00766823"/>
    <w:rsid w:val="00766903"/>
    <w:rsid w:val="00766ADC"/>
    <w:rsid w:val="00767337"/>
    <w:rsid w:val="007674F8"/>
    <w:rsid w:val="0076776C"/>
    <w:rsid w:val="007678A0"/>
    <w:rsid w:val="007701BB"/>
    <w:rsid w:val="007712F9"/>
    <w:rsid w:val="00771B02"/>
    <w:rsid w:val="00771F78"/>
    <w:rsid w:val="0077246A"/>
    <w:rsid w:val="00772705"/>
    <w:rsid w:val="00772B36"/>
    <w:rsid w:val="00772F51"/>
    <w:rsid w:val="00772FCA"/>
    <w:rsid w:val="0077352E"/>
    <w:rsid w:val="007739BD"/>
    <w:rsid w:val="00774320"/>
    <w:rsid w:val="007743B5"/>
    <w:rsid w:val="00774879"/>
    <w:rsid w:val="00774B4C"/>
    <w:rsid w:val="00774B94"/>
    <w:rsid w:val="0077580B"/>
    <w:rsid w:val="00776617"/>
    <w:rsid w:val="00776D7B"/>
    <w:rsid w:val="0077739B"/>
    <w:rsid w:val="00777BE3"/>
    <w:rsid w:val="00777E91"/>
    <w:rsid w:val="00780305"/>
    <w:rsid w:val="00780417"/>
    <w:rsid w:val="007812FC"/>
    <w:rsid w:val="007825AD"/>
    <w:rsid w:val="00782955"/>
    <w:rsid w:val="00782CAC"/>
    <w:rsid w:val="007831AE"/>
    <w:rsid w:val="00783347"/>
    <w:rsid w:val="007836CD"/>
    <w:rsid w:val="00783878"/>
    <w:rsid w:val="007839C4"/>
    <w:rsid w:val="00783E2E"/>
    <w:rsid w:val="00784415"/>
    <w:rsid w:val="007847C7"/>
    <w:rsid w:val="00784DB7"/>
    <w:rsid w:val="00784E7D"/>
    <w:rsid w:val="00785126"/>
    <w:rsid w:val="007852FA"/>
    <w:rsid w:val="0078560E"/>
    <w:rsid w:val="00785775"/>
    <w:rsid w:val="00785A06"/>
    <w:rsid w:val="00785B42"/>
    <w:rsid w:val="007869B3"/>
    <w:rsid w:val="00786E02"/>
    <w:rsid w:val="00786F99"/>
    <w:rsid w:val="0078708A"/>
    <w:rsid w:val="00787E40"/>
    <w:rsid w:val="007909A9"/>
    <w:rsid w:val="00790AEA"/>
    <w:rsid w:val="00791415"/>
    <w:rsid w:val="00791CAB"/>
    <w:rsid w:val="0079244B"/>
    <w:rsid w:val="007926B2"/>
    <w:rsid w:val="007929FF"/>
    <w:rsid w:val="00792A34"/>
    <w:rsid w:val="00793704"/>
    <w:rsid w:val="00793907"/>
    <w:rsid w:val="00794103"/>
    <w:rsid w:val="007941DC"/>
    <w:rsid w:val="007941EB"/>
    <w:rsid w:val="00794323"/>
    <w:rsid w:val="00795058"/>
    <w:rsid w:val="0079546E"/>
    <w:rsid w:val="0079583F"/>
    <w:rsid w:val="00795BDA"/>
    <w:rsid w:val="00795EC1"/>
    <w:rsid w:val="00796128"/>
    <w:rsid w:val="00796136"/>
    <w:rsid w:val="0079617C"/>
    <w:rsid w:val="00797551"/>
    <w:rsid w:val="0079768B"/>
    <w:rsid w:val="007976C2"/>
    <w:rsid w:val="00797DFC"/>
    <w:rsid w:val="00797E3A"/>
    <w:rsid w:val="007A004C"/>
    <w:rsid w:val="007A0C85"/>
    <w:rsid w:val="007A1436"/>
    <w:rsid w:val="007A1704"/>
    <w:rsid w:val="007A2A6F"/>
    <w:rsid w:val="007A3CF3"/>
    <w:rsid w:val="007A4355"/>
    <w:rsid w:val="007A485C"/>
    <w:rsid w:val="007A52B2"/>
    <w:rsid w:val="007A5947"/>
    <w:rsid w:val="007A62E6"/>
    <w:rsid w:val="007A62F0"/>
    <w:rsid w:val="007A7396"/>
    <w:rsid w:val="007A7797"/>
    <w:rsid w:val="007A77EF"/>
    <w:rsid w:val="007A7B58"/>
    <w:rsid w:val="007B01B6"/>
    <w:rsid w:val="007B03F4"/>
    <w:rsid w:val="007B091E"/>
    <w:rsid w:val="007B0C21"/>
    <w:rsid w:val="007B1363"/>
    <w:rsid w:val="007B1F64"/>
    <w:rsid w:val="007B2365"/>
    <w:rsid w:val="007B23B4"/>
    <w:rsid w:val="007B3122"/>
    <w:rsid w:val="007B31C6"/>
    <w:rsid w:val="007B3CF9"/>
    <w:rsid w:val="007B41C6"/>
    <w:rsid w:val="007B4927"/>
    <w:rsid w:val="007B4AB1"/>
    <w:rsid w:val="007B4C3A"/>
    <w:rsid w:val="007B519C"/>
    <w:rsid w:val="007B5424"/>
    <w:rsid w:val="007B5843"/>
    <w:rsid w:val="007B76FF"/>
    <w:rsid w:val="007B777E"/>
    <w:rsid w:val="007B77EE"/>
    <w:rsid w:val="007B7BF0"/>
    <w:rsid w:val="007C004F"/>
    <w:rsid w:val="007C028A"/>
    <w:rsid w:val="007C0717"/>
    <w:rsid w:val="007C082E"/>
    <w:rsid w:val="007C0F2B"/>
    <w:rsid w:val="007C1D0E"/>
    <w:rsid w:val="007C1DB3"/>
    <w:rsid w:val="007C20C3"/>
    <w:rsid w:val="007C2170"/>
    <w:rsid w:val="007C22CF"/>
    <w:rsid w:val="007C244B"/>
    <w:rsid w:val="007C2F46"/>
    <w:rsid w:val="007C3017"/>
    <w:rsid w:val="007C36FA"/>
    <w:rsid w:val="007C374B"/>
    <w:rsid w:val="007C3BD7"/>
    <w:rsid w:val="007C3ECE"/>
    <w:rsid w:val="007C4579"/>
    <w:rsid w:val="007C47A1"/>
    <w:rsid w:val="007C56F5"/>
    <w:rsid w:val="007C64F9"/>
    <w:rsid w:val="007C6A87"/>
    <w:rsid w:val="007C6BD8"/>
    <w:rsid w:val="007C6BE5"/>
    <w:rsid w:val="007C6F2F"/>
    <w:rsid w:val="007C754D"/>
    <w:rsid w:val="007D0055"/>
    <w:rsid w:val="007D00D2"/>
    <w:rsid w:val="007D08A5"/>
    <w:rsid w:val="007D0BC2"/>
    <w:rsid w:val="007D138D"/>
    <w:rsid w:val="007D1C3B"/>
    <w:rsid w:val="007D1D6A"/>
    <w:rsid w:val="007D2C82"/>
    <w:rsid w:val="007D44C6"/>
    <w:rsid w:val="007D5A4B"/>
    <w:rsid w:val="007D5B07"/>
    <w:rsid w:val="007D6352"/>
    <w:rsid w:val="007D6558"/>
    <w:rsid w:val="007D67EC"/>
    <w:rsid w:val="007D6B0D"/>
    <w:rsid w:val="007D6F64"/>
    <w:rsid w:val="007D73A0"/>
    <w:rsid w:val="007D7B7A"/>
    <w:rsid w:val="007D7D6B"/>
    <w:rsid w:val="007E09AD"/>
    <w:rsid w:val="007E115D"/>
    <w:rsid w:val="007E11E5"/>
    <w:rsid w:val="007E136C"/>
    <w:rsid w:val="007E1611"/>
    <w:rsid w:val="007E22FA"/>
    <w:rsid w:val="007E3371"/>
    <w:rsid w:val="007E3B3F"/>
    <w:rsid w:val="007E3CCE"/>
    <w:rsid w:val="007E40ED"/>
    <w:rsid w:val="007E5200"/>
    <w:rsid w:val="007E5241"/>
    <w:rsid w:val="007E5380"/>
    <w:rsid w:val="007E598C"/>
    <w:rsid w:val="007E59DB"/>
    <w:rsid w:val="007E5B8A"/>
    <w:rsid w:val="007E5F69"/>
    <w:rsid w:val="007E5FFF"/>
    <w:rsid w:val="007E681E"/>
    <w:rsid w:val="007E76CA"/>
    <w:rsid w:val="007E7C82"/>
    <w:rsid w:val="007F0467"/>
    <w:rsid w:val="007F0768"/>
    <w:rsid w:val="007F1120"/>
    <w:rsid w:val="007F215D"/>
    <w:rsid w:val="007F2E88"/>
    <w:rsid w:val="007F2F34"/>
    <w:rsid w:val="007F2FC3"/>
    <w:rsid w:val="007F37DD"/>
    <w:rsid w:val="007F3977"/>
    <w:rsid w:val="007F3D01"/>
    <w:rsid w:val="007F4B43"/>
    <w:rsid w:val="007F55E7"/>
    <w:rsid w:val="007F5E6C"/>
    <w:rsid w:val="007F6145"/>
    <w:rsid w:val="007F627E"/>
    <w:rsid w:val="007F6B5A"/>
    <w:rsid w:val="007F6C4B"/>
    <w:rsid w:val="007F6D0E"/>
    <w:rsid w:val="007F6FEA"/>
    <w:rsid w:val="007F742A"/>
    <w:rsid w:val="007F749C"/>
    <w:rsid w:val="007F76C2"/>
    <w:rsid w:val="007F7CEB"/>
    <w:rsid w:val="008002AD"/>
    <w:rsid w:val="008006A8"/>
    <w:rsid w:val="0080134C"/>
    <w:rsid w:val="00801737"/>
    <w:rsid w:val="00801877"/>
    <w:rsid w:val="00801987"/>
    <w:rsid w:val="00801B34"/>
    <w:rsid w:val="00801EFB"/>
    <w:rsid w:val="00803490"/>
    <w:rsid w:val="00803586"/>
    <w:rsid w:val="008036DF"/>
    <w:rsid w:val="00803949"/>
    <w:rsid w:val="00803C00"/>
    <w:rsid w:val="00803CC5"/>
    <w:rsid w:val="008047CD"/>
    <w:rsid w:val="00804B87"/>
    <w:rsid w:val="00804B88"/>
    <w:rsid w:val="00805662"/>
    <w:rsid w:val="00805B94"/>
    <w:rsid w:val="00805DFD"/>
    <w:rsid w:val="00805FEF"/>
    <w:rsid w:val="008060DB"/>
    <w:rsid w:val="00806272"/>
    <w:rsid w:val="00806A1C"/>
    <w:rsid w:val="00806AD8"/>
    <w:rsid w:val="00806C6E"/>
    <w:rsid w:val="00807655"/>
    <w:rsid w:val="00807715"/>
    <w:rsid w:val="00807D2D"/>
    <w:rsid w:val="00807D91"/>
    <w:rsid w:val="00810069"/>
    <w:rsid w:val="00810109"/>
    <w:rsid w:val="008106B9"/>
    <w:rsid w:val="00810A46"/>
    <w:rsid w:val="00811873"/>
    <w:rsid w:val="00811BA2"/>
    <w:rsid w:val="00811D25"/>
    <w:rsid w:val="00811DE8"/>
    <w:rsid w:val="008125C2"/>
    <w:rsid w:val="00812B5E"/>
    <w:rsid w:val="00812F3E"/>
    <w:rsid w:val="008139F2"/>
    <w:rsid w:val="008142BA"/>
    <w:rsid w:val="008143F1"/>
    <w:rsid w:val="00814D9F"/>
    <w:rsid w:val="00815088"/>
    <w:rsid w:val="0081530C"/>
    <w:rsid w:val="00815316"/>
    <w:rsid w:val="00815648"/>
    <w:rsid w:val="0081624B"/>
    <w:rsid w:val="0081699C"/>
    <w:rsid w:val="00816B1C"/>
    <w:rsid w:val="00817792"/>
    <w:rsid w:val="00817BC0"/>
    <w:rsid w:val="00817F56"/>
    <w:rsid w:val="0082092B"/>
    <w:rsid w:val="00820932"/>
    <w:rsid w:val="008213C3"/>
    <w:rsid w:val="008219F5"/>
    <w:rsid w:val="00821EA0"/>
    <w:rsid w:val="00822136"/>
    <w:rsid w:val="0082229E"/>
    <w:rsid w:val="008227BD"/>
    <w:rsid w:val="00823184"/>
    <w:rsid w:val="00823DA0"/>
    <w:rsid w:val="00824145"/>
    <w:rsid w:val="0082428C"/>
    <w:rsid w:val="008254A3"/>
    <w:rsid w:val="00825A99"/>
    <w:rsid w:val="00825D05"/>
    <w:rsid w:val="00826ED9"/>
    <w:rsid w:val="008300CE"/>
    <w:rsid w:val="00830117"/>
    <w:rsid w:val="00830751"/>
    <w:rsid w:val="00830910"/>
    <w:rsid w:val="008310FA"/>
    <w:rsid w:val="008312FF"/>
    <w:rsid w:val="008322E1"/>
    <w:rsid w:val="008325E3"/>
    <w:rsid w:val="00832AE6"/>
    <w:rsid w:val="008335B1"/>
    <w:rsid w:val="008344DA"/>
    <w:rsid w:val="00834581"/>
    <w:rsid w:val="00834693"/>
    <w:rsid w:val="008348ED"/>
    <w:rsid w:val="00834D07"/>
    <w:rsid w:val="00834D68"/>
    <w:rsid w:val="00836577"/>
    <w:rsid w:val="00836698"/>
    <w:rsid w:val="008368C2"/>
    <w:rsid w:val="00837A0D"/>
    <w:rsid w:val="00837AA2"/>
    <w:rsid w:val="00837BE4"/>
    <w:rsid w:val="0084017D"/>
    <w:rsid w:val="00840339"/>
    <w:rsid w:val="008405F4"/>
    <w:rsid w:val="00840EF4"/>
    <w:rsid w:val="0084295B"/>
    <w:rsid w:val="00843023"/>
    <w:rsid w:val="008437C9"/>
    <w:rsid w:val="008437FE"/>
    <w:rsid w:val="00843A6D"/>
    <w:rsid w:val="00843CD1"/>
    <w:rsid w:val="0084491B"/>
    <w:rsid w:val="008453FB"/>
    <w:rsid w:val="00845513"/>
    <w:rsid w:val="0084621B"/>
    <w:rsid w:val="008462F4"/>
    <w:rsid w:val="00846758"/>
    <w:rsid w:val="00846D97"/>
    <w:rsid w:val="00850001"/>
    <w:rsid w:val="00850404"/>
    <w:rsid w:val="008504E9"/>
    <w:rsid w:val="00850A9A"/>
    <w:rsid w:val="008510B2"/>
    <w:rsid w:val="00851558"/>
    <w:rsid w:val="00851658"/>
    <w:rsid w:val="0085185E"/>
    <w:rsid w:val="00852089"/>
    <w:rsid w:val="00852267"/>
    <w:rsid w:val="008524ED"/>
    <w:rsid w:val="008525BB"/>
    <w:rsid w:val="008525D1"/>
    <w:rsid w:val="00852C7C"/>
    <w:rsid w:val="00852D32"/>
    <w:rsid w:val="008533E1"/>
    <w:rsid w:val="00853530"/>
    <w:rsid w:val="00853EAC"/>
    <w:rsid w:val="008540E5"/>
    <w:rsid w:val="0085432D"/>
    <w:rsid w:val="008546B3"/>
    <w:rsid w:val="00854D74"/>
    <w:rsid w:val="00855167"/>
    <w:rsid w:val="00855BFB"/>
    <w:rsid w:val="0085603B"/>
    <w:rsid w:val="00856081"/>
    <w:rsid w:val="00856176"/>
    <w:rsid w:val="008562FB"/>
    <w:rsid w:val="00856343"/>
    <w:rsid w:val="00856567"/>
    <w:rsid w:val="00856682"/>
    <w:rsid w:val="008568DC"/>
    <w:rsid w:val="00856976"/>
    <w:rsid w:val="00856A4E"/>
    <w:rsid w:val="008579DF"/>
    <w:rsid w:val="00860DC2"/>
    <w:rsid w:val="00860F9D"/>
    <w:rsid w:val="00861729"/>
    <w:rsid w:val="008618D6"/>
    <w:rsid w:val="00861A20"/>
    <w:rsid w:val="00861A9F"/>
    <w:rsid w:val="00862014"/>
    <w:rsid w:val="008625EB"/>
    <w:rsid w:val="008626DF"/>
    <w:rsid w:val="00862B6D"/>
    <w:rsid w:val="00862E47"/>
    <w:rsid w:val="008631EC"/>
    <w:rsid w:val="008638E3"/>
    <w:rsid w:val="00864105"/>
    <w:rsid w:val="0086524C"/>
    <w:rsid w:val="00865686"/>
    <w:rsid w:val="00866505"/>
    <w:rsid w:val="00866702"/>
    <w:rsid w:val="00866A2D"/>
    <w:rsid w:val="00866C41"/>
    <w:rsid w:val="0086736D"/>
    <w:rsid w:val="008675D2"/>
    <w:rsid w:val="00867BF0"/>
    <w:rsid w:val="0087024C"/>
    <w:rsid w:val="00870A88"/>
    <w:rsid w:val="00871173"/>
    <w:rsid w:val="0087117E"/>
    <w:rsid w:val="00871247"/>
    <w:rsid w:val="00871AB6"/>
    <w:rsid w:val="00871C4D"/>
    <w:rsid w:val="00871E43"/>
    <w:rsid w:val="0087278C"/>
    <w:rsid w:val="00872C25"/>
    <w:rsid w:val="008731C9"/>
    <w:rsid w:val="0087327C"/>
    <w:rsid w:val="00873A60"/>
    <w:rsid w:val="00874B3E"/>
    <w:rsid w:val="00874C5B"/>
    <w:rsid w:val="00875770"/>
    <w:rsid w:val="00876374"/>
    <w:rsid w:val="00876776"/>
    <w:rsid w:val="00876C7C"/>
    <w:rsid w:val="00876E00"/>
    <w:rsid w:val="00877479"/>
    <w:rsid w:val="008774C2"/>
    <w:rsid w:val="0087797A"/>
    <w:rsid w:val="00877F49"/>
    <w:rsid w:val="00880065"/>
    <w:rsid w:val="00880668"/>
    <w:rsid w:val="0088076A"/>
    <w:rsid w:val="0088078A"/>
    <w:rsid w:val="0088086C"/>
    <w:rsid w:val="00880BE1"/>
    <w:rsid w:val="00881022"/>
    <w:rsid w:val="008810D9"/>
    <w:rsid w:val="00881B82"/>
    <w:rsid w:val="008826AF"/>
    <w:rsid w:val="0088281C"/>
    <w:rsid w:val="00882E33"/>
    <w:rsid w:val="00883442"/>
    <w:rsid w:val="0088348E"/>
    <w:rsid w:val="00883F9C"/>
    <w:rsid w:val="00884326"/>
    <w:rsid w:val="00884A5C"/>
    <w:rsid w:val="00884C2E"/>
    <w:rsid w:val="00884E2C"/>
    <w:rsid w:val="008851B7"/>
    <w:rsid w:val="008851C4"/>
    <w:rsid w:val="0088544F"/>
    <w:rsid w:val="00885DC9"/>
    <w:rsid w:val="00886564"/>
    <w:rsid w:val="00886A98"/>
    <w:rsid w:val="00887359"/>
    <w:rsid w:val="00887725"/>
    <w:rsid w:val="00890084"/>
    <w:rsid w:val="00890480"/>
    <w:rsid w:val="00890FA8"/>
    <w:rsid w:val="008910EA"/>
    <w:rsid w:val="0089132E"/>
    <w:rsid w:val="00891350"/>
    <w:rsid w:val="008913CA"/>
    <w:rsid w:val="00891816"/>
    <w:rsid w:val="00891AC9"/>
    <w:rsid w:val="00891E01"/>
    <w:rsid w:val="00892246"/>
    <w:rsid w:val="0089352B"/>
    <w:rsid w:val="0089377B"/>
    <w:rsid w:val="008937B5"/>
    <w:rsid w:val="00894229"/>
    <w:rsid w:val="008942F1"/>
    <w:rsid w:val="008946CC"/>
    <w:rsid w:val="0089552F"/>
    <w:rsid w:val="00895612"/>
    <w:rsid w:val="00895958"/>
    <w:rsid w:val="00895BFD"/>
    <w:rsid w:val="00895D78"/>
    <w:rsid w:val="008967E1"/>
    <w:rsid w:val="00896E6D"/>
    <w:rsid w:val="00897C5D"/>
    <w:rsid w:val="008A002A"/>
    <w:rsid w:val="008A05E9"/>
    <w:rsid w:val="008A06F7"/>
    <w:rsid w:val="008A0734"/>
    <w:rsid w:val="008A0975"/>
    <w:rsid w:val="008A15C8"/>
    <w:rsid w:val="008A162E"/>
    <w:rsid w:val="008A17FF"/>
    <w:rsid w:val="008A1AB4"/>
    <w:rsid w:val="008A1C32"/>
    <w:rsid w:val="008A2380"/>
    <w:rsid w:val="008A2477"/>
    <w:rsid w:val="008A28E2"/>
    <w:rsid w:val="008A345F"/>
    <w:rsid w:val="008A3A66"/>
    <w:rsid w:val="008A45F5"/>
    <w:rsid w:val="008A479D"/>
    <w:rsid w:val="008A51A4"/>
    <w:rsid w:val="008A58A4"/>
    <w:rsid w:val="008A624B"/>
    <w:rsid w:val="008A6254"/>
    <w:rsid w:val="008A628A"/>
    <w:rsid w:val="008A6F15"/>
    <w:rsid w:val="008A7147"/>
    <w:rsid w:val="008A7386"/>
    <w:rsid w:val="008A774B"/>
    <w:rsid w:val="008A778C"/>
    <w:rsid w:val="008A7E68"/>
    <w:rsid w:val="008B0726"/>
    <w:rsid w:val="008B0869"/>
    <w:rsid w:val="008B08BA"/>
    <w:rsid w:val="008B0A99"/>
    <w:rsid w:val="008B0AF2"/>
    <w:rsid w:val="008B0CD8"/>
    <w:rsid w:val="008B0EF3"/>
    <w:rsid w:val="008B1043"/>
    <w:rsid w:val="008B145D"/>
    <w:rsid w:val="008B192D"/>
    <w:rsid w:val="008B1BE0"/>
    <w:rsid w:val="008B245D"/>
    <w:rsid w:val="008B2793"/>
    <w:rsid w:val="008B2E6E"/>
    <w:rsid w:val="008B2E7F"/>
    <w:rsid w:val="008B453D"/>
    <w:rsid w:val="008B4B2A"/>
    <w:rsid w:val="008B4BCE"/>
    <w:rsid w:val="008B5591"/>
    <w:rsid w:val="008B5DA1"/>
    <w:rsid w:val="008B60BB"/>
    <w:rsid w:val="008B6554"/>
    <w:rsid w:val="008B675E"/>
    <w:rsid w:val="008B67A0"/>
    <w:rsid w:val="008B694C"/>
    <w:rsid w:val="008B697C"/>
    <w:rsid w:val="008B6E4E"/>
    <w:rsid w:val="008B79E9"/>
    <w:rsid w:val="008B7D46"/>
    <w:rsid w:val="008C019D"/>
    <w:rsid w:val="008C02B2"/>
    <w:rsid w:val="008C03FA"/>
    <w:rsid w:val="008C0425"/>
    <w:rsid w:val="008C0451"/>
    <w:rsid w:val="008C09F7"/>
    <w:rsid w:val="008C169C"/>
    <w:rsid w:val="008C1DFE"/>
    <w:rsid w:val="008C2687"/>
    <w:rsid w:val="008C2717"/>
    <w:rsid w:val="008C342E"/>
    <w:rsid w:val="008C374D"/>
    <w:rsid w:val="008C3CF7"/>
    <w:rsid w:val="008C42D3"/>
    <w:rsid w:val="008C43FF"/>
    <w:rsid w:val="008C49C1"/>
    <w:rsid w:val="008C4A3B"/>
    <w:rsid w:val="008C4B41"/>
    <w:rsid w:val="008C4E3D"/>
    <w:rsid w:val="008C4ED0"/>
    <w:rsid w:val="008C52A8"/>
    <w:rsid w:val="008C55E6"/>
    <w:rsid w:val="008C589E"/>
    <w:rsid w:val="008C5BB4"/>
    <w:rsid w:val="008C5EC5"/>
    <w:rsid w:val="008C6426"/>
    <w:rsid w:val="008C6607"/>
    <w:rsid w:val="008C733B"/>
    <w:rsid w:val="008C7503"/>
    <w:rsid w:val="008C75C9"/>
    <w:rsid w:val="008C7B3D"/>
    <w:rsid w:val="008C7C9D"/>
    <w:rsid w:val="008D0315"/>
    <w:rsid w:val="008D0397"/>
    <w:rsid w:val="008D0767"/>
    <w:rsid w:val="008D112F"/>
    <w:rsid w:val="008D2140"/>
    <w:rsid w:val="008D2387"/>
    <w:rsid w:val="008D28A3"/>
    <w:rsid w:val="008D2F2F"/>
    <w:rsid w:val="008D3BE3"/>
    <w:rsid w:val="008D3CD9"/>
    <w:rsid w:val="008D437D"/>
    <w:rsid w:val="008D48D6"/>
    <w:rsid w:val="008D51EB"/>
    <w:rsid w:val="008D589A"/>
    <w:rsid w:val="008D5A1A"/>
    <w:rsid w:val="008D5A25"/>
    <w:rsid w:val="008D5E08"/>
    <w:rsid w:val="008D623C"/>
    <w:rsid w:val="008D6D73"/>
    <w:rsid w:val="008D7FE2"/>
    <w:rsid w:val="008D7FEF"/>
    <w:rsid w:val="008E063B"/>
    <w:rsid w:val="008E0D1C"/>
    <w:rsid w:val="008E106E"/>
    <w:rsid w:val="008E1250"/>
    <w:rsid w:val="008E16C8"/>
    <w:rsid w:val="008E1731"/>
    <w:rsid w:val="008E1C2C"/>
    <w:rsid w:val="008E1F71"/>
    <w:rsid w:val="008E2792"/>
    <w:rsid w:val="008E29D2"/>
    <w:rsid w:val="008E341F"/>
    <w:rsid w:val="008E354B"/>
    <w:rsid w:val="008E3B84"/>
    <w:rsid w:val="008E405C"/>
    <w:rsid w:val="008E6404"/>
    <w:rsid w:val="008E725B"/>
    <w:rsid w:val="008E762A"/>
    <w:rsid w:val="008E7F38"/>
    <w:rsid w:val="008F0749"/>
    <w:rsid w:val="008F0962"/>
    <w:rsid w:val="008F0DB2"/>
    <w:rsid w:val="008F0ED8"/>
    <w:rsid w:val="008F131E"/>
    <w:rsid w:val="008F23DC"/>
    <w:rsid w:val="008F2532"/>
    <w:rsid w:val="008F3293"/>
    <w:rsid w:val="008F3923"/>
    <w:rsid w:val="008F3D24"/>
    <w:rsid w:val="008F4292"/>
    <w:rsid w:val="008F5012"/>
    <w:rsid w:val="008F5609"/>
    <w:rsid w:val="008F5D96"/>
    <w:rsid w:val="008F5EE0"/>
    <w:rsid w:val="008F60FB"/>
    <w:rsid w:val="008F6282"/>
    <w:rsid w:val="008F6772"/>
    <w:rsid w:val="008F68DF"/>
    <w:rsid w:val="008F6C0A"/>
    <w:rsid w:val="008F728D"/>
    <w:rsid w:val="008F72AF"/>
    <w:rsid w:val="008F74E2"/>
    <w:rsid w:val="008F7E0B"/>
    <w:rsid w:val="0090020A"/>
    <w:rsid w:val="00900907"/>
    <w:rsid w:val="0090099B"/>
    <w:rsid w:val="00900D58"/>
    <w:rsid w:val="00900DE8"/>
    <w:rsid w:val="00900DEC"/>
    <w:rsid w:val="00900F2E"/>
    <w:rsid w:val="00901109"/>
    <w:rsid w:val="00901519"/>
    <w:rsid w:val="009022A8"/>
    <w:rsid w:val="0090259B"/>
    <w:rsid w:val="0090298B"/>
    <w:rsid w:val="00902AA5"/>
    <w:rsid w:val="00902E1A"/>
    <w:rsid w:val="00902FF2"/>
    <w:rsid w:val="00903066"/>
    <w:rsid w:val="0090365C"/>
    <w:rsid w:val="00903F3F"/>
    <w:rsid w:val="00904AE8"/>
    <w:rsid w:val="00904F65"/>
    <w:rsid w:val="00905D95"/>
    <w:rsid w:val="009063DD"/>
    <w:rsid w:val="00907A47"/>
    <w:rsid w:val="0091022A"/>
    <w:rsid w:val="009102C5"/>
    <w:rsid w:val="00910FC5"/>
    <w:rsid w:val="0091162D"/>
    <w:rsid w:val="00911DC2"/>
    <w:rsid w:val="00911EB5"/>
    <w:rsid w:val="00912D0E"/>
    <w:rsid w:val="009131AB"/>
    <w:rsid w:val="009133F9"/>
    <w:rsid w:val="009137E5"/>
    <w:rsid w:val="00913F03"/>
    <w:rsid w:val="00914004"/>
    <w:rsid w:val="00914AEC"/>
    <w:rsid w:val="00914BF3"/>
    <w:rsid w:val="0091507D"/>
    <w:rsid w:val="009154F6"/>
    <w:rsid w:val="009159A7"/>
    <w:rsid w:val="00916687"/>
    <w:rsid w:val="009168DD"/>
    <w:rsid w:val="009170E5"/>
    <w:rsid w:val="00917B43"/>
    <w:rsid w:val="009200A6"/>
    <w:rsid w:val="0092040D"/>
    <w:rsid w:val="009204E3"/>
    <w:rsid w:val="00920A25"/>
    <w:rsid w:val="00920B7A"/>
    <w:rsid w:val="00920D04"/>
    <w:rsid w:val="009227B2"/>
    <w:rsid w:val="00923195"/>
    <w:rsid w:val="00923A80"/>
    <w:rsid w:val="00924EC8"/>
    <w:rsid w:val="00925016"/>
    <w:rsid w:val="0092539E"/>
    <w:rsid w:val="00925840"/>
    <w:rsid w:val="00925A12"/>
    <w:rsid w:val="00925D41"/>
    <w:rsid w:val="00925DCD"/>
    <w:rsid w:val="00925E60"/>
    <w:rsid w:val="00925FC9"/>
    <w:rsid w:val="009264F0"/>
    <w:rsid w:val="00926999"/>
    <w:rsid w:val="009269F5"/>
    <w:rsid w:val="00926BED"/>
    <w:rsid w:val="00926D2A"/>
    <w:rsid w:val="0092769D"/>
    <w:rsid w:val="009279A5"/>
    <w:rsid w:val="009279F3"/>
    <w:rsid w:val="00927D54"/>
    <w:rsid w:val="00927D59"/>
    <w:rsid w:val="0093008C"/>
    <w:rsid w:val="00930393"/>
    <w:rsid w:val="00930794"/>
    <w:rsid w:val="009307B1"/>
    <w:rsid w:val="00931040"/>
    <w:rsid w:val="009315BC"/>
    <w:rsid w:val="00931C26"/>
    <w:rsid w:val="00931D6B"/>
    <w:rsid w:val="009322CE"/>
    <w:rsid w:val="009322E8"/>
    <w:rsid w:val="00932345"/>
    <w:rsid w:val="009325D2"/>
    <w:rsid w:val="009328E4"/>
    <w:rsid w:val="00932B69"/>
    <w:rsid w:val="009330A8"/>
    <w:rsid w:val="009332C8"/>
    <w:rsid w:val="0093330C"/>
    <w:rsid w:val="009334B6"/>
    <w:rsid w:val="0093365F"/>
    <w:rsid w:val="009339C4"/>
    <w:rsid w:val="009340AB"/>
    <w:rsid w:val="00934613"/>
    <w:rsid w:val="009346CF"/>
    <w:rsid w:val="009348F5"/>
    <w:rsid w:val="00934BB5"/>
    <w:rsid w:val="009352F0"/>
    <w:rsid w:val="00935347"/>
    <w:rsid w:val="00935545"/>
    <w:rsid w:val="00935596"/>
    <w:rsid w:val="00935743"/>
    <w:rsid w:val="009357B6"/>
    <w:rsid w:val="00935938"/>
    <w:rsid w:val="00935FC4"/>
    <w:rsid w:val="00936AF3"/>
    <w:rsid w:val="0093755F"/>
    <w:rsid w:val="0093768A"/>
    <w:rsid w:val="00937DFF"/>
    <w:rsid w:val="009406E6"/>
    <w:rsid w:val="00940825"/>
    <w:rsid w:val="00940900"/>
    <w:rsid w:val="00940FE2"/>
    <w:rsid w:val="00941CB2"/>
    <w:rsid w:val="00942928"/>
    <w:rsid w:val="00942AA8"/>
    <w:rsid w:val="00942F00"/>
    <w:rsid w:val="00942F59"/>
    <w:rsid w:val="00943072"/>
    <w:rsid w:val="00943325"/>
    <w:rsid w:val="009437F7"/>
    <w:rsid w:val="00943B6D"/>
    <w:rsid w:val="00944077"/>
    <w:rsid w:val="0094423E"/>
    <w:rsid w:val="009442F0"/>
    <w:rsid w:val="0094433E"/>
    <w:rsid w:val="009445D9"/>
    <w:rsid w:val="0094470C"/>
    <w:rsid w:val="0094495D"/>
    <w:rsid w:val="00944F81"/>
    <w:rsid w:val="009451BB"/>
    <w:rsid w:val="0094551B"/>
    <w:rsid w:val="009455BC"/>
    <w:rsid w:val="00946A98"/>
    <w:rsid w:val="00946B8A"/>
    <w:rsid w:val="00946F0C"/>
    <w:rsid w:val="00947095"/>
    <w:rsid w:val="00947404"/>
    <w:rsid w:val="00947416"/>
    <w:rsid w:val="009477B4"/>
    <w:rsid w:val="00947A81"/>
    <w:rsid w:val="00947AD3"/>
    <w:rsid w:val="00947ED1"/>
    <w:rsid w:val="0095006E"/>
    <w:rsid w:val="0095041D"/>
    <w:rsid w:val="00950785"/>
    <w:rsid w:val="00950F62"/>
    <w:rsid w:val="00951016"/>
    <w:rsid w:val="00952B4D"/>
    <w:rsid w:val="009544CC"/>
    <w:rsid w:val="0095510F"/>
    <w:rsid w:val="009552F9"/>
    <w:rsid w:val="00955A34"/>
    <w:rsid w:val="00955F06"/>
    <w:rsid w:val="009562BC"/>
    <w:rsid w:val="00956619"/>
    <w:rsid w:val="00957605"/>
    <w:rsid w:val="00957652"/>
    <w:rsid w:val="009578A6"/>
    <w:rsid w:val="00957964"/>
    <w:rsid w:val="00957983"/>
    <w:rsid w:val="00960531"/>
    <w:rsid w:val="00960F88"/>
    <w:rsid w:val="0096146A"/>
    <w:rsid w:val="009618E3"/>
    <w:rsid w:val="009620CB"/>
    <w:rsid w:val="00962ADD"/>
    <w:rsid w:val="00962F98"/>
    <w:rsid w:val="0096367C"/>
    <w:rsid w:val="009639E0"/>
    <w:rsid w:val="00964290"/>
    <w:rsid w:val="00965A3B"/>
    <w:rsid w:val="0096608D"/>
    <w:rsid w:val="0096630D"/>
    <w:rsid w:val="009669A6"/>
    <w:rsid w:val="009670DC"/>
    <w:rsid w:val="009671B7"/>
    <w:rsid w:val="00967662"/>
    <w:rsid w:val="00967C57"/>
    <w:rsid w:val="00967F5A"/>
    <w:rsid w:val="009704E7"/>
    <w:rsid w:val="00971626"/>
    <w:rsid w:val="009716BB"/>
    <w:rsid w:val="00971A16"/>
    <w:rsid w:val="00971A96"/>
    <w:rsid w:val="00972217"/>
    <w:rsid w:val="00972338"/>
    <w:rsid w:val="009728C5"/>
    <w:rsid w:val="00972FBA"/>
    <w:rsid w:val="00974334"/>
    <w:rsid w:val="009743E3"/>
    <w:rsid w:val="009743F9"/>
    <w:rsid w:val="00974411"/>
    <w:rsid w:val="009746DE"/>
    <w:rsid w:val="00974B28"/>
    <w:rsid w:val="00975B41"/>
    <w:rsid w:val="00975B81"/>
    <w:rsid w:val="00976149"/>
    <w:rsid w:val="00976322"/>
    <w:rsid w:val="00976D96"/>
    <w:rsid w:val="00976D9C"/>
    <w:rsid w:val="009773F8"/>
    <w:rsid w:val="009775C7"/>
    <w:rsid w:val="00977677"/>
    <w:rsid w:val="00977D70"/>
    <w:rsid w:val="009802FD"/>
    <w:rsid w:val="0098050E"/>
    <w:rsid w:val="0098077D"/>
    <w:rsid w:val="00981483"/>
    <w:rsid w:val="009816A1"/>
    <w:rsid w:val="00981BCE"/>
    <w:rsid w:val="0098216C"/>
    <w:rsid w:val="009823B4"/>
    <w:rsid w:val="0098248C"/>
    <w:rsid w:val="009828DF"/>
    <w:rsid w:val="00982AA2"/>
    <w:rsid w:val="00983074"/>
    <w:rsid w:val="009836AF"/>
    <w:rsid w:val="00983B71"/>
    <w:rsid w:val="0098415F"/>
    <w:rsid w:val="00985104"/>
    <w:rsid w:val="00985379"/>
    <w:rsid w:val="00985761"/>
    <w:rsid w:val="00986538"/>
    <w:rsid w:val="009866F2"/>
    <w:rsid w:val="00986B99"/>
    <w:rsid w:val="00986C4E"/>
    <w:rsid w:val="00986DCE"/>
    <w:rsid w:val="00987303"/>
    <w:rsid w:val="00987687"/>
    <w:rsid w:val="00987ABB"/>
    <w:rsid w:val="00987C80"/>
    <w:rsid w:val="00987DFA"/>
    <w:rsid w:val="0099017F"/>
    <w:rsid w:val="00990513"/>
    <w:rsid w:val="00990621"/>
    <w:rsid w:val="009907FD"/>
    <w:rsid w:val="00990B97"/>
    <w:rsid w:val="009913AD"/>
    <w:rsid w:val="009916B1"/>
    <w:rsid w:val="009916E6"/>
    <w:rsid w:val="00992324"/>
    <w:rsid w:val="00992B6B"/>
    <w:rsid w:val="00992C8D"/>
    <w:rsid w:val="00993EB6"/>
    <w:rsid w:val="00994413"/>
    <w:rsid w:val="0099443F"/>
    <w:rsid w:val="00994751"/>
    <w:rsid w:val="00994C22"/>
    <w:rsid w:val="00995598"/>
    <w:rsid w:val="00996398"/>
    <w:rsid w:val="0099652F"/>
    <w:rsid w:val="009966C3"/>
    <w:rsid w:val="00996CA6"/>
    <w:rsid w:val="00996F77"/>
    <w:rsid w:val="00997E6C"/>
    <w:rsid w:val="009A013C"/>
    <w:rsid w:val="009A03EA"/>
    <w:rsid w:val="009A0443"/>
    <w:rsid w:val="009A064B"/>
    <w:rsid w:val="009A0792"/>
    <w:rsid w:val="009A0F23"/>
    <w:rsid w:val="009A123B"/>
    <w:rsid w:val="009A150A"/>
    <w:rsid w:val="009A165E"/>
    <w:rsid w:val="009A18B4"/>
    <w:rsid w:val="009A1D33"/>
    <w:rsid w:val="009A20B2"/>
    <w:rsid w:val="009A2E35"/>
    <w:rsid w:val="009A3035"/>
    <w:rsid w:val="009A3AD2"/>
    <w:rsid w:val="009A42CA"/>
    <w:rsid w:val="009A4CAD"/>
    <w:rsid w:val="009A5024"/>
    <w:rsid w:val="009A5180"/>
    <w:rsid w:val="009A5742"/>
    <w:rsid w:val="009A5F9C"/>
    <w:rsid w:val="009A6322"/>
    <w:rsid w:val="009A64FA"/>
    <w:rsid w:val="009A6B41"/>
    <w:rsid w:val="009A6FD8"/>
    <w:rsid w:val="009A73D6"/>
    <w:rsid w:val="009A7426"/>
    <w:rsid w:val="009B0A4E"/>
    <w:rsid w:val="009B103E"/>
    <w:rsid w:val="009B12FD"/>
    <w:rsid w:val="009B1754"/>
    <w:rsid w:val="009B187C"/>
    <w:rsid w:val="009B1C40"/>
    <w:rsid w:val="009B1E71"/>
    <w:rsid w:val="009B1E95"/>
    <w:rsid w:val="009B1FD6"/>
    <w:rsid w:val="009B24CB"/>
    <w:rsid w:val="009B25C7"/>
    <w:rsid w:val="009B2BFA"/>
    <w:rsid w:val="009B30A5"/>
    <w:rsid w:val="009B3BF8"/>
    <w:rsid w:val="009B4F1D"/>
    <w:rsid w:val="009B514D"/>
    <w:rsid w:val="009B52F3"/>
    <w:rsid w:val="009B557D"/>
    <w:rsid w:val="009B5A02"/>
    <w:rsid w:val="009B5B2E"/>
    <w:rsid w:val="009B5D44"/>
    <w:rsid w:val="009B5E32"/>
    <w:rsid w:val="009B6A70"/>
    <w:rsid w:val="009B7EC5"/>
    <w:rsid w:val="009C065E"/>
    <w:rsid w:val="009C1660"/>
    <w:rsid w:val="009C17F8"/>
    <w:rsid w:val="009C192C"/>
    <w:rsid w:val="009C1B34"/>
    <w:rsid w:val="009C1BD8"/>
    <w:rsid w:val="009C1C9E"/>
    <w:rsid w:val="009C2859"/>
    <w:rsid w:val="009C2E09"/>
    <w:rsid w:val="009C3345"/>
    <w:rsid w:val="009C39B9"/>
    <w:rsid w:val="009C3C3A"/>
    <w:rsid w:val="009C3D7E"/>
    <w:rsid w:val="009C4268"/>
    <w:rsid w:val="009C426C"/>
    <w:rsid w:val="009C4370"/>
    <w:rsid w:val="009C493F"/>
    <w:rsid w:val="009C4BEC"/>
    <w:rsid w:val="009C556D"/>
    <w:rsid w:val="009C5A0F"/>
    <w:rsid w:val="009C5EAE"/>
    <w:rsid w:val="009C5EC0"/>
    <w:rsid w:val="009C632C"/>
    <w:rsid w:val="009C6980"/>
    <w:rsid w:val="009C6C3F"/>
    <w:rsid w:val="009C725E"/>
    <w:rsid w:val="009C74EB"/>
    <w:rsid w:val="009C761C"/>
    <w:rsid w:val="009C7952"/>
    <w:rsid w:val="009C7BAC"/>
    <w:rsid w:val="009C7C5B"/>
    <w:rsid w:val="009D071C"/>
    <w:rsid w:val="009D0EAA"/>
    <w:rsid w:val="009D1E91"/>
    <w:rsid w:val="009D229B"/>
    <w:rsid w:val="009D22BE"/>
    <w:rsid w:val="009D2865"/>
    <w:rsid w:val="009D2CCE"/>
    <w:rsid w:val="009D3197"/>
    <w:rsid w:val="009D341E"/>
    <w:rsid w:val="009D3EB5"/>
    <w:rsid w:val="009D40B0"/>
    <w:rsid w:val="009D4A63"/>
    <w:rsid w:val="009D4EB5"/>
    <w:rsid w:val="009D5552"/>
    <w:rsid w:val="009D5FBF"/>
    <w:rsid w:val="009D62A6"/>
    <w:rsid w:val="009D6883"/>
    <w:rsid w:val="009D6AC2"/>
    <w:rsid w:val="009D6FB8"/>
    <w:rsid w:val="009D6FDD"/>
    <w:rsid w:val="009D71A2"/>
    <w:rsid w:val="009D7E5B"/>
    <w:rsid w:val="009E003F"/>
    <w:rsid w:val="009E024A"/>
    <w:rsid w:val="009E0D80"/>
    <w:rsid w:val="009E103E"/>
    <w:rsid w:val="009E1302"/>
    <w:rsid w:val="009E19F0"/>
    <w:rsid w:val="009E1EF0"/>
    <w:rsid w:val="009E1FB8"/>
    <w:rsid w:val="009E21F1"/>
    <w:rsid w:val="009E2B2D"/>
    <w:rsid w:val="009E30C5"/>
    <w:rsid w:val="009E4414"/>
    <w:rsid w:val="009E4634"/>
    <w:rsid w:val="009E46A8"/>
    <w:rsid w:val="009E5099"/>
    <w:rsid w:val="009E568F"/>
    <w:rsid w:val="009E573C"/>
    <w:rsid w:val="009E5B39"/>
    <w:rsid w:val="009E61F0"/>
    <w:rsid w:val="009E626F"/>
    <w:rsid w:val="009E6312"/>
    <w:rsid w:val="009E6FE6"/>
    <w:rsid w:val="009E764A"/>
    <w:rsid w:val="009E7848"/>
    <w:rsid w:val="009E7B0A"/>
    <w:rsid w:val="009F03A8"/>
    <w:rsid w:val="009F074C"/>
    <w:rsid w:val="009F0D87"/>
    <w:rsid w:val="009F0FC9"/>
    <w:rsid w:val="009F11E3"/>
    <w:rsid w:val="009F1580"/>
    <w:rsid w:val="009F1E62"/>
    <w:rsid w:val="009F20A0"/>
    <w:rsid w:val="009F22E3"/>
    <w:rsid w:val="009F2736"/>
    <w:rsid w:val="009F276F"/>
    <w:rsid w:val="009F3340"/>
    <w:rsid w:val="009F353D"/>
    <w:rsid w:val="009F365D"/>
    <w:rsid w:val="009F39F9"/>
    <w:rsid w:val="009F3C47"/>
    <w:rsid w:val="009F47B9"/>
    <w:rsid w:val="009F5167"/>
    <w:rsid w:val="009F57A2"/>
    <w:rsid w:val="009F5B0A"/>
    <w:rsid w:val="009F63DD"/>
    <w:rsid w:val="009F70E7"/>
    <w:rsid w:val="009F7250"/>
    <w:rsid w:val="00A00358"/>
    <w:rsid w:val="00A00869"/>
    <w:rsid w:val="00A008B4"/>
    <w:rsid w:val="00A00D83"/>
    <w:rsid w:val="00A00E56"/>
    <w:rsid w:val="00A01102"/>
    <w:rsid w:val="00A0164C"/>
    <w:rsid w:val="00A035C7"/>
    <w:rsid w:val="00A03790"/>
    <w:rsid w:val="00A044EF"/>
    <w:rsid w:val="00A04590"/>
    <w:rsid w:val="00A0459F"/>
    <w:rsid w:val="00A04DB8"/>
    <w:rsid w:val="00A0502D"/>
    <w:rsid w:val="00A052D2"/>
    <w:rsid w:val="00A05773"/>
    <w:rsid w:val="00A05B88"/>
    <w:rsid w:val="00A05E55"/>
    <w:rsid w:val="00A05F50"/>
    <w:rsid w:val="00A062D2"/>
    <w:rsid w:val="00A07059"/>
    <w:rsid w:val="00A0791B"/>
    <w:rsid w:val="00A07D2A"/>
    <w:rsid w:val="00A11149"/>
    <w:rsid w:val="00A113B6"/>
    <w:rsid w:val="00A113E9"/>
    <w:rsid w:val="00A119B6"/>
    <w:rsid w:val="00A11EAB"/>
    <w:rsid w:val="00A12D4F"/>
    <w:rsid w:val="00A12D8C"/>
    <w:rsid w:val="00A1316F"/>
    <w:rsid w:val="00A13265"/>
    <w:rsid w:val="00A13638"/>
    <w:rsid w:val="00A13CBC"/>
    <w:rsid w:val="00A13D7F"/>
    <w:rsid w:val="00A13E63"/>
    <w:rsid w:val="00A1427C"/>
    <w:rsid w:val="00A14AC3"/>
    <w:rsid w:val="00A14C85"/>
    <w:rsid w:val="00A15CEE"/>
    <w:rsid w:val="00A161F3"/>
    <w:rsid w:val="00A1647A"/>
    <w:rsid w:val="00A16B3B"/>
    <w:rsid w:val="00A16DD3"/>
    <w:rsid w:val="00A16E12"/>
    <w:rsid w:val="00A1751E"/>
    <w:rsid w:val="00A175C3"/>
    <w:rsid w:val="00A1799B"/>
    <w:rsid w:val="00A179B7"/>
    <w:rsid w:val="00A17E6B"/>
    <w:rsid w:val="00A20FDE"/>
    <w:rsid w:val="00A2197E"/>
    <w:rsid w:val="00A21A72"/>
    <w:rsid w:val="00A227A8"/>
    <w:rsid w:val="00A22B0F"/>
    <w:rsid w:val="00A22D3C"/>
    <w:rsid w:val="00A22FFE"/>
    <w:rsid w:val="00A23B99"/>
    <w:rsid w:val="00A23D24"/>
    <w:rsid w:val="00A23ED9"/>
    <w:rsid w:val="00A2405D"/>
    <w:rsid w:val="00A24442"/>
    <w:rsid w:val="00A24503"/>
    <w:rsid w:val="00A2475D"/>
    <w:rsid w:val="00A24B5A"/>
    <w:rsid w:val="00A24C7D"/>
    <w:rsid w:val="00A24CBB"/>
    <w:rsid w:val="00A25B41"/>
    <w:rsid w:val="00A269AA"/>
    <w:rsid w:val="00A27724"/>
    <w:rsid w:val="00A3044F"/>
    <w:rsid w:val="00A30637"/>
    <w:rsid w:val="00A309CD"/>
    <w:rsid w:val="00A30A8B"/>
    <w:rsid w:val="00A31073"/>
    <w:rsid w:val="00A31265"/>
    <w:rsid w:val="00A323CF"/>
    <w:rsid w:val="00A327F9"/>
    <w:rsid w:val="00A32EF6"/>
    <w:rsid w:val="00A331F6"/>
    <w:rsid w:val="00A34676"/>
    <w:rsid w:val="00A35050"/>
    <w:rsid w:val="00A35702"/>
    <w:rsid w:val="00A35B50"/>
    <w:rsid w:val="00A365A3"/>
    <w:rsid w:val="00A365D4"/>
    <w:rsid w:val="00A36919"/>
    <w:rsid w:val="00A3723A"/>
    <w:rsid w:val="00A37440"/>
    <w:rsid w:val="00A377E9"/>
    <w:rsid w:val="00A40845"/>
    <w:rsid w:val="00A40B35"/>
    <w:rsid w:val="00A410DB"/>
    <w:rsid w:val="00A415D0"/>
    <w:rsid w:val="00A41B47"/>
    <w:rsid w:val="00A41BA6"/>
    <w:rsid w:val="00A41C8E"/>
    <w:rsid w:val="00A4366C"/>
    <w:rsid w:val="00A4405C"/>
    <w:rsid w:val="00A447E6"/>
    <w:rsid w:val="00A4531B"/>
    <w:rsid w:val="00A45377"/>
    <w:rsid w:val="00A460E6"/>
    <w:rsid w:val="00A464DB"/>
    <w:rsid w:val="00A46726"/>
    <w:rsid w:val="00A46EB2"/>
    <w:rsid w:val="00A46F4D"/>
    <w:rsid w:val="00A471F9"/>
    <w:rsid w:val="00A474AB"/>
    <w:rsid w:val="00A5046F"/>
    <w:rsid w:val="00A507BB"/>
    <w:rsid w:val="00A50C01"/>
    <w:rsid w:val="00A50DF7"/>
    <w:rsid w:val="00A5210E"/>
    <w:rsid w:val="00A5224C"/>
    <w:rsid w:val="00A52F81"/>
    <w:rsid w:val="00A5389C"/>
    <w:rsid w:val="00A53941"/>
    <w:rsid w:val="00A53BDC"/>
    <w:rsid w:val="00A53D00"/>
    <w:rsid w:val="00A53DB3"/>
    <w:rsid w:val="00A5400A"/>
    <w:rsid w:val="00A54518"/>
    <w:rsid w:val="00A54780"/>
    <w:rsid w:val="00A5484C"/>
    <w:rsid w:val="00A54ACA"/>
    <w:rsid w:val="00A55AAC"/>
    <w:rsid w:val="00A56493"/>
    <w:rsid w:val="00A57D69"/>
    <w:rsid w:val="00A6068B"/>
    <w:rsid w:val="00A613BB"/>
    <w:rsid w:val="00A61C9D"/>
    <w:rsid w:val="00A62E60"/>
    <w:rsid w:val="00A62FCA"/>
    <w:rsid w:val="00A63C69"/>
    <w:rsid w:val="00A64CDF"/>
    <w:rsid w:val="00A64FD2"/>
    <w:rsid w:val="00A651B8"/>
    <w:rsid w:val="00A652B3"/>
    <w:rsid w:val="00A6547F"/>
    <w:rsid w:val="00A656F6"/>
    <w:rsid w:val="00A67A6E"/>
    <w:rsid w:val="00A67AE1"/>
    <w:rsid w:val="00A67F4F"/>
    <w:rsid w:val="00A70289"/>
    <w:rsid w:val="00A704E1"/>
    <w:rsid w:val="00A7059F"/>
    <w:rsid w:val="00A70911"/>
    <w:rsid w:val="00A70AA4"/>
    <w:rsid w:val="00A70CB5"/>
    <w:rsid w:val="00A70E60"/>
    <w:rsid w:val="00A710FE"/>
    <w:rsid w:val="00A71173"/>
    <w:rsid w:val="00A71B8A"/>
    <w:rsid w:val="00A72047"/>
    <w:rsid w:val="00A721B9"/>
    <w:rsid w:val="00A7255F"/>
    <w:rsid w:val="00A728AA"/>
    <w:rsid w:val="00A72C88"/>
    <w:rsid w:val="00A72CAA"/>
    <w:rsid w:val="00A741E1"/>
    <w:rsid w:val="00A743B2"/>
    <w:rsid w:val="00A74EC7"/>
    <w:rsid w:val="00A75467"/>
    <w:rsid w:val="00A75519"/>
    <w:rsid w:val="00A7627D"/>
    <w:rsid w:val="00A76931"/>
    <w:rsid w:val="00A7705F"/>
    <w:rsid w:val="00A778EE"/>
    <w:rsid w:val="00A77DCA"/>
    <w:rsid w:val="00A800B4"/>
    <w:rsid w:val="00A8020E"/>
    <w:rsid w:val="00A8082C"/>
    <w:rsid w:val="00A81355"/>
    <w:rsid w:val="00A8160A"/>
    <w:rsid w:val="00A817BB"/>
    <w:rsid w:val="00A82515"/>
    <w:rsid w:val="00A82832"/>
    <w:rsid w:val="00A82A68"/>
    <w:rsid w:val="00A835BA"/>
    <w:rsid w:val="00A84625"/>
    <w:rsid w:val="00A846DD"/>
    <w:rsid w:val="00A84EA6"/>
    <w:rsid w:val="00A84F01"/>
    <w:rsid w:val="00A85029"/>
    <w:rsid w:val="00A85383"/>
    <w:rsid w:val="00A85563"/>
    <w:rsid w:val="00A85A50"/>
    <w:rsid w:val="00A85CB3"/>
    <w:rsid w:val="00A8619D"/>
    <w:rsid w:val="00A865CE"/>
    <w:rsid w:val="00A86703"/>
    <w:rsid w:val="00A867C7"/>
    <w:rsid w:val="00A86A62"/>
    <w:rsid w:val="00A870AE"/>
    <w:rsid w:val="00A871C8"/>
    <w:rsid w:val="00A8751A"/>
    <w:rsid w:val="00A87689"/>
    <w:rsid w:val="00A87AEE"/>
    <w:rsid w:val="00A87D69"/>
    <w:rsid w:val="00A91241"/>
    <w:rsid w:val="00A91CE4"/>
    <w:rsid w:val="00A921D7"/>
    <w:rsid w:val="00A923EF"/>
    <w:rsid w:val="00A9244F"/>
    <w:rsid w:val="00A92741"/>
    <w:rsid w:val="00A92CF2"/>
    <w:rsid w:val="00A93757"/>
    <w:rsid w:val="00A93849"/>
    <w:rsid w:val="00A93A39"/>
    <w:rsid w:val="00A93C9B"/>
    <w:rsid w:val="00A93D69"/>
    <w:rsid w:val="00A93DBB"/>
    <w:rsid w:val="00A94219"/>
    <w:rsid w:val="00A94253"/>
    <w:rsid w:val="00A943D4"/>
    <w:rsid w:val="00A94B26"/>
    <w:rsid w:val="00A94DE8"/>
    <w:rsid w:val="00A9503B"/>
    <w:rsid w:val="00A952FF"/>
    <w:rsid w:val="00A9556F"/>
    <w:rsid w:val="00A95940"/>
    <w:rsid w:val="00A95C9D"/>
    <w:rsid w:val="00A95CFF"/>
    <w:rsid w:val="00A95D12"/>
    <w:rsid w:val="00A9795D"/>
    <w:rsid w:val="00AA0399"/>
    <w:rsid w:val="00AA1317"/>
    <w:rsid w:val="00AA1334"/>
    <w:rsid w:val="00AA1DF1"/>
    <w:rsid w:val="00AA1E9F"/>
    <w:rsid w:val="00AA2026"/>
    <w:rsid w:val="00AA27E2"/>
    <w:rsid w:val="00AA2AC5"/>
    <w:rsid w:val="00AA2AED"/>
    <w:rsid w:val="00AA3027"/>
    <w:rsid w:val="00AA32A3"/>
    <w:rsid w:val="00AA32AD"/>
    <w:rsid w:val="00AA4EE5"/>
    <w:rsid w:val="00AA55DA"/>
    <w:rsid w:val="00AA5B47"/>
    <w:rsid w:val="00AA5C8D"/>
    <w:rsid w:val="00AA5F3B"/>
    <w:rsid w:val="00AA5FCB"/>
    <w:rsid w:val="00AA72E9"/>
    <w:rsid w:val="00AA738E"/>
    <w:rsid w:val="00AA79E0"/>
    <w:rsid w:val="00AA7F01"/>
    <w:rsid w:val="00AB0365"/>
    <w:rsid w:val="00AB089C"/>
    <w:rsid w:val="00AB1170"/>
    <w:rsid w:val="00AB1906"/>
    <w:rsid w:val="00AB1B34"/>
    <w:rsid w:val="00AB1C5E"/>
    <w:rsid w:val="00AB29F0"/>
    <w:rsid w:val="00AB3061"/>
    <w:rsid w:val="00AB34E8"/>
    <w:rsid w:val="00AB3A76"/>
    <w:rsid w:val="00AB3E3B"/>
    <w:rsid w:val="00AB3F7E"/>
    <w:rsid w:val="00AB4283"/>
    <w:rsid w:val="00AB485E"/>
    <w:rsid w:val="00AB5281"/>
    <w:rsid w:val="00AB60C7"/>
    <w:rsid w:val="00AB6407"/>
    <w:rsid w:val="00AB654A"/>
    <w:rsid w:val="00AB6DF5"/>
    <w:rsid w:val="00AB6E1F"/>
    <w:rsid w:val="00AB7A5A"/>
    <w:rsid w:val="00AB7CD3"/>
    <w:rsid w:val="00AB7E8A"/>
    <w:rsid w:val="00AB7EF5"/>
    <w:rsid w:val="00AB7FD8"/>
    <w:rsid w:val="00AC0240"/>
    <w:rsid w:val="00AC0601"/>
    <w:rsid w:val="00AC07E4"/>
    <w:rsid w:val="00AC0804"/>
    <w:rsid w:val="00AC0B09"/>
    <w:rsid w:val="00AC0E8F"/>
    <w:rsid w:val="00AC163F"/>
    <w:rsid w:val="00AC171E"/>
    <w:rsid w:val="00AC1D12"/>
    <w:rsid w:val="00AC2A7F"/>
    <w:rsid w:val="00AC3658"/>
    <w:rsid w:val="00AC3856"/>
    <w:rsid w:val="00AC3B73"/>
    <w:rsid w:val="00AC46C7"/>
    <w:rsid w:val="00AC490B"/>
    <w:rsid w:val="00AC5201"/>
    <w:rsid w:val="00AC5846"/>
    <w:rsid w:val="00AC6648"/>
    <w:rsid w:val="00AC715F"/>
    <w:rsid w:val="00AC7936"/>
    <w:rsid w:val="00AD016E"/>
    <w:rsid w:val="00AD0F34"/>
    <w:rsid w:val="00AD1DAC"/>
    <w:rsid w:val="00AD2555"/>
    <w:rsid w:val="00AD2814"/>
    <w:rsid w:val="00AD29D1"/>
    <w:rsid w:val="00AD2B23"/>
    <w:rsid w:val="00AD2C0C"/>
    <w:rsid w:val="00AD2EFA"/>
    <w:rsid w:val="00AD3591"/>
    <w:rsid w:val="00AD3AB5"/>
    <w:rsid w:val="00AD3F00"/>
    <w:rsid w:val="00AD4746"/>
    <w:rsid w:val="00AD4F21"/>
    <w:rsid w:val="00AD53C7"/>
    <w:rsid w:val="00AD54D7"/>
    <w:rsid w:val="00AD5597"/>
    <w:rsid w:val="00AD6279"/>
    <w:rsid w:val="00AD65F3"/>
    <w:rsid w:val="00AD682A"/>
    <w:rsid w:val="00AD790D"/>
    <w:rsid w:val="00AD7D95"/>
    <w:rsid w:val="00AE0038"/>
    <w:rsid w:val="00AE19C3"/>
    <w:rsid w:val="00AE1AEA"/>
    <w:rsid w:val="00AE1BF2"/>
    <w:rsid w:val="00AE2197"/>
    <w:rsid w:val="00AE26A4"/>
    <w:rsid w:val="00AE29F3"/>
    <w:rsid w:val="00AE2A95"/>
    <w:rsid w:val="00AE2C71"/>
    <w:rsid w:val="00AE38E2"/>
    <w:rsid w:val="00AE3C5D"/>
    <w:rsid w:val="00AE420E"/>
    <w:rsid w:val="00AE4734"/>
    <w:rsid w:val="00AE5671"/>
    <w:rsid w:val="00AE5BCB"/>
    <w:rsid w:val="00AE60B1"/>
    <w:rsid w:val="00AE618F"/>
    <w:rsid w:val="00AE65C9"/>
    <w:rsid w:val="00AE6CB9"/>
    <w:rsid w:val="00AE6D02"/>
    <w:rsid w:val="00AE6DB0"/>
    <w:rsid w:val="00AE6DDF"/>
    <w:rsid w:val="00AE70B2"/>
    <w:rsid w:val="00AE7944"/>
    <w:rsid w:val="00AE7B91"/>
    <w:rsid w:val="00AE7F78"/>
    <w:rsid w:val="00AE7FD3"/>
    <w:rsid w:val="00AF0E59"/>
    <w:rsid w:val="00AF1593"/>
    <w:rsid w:val="00AF1640"/>
    <w:rsid w:val="00AF164D"/>
    <w:rsid w:val="00AF1EC9"/>
    <w:rsid w:val="00AF2449"/>
    <w:rsid w:val="00AF2847"/>
    <w:rsid w:val="00AF334C"/>
    <w:rsid w:val="00AF35FA"/>
    <w:rsid w:val="00AF3759"/>
    <w:rsid w:val="00AF39AB"/>
    <w:rsid w:val="00AF4861"/>
    <w:rsid w:val="00AF4B12"/>
    <w:rsid w:val="00AF4C91"/>
    <w:rsid w:val="00AF4F8A"/>
    <w:rsid w:val="00AF566A"/>
    <w:rsid w:val="00AF5789"/>
    <w:rsid w:val="00AF5962"/>
    <w:rsid w:val="00AF6AB9"/>
    <w:rsid w:val="00AF6B9C"/>
    <w:rsid w:val="00AF6C99"/>
    <w:rsid w:val="00AF7203"/>
    <w:rsid w:val="00AF728A"/>
    <w:rsid w:val="00AF74DE"/>
    <w:rsid w:val="00B00256"/>
    <w:rsid w:val="00B00431"/>
    <w:rsid w:val="00B00BED"/>
    <w:rsid w:val="00B014E2"/>
    <w:rsid w:val="00B016CF"/>
    <w:rsid w:val="00B01C3F"/>
    <w:rsid w:val="00B01E4F"/>
    <w:rsid w:val="00B024A0"/>
    <w:rsid w:val="00B02A87"/>
    <w:rsid w:val="00B02ACB"/>
    <w:rsid w:val="00B02CAE"/>
    <w:rsid w:val="00B02E52"/>
    <w:rsid w:val="00B03C21"/>
    <w:rsid w:val="00B03E77"/>
    <w:rsid w:val="00B0403A"/>
    <w:rsid w:val="00B049CE"/>
    <w:rsid w:val="00B04CBE"/>
    <w:rsid w:val="00B051BB"/>
    <w:rsid w:val="00B05395"/>
    <w:rsid w:val="00B064A6"/>
    <w:rsid w:val="00B06D44"/>
    <w:rsid w:val="00B07465"/>
    <w:rsid w:val="00B07FA7"/>
    <w:rsid w:val="00B100AB"/>
    <w:rsid w:val="00B10277"/>
    <w:rsid w:val="00B10A5C"/>
    <w:rsid w:val="00B10EF9"/>
    <w:rsid w:val="00B11656"/>
    <w:rsid w:val="00B1170F"/>
    <w:rsid w:val="00B11F7F"/>
    <w:rsid w:val="00B12B32"/>
    <w:rsid w:val="00B13139"/>
    <w:rsid w:val="00B13716"/>
    <w:rsid w:val="00B138B0"/>
    <w:rsid w:val="00B13F93"/>
    <w:rsid w:val="00B13FDD"/>
    <w:rsid w:val="00B13FF4"/>
    <w:rsid w:val="00B14DB6"/>
    <w:rsid w:val="00B14F39"/>
    <w:rsid w:val="00B15184"/>
    <w:rsid w:val="00B1551F"/>
    <w:rsid w:val="00B16371"/>
    <w:rsid w:val="00B16837"/>
    <w:rsid w:val="00B16862"/>
    <w:rsid w:val="00B17C4D"/>
    <w:rsid w:val="00B20493"/>
    <w:rsid w:val="00B20570"/>
    <w:rsid w:val="00B20772"/>
    <w:rsid w:val="00B2137B"/>
    <w:rsid w:val="00B21B82"/>
    <w:rsid w:val="00B229A8"/>
    <w:rsid w:val="00B232FD"/>
    <w:rsid w:val="00B23314"/>
    <w:rsid w:val="00B2342A"/>
    <w:rsid w:val="00B235C9"/>
    <w:rsid w:val="00B23748"/>
    <w:rsid w:val="00B2401A"/>
    <w:rsid w:val="00B248CD"/>
    <w:rsid w:val="00B24C69"/>
    <w:rsid w:val="00B257C5"/>
    <w:rsid w:val="00B25F61"/>
    <w:rsid w:val="00B26C59"/>
    <w:rsid w:val="00B26DF2"/>
    <w:rsid w:val="00B27574"/>
    <w:rsid w:val="00B275A4"/>
    <w:rsid w:val="00B275C5"/>
    <w:rsid w:val="00B277C8"/>
    <w:rsid w:val="00B27B3B"/>
    <w:rsid w:val="00B27C3C"/>
    <w:rsid w:val="00B27F99"/>
    <w:rsid w:val="00B3039B"/>
    <w:rsid w:val="00B30761"/>
    <w:rsid w:val="00B307C5"/>
    <w:rsid w:val="00B3092C"/>
    <w:rsid w:val="00B3095D"/>
    <w:rsid w:val="00B30A78"/>
    <w:rsid w:val="00B30D32"/>
    <w:rsid w:val="00B30F33"/>
    <w:rsid w:val="00B3159F"/>
    <w:rsid w:val="00B315E9"/>
    <w:rsid w:val="00B322E9"/>
    <w:rsid w:val="00B32454"/>
    <w:rsid w:val="00B332B7"/>
    <w:rsid w:val="00B3380D"/>
    <w:rsid w:val="00B339DA"/>
    <w:rsid w:val="00B33C7D"/>
    <w:rsid w:val="00B33E3D"/>
    <w:rsid w:val="00B33F0A"/>
    <w:rsid w:val="00B3434E"/>
    <w:rsid w:val="00B349E7"/>
    <w:rsid w:val="00B34D1A"/>
    <w:rsid w:val="00B353E3"/>
    <w:rsid w:val="00B3594A"/>
    <w:rsid w:val="00B35E36"/>
    <w:rsid w:val="00B36114"/>
    <w:rsid w:val="00B36ACF"/>
    <w:rsid w:val="00B36FA1"/>
    <w:rsid w:val="00B3745E"/>
    <w:rsid w:val="00B37D6B"/>
    <w:rsid w:val="00B400D9"/>
    <w:rsid w:val="00B403C7"/>
    <w:rsid w:val="00B40BB5"/>
    <w:rsid w:val="00B40E11"/>
    <w:rsid w:val="00B41021"/>
    <w:rsid w:val="00B41F83"/>
    <w:rsid w:val="00B41F9D"/>
    <w:rsid w:val="00B41FDB"/>
    <w:rsid w:val="00B42150"/>
    <w:rsid w:val="00B42690"/>
    <w:rsid w:val="00B427D5"/>
    <w:rsid w:val="00B42E1E"/>
    <w:rsid w:val="00B42FCD"/>
    <w:rsid w:val="00B43067"/>
    <w:rsid w:val="00B436AD"/>
    <w:rsid w:val="00B43712"/>
    <w:rsid w:val="00B43E2B"/>
    <w:rsid w:val="00B44317"/>
    <w:rsid w:val="00B44F24"/>
    <w:rsid w:val="00B44F43"/>
    <w:rsid w:val="00B44F82"/>
    <w:rsid w:val="00B45084"/>
    <w:rsid w:val="00B45321"/>
    <w:rsid w:val="00B45724"/>
    <w:rsid w:val="00B457B3"/>
    <w:rsid w:val="00B45C2D"/>
    <w:rsid w:val="00B45DD0"/>
    <w:rsid w:val="00B45FE4"/>
    <w:rsid w:val="00B4672A"/>
    <w:rsid w:val="00B467DE"/>
    <w:rsid w:val="00B46B4D"/>
    <w:rsid w:val="00B47733"/>
    <w:rsid w:val="00B47A5D"/>
    <w:rsid w:val="00B47DBF"/>
    <w:rsid w:val="00B50638"/>
    <w:rsid w:val="00B507A7"/>
    <w:rsid w:val="00B50D6C"/>
    <w:rsid w:val="00B5126F"/>
    <w:rsid w:val="00B516BF"/>
    <w:rsid w:val="00B51709"/>
    <w:rsid w:val="00B5204F"/>
    <w:rsid w:val="00B52255"/>
    <w:rsid w:val="00B52A97"/>
    <w:rsid w:val="00B52D66"/>
    <w:rsid w:val="00B52F89"/>
    <w:rsid w:val="00B53144"/>
    <w:rsid w:val="00B53171"/>
    <w:rsid w:val="00B53532"/>
    <w:rsid w:val="00B537ED"/>
    <w:rsid w:val="00B53B30"/>
    <w:rsid w:val="00B53DC2"/>
    <w:rsid w:val="00B54709"/>
    <w:rsid w:val="00B550C4"/>
    <w:rsid w:val="00B55611"/>
    <w:rsid w:val="00B55B26"/>
    <w:rsid w:val="00B55B8D"/>
    <w:rsid w:val="00B55DC7"/>
    <w:rsid w:val="00B55ECC"/>
    <w:rsid w:val="00B564A8"/>
    <w:rsid w:val="00B56578"/>
    <w:rsid w:val="00B56839"/>
    <w:rsid w:val="00B568E8"/>
    <w:rsid w:val="00B56933"/>
    <w:rsid w:val="00B56E8F"/>
    <w:rsid w:val="00B60272"/>
    <w:rsid w:val="00B6088C"/>
    <w:rsid w:val="00B60E53"/>
    <w:rsid w:val="00B61035"/>
    <w:rsid w:val="00B6118F"/>
    <w:rsid w:val="00B612C7"/>
    <w:rsid w:val="00B6238E"/>
    <w:rsid w:val="00B628FA"/>
    <w:rsid w:val="00B62B36"/>
    <w:rsid w:val="00B62DD8"/>
    <w:rsid w:val="00B62E68"/>
    <w:rsid w:val="00B636E5"/>
    <w:rsid w:val="00B63866"/>
    <w:rsid w:val="00B63E05"/>
    <w:rsid w:val="00B63F7A"/>
    <w:rsid w:val="00B642CF"/>
    <w:rsid w:val="00B645E6"/>
    <w:rsid w:val="00B65E6B"/>
    <w:rsid w:val="00B65F2F"/>
    <w:rsid w:val="00B6652B"/>
    <w:rsid w:val="00B67DF4"/>
    <w:rsid w:val="00B70004"/>
    <w:rsid w:val="00B70825"/>
    <w:rsid w:val="00B70AA7"/>
    <w:rsid w:val="00B70B51"/>
    <w:rsid w:val="00B71169"/>
    <w:rsid w:val="00B711D0"/>
    <w:rsid w:val="00B714BF"/>
    <w:rsid w:val="00B71A17"/>
    <w:rsid w:val="00B7231A"/>
    <w:rsid w:val="00B72870"/>
    <w:rsid w:val="00B72DA2"/>
    <w:rsid w:val="00B72EF6"/>
    <w:rsid w:val="00B732DA"/>
    <w:rsid w:val="00B73305"/>
    <w:rsid w:val="00B73556"/>
    <w:rsid w:val="00B73E76"/>
    <w:rsid w:val="00B74344"/>
    <w:rsid w:val="00B7454A"/>
    <w:rsid w:val="00B74B3E"/>
    <w:rsid w:val="00B751B6"/>
    <w:rsid w:val="00B76408"/>
    <w:rsid w:val="00B76604"/>
    <w:rsid w:val="00B76BF4"/>
    <w:rsid w:val="00B779BA"/>
    <w:rsid w:val="00B779D1"/>
    <w:rsid w:val="00B800FC"/>
    <w:rsid w:val="00B80489"/>
    <w:rsid w:val="00B80896"/>
    <w:rsid w:val="00B809E3"/>
    <w:rsid w:val="00B80F6B"/>
    <w:rsid w:val="00B81939"/>
    <w:rsid w:val="00B81A6E"/>
    <w:rsid w:val="00B82980"/>
    <w:rsid w:val="00B82B2E"/>
    <w:rsid w:val="00B82B2F"/>
    <w:rsid w:val="00B82C29"/>
    <w:rsid w:val="00B82F70"/>
    <w:rsid w:val="00B83DC3"/>
    <w:rsid w:val="00B83E2A"/>
    <w:rsid w:val="00B83ECD"/>
    <w:rsid w:val="00B8484D"/>
    <w:rsid w:val="00B84F00"/>
    <w:rsid w:val="00B850AE"/>
    <w:rsid w:val="00B85146"/>
    <w:rsid w:val="00B8519F"/>
    <w:rsid w:val="00B852C9"/>
    <w:rsid w:val="00B8533F"/>
    <w:rsid w:val="00B85B6D"/>
    <w:rsid w:val="00B85D1F"/>
    <w:rsid w:val="00B864A2"/>
    <w:rsid w:val="00B864EA"/>
    <w:rsid w:val="00B86907"/>
    <w:rsid w:val="00B8774B"/>
    <w:rsid w:val="00B87A66"/>
    <w:rsid w:val="00B87AE6"/>
    <w:rsid w:val="00B87C8E"/>
    <w:rsid w:val="00B87D90"/>
    <w:rsid w:val="00B87EDE"/>
    <w:rsid w:val="00B90082"/>
    <w:rsid w:val="00B90FA4"/>
    <w:rsid w:val="00B912E1"/>
    <w:rsid w:val="00B91475"/>
    <w:rsid w:val="00B91606"/>
    <w:rsid w:val="00B916C2"/>
    <w:rsid w:val="00B91CD9"/>
    <w:rsid w:val="00B9205E"/>
    <w:rsid w:val="00B9231C"/>
    <w:rsid w:val="00B929E2"/>
    <w:rsid w:val="00B92A1B"/>
    <w:rsid w:val="00B92EDD"/>
    <w:rsid w:val="00B93004"/>
    <w:rsid w:val="00B93208"/>
    <w:rsid w:val="00B935F6"/>
    <w:rsid w:val="00B938F9"/>
    <w:rsid w:val="00B939DF"/>
    <w:rsid w:val="00B93B0D"/>
    <w:rsid w:val="00B93F3E"/>
    <w:rsid w:val="00B94D31"/>
    <w:rsid w:val="00B952CF"/>
    <w:rsid w:val="00B957B9"/>
    <w:rsid w:val="00B95BBC"/>
    <w:rsid w:val="00B96187"/>
    <w:rsid w:val="00B96FF3"/>
    <w:rsid w:val="00B97DAC"/>
    <w:rsid w:val="00B97F3F"/>
    <w:rsid w:val="00BA05A2"/>
    <w:rsid w:val="00BA07FF"/>
    <w:rsid w:val="00BA1855"/>
    <w:rsid w:val="00BA1996"/>
    <w:rsid w:val="00BA2775"/>
    <w:rsid w:val="00BA2805"/>
    <w:rsid w:val="00BA298F"/>
    <w:rsid w:val="00BA29FB"/>
    <w:rsid w:val="00BA2FDF"/>
    <w:rsid w:val="00BA328F"/>
    <w:rsid w:val="00BA3523"/>
    <w:rsid w:val="00BA39DD"/>
    <w:rsid w:val="00BA3C3C"/>
    <w:rsid w:val="00BA460B"/>
    <w:rsid w:val="00BA4773"/>
    <w:rsid w:val="00BA47BA"/>
    <w:rsid w:val="00BA4CE8"/>
    <w:rsid w:val="00BA4D8B"/>
    <w:rsid w:val="00BA4E33"/>
    <w:rsid w:val="00BA52FF"/>
    <w:rsid w:val="00BA55F7"/>
    <w:rsid w:val="00BA56F7"/>
    <w:rsid w:val="00BA621B"/>
    <w:rsid w:val="00BA6F36"/>
    <w:rsid w:val="00BB01BA"/>
    <w:rsid w:val="00BB02A3"/>
    <w:rsid w:val="00BB15CC"/>
    <w:rsid w:val="00BB1900"/>
    <w:rsid w:val="00BB1A67"/>
    <w:rsid w:val="00BB1EC4"/>
    <w:rsid w:val="00BB21FF"/>
    <w:rsid w:val="00BB2440"/>
    <w:rsid w:val="00BB393C"/>
    <w:rsid w:val="00BB3CDA"/>
    <w:rsid w:val="00BB4028"/>
    <w:rsid w:val="00BB44D2"/>
    <w:rsid w:val="00BB48BE"/>
    <w:rsid w:val="00BB4D85"/>
    <w:rsid w:val="00BB4ED2"/>
    <w:rsid w:val="00BB53A5"/>
    <w:rsid w:val="00BB61F2"/>
    <w:rsid w:val="00BB62F7"/>
    <w:rsid w:val="00BB679E"/>
    <w:rsid w:val="00BB6A16"/>
    <w:rsid w:val="00BB782C"/>
    <w:rsid w:val="00BC0324"/>
    <w:rsid w:val="00BC13A6"/>
    <w:rsid w:val="00BC16F6"/>
    <w:rsid w:val="00BC1E79"/>
    <w:rsid w:val="00BC20FF"/>
    <w:rsid w:val="00BC2488"/>
    <w:rsid w:val="00BC30EC"/>
    <w:rsid w:val="00BC31E0"/>
    <w:rsid w:val="00BC3FD1"/>
    <w:rsid w:val="00BC42AC"/>
    <w:rsid w:val="00BC46E0"/>
    <w:rsid w:val="00BC4DE8"/>
    <w:rsid w:val="00BC546B"/>
    <w:rsid w:val="00BC5659"/>
    <w:rsid w:val="00BC569D"/>
    <w:rsid w:val="00BC58B6"/>
    <w:rsid w:val="00BC59F7"/>
    <w:rsid w:val="00BC5B5F"/>
    <w:rsid w:val="00BC5FA4"/>
    <w:rsid w:val="00BC62E2"/>
    <w:rsid w:val="00BC6922"/>
    <w:rsid w:val="00BC6ADA"/>
    <w:rsid w:val="00BC6FFC"/>
    <w:rsid w:val="00BC716B"/>
    <w:rsid w:val="00BC74A8"/>
    <w:rsid w:val="00BD02BE"/>
    <w:rsid w:val="00BD0548"/>
    <w:rsid w:val="00BD0C2B"/>
    <w:rsid w:val="00BD0F75"/>
    <w:rsid w:val="00BD1807"/>
    <w:rsid w:val="00BD1910"/>
    <w:rsid w:val="00BD2999"/>
    <w:rsid w:val="00BD3D3E"/>
    <w:rsid w:val="00BD41F0"/>
    <w:rsid w:val="00BD46D3"/>
    <w:rsid w:val="00BD4841"/>
    <w:rsid w:val="00BD52B0"/>
    <w:rsid w:val="00BD542C"/>
    <w:rsid w:val="00BD6AEA"/>
    <w:rsid w:val="00BD6BEB"/>
    <w:rsid w:val="00BD6E73"/>
    <w:rsid w:val="00BD71C3"/>
    <w:rsid w:val="00BE065C"/>
    <w:rsid w:val="00BE0A9B"/>
    <w:rsid w:val="00BE0FA1"/>
    <w:rsid w:val="00BE11F9"/>
    <w:rsid w:val="00BE1C2A"/>
    <w:rsid w:val="00BE1CA7"/>
    <w:rsid w:val="00BE1CF1"/>
    <w:rsid w:val="00BE20F3"/>
    <w:rsid w:val="00BE2586"/>
    <w:rsid w:val="00BE2FE4"/>
    <w:rsid w:val="00BE2FF7"/>
    <w:rsid w:val="00BE3187"/>
    <w:rsid w:val="00BE32DA"/>
    <w:rsid w:val="00BE3467"/>
    <w:rsid w:val="00BE35FD"/>
    <w:rsid w:val="00BE379D"/>
    <w:rsid w:val="00BE3E60"/>
    <w:rsid w:val="00BE49C5"/>
    <w:rsid w:val="00BE4C0A"/>
    <w:rsid w:val="00BE4C2B"/>
    <w:rsid w:val="00BE536D"/>
    <w:rsid w:val="00BE5C78"/>
    <w:rsid w:val="00BE639C"/>
    <w:rsid w:val="00BE63B2"/>
    <w:rsid w:val="00BE6BA5"/>
    <w:rsid w:val="00BE6C37"/>
    <w:rsid w:val="00BE6CBA"/>
    <w:rsid w:val="00BE6EEE"/>
    <w:rsid w:val="00BE750E"/>
    <w:rsid w:val="00BE7752"/>
    <w:rsid w:val="00BE7CC1"/>
    <w:rsid w:val="00BE7E7B"/>
    <w:rsid w:val="00BF0234"/>
    <w:rsid w:val="00BF0C38"/>
    <w:rsid w:val="00BF0E96"/>
    <w:rsid w:val="00BF1666"/>
    <w:rsid w:val="00BF246A"/>
    <w:rsid w:val="00BF3741"/>
    <w:rsid w:val="00BF3CDE"/>
    <w:rsid w:val="00BF3F81"/>
    <w:rsid w:val="00BF44E8"/>
    <w:rsid w:val="00BF581E"/>
    <w:rsid w:val="00BF6137"/>
    <w:rsid w:val="00BF6C78"/>
    <w:rsid w:val="00BF7484"/>
    <w:rsid w:val="00BF762B"/>
    <w:rsid w:val="00BF79AE"/>
    <w:rsid w:val="00C002A7"/>
    <w:rsid w:val="00C010BF"/>
    <w:rsid w:val="00C011FB"/>
    <w:rsid w:val="00C0168F"/>
    <w:rsid w:val="00C016AB"/>
    <w:rsid w:val="00C02405"/>
    <w:rsid w:val="00C0276B"/>
    <w:rsid w:val="00C02DA6"/>
    <w:rsid w:val="00C0308A"/>
    <w:rsid w:val="00C03320"/>
    <w:rsid w:val="00C038DD"/>
    <w:rsid w:val="00C03A30"/>
    <w:rsid w:val="00C03AAF"/>
    <w:rsid w:val="00C03B5B"/>
    <w:rsid w:val="00C04389"/>
    <w:rsid w:val="00C04F0B"/>
    <w:rsid w:val="00C051D6"/>
    <w:rsid w:val="00C05654"/>
    <w:rsid w:val="00C05B34"/>
    <w:rsid w:val="00C061BE"/>
    <w:rsid w:val="00C062F4"/>
    <w:rsid w:val="00C06A4C"/>
    <w:rsid w:val="00C06A71"/>
    <w:rsid w:val="00C06EEB"/>
    <w:rsid w:val="00C07182"/>
    <w:rsid w:val="00C07BD7"/>
    <w:rsid w:val="00C10C12"/>
    <w:rsid w:val="00C10D80"/>
    <w:rsid w:val="00C11335"/>
    <w:rsid w:val="00C114E7"/>
    <w:rsid w:val="00C116F5"/>
    <w:rsid w:val="00C11724"/>
    <w:rsid w:val="00C119BC"/>
    <w:rsid w:val="00C11AC9"/>
    <w:rsid w:val="00C1234A"/>
    <w:rsid w:val="00C1234E"/>
    <w:rsid w:val="00C126DA"/>
    <w:rsid w:val="00C12FCE"/>
    <w:rsid w:val="00C136C1"/>
    <w:rsid w:val="00C138CA"/>
    <w:rsid w:val="00C13EDD"/>
    <w:rsid w:val="00C13EE4"/>
    <w:rsid w:val="00C13EE5"/>
    <w:rsid w:val="00C1439A"/>
    <w:rsid w:val="00C1637A"/>
    <w:rsid w:val="00C16BE3"/>
    <w:rsid w:val="00C16C6C"/>
    <w:rsid w:val="00C178D9"/>
    <w:rsid w:val="00C179FD"/>
    <w:rsid w:val="00C2018D"/>
    <w:rsid w:val="00C20AD1"/>
    <w:rsid w:val="00C20FC5"/>
    <w:rsid w:val="00C210E3"/>
    <w:rsid w:val="00C2124B"/>
    <w:rsid w:val="00C21F95"/>
    <w:rsid w:val="00C225F7"/>
    <w:rsid w:val="00C2281C"/>
    <w:rsid w:val="00C229E0"/>
    <w:rsid w:val="00C22BDC"/>
    <w:rsid w:val="00C22DEB"/>
    <w:rsid w:val="00C22F9B"/>
    <w:rsid w:val="00C23140"/>
    <w:rsid w:val="00C233A0"/>
    <w:rsid w:val="00C2340A"/>
    <w:rsid w:val="00C237F2"/>
    <w:rsid w:val="00C23C70"/>
    <w:rsid w:val="00C242F8"/>
    <w:rsid w:val="00C24403"/>
    <w:rsid w:val="00C2450E"/>
    <w:rsid w:val="00C24591"/>
    <w:rsid w:val="00C24C36"/>
    <w:rsid w:val="00C24E77"/>
    <w:rsid w:val="00C252AB"/>
    <w:rsid w:val="00C252CC"/>
    <w:rsid w:val="00C256BE"/>
    <w:rsid w:val="00C25769"/>
    <w:rsid w:val="00C25D43"/>
    <w:rsid w:val="00C25D68"/>
    <w:rsid w:val="00C26003"/>
    <w:rsid w:val="00C26837"/>
    <w:rsid w:val="00C26AC9"/>
    <w:rsid w:val="00C26AD8"/>
    <w:rsid w:val="00C277F9"/>
    <w:rsid w:val="00C30023"/>
    <w:rsid w:val="00C30CB8"/>
    <w:rsid w:val="00C317C8"/>
    <w:rsid w:val="00C31C05"/>
    <w:rsid w:val="00C31D63"/>
    <w:rsid w:val="00C323D2"/>
    <w:rsid w:val="00C33197"/>
    <w:rsid w:val="00C331FD"/>
    <w:rsid w:val="00C33D56"/>
    <w:rsid w:val="00C33E67"/>
    <w:rsid w:val="00C34F23"/>
    <w:rsid w:val="00C34FEC"/>
    <w:rsid w:val="00C355AC"/>
    <w:rsid w:val="00C355F0"/>
    <w:rsid w:val="00C356DA"/>
    <w:rsid w:val="00C35F7E"/>
    <w:rsid w:val="00C36399"/>
    <w:rsid w:val="00C3666F"/>
    <w:rsid w:val="00C36ED9"/>
    <w:rsid w:val="00C3708A"/>
    <w:rsid w:val="00C37373"/>
    <w:rsid w:val="00C374D1"/>
    <w:rsid w:val="00C37803"/>
    <w:rsid w:val="00C37946"/>
    <w:rsid w:val="00C37956"/>
    <w:rsid w:val="00C37EC4"/>
    <w:rsid w:val="00C40263"/>
    <w:rsid w:val="00C40784"/>
    <w:rsid w:val="00C40E73"/>
    <w:rsid w:val="00C410EF"/>
    <w:rsid w:val="00C41624"/>
    <w:rsid w:val="00C41DDA"/>
    <w:rsid w:val="00C41E7C"/>
    <w:rsid w:val="00C4201D"/>
    <w:rsid w:val="00C42B2F"/>
    <w:rsid w:val="00C42B54"/>
    <w:rsid w:val="00C42C9E"/>
    <w:rsid w:val="00C43678"/>
    <w:rsid w:val="00C43787"/>
    <w:rsid w:val="00C43947"/>
    <w:rsid w:val="00C443BF"/>
    <w:rsid w:val="00C454CF"/>
    <w:rsid w:val="00C454D0"/>
    <w:rsid w:val="00C455F3"/>
    <w:rsid w:val="00C45ADB"/>
    <w:rsid w:val="00C45C0F"/>
    <w:rsid w:val="00C460C2"/>
    <w:rsid w:val="00C46878"/>
    <w:rsid w:val="00C46BAC"/>
    <w:rsid w:val="00C477C1"/>
    <w:rsid w:val="00C47A07"/>
    <w:rsid w:val="00C47F69"/>
    <w:rsid w:val="00C5105F"/>
    <w:rsid w:val="00C51CBD"/>
    <w:rsid w:val="00C51FF9"/>
    <w:rsid w:val="00C521D5"/>
    <w:rsid w:val="00C526B2"/>
    <w:rsid w:val="00C52EFD"/>
    <w:rsid w:val="00C538BD"/>
    <w:rsid w:val="00C53D1C"/>
    <w:rsid w:val="00C53E59"/>
    <w:rsid w:val="00C5400D"/>
    <w:rsid w:val="00C550F1"/>
    <w:rsid w:val="00C557B5"/>
    <w:rsid w:val="00C56B9D"/>
    <w:rsid w:val="00C571C0"/>
    <w:rsid w:val="00C57E94"/>
    <w:rsid w:val="00C60146"/>
    <w:rsid w:val="00C60B97"/>
    <w:rsid w:val="00C60E36"/>
    <w:rsid w:val="00C61192"/>
    <w:rsid w:val="00C62578"/>
    <w:rsid w:val="00C625CF"/>
    <w:rsid w:val="00C638AF"/>
    <w:rsid w:val="00C63C43"/>
    <w:rsid w:val="00C63CFD"/>
    <w:rsid w:val="00C63D35"/>
    <w:rsid w:val="00C642B0"/>
    <w:rsid w:val="00C646EA"/>
    <w:rsid w:val="00C64C4E"/>
    <w:rsid w:val="00C64FB3"/>
    <w:rsid w:val="00C6501E"/>
    <w:rsid w:val="00C65C05"/>
    <w:rsid w:val="00C671EC"/>
    <w:rsid w:val="00C675D9"/>
    <w:rsid w:val="00C67944"/>
    <w:rsid w:val="00C67C75"/>
    <w:rsid w:val="00C67F0D"/>
    <w:rsid w:val="00C7040E"/>
    <w:rsid w:val="00C70428"/>
    <w:rsid w:val="00C7051B"/>
    <w:rsid w:val="00C7184A"/>
    <w:rsid w:val="00C71CF3"/>
    <w:rsid w:val="00C71D0A"/>
    <w:rsid w:val="00C72E68"/>
    <w:rsid w:val="00C73053"/>
    <w:rsid w:val="00C7339E"/>
    <w:rsid w:val="00C734EB"/>
    <w:rsid w:val="00C73B4F"/>
    <w:rsid w:val="00C73CA8"/>
    <w:rsid w:val="00C74043"/>
    <w:rsid w:val="00C74249"/>
    <w:rsid w:val="00C74F55"/>
    <w:rsid w:val="00C75841"/>
    <w:rsid w:val="00C75A50"/>
    <w:rsid w:val="00C75E0E"/>
    <w:rsid w:val="00C76075"/>
    <w:rsid w:val="00C765EA"/>
    <w:rsid w:val="00C77594"/>
    <w:rsid w:val="00C77596"/>
    <w:rsid w:val="00C77BED"/>
    <w:rsid w:val="00C806B2"/>
    <w:rsid w:val="00C80CCB"/>
    <w:rsid w:val="00C81294"/>
    <w:rsid w:val="00C8130C"/>
    <w:rsid w:val="00C81637"/>
    <w:rsid w:val="00C81BA0"/>
    <w:rsid w:val="00C822B2"/>
    <w:rsid w:val="00C82471"/>
    <w:rsid w:val="00C8275F"/>
    <w:rsid w:val="00C82784"/>
    <w:rsid w:val="00C82C86"/>
    <w:rsid w:val="00C837A9"/>
    <w:rsid w:val="00C83D3F"/>
    <w:rsid w:val="00C84325"/>
    <w:rsid w:val="00C845D1"/>
    <w:rsid w:val="00C84681"/>
    <w:rsid w:val="00C84921"/>
    <w:rsid w:val="00C84BE3"/>
    <w:rsid w:val="00C84D32"/>
    <w:rsid w:val="00C84DC1"/>
    <w:rsid w:val="00C85713"/>
    <w:rsid w:val="00C85C03"/>
    <w:rsid w:val="00C85FDE"/>
    <w:rsid w:val="00C86D42"/>
    <w:rsid w:val="00C86F0D"/>
    <w:rsid w:val="00C8726B"/>
    <w:rsid w:val="00C87389"/>
    <w:rsid w:val="00C87C49"/>
    <w:rsid w:val="00C87D84"/>
    <w:rsid w:val="00C90A01"/>
    <w:rsid w:val="00C90ED8"/>
    <w:rsid w:val="00C9158E"/>
    <w:rsid w:val="00C9161C"/>
    <w:rsid w:val="00C920CB"/>
    <w:rsid w:val="00C92B24"/>
    <w:rsid w:val="00C93147"/>
    <w:rsid w:val="00C93604"/>
    <w:rsid w:val="00C9371C"/>
    <w:rsid w:val="00C937C8"/>
    <w:rsid w:val="00C9389B"/>
    <w:rsid w:val="00C93B01"/>
    <w:rsid w:val="00C94901"/>
    <w:rsid w:val="00C94D26"/>
    <w:rsid w:val="00C951D9"/>
    <w:rsid w:val="00C956A1"/>
    <w:rsid w:val="00C9578B"/>
    <w:rsid w:val="00C95F6A"/>
    <w:rsid w:val="00C96020"/>
    <w:rsid w:val="00C962A9"/>
    <w:rsid w:val="00C964CE"/>
    <w:rsid w:val="00C968B8"/>
    <w:rsid w:val="00C96A1E"/>
    <w:rsid w:val="00C972BD"/>
    <w:rsid w:val="00C973FE"/>
    <w:rsid w:val="00C97581"/>
    <w:rsid w:val="00CA0E86"/>
    <w:rsid w:val="00CA10E5"/>
    <w:rsid w:val="00CA11F1"/>
    <w:rsid w:val="00CA1C93"/>
    <w:rsid w:val="00CA20C3"/>
    <w:rsid w:val="00CA2470"/>
    <w:rsid w:val="00CA2733"/>
    <w:rsid w:val="00CA28C8"/>
    <w:rsid w:val="00CA2AC0"/>
    <w:rsid w:val="00CA2C41"/>
    <w:rsid w:val="00CA2F66"/>
    <w:rsid w:val="00CA3098"/>
    <w:rsid w:val="00CA342C"/>
    <w:rsid w:val="00CA3761"/>
    <w:rsid w:val="00CA3AFF"/>
    <w:rsid w:val="00CA3F0A"/>
    <w:rsid w:val="00CA3FC1"/>
    <w:rsid w:val="00CA4887"/>
    <w:rsid w:val="00CA49C4"/>
    <w:rsid w:val="00CA508C"/>
    <w:rsid w:val="00CA50AD"/>
    <w:rsid w:val="00CA63F1"/>
    <w:rsid w:val="00CA6C2A"/>
    <w:rsid w:val="00CA6EDF"/>
    <w:rsid w:val="00CA6EEC"/>
    <w:rsid w:val="00CA7109"/>
    <w:rsid w:val="00CA7366"/>
    <w:rsid w:val="00CB0512"/>
    <w:rsid w:val="00CB0678"/>
    <w:rsid w:val="00CB0CF4"/>
    <w:rsid w:val="00CB1FD0"/>
    <w:rsid w:val="00CB202E"/>
    <w:rsid w:val="00CB2AEB"/>
    <w:rsid w:val="00CB2B62"/>
    <w:rsid w:val="00CB3317"/>
    <w:rsid w:val="00CB367E"/>
    <w:rsid w:val="00CB4084"/>
    <w:rsid w:val="00CB486C"/>
    <w:rsid w:val="00CB49CC"/>
    <w:rsid w:val="00CB4E72"/>
    <w:rsid w:val="00CB5D41"/>
    <w:rsid w:val="00CB6206"/>
    <w:rsid w:val="00CB636E"/>
    <w:rsid w:val="00CB66B1"/>
    <w:rsid w:val="00CB75F7"/>
    <w:rsid w:val="00CB76DE"/>
    <w:rsid w:val="00CC0B11"/>
    <w:rsid w:val="00CC16C2"/>
    <w:rsid w:val="00CC1A30"/>
    <w:rsid w:val="00CC1BA0"/>
    <w:rsid w:val="00CC1CCE"/>
    <w:rsid w:val="00CC240F"/>
    <w:rsid w:val="00CC245D"/>
    <w:rsid w:val="00CC2655"/>
    <w:rsid w:val="00CC2B01"/>
    <w:rsid w:val="00CC318D"/>
    <w:rsid w:val="00CC31B7"/>
    <w:rsid w:val="00CC34B5"/>
    <w:rsid w:val="00CC3674"/>
    <w:rsid w:val="00CC3EE5"/>
    <w:rsid w:val="00CC42C2"/>
    <w:rsid w:val="00CC4938"/>
    <w:rsid w:val="00CC4B8D"/>
    <w:rsid w:val="00CC4BCD"/>
    <w:rsid w:val="00CC509C"/>
    <w:rsid w:val="00CC539E"/>
    <w:rsid w:val="00CC549C"/>
    <w:rsid w:val="00CC589B"/>
    <w:rsid w:val="00CC59EA"/>
    <w:rsid w:val="00CC5B52"/>
    <w:rsid w:val="00CC627E"/>
    <w:rsid w:val="00CC6589"/>
    <w:rsid w:val="00CC663B"/>
    <w:rsid w:val="00CC6B35"/>
    <w:rsid w:val="00CC78F6"/>
    <w:rsid w:val="00CC792F"/>
    <w:rsid w:val="00CC7E11"/>
    <w:rsid w:val="00CD02B6"/>
    <w:rsid w:val="00CD0BFE"/>
    <w:rsid w:val="00CD0C50"/>
    <w:rsid w:val="00CD0D33"/>
    <w:rsid w:val="00CD1200"/>
    <w:rsid w:val="00CD1477"/>
    <w:rsid w:val="00CD200B"/>
    <w:rsid w:val="00CD235A"/>
    <w:rsid w:val="00CD313D"/>
    <w:rsid w:val="00CD3F23"/>
    <w:rsid w:val="00CD4081"/>
    <w:rsid w:val="00CD41D2"/>
    <w:rsid w:val="00CD4BDA"/>
    <w:rsid w:val="00CD4E90"/>
    <w:rsid w:val="00CD59F0"/>
    <w:rsid w:val="00CD5CF3"/>
    <w:rsid w:val="00CD5D4C"/>
    <w:rsid w:val="00CD6886"/>
    <w:rsid w:val="00CD693D"/>
    <w:rsid w:val="00CD6C8B"/>
    <w:rsid w:val="00CD6DA3"/>
    <w:rsid w:val="00CD75BD"/>
    <w:rsid w:val="00CD7865"/>
    <w:rsid w:val="00CD7CFD"/>
    <w:rsid w:val="00CE02F4"/>
    <w:rsid w:val="00CE1169"/>
    <w:rsid w:val="00CE1BCC"/>
    <w:rsid w:val="00CE2205"/>
    <w:rsid w:val="00CE2EDC"/>
    <w:rsid w:val="00CE3936"/>
    <w:rsid w:val="00CE3AAF"/>
    <w:rsid w:val="00CE4433"/>
    <w:rsid w:val="00CE4957"/>
    <w:rsid w:val="00CE4D8A"/>
    <w:rsid w:val="00CE55BD"/>
    <w:rsid w:val="00CE5AEE"/>
    <w:rsid w:val="00CE5D21"/>
    <w:rsid w:val="00CE60DB"/>
    <w:rsid w:val="00CE6162"/>
    <w:rsid w:val="00CE6489"/>
    <w:rsid w:val="00CE65E8"/>
    <w:rsid w:val="00CE67A3"/>
    <w:rsid w:val="00CE6C66"/>
    <w:rsid w:val="00CE72DD"/>
    <w:rsid w:val="00CE7AFD"/>
    <w:rsid w:val="00CE7BC8"/>
    <w:rsid w:val="00CE7C04"/>
    <w:rsid w:val="00CE7C46"/>
    <w:rsid w:val="00CE7D9F"/>
    <w:rsid w:val="00CF0003"/>
    <w:rsid w:val="00CF0842"/>
    <w:rsid w:val="00CF1010"/>
    <w:rsid w:val="00CF1140"/>
    <w:rsid w:val="00CF18FB"/>
    <w:rsid w:val="00CF2410"/>
    <w:rsid w:val="00CF2554"/>
    <w:rsid w:val="00CF2C69"/>
    <w:rsid w:val="00CF2F6F"/>
    <w:rsid w:val="00CF3946"/>
    <w:rsid w:val="00CF3A01"/>
    <w:rsid w:val="00CF42FB"/>
    <w:rsid w:val="00CF45CF"/>
    <w:rsid w:val="00CF49D9"/>
    <w:rsid w:val="00CF62A1"/>
    <w:rsid w:val="00CF63DF"/>
    <w:rsid w:val="00CF67F2"/>
    <w:rsid w:val="00CF6C0C"/>
    <w:rsid w:val="00CF759C"/>
    <w:rsid w:val="00CF77C0"/>
    <w:rsid w:val="00CF7E44"/>
    <w:rsid w:val="00D004AB"/>
    <w:rsid w:val="00D015D0"/>
    <w:rsid w:val="00D01AA7"/>
    <w:rsid w:val="00D01CAD"/>
    <w:rsid w:val="00D01F9F"/>
    <w:rsid w:val="00D02377"/>
    <w:rsid w:val="00D02548"/>
    <w:rsid w:val="00D031A7"/>
    <w:rsid w:val="00D0334A"/>
    <w:rsid w:val="00D03AC3"/>
    <w:rsid w:val="00D0483F"/>
    <w:rsid w:val="00D05292"/>
    <w:rsid w:val="00D0585D"/>
    <w:rsid w:val="00D0608C"/>
    <w:rsid w:val="00D061A1"/>
    <w:rsid w:val="00D06451"/>
    <w:rsid w:val="00D07912"/>
    <w:rsid w:val="00D07AFF"/>
    <w:rsid w:val="00D106D2"/>
    <w:rsid w:val="00D10913"/>
    <w:rsid w:val="00D109D9"/>
    <w:rsid w:val="00D10A07"/>
    <w:rsid w:val="00D111AD"/>
    <w:rsid w:val="00D11548"/>
    <w:rsid w:val="00D11786"/>
    <w:rsid w:val="00D118C1"/>
    <w:rsid w:val="00D11987"/>
    <w:rsid w:val="00D11C73"/>
    <w:rsid w:val="00D12140"/>
    <w:rsid w:val="00D13BA5"/>
    <w:rsid w:val="00D13DCE"/>
    <w:rsid w:val="00D13ECE"/>
    <w:rsid w:val="00D13FF3"/>
    <w:rsid w:val="00D141BB"/>
    <w:rsid w:val="00D15748"/>
    <w:rsid w:val="00D1582E"/>
    <w:rsid w:val="00D15D6A"/>
    <w:rsid w:val="00D17354"/>
    <w:rsid w:val="00D17FED"/>
    <w:rsid w:val="00D2039B"/>
    <w:rsid w:val="00D205EA"/>
    <w:rsid w:val="00D20647"/>
    <w:rsid w:val="00D2103E"/>
    <w:rsid w:val="00D218A4"/>
    <w:rsid w:val="00D22047"/>
    <w:rsid w:val="00D22433"/>
    <w:rsid w:val="00D22558"/>
    <w:rsid w:val="00D22923"/>
    <w:rsid w:val="00D23E04"/>
    <w:rsid w:val="00D24204"/>
    <w:rsid w:val="00D24630"/>
    <w:rsid w:val="00D24AEE"/>
    <w:rsid w:val="00D24F1A"/>
    <w:rsid w:val="00D2545C"/>
    <w:rsid w:val="00D25486"/>
    <w:rsid w:val="00D25542"/>
    <w:rsid w:val="00D25F50"/>
    <w:rsid w:val="00D26CC3"/>
    <w:rsid w:val="00D26E5F"/>
    <w:rsid w:val="00D27480"/>
    <w:rsid w:val="00D27813"/>
    <w:rsid w:val="00D27D8B"/>
    <w:rsid w:val="00D3050D"/>
    <w:rsid w:val="00D30946"/>
    <w:rsid w:val="00D315E0"/>
    <w:rsid w:val="00D3177E"/>
    <w:rsid w:val="00D31CFE"/>
    <w:rsid w:val="00D31E88"/>
    <w:rsid w:val="00D3287C"/>
    <w:rsid w:val="00D32E8B"/>
    <w:rsid w:val="00D33AC2"/>
    <w:rsid w:val="00D33B32"/>
    <w:rsid w:val="00D33C58"/>
    <w:rsid w:val="00D34074"/>
    <w:rsid w:val="00D35325"/>
    <w:rsid w:val="00D35596"/>
    <w:rsid w:val="00D367D8"/>
    <w:rsid w:val="00D36CCF"/>
    <w:rsid w:val="00D37196"/>
    <w:rsid w:val="00D372C6"/>
    <w:rsid w:val="00D3733F"/>
    <w:rsid w:val="00D37E80"/>
    <w:rsid w:val="00D37F57"/>
    <w:rsid w:val="00D40B1D"/>
    <w:rsid w:val="00D40E80"/>
    <w:rsid w:val="00D40F19"/>
    <w:rsid w:val="00D41858"/>
    <w:rsid w:val="00D41C96"/>
    <w:rsid w:val="00D41FB3"/>
    <w:rsid w:val="00D42021"/>
    <w:rsid w:val="00D4288F"/>
    <w:rsid w:val="00D429E6"/>
    <w:rsid w:val="00D42C35"/>
    <w:rsid w:val="00D435A8"/>
    <w:rsid w:val="00D437BA"/>
    <w:rsid w:val="00D438AF"/>
    <w:rsid w:val="00D43A8D"/>
    <w:rsid w:val="00D44212"/>
    <w:rsid w:val="00D449CE"/>
    <w:rsid w:val="00D45467"/>
    <w:rsid w:val="00D461D7"/>
    <w:rsid w:val="00D462A8"/>
    <w:rsid w:val="00D462BF"/>
    <w:rsid w:val="00D47355"/>
    <w:rsid w:val="00D47777"/>
    <w:rsid w:val="00D4784A"/>
    <w:rsid w:val="00D47F99"/>
    <w:rsid w:val="00D50136"/>
    <w:rsid w:val="00D50CE2"/>
    <w:rsid w:val="00D513F4"/>
    <w:rsid w:val="00D517A0"/>
    <w:rsid w:val="00D517F3"/>
    <w:rsid w:val="00D51AEE"/>
    <w:rsid w:val="00D52091"/>
    <w:rsid w:val="00D522E1"/>
    <w:rsid w:val="00D531E4"/>
    <w:rsid w:val="00D53AD4"/>
    <w:rsid w:val="00D53D77"/>
    <w:rsid w:val="00D551FC"/>
    <w:rsid w:val="00D56493"/>
    <w:rsid w:val="00D566A4"/>
    <w:rsid w:val="00D56C16"/>
    <w:rsid w:val="00D56C2A"/>
    <w:rsid w:val="00D56CED"/>
    <w:rsid w:val="00D5797F"/>
    <w:rsid w:val="00D60634"/>
    <w:rsid w:val="00D60F27"/>
    <w:rsid w:val="00D60FB7"/>
    <w:rsid w:val="00D61061"/>
    <w:rsid w:val="00D611A8"/>
    <w:rsid w:val="00D614B7"/>
    <w:rsid w:val="00D62794"/>
    <w:rsid w:val="00D629EA"/>
    <w:rsid w:val="00D637B8"/>
    <w:rsid w:val="00D6398B"/>
    <w:rsid w:val="00D639CC"/>
    <w:rsid w:val="00D63AEA"/>
    <w:rsid w:val="00D63BB9"/>
    <w:rsid w:val="00D646A1"/>
    <w:rsid w:val="00D64C9A"/>
    <w:rsid w:val="00D66224"/>
    <w:rsid w:val="00D6627A"/>
    <w:rsid w:val="00D66409"/>
    <w:rsid w:val="00D668A7"/>
    <w:rsid w:val="00D66ABC"/>
    <w:rsid w:val="00D673DE"/>
    <w:rsid w:val="00D6767D"/>
    <w:rsid w:val="00D67CE3"/>
    <w:rsid w:val="00D701F1"/>
    <w:rsid w:val="00D70758"/>
    <w:rsid w:val="00D71072"/>
    <w:rsid w:val="00D71D48"/>
    <w:rsid w:val="00D71EC7"/>
    <w:rsid w:val="00D720F6"/>
    <w:rsid w:val="00D72991"/>
    <w:rsid w:val="00D72AFE"/>
    <w:rsid w:val="00D73200"/>
    <w:rsid w:val="00D73939"/>
    <w:rsid w:val="00D7434A"/>
    <w:rsid w:val="00D7456B"/>
    <w:rsid w:val="00D74797"/>
    <w:rsid w:val="00D74A19"/>
    <w:rsid w:val="00D74CC5"/>
    <w:rsid w:val="00D74CD3"/>
    <w:rsid w:val="00D7511F"/>
    <w:rsid w:val="00D753E4"/>
    <w:rsid w:val="00D754E7"/>
    <w:rsid w:val="00D75513"/>
    <w:rsid w:val="00D7564A"/>
    <w:rsid w:val="00D75E67"/>
    <w:rsid w:val="00D76288"/>
    <w:rsid w:val="00D76602"/>
    <w:rsid w:val="00D767C7"/>
    <w:rsid w:val="00D76A9F"/>
    <w:rsid w:val="00D76E3A"/>
    <w:rsid w:val="00D76E81"/>
    <w:rsid w:val="00D76F3C"/>
    <w:rsid w:val="00D77BD7"/>
    <w:rsid w:val="00D77D65"/>
    <w:rsid w:val="00D80039"/>
    <w:rsid w:val="00D803D8"/>
    <w:rsid w:val="00D8148D"/>
    <w:rsid w:val="00D81584"/>
    <w:rsid w:val="00D82745"/>
    <w:rsid w:val="00D82855"/>
    <w:rsid w:val="00D82E43"/>
    <w:rsid w:val="00D82F2E"/>
    <w:rsid w:val="00D831CF"/>
    <w:rsid w:val="00D831D0"/>
    <w:rsid w:val="00D832AE"/>
    <w:rsid w:val="00D8358C"/>
    <w:rsid w:val="00D837E6"/>
    <w:rsid w:val="00D8384C"/>
    <w:rsid w:val="00D83AA7"/>
    <w:rsid w:val="00D83BF7"/>
    <w:rsid w:val="00D8410C"/>
    <w:rsid w:val="00D8471C"/>
    <w:rsid w:val="00D8482D"/>
    <w:rsid w:val="00D852BB"/>
    <w:rsid w:val="00D856FD"/>
    <w:rsid w:val="00D85E03"/>
    <w:rsid w:val="00D8669D"/>
    <w:rsid w:val="00D877E8"/>
    <w:rsid w:val="00D901E7"/>
    <w:rsid w:val="00D904C8"/>
    <w:rsid w:val="00D90E27"/>
    <w:rsid w:val="00D91070"/>
    <w:rsid w:val="00D9157D"/>
    <w:rsid w:val="00D91914"/>
    <w:rsid w:val="00D92585"/>
    <w:rsid w:val="00D92C7B"/>
    <w:rsid w:val="00D933ED"/>
    <w:rsid w:val="00D93DC4"/>
    <w:rsid w:val="00D94083"/>
    <w:rsid w:val="00D94663"/>
    <w:rsid w:val="00D95065"/>
    <w:rsid w:val="00D951DB"/>
    <w:rsid w:val="00D954AF"/>
    <w:rsid w:val="00D9582C"/>
    <w:rsid w:val="00D95ADD"/>
    <w:rsid w:val="00D95D5F"/>
    <w:rsid w:val="00D962A4"/>
    <w:rsid w:val="00D96403"/>
    <w:rsid w:val="00D96FBD"/>
    <w:rsid w:val="00D97452"/>
    <w:rsid w:val="00D978D9"/>
    <w:rsid w:val="00D97AAC"/>
    <w:rsid w:val="00D97BD8"/>
    <w:rsid w:val="00DA00C4"/>
    <w:rsid w:val="00DA0130"/>
    <w:rsid w:val="00DA0181"/>
    <w:rsid w:val="00DA0202"/>
    <w:rsid w:val="00DA0292"/>
    <w:rsid w:val="00DA0398"/>
    <w:rsid w:val="00DA0595"/>
    <w:rsid w:val="00DA07FA"/>
    <w:rsid w:val="00DA0820"/>
    <w:rsid w:val="00DA0C8E"/>
    <w:rsid w:val="00DA1083"/>
    <w:rsid w:val="00DA1496"/>
    <w:rsid w:val="00DA1A16"/>
    <w:rsid w:val="00DA1C73"/>
    <w:rsid w:val="00DA24C8"/>
    <w:rsid w:val="00DA2910"/>
    <w:rsid w:val="00DA2E50"/>
    <w:rsid w:val="00DA38C1"/>
    <w:rsid w:val="00DA3B41"/>
    <w:rsid w:val="00DA3BEB"/>
    <w:rsid w:val="00DA3CED"/>
    <w:rsid w:val="00DA3D6B"/>
    <w:rsid w:val="00DA434B"/>
    <w:rsid w:val="00DA4364"/>
    <w:rsid w:val="00DA43B6"/>
    <w:rsid w:val="00DA48DF"/>
    <w:rsid w:val="00DA4992"/>
    <w:rsid w:val="00DA4DCF"/>
    <w:rsid w:val="00DA5886"/>
    <w:rsid w:val="00DA5D8C"/>
    <w:rsid w:val="00DA612F"/>
    <w:rsid w:val="00DA614F"/>
    <w:rsid w:val="00DA6272"/>
    <w:rsid w:val="00DB0681"/>
    <w:rsid w:val="00DB06C6"/>
    <w:rsid w:val="00DB0741"/>
    <w:rsid w:val="00DB0E6C"/>
    <w:rsid w:val="00DB115F"/>
    <w:rsid w:val="00DB132A"/>
    <w:rsid w:val="00DB17D2"/>
    <w:rsid w:val="00DB1D39"/>
    <w:rsid w:val="00DB1F09"/>
    <w:rsid w:val="00DB20BA"/>
    <w:rsid w:val="00DB267B"/>
    <w:rsid w:val="00DB2ADE"/>
    <w:rsid w:val="00DB2E8A"/>
    <w:rsid w:val="00DB2EAD"/>
    <w:rsid w:val="00DB3D4C"/>
    <w:rsid w:val="00DB3F55"/>
    <w:rsid w:val="00DB4316"/>
    <w:rsid w:val="00DB4693"/>
    <w:rsid w:val="00DB474D"/>
    <w:rsid w:val="00DB54C9"/>
    <w:rsid w:val="00DB560F"/>
    <w:rsid w:val="00DB565F"/>
    <w:rsid w:val="00DB57ED"/>
    <w:rsid w:val="00DB59A4"/>
    <w:rsid w:val="00DB62F7"/>
    <w:rsid w:val="00DB67AE"/>
    <w:rsid w:val="00DB6AC4"/>
    <w:rsid w:val="00DB6BAD"/>
    <w:rsid w:val="00DC0476"/>
    <w:rsid w:val="00DC07E6"/>
    <w:rsid w:val="00DC0D9A"/>
    <w:rsid w:val="00DC0EEB"/>
    <w:rsid w:val="00DC2023"/>
    <w:rsid w:val="00DC243A"/>
    <w:rsid w:val="00DC46CE"/>
    <w:rsid w:val="00DC4B0A"/>
    <w:rsid w:val="00DC517F"/>
    <w:rsid w:val="00DC573A"/>
    <w:rsid w:val="00DC5F0E"/>
    <w:rsid w:val="00DC6274"/>
    <w:rsid w:val="00DC643D"/>
    <w:rsid w:val="00DC6766"/>
    <w:rsid w:val="00DC6C4D"/>
    <w:rsid w:val="00DC7085"/>
    <w:rsid w:val="00DC74F3"/>
    <w:rsid w:val="00DC7D40"/>
    <w:rsid w:val="00DD0359"/>
    <w:rsid w:val="00DD03F9"/>
    <w:rsid w:val="00DD0618"/>
    <w:rsid w:val="00DD0996"/>
    <w:rsid w:val="00DD120C"/>
    <w:rsid w:val="00DD160B"/>
    <w:rsid w:val="00DD1E2F"/>
    <w:rsid w:val="00DD1F0A"/>
    <w:rsid w:val="00DD29BB"/>
    <w:rsid w:val="00DD2C73"/>
    <w:rsid w:val="00DD3A54"/>
    <w:rsid w:val="00DD3DAD"/>
    <w:rsid w:val="00DD4443"/>
    <w:rsid w:val="00DD4BFE"/>
    <w:rsid w:val="00DD4C45"/>
    <w:rsid w:val="00DD4ECD"/>
    <w:rsid w:val="00DD53A1"/>
    <w:rsid w:val="00DD547C"/>
    <w:rsid w:val="00DD56AE"/>
    <w:rsid w:val="00DD665B"/>
    <w:rsid w:val="00DD6B11"/>
    <w:rsid w:val="00DD7602"/>
    <w:rsid w:val="00DE0657"/>
    <w:rsid w:val="00DE1246"/>
    <w:rsid w:val="00DE1D07"/>
    <w:rsid w:val="00DE1EFE"/>
    <w:rsid w:val="00DE276B"/>
    <w:rsid w:val="00DE2A9D"/>
    <w:rsid w:val="00DE2B44"/>
    <w:rsid w:val="00DE38DC"/>
    <w:rsid w:val="00DE3939"/>
    <w:rsid w:val="00DE3CF9"/>
    <w:rsid w:val="00DE3DC4"/>
    <w:rsid w:val="00DE40A1"/>
    <w:rsid w:val="00DE40A9"/>
    <w:rsid w:val="00DE41CE"/>
    <w:rsid w:val="00DE5A7C"/>
    <w:rsid w:val="00DE5B2B"/>
    <w:rsid w:val="00DE5D44"/>
    <w:rsid w:val="00DE5F1F"/>
    <w:rsid w:val="00DE6952"/>
    <w:rsid w:val="00DE6988"/>
    <w:rsid w:val="00DE6D9C"/>
    <w:rsid w:val="00DF1017"/>
    <w:rsid w:val="00DF11E5"/>
    <w:rsid w:val="00DF179B"/>
    <w:rsid w:val="00DF21BA"/>
    <w:rsid w:val="00DF240C"/>
    <w:rsid w:val="00DF2664"/>
    <w:rsid w:val="00DF2DE9"/>
    <w:rsid w:val="00DF2E89"/>
    <w:rsid w:val="00DF30C0"/>
    <w:rsid w:val="00DF3405"/>
    <w:rsid w:val="00DF3837"/>
    <w:rsid w:val="00DF40AF"/>
    <w:rsid w:val="00DF5007"/>
    <w:rsid w:val="00DF5285"/>
    <w:rsid w:val="00DF5C24"/>
    <w:rsid w:val="00DF64D7"/>
    <w:rsid w:val="00DF6A3E"/>
    <w:rsid w:val="00DF6AF0"/>
    <w:rsid w:val="00DF6B5B"/>
    <w:rsid w:val="00DF6CAB"/>
    <w:rsid w:val="00DF7A31"/>
    <w:rsid w:val="00DF7B92"/>
    <w:rsid w:val="00DF7E1C"/>
    <w:rsid w:val="00DF7E71"/>
    <w:rsid w:val="00DF7ED2"/>
    <w:rsid w:val="00E00EFE"/>
    <w:rsid w:val="00E01683"/>
    <w:rsid w:val="00E0191D"/>
    <w:rsid w:val="00E01D65"/>
    <w:rsid w:val="00E023DC"/>
    <w:rsid w:val="00E02D4A"/>
    <w:rsid w:val="00E02DAD"/>
    <w:rsid w:val="00E02FB9"/>
    <w:rsid w:val="00E03539"/>
    <w:rsid w:val="00E039FE"/>
    <w:rsid w:val="00E0436B"/>
    <w:rsid w:val="00E0454F"/>
    <w:rsid w:val="00E0477D"/>
    <w:rsid w:val="00E048D3"/>
    <w:rsid w:val="00E04F21"/>
    <w:rsid w:val="00E063C1"/>
    <w:rsid w:val="00E070D6"/>
    <w:rsid w:val="00E10508"/>
    <w:rsid w:val="00E10689"/>
    <w:rsid w:val="00E1091E"/>
    <w:rsid w:val="00E10FB4"/>
    <w:rsid w:val="00E121F1"/>
    <w:rsid w:val="00E13B1C"/>
    <w:rsid w:val="00E13F3D"/>
    <w:rsid w:val="00E1438E"/>
    <w:rsid w:val="00E14A19"/>
    <w:rsid w:val="00E150AE"/>
    <w:rsid w:val="00E156C6"/>
    <w:rsid w:val="00E15D1F"/>
    <w:rsid w:val="00E169BC"/>
    <w:rsid w:val="00E1734A"/>
    <w:rsid w:val="00E1789A"/>
    <w:rsid w:val="00E20819"/>
    <w:rsid w:val="00E20835"/>
    <w:rsid w:val="00E209BC"/>
    <w:rsid w:val="00E21219"/>
    <w:rsid w:val="00E21503"/>
    <w:rsid w:val="00E215D2"/>
    <w:rsid w:val="00E21D69"/>
    <w:rsid w:val="00E22221"/>
    <w:rsid w:val="00E223C1"/>
    <w:rsid w:val="00E2266D"/>
    <w:rsid w:val="00E22ACD"/>
    <w:rsid w:val="00E22AD4"/>
    <w:rsid w:val="00E22DE0"/>
    <w:rsid w:val="00E22F29"/>
    <w:rsid w:val="00E230AC"/>
    <w:rsid w:val="00E232FB"/>
    <w:rsid w:val="00E23D5D"/>
    <w:rsid w:val="00E23DB3"/>
    <w:rsid w:val="00E24829"/>
    <w:rsid w:val="00E24B3A"/>
    <w:rsid w:val="00E24E65"/>
    <w:rsid w:val="00E24F83"/>
    <w:rsid w:val="00E251E4"/>
    <w:rsid w:val="00E2567C"/>
    <w:rsid w:val="00E25CB6"/>
    <w:rsid w:val="00E2614D"/>
    <w:rsid w:val="00E26A0C"/>
    <w:rsid w:val="00E27195"/>
    <w:rsid w:val="00E27398"/>
    <w:rsid w:val="00E275CE"/>
    <w:rsid w:val="00E27A40"/>
    <w:rsid w:val="00E27B71"/>
    <w:rsid w:val="00E30187"/>
    <w:rsid w:val="00E305B6"/>
    <w:rsid w:val="00E30F3B"/>
    <w:rsid w:val="00E31378"/>
    <w:rsid w:val="00E31B41"/>
    <w:rsid w:val="00E3238B"/>
    <w:rsid w:val="00E326BB"/>
    <w:rsid w:val="00E32718"/>
    <w:rsid w:val="00E329D1"/>
    <w:rsid w:val="00E33688"/>
    <w:rsid w:val="00E347F1"/>
    <w:rsid w:val="00E3486B"/>
    <w:rsid w:val="00E362EA"/>
    <w:rsid w:val="00E36CF4"/>
    <w:rsid w:val="00E37DE3"/>
    <w:rsid w:val="00E4009C"/>
    <w:rsid w:val="00E41240"/>
    <w:rsid w:val="00E4151D"/>
    <w:rsid w:val="00E41571"/>
    <w:rsid w:val="00E4171B"/>
    <w:rsid w:val="00E41747"/>
    <w:rsid w:val="00E421ED"/>
    <w:rsid w:val="00E42737"/>
    <w:rsid w:val="00E42AEA"/>
    <w:rsid w:val="00E430C4"/>
    <w:rsid w:val="00E434B7"/>
    <w:rsid w:val="00E43679"/>
    <w:rsid w:val="00E4386A"/>
    <w:rsid w:val="00E43FF8"/>
    <w:rsid w:val="00E44078"/>
    <w:rsid w:val="00E4438A"/>
    <w:rsid w:val="00E44444"/>
    <w:rsid w:val="00E44486"/>
    <w:rsid w:val="00E444B7"/>
    <w:rsid w:val="00E4484B"/>
    <w:rsid w:val="00E459E7"/>
    <w:rsid w:val="00E45ADA"/>
    <w:rsid w:val="00E46001"/>
    <w:rsid w:val="00E470DD"/>
    <w:rsid w:val="00E473B9"/>
    <w:rsid w:val="00E47C44"/>
    <w:rsid w:val="00E5012A"/>
    <w:rsid w:val="00E5018F"/>
    <w:rsid w:val="00E50C0C"/>
    <w:rsid w:val="00E50ECA"/>
    <w:rsid w:val="00E51415"/>
    <w:rsid w:val="00E5194A"/>
    <w:rsid w:val="00E51D63"/>
    <w:rsid w:val="00E5277F"/>
    <w:rsid w:val="00E52A98"/>
    <w:rsid w:val="00E531C9"/>
    <w:rsid w:val="00E53BFA"/>
    <w:rsid w:val="00E53E42"/>
    <w:rsid w:val="00E54044"/>
    <w:rsid w:val="00E5431B"/>
    <w:rsid w:val="00E54B6E"/>
    <w:rsid w:val="00E54D65"/>
    <w:rsid w:val="00E559C4"/>
    <w:rsid w:val="00E55B54"/>
    <w:rsid w:val="00E56809"/>
    <w:rsid w:val="00E56B81"/>
    <w:rsid w:val="00E56EFB"/>
    <w:rsid w:val="00E57209"/>
    <w:rsid w:val="00E57509"/>
    <w:rsid w:val="00E577B4"/>
    <w:rsid w:val="00E57839"/>
    <w:rsid w:val="00E6020A"/>
    <w:rsid w:val="00E604D3"/>
    <w:rsid w:val="00E61266"/>
    <w:rsid w:val="00E6184A"/>
    <w:rsid w:val="00E61895"/>
    <w:rsid w:val="00E618F9"/>
    <w:rsid w:val="00E619CF"/>
    <w:rsid w:val="00E62B6E"/>
    <w:rsid w:val="00E62BEA"/>
    <w:rsid w:val="00E63149"/>
    <w:rsid w:val="00E63235"/>
    <w:rsid w:val="00E63A13"/>
    <w:rsid w:val="00E63A42"/>
    <w:rsid w:val="00E63D35"/>
    <w:rsid w:val="00E63D6F"/>
    <w:rsid w:val="00E63DC3"/>
    <w:rsid w:val="00E641F9"/>
    <w:rsid w:val="00E652EF"/>
    <w:rsid w:val="00E65793"/>
    <w:rsid w:val="00E659E9"/>
    <w:rsid w:val="00E65D0A"/>
    <w:rsid w:val="00E65FE9"/>
    <w:rsid w:val="00E663D0"/>
    <w:rsid w:val="00E667FC"/>
    <w:rsid w:val="00E66CE6"/>
    <w:rsid w:val="00E67B7C"/>
    <w:rsid w:val="00E67BA0"/>
    <w:rsid w:val="00E67D54"/>
    <w:rsid w:val="00E70B41"/>
    <w:rsid w:val="00E70E9A"/>
    <w:rsid w:val="00E70F58"/>
    <w:rsid w:val="00E71164"/>
    <w:rsid w:val="00E71BBA"/>
    <w:rsid w:val="00E720B5"/>
    <w:rsid w:val="00E722C7"/>
    <w:rsid w:val="00E7241F"/>
    <w:rsid w:val="00E72C5B"/>
    <w:rsid w:val="00E7337A"/>
    <w:rsid w:val="00E73BBF"/>
    <w:rsid w:val="00E73D8A"/>
    <w:rsid w:val="00E747B5"/>
    <w:rsid w:val="00E74D45"/>
    <w:rsid w:val="00E7519E"/>
    <w:rsid w:val="00E75614"/>
    <w:rsid w:val="00E75815"/>
    <w:rsid w:val="00E768B5"/>
    <w:rsid w:val="00E7759A"/>
    <w:rsid w:val="00E7760B"/>
    <w:rsid w:val="00E77669"/>
    <w:rsid w:val="00E77B6B"/>
    <w:rsid w:val="00E77DEC"/>
    <w:rsid w:val="00E77F6F"/>
    <w:rsid w:val="00E802E9"/>
    <w:rsid w:val="00E802EB"/>
    <w:rsid w:val="00E80583"/>
    <w:rsid w:val="00E805CC"/>
    <w:rsid w:val="00E8075D"/>
    <w:rsid w:val="00E81D4C"/>
    <w:rsid w:val="00E82371"/>
    <w:rsid w:val="00E82463"/>
    <w:rsid w:val="00E82499"/>
    <w:rsid w:val="00E82FF0"/>
    <w:rsid w:val="00E836C6"/>
    <w:rsid w:val="00E841DA"/>
    <w:rsid w:val="00E844EA"/>
    <w:rsid w:val="00E8451C"/>
    <w:rsid w:val="00E8479C"/>
    <w:rsid w:val="00E84910"/>
    <w:rsid w:val="00E84D8D"/>
    <w:rsid w:val="00E84F91"/>
    <w:rsid w:val="00E84FAF"/>
    <w:rsid w:val="00E85F2D"/>
    <w:rsid w:val="00E865F7"/>
    <w:rsid w:val="00E866E6"/>
    <w:rsid w:val="00E8678B"/>
    <w:rsid w:val="00E86AA9"/>
    <w:rsid w:val="00E86CED"/>
    <w:rsid w:val="00E879C9"/>
    <w:rsid w:val="00E911A0"/>
    <w:rsid w:val="00E91D9F"/>
    <w:rsid w:val="00E935F0"/>
    <w:rsid w:val="00E9364E"/>
    <w:rsid w:val="00E94618"/>
    <w:rsid w:val="00E94624"/>
    <w:rsid w:val="00E947F9"/>
    <w:rsid w:val="00E94B1D"/>
    <w:rsid w:val="00E94EA6"/>
    <w:rsid w:val="00E955F5"/>
    <w:rsid w:val="00E9581B"/>
    <w:rsid w:val="00E95B09"/>
    <w:rsid w:val="00E95B54"/>
    <w:rsid w:val="00E95FDD"/>
    <w:rsid w:val="00E9602C"/>
    <w:rsid w:val="00E9790A"/>
    <w:rsid w:val="00E97BBC"/>
    <w:rsid w:val="00E97E6D"/>
    <w:rsid w:val="00E97FBA"/>
    <w:rsid w:val="00EA051B"/>
    <w:rsid w:val="00EA084B"/>
    <w:rsid w:val="00EA10EC"/>
    <w:rsid w:val="00EA2310"/>
    <w:rsid w:val="00EA266D"/>
    <w:rsid w:val="00EA2D06"/>
    <w:rsid w:val="00EA3278"/>
    <w:rsid w:val="00EA3520"/>
    <w:rsid w:val="00EA3860"/>
    <w:rsid w:val="00EA449D"/>
    <w:rsid w:val="00EA49CF"/>
    <w:rsid w:val="00EA4AC5"/>
    <w:rsid w:val="00EA4B6A"/>
    <w:rsid w:val="00EA4CED"/>
    <w:rsid w:val="00EA5649"/>
    <w:rsid w:val="00EA5708"/>
    <w:rsid w:val="00EA6013"/>
    <w:rsid w:val="00EA6C80"/>
    <w:rsid w:val="00EA7803"/>
    <w:rsid w:val="00EA7915"/>
    <w:rsid w:val="00EA7EDC"/>
    <w:rsid w:val="00EB0121"/>
    <w:rsid w:val="00EB0479"/>
    <w:rsid w:val="00EB060C"/>
    <w:rsid w:val="00EB1281"/>
    <w:rsid w:val="00EB167C"/>
    <w:rsid w:val="00EB1C0F"/>
    <w:rsid w:val="00EB2238"/>
    <w:rsid w:val="00EB2495"/>
    <w:rsid w:val="00EB2514"/>
    <w:rsid w:val="00EB2DEA"/>
    <w:rsid w:val="00EB2FCE"/>
    <w:rsid w:val="00EB36A7"/>
    <w:rsid w:val="00EB3924"/>
    <w:rsid w:val="00EB3A7D"/>
    <w:rsid w:val="00EB3B96"/>
    <w:rsid w:val="00EB3BE1"/>
    <w:rsid w:val="00EB48BC"/>
    <w:rsid w:val="00EB4DE7"/>
    <w:rsid w:val="00EB5734"/>
    <w:rsid w:val="00EB5CD5"/>
    <w:rsid w:val="00EB5D5D"/>
    <w:rsid w:val="00EB6511"/>
    <w:rsid w:val="00EB7014"/>
    <w:rsid w:val="00EB7A54"/>
    <w:rsid w:val="00EC01DE"/>
    <w:rsid w:val="00EC0B2B"/>
    <w:rsid w:val="00EC0B37"/>
    <w:rsid w:val="00EC125E"/>
    <w:rsid w:val="00EC1C5F"/>
    <w:rsid w:val="00EC2A7F"/>
    <w:rsid w:val="00EC2ACF"/>
    <w:rsid w:val="00EC2F0C"/>
    <w:rsid w:val="00EC4101"/>
    <w:rsid w:val="00EC45CE"/>
    <w:rsid w:val="00EC4855"/>
    <w:rsid w:val="00EC4B66"/>
    <w:rsid w:val="00EC4E2D"/>
    <w:rsid w:val="00EC4ED1"/>
    <w:rsid w:val="00EC4F16"/>
    <w:rsid w:val="00EC552E"/>
    <w:rsid w:val="00EC55FF"/>
    <w:rsid w:val="00EC569A"/>
    <w:rsid w:val="00EC5968"/>
    <w:rsid w:val="00EC5DEC"/>
    <w:rsid w:val="00EC67D8"/>
    <w:rsid w:val="00EC7294"/>
    <w:rsid w:val="00EC75A3"/>
    <w:rsid w:val="00EC7B38"/>
    <w:rsid w:val="00ED03DE"/>
    <w:rsid w:val="00ED049C"/>
    <w:rsid w:val="00ED092C"/>
    <w:rsid w:val="00ED10EB"/>
    <w:rsid w:val="00ED139A"/>
    <w:rsid w:val="00ED1618"/>
    <w:rsid w:val="00ED2140"/>
    <w:rsid w:val="00ED2EF1"/>
    <w:rsid w:val="00ED394D"/>
    <w:rsid w:val="00ED3A44"/>
    <w:rsid w:val="00ED3F66"/>
    <w:rsid w:val="00ED5168"/>
    <w:rsid w:val="00ED541C"/>
    <w:rsid w:val="00ED58FF"/>
    <w:rsid w:val="00ED63A7"/>
    <w:rsid w:val="00ED6AF8"/>
    <w:rsid w:val="00ED6F97"/>
    <w:rsid w:val="00ED78F6"/>
    <w:rsid w:val="00ED7E3F"/>
    <w:rsid w:val="00EE04EB"/>
    <w:rsid w:val="00EE13C0"/>
    <w:rsid w:val="00EE1423"/>
    <w:rsid w:val="00EE14B0"/>
    <w:rsid w:val="00EE25BF"/>
    <w:rsid w:val="00EE3244"/>
    <w:rsid w:val="00EE4376"/>
    <w:rsid w:val="00EE49B0"/>
    <w:rsid w:val="00EE4EE3"/>
    <w:rsid w:val="00EE65BA"/>
    <w:rsid w:val="00EE67D5"/>
    <w:rsid w:val="00EE6897"/>
    <w:rsid w:val="00EE7062"/>
    <w:rsid w:val="00EE7174"/>
    <w:rsid w:val="00EE75B2"/>
    <w:rsid w:val="00EE75D3"/>
    <w:rsid w:val="00EE7616"/>
    <w:rsid w:val="00EE769D"/>
    <w:rsid w:val="00EE7CC4"/>
    <w:rsid w:val="00EF0363"/>
    <w:rsid w:val="00EF0F26"/>
    <w:rsid w:val="00EF1455"/>
    <w:rsid w:val="00EF1467"/>
    <w:rsid w:val="00EF16B2"/>
    <w:rsid w:val="00EF1B97"/>
    <w:rsid w:val="00EF22E2"/>
    <w:rsid w:val="00EF30F0"/>
    <w:rsid w:val="00EF32C7"/>
    <w:rsid w:val="00EF3A9F"/>
    <w:rsid w:val="00EF3F4D"/>
    <w:rsid w:val="00EF4827"/>
    <w:rsid w:val="00EF486B"/>
    <w:rsid w:val="00EF4BA4"/>
    <w:rsid w:val="00EF5794"/>
    <w:rsid w:val="00EF599E"/>
    <w:rsid w:val="00EF5F1A"/>
    <w:rsid w:val="00EF653E"/>
    <w:rsid w:val="00EF6CBF"/>
    <w:rsid w:val="00EF6EE2"/>
    <w:rsid w:val="00EF71DB"/>
    <w:rsid w:val="00EF75FB"/>
    <w:rsid w:val="00EF76BC"/>
    <w:rsid w:val="00EF7D8F"/>
    <w:rsid w:val="00EF7E27"/>
    <w:rsid w:val="00EF7EE1"/>
    <w:rsid w:val="00F0006F"/>
    <w:rsid w:val="00F0016E"/>
    <w:rsid w:val="00F009F2"/>
    <w:rsid w:val="00F01233"/>
    <w:rsid w:val="00F0135E"/>
    <w:rsid w:val="00F01F86"/>
    <w:rsid w:val="00F0235C"/>
    <w:rsid w:val="00F0259B"/>
    <w:rsid w:val="00F0338B"/>
    <w:rsid w:val="00F0342C"/>
    <w:rsid w:val="00F03F51"/>
    <w:rsid w:val="00F045A5"/>
    <w:rsid w:val="00F045D8"/>
    <w:rsid w:val="00F0541F"/>
    <w:rsid w:val="00F05F6B"/>
    <w:rsid w:val="00F067D3"/>
    <w:rsid w:val="00F06A4E"/>
    <w:rsid w:val="00F06C8D"/>
    <w:rsid w:val="00F07513"/>
    <w:rsid w:val="00F10407"/>
    <w:rsid w:val="00F10A09"/>
    <w:rsid w:val="00F11024"/>
    <w:rsid w:val="00F1172D"/>
    <w:rsid w:val="00F11F25"/>
    <w:rsid w:val="00F12364"/>
    <w:rsid w:val="00F126CB"/>
    <w:rsid w:val="00F1348A"/>
    <w:rsid w:val="00F135A9"/>
    <w:rsid w:val="00F1362F"/>
    <w:rsid w:val="00F13761"/>
    <w:rsid w:val="00F13985"/>
    <w:rsid w:val="00F13A5B"/>
    <w:rsid w:val="00F14045"/>
    <w:rsid w:val="00F1455D"/>
    <w:rsid w:val="00F14F22"/>
    <w:rsid w:val="00F1507C"/>
    <w:rsid w:val="00F15510"/>
    <w:rsid w:val="00F15838"/>
    <w:rsid w:val="00F15B50"/>
    <w:rsid w:val="00F16C71"/>
    <w:rsid w:val="00F16E89"/>
    <w:rsid w:val="00F17671"/>
    <w:rsid w:val="00F179E8"/>
    <w:rsid w:val="00F17DED"/>
    <w:rsid w:val="00F2019F"/>
    <w:rsid w:val="00F2047B"/>
    <w:rsid w:val="00F20E46"/>
    <w:rsid w:val="00F20EF7"/>
    <w:rsid w:val="00F21067"/>
    <w:rsid w:val="00F212BC"/>
    <w:rsid w:val="00F21B43"/>
    <w:rsid w:val="00F2225C"/>
    <w:rsid w:val="00F22B9B"/>
    <w:rsid w:val="00F23396"/>
    <w:rsid w:val="00F23D5A"/>
    <w:rsid w:val="00F244FE"/>
    <w:rsid w:val="00F24600"/>
    <w:rsid w:val="00F246BE"/>
    <w:rsid w:val="00F25486"/>
    <w:rsid w:val="00F25974"/>
    <w:rsid w:val="00F25ADC"/>
    <w:rsid w:val="00F2627D"/>
    <w:rsid w:val="00F26611"/>
    <w:rsid w:val="00F26ED7"/>
    <w:rsid w:val="00F2712C"/>
    <w:rsid w:val="00F27549"/>
    <w:rsid w:val="00F278C5"/>
    <w:rsid w:val="00F278F1"/>
    <w:rsid w:val="00F308F4"/>
    <w:rsid w:val="00F309D6"/>
    <w:rsid w:val="00F31169"/>
    <w:rsid w:val="00F3116B"/>
    <w:rsid w:val="00F31284"/>
    <w:rsid w:val="00F31442"/>
    <w:rsid w:val="00F322AF"/>
    <w:rsid w:val="00F325B7"/>
    <w:rsid w:val="00F32658"/>
    <w:rsid w:val="00F3303F"/>
    <w:rsid w:val="00F33273"/>
    <w:rsid w:val="00F33AA8"/>
    <w:rsid w:val="00F33CEA"/>
    <w:rsid w:val="00F3409B"/>
    <w:rsid w:val="00F343F2"/>
    <w:rsid w:val="00F3518A"/>
    <w:rsid w:val="00F35290"/>
    <w:rsid w:val="00F3620E"/>
    <w:rsid w:val="00F36364"/>
    <w:rsid w:val="00F368AB"/>
    <w:rsid w:val="00F36C2E"/>
    <w:rsid w:val="00F36D4D"/>
    <w:rsid w:val="00F3755F"/>
    <w:rsid w:val="00F3797F"/>
    <w:rsid w:val="00F37C7D"/>
    <w:rsid w:val="00F37D08"/>
    <w:rsid w:val="00F4000E"/>
    <w:rsid w:val="00F40B97"/>
    <w:rsid w:val="00F40C05"/>
    <w:rsid w:val="00F40CBF"/>
    <w:rsid w:val="00F40EFC"/>
    <w:rsid w:val="00F40F45"/>
    <w:rsid w:val="00F4194F"/>
    <w:rsid w:val="00F419DC"/>
    <w:rsid w:val="00F41B66"/>
    <w:rsid w:val="00F41DE5"/>
    <w:rsid w:val="00F41E7A"/>
    <w:rsid w:val="00F42043"/>
    <w:rsid w:val="00F4209F"/>
    <w:rsid w:val="00F423C0"/>
    <w:rsid w:val="00F4291D"/>
    <w:rsid w:val="00F42C8A"/>
    <w:rsid w:val="00F42F72"/>
    <w:rsid w:val="00F4310D"/>
    <w:rsid w:val="00F43513"/>
    <w:rsid w:val="00F435B6"/>
    <w:rsid w:val="00F43E3B"/>
    <w:rsid w:val="00F44429"/>
    <w:rsid w:val="00F44BED"/>
    <w:rsid w:val="00F44D11"/>
    <w:rsid w:val="00F468C4"/>
    <w:rsid w:val="00F46B29"/>
    <w:rsid w:val="00F46B77"/>
    <w:rsid w:val="00F46E2A"/>
    <w:rsid w:val="00F47330"/>
    <w:rsid w:val="00F47B79"/>
    <w:rsid w:val="00F47E54"/>
    <w:rsid w:val="00F47FEE"/>
    <w:rsid w:val="00F50006"/>
    <w:rsid w:val="00F50117"/>
    <w:rsid w:val="00F51098"/>
    <w:rsid w:val="00F51809"/>
    <w:rsid w:val="00F519D7"/>
    <w:rsid w:val="00F51CF4"/>
    <w:rsid w:val="00F51D07"/>
    <w:rsid w:val="00F51E69"/>
    <w:rsid w:val="00F521DA"/>
    <w:rsid w:val="00F52770"/>
    <w:rsid w:val="00F52FCB"/>
    <w:rsid w:val="00F5397B"/>
    <w:rsid w:val="00F54384"/>
    <w:rsid w:val="00F5475F"/>
    <w:rsid w:val="00F54799"/>
    <w:rsid w:val="00F54DE5"/>
    <w:rsid w:val="00F55026"/>
    <w:rsid w:val="00F55618"/>
    <w:rsid w:val="00F563AF"/>
    <w:rsid w:val="00F567D0"/>
    <w:rsid w:val="00F56C3B"/>
    <w:rsid w:val="00F56DC4"/>
    <w:rsid w:val="00F570C2"/>
    <w:rsid w:val="00F5720F"/>
    <w:rsid w:val="00F57415"/>
    <w:rsid w:val="00F57FF5"/>
    <w:rsid w:val="00F6005C"/>
    <w:rsid w:val="00F6031A"/>
    <w:rsid w:val="00F60335"/>
    <w:rsid w:val="00F609BD"/>
    <w:rsid w:val="00F60E70"/>
    <w:rsid w:val="00F6151C"/>
    <w:rsid w:val="00F616CE"/>
    <w:rsid w:val="00F616D2"/>
    <w:rsid w:val="00F61BD2"/>
    <w:rsid w:val="00F623A6"/>
    <w:rsid w:val="00F62634"/>
    <w:rsid w:val="00F6281F"/>
    <w:rsid w:val="00F62AEE"/>
    <w:rsid w:val="00F65009"/>
    <w:rsid w:val="00F6522A"/>
    <w:rsid w:val="00F6546F"/>
    <w:rsid w:val="00F66CD7"/>
    <w:rsid w:val="00F66ED3"/>
    <w:rsid w:val="00F67D6D"/>
    <w:rsid w:val="00F70F11"/>
    <w:rsid w:val="00F70FEA"/>
    <w:rsid w:val="00F710E6"/>
    <w:rsid w:val="00F7152A"/>
    <w:rsid w:val="00F7182E"/>
    <w:rsid w:val="00F71831"/>
    <w:rsid w:val="00F7197B"/>
    <w:rsid w:val="00F71C3D"/>
    <w:rsid w:val="00F71CDA"/>
    <w:rsid w:val="00F71E38"/>
    <w:rsid w:val="00F71EEF"/>
    <w:rsid w:val="00F72062"/>
    <w:rsid w:val="00F72133"/>
    <w:rsid w:val="00F72408"/>
    <w:rsid w:val="00F7318A"/>
    <w:rsid w:val="00F732E5"/>
    <w:rsid w:val="00F73300"/>
    <w:rsid w:val="00F733C6"/>
    <w:rsid w:val="00F7349B"/>
    <w:rsid w:val="00F73D04"/>
    <w:rsid w:val="00F74DCA"/>
    <w:rsid w:val="00F75339"/>
    <w:rsid w:val="00F75722"/>
    <w:rsid w:val="00F75E8F"/>
    <w:rsid w:val="00F769F2"/>
    <w:rsid w:val="00F76AEE"/>
    <w:rsid w:val="00F76CAD"/>
    <w:rsid w:val="00F76CB1"/>
    <w:rsid w:val="00F774BD"/>
    <w:rsid w:val="00F775F6"/>
    <w:rsid w:val="00F77A5F"/>
    <w:rsid w:val="00F77E2C"/>
    <w:rsid w:val="00F8015F"/>
    <w:rsid w:val="00F810A1"/>
    <w:rsid w:val="00F81236"/>
    <w:rsid w:val="00F813B9"/>
    <w:rsid w:val="00F8141D"/>
    <w:rsid w:val="00F81886"/>
    <w:rsid w:val="00F81ACC"/>
    <w:rsid w:val="00F81CD6"/>
    <w:rsid w:val="00F82255"/>
    <w:rsid w:val="00F82BDD"/>
    <w:rsid w:val="00F82C07"/>
    <w:rsid w:val="00F82EDC"/>
    <w:rsid w:val="00F8316B"/>
    <w:rsid w:val="00F836B9"/>
    <w:rsid w:val="00F83E81"/>
    <w:rsid w:val="00F841AE"/>
    <w:rsid w:val="00F84214"/>
    <w:rsid w:val="00F8446B"/>
    <w:rsid w:val="00F8484E"/>
    <w:rsid w:val="00F856E1"/>
    <w:rsid w:val="00F8577C"/>
    <w:rsid w:val="00F85917"/>
    <w:rsid w:val="00F85BDA"/>
    <w:rsid w:val="00F85EBA"/>
    <w:rsid w:val="00F863DD"/>
    <w:rsid w:val="00F8661B"/>
    <w:rsid w:val="00F866C4"/>
    <w:rsid w:val="00F878CC"/>
    <w:rsid w:val="00F87AAE"/>
    <w:rsid w:val="00F90704"/>
    <w:rsid w:val="00F90AB2"/>
    <w:rsid w:val="00F90B69"/>
    <w:rsid w:val="00F9154D"/>
    <w:rsid w:val="00F91578"/>
    <w:rsid w:val="00F918DC"/>
    <w:rsid w:val="00F91B4C"/>
    <w:rsid w:val="00F929C5"/>
    <w:rsid w:val="00F92F16"/>
    <w:rsid w:val="00F93015"/>
    <w:rsid w:val="00F93B8E"/>
    <w:rsid w:val="00F94108"/>
    <w:rsid w:val="00F9412B"/>
    <w:rsid w:val="00F94431"/>
    <w:rsid w:val="00F94C32"/>
    <w:rsid w:val="00F960FA"/>
    <w:rsid w:val="00F96280"/>
    <w:rsid w:val="00F9692A"/>
    <w:rsid w:val="00F96DCD"/>
    <w:rsid w:val="00F97070"/>
    <w:rsid w:val="00F970AB"/>
    <w:rsid w:val="00F97393"/>
    <w:rsid w:val="00F97C6D"/>
    <w:rsid w:val="00F97E06"/>
    <w:rsid w:val="00F97FC5"/>
    <w:rsid w:val="00FA015D"/>
    <w:rsid w:val="00FA227A"/>
    <w:rsid w:val="00FA271F"/>
    <w:rsid w:val="00FA3597"/>
    <w:rsid w:val="00FA39D3"/>
    <w:rsid w:val="00FA3F8D"/>
    <w:rsid w:val="00FA4282"/>
    <w:rsid w:val="00FA448F"/>
    <w:rsid w:val="00FA45B8"/>
    <w:rsid w:val="00FA4FE1"/>
    <w:rsid w:val="00FA58DB"/>
    <w:rsid w:val="00FA5C4E"/>
    <w:rsid w:val="00FA5E3F"/>
    <w:rsid w:val="00FA67BB"/>
    <w:rsid w:val="00FA6BB8"/>
    <w:rsid w:val="00FA6CD6"/>
    <w:rsid w:val="00FA7360"/>
    <w:rsid w:val="00FA7518"/>
    <w:rsid w:val="00FA753C"/>
    <w:rsid w:val="00FA7D07"/>
    <w:rsid w:val="00FA7DC6"/>
    <w:rsid w:val="00FA7E29"/>
    <w:rsid w:val="00FB016A"/>
    <w:rsid w:val="00FB01A8"/>
    <w:rsid w:val="00FB0564"/>
    <w:rsid w:val="00FB0B16"/>
    <w:rsid w:val="00FB191F"/>
    <w:rsid w:val="00FB4001"/>
    <w:rsid w:val="00FB4DF3"/>
    <w:rsid w:val="00FB4E6B"/>
    <w:rsid w:val="00FB56A6"/>
    <w:rsid w:val="00FB580A"/>
    <w:rsid w:val="00FB5ACF"/>
    <w:rsid w:val="00FB5F80"/>
    <w:rsid w:val="00FB65D4"/>
    <w:rsid w:val="00FB73D0"/>
    <w:rsid w:val="00FB743A"/>
    <w:rsid w:val="00FB7B45"/>
    <w:rsid w:val="00FC0C60"/>
    <w:rsid w:val="00FC152A"/>
    <w:rsid w:val="00FC15E4"/>
    <w:rsid w:val="00FC16A0"/>
    <w:rsid w:val="00FC1D4F"/>
    <w:rsid w:val="00FC24A4"/>
    <w:rsid w:val="00FC2755"/>
    <w:rsid w:val="00FC4232"/>
    <w:rsid w:val="00FC43C0"/>
    <w:rsid w:val="00FC4BC7"/>
    <w:rsid w:val="00FC4C30"/>
    <w:rsid w:val="00FC4FAE"/>
    <w:rsid w:val="00FC50D2"/>
    <w:rsid w:val="00FC51C5"/>
    <w:rsid w:val="00FC541F"/>
    <w:rsid w:val="00FC59FB"/>
    <w:rsid w:val="00FC5D11"/>
    <w:rsid w:val="00FC6B63"/>
    <w:rsid w:val="00FC7196"/>
    <w:rsid w:val="00FC734C"/>
    <w:rsid w:val="00FC7A11"/>
    <w:rsid w:val="00FC7BE1"/>
    <w:rsid w:val="00FC7C79"/>
    <w:rsid w:val="00FD1018"/>
    <w:rsid w:val="00FD151B"/>
    <w:rsid w:val="00FD171D"/>
    <w:rsid w:val="00FD178E"/>
    <w:rsid w:val="00FD18C6"/>
    <w:rsid w:val="00FD18DE"/>
    <w:rsid w:val="00FD1ACA"/>
    <w:rsid w:val="00FD2A7C"/>
    <w:rsid w:val="00FD2ED9"/>
    <w:rsid w:val="00FD3181"/>
    <w:rsid w:val="00FD3395"/>
    <w:rsid w:val="00FD3616"/>
    <w:rsid w:val="00FD366E"/>
    <w:rsid w:val="00FD3833"/>
    <w:rsid w:val="00FD3BC0"/>
    <w:rsid w:val="00FD3C74"/>
    <w:rsid w:val="00FD3F4D"/>
    <w:rsid w:val="00FD4B5C"/>
    <w:rsid w:val="00FD5657"/>
    <w:rsid w:val="00FD573D"/>
    <w:rsid w:val="00FD5CEF"/>
    <w:rsid w:val="00FD69F1"/>
    <w:rsid w:val="00FD7047"/>
    <w:rsid w:val="00FD738C"/>
    <w:rsid w:val="00FD7598"/>
    <w:rsid w:val="00FD75EC"/>
    <w:rsid w:val="00FD77DF"/>
    <w:rsid w:val="00FD7A4F"/>
    <w:rsid w:val="00FD7B18"/>
    <w:rsid w:val="00FD7D8B"/>
    <w:rsid w:val="00FD7F1B"/>
    <w:rsid w:val="00FD7F30"/>
    <w:rsid w:val="00FE015B"/>
    <w:rsid w:val="00FE0D5B"/>
    <w:rsid w:val="00FE1C6A"/>
    <w:rsid w:val="00FE24F1"/>
    <w:rsid w:val="00FE26EA"/>
    <w:rsid w:val="00FE2A3B"/>
    <w:rsid w:val="00FE2A9C"/>
    <w:rsid w:val="00FE30D6"/>
    <w:rsid w:val="00FE352A"/>
    <w:rsid w:val="00FE36CD"/>
    <w:rsid w:val="00FE3974"/>
    <w:rsid w:val="00FE3976"/>
    <w:rsid w:val="00FE3B5E"/>
    <w:rsid w:val="00FE400A"/>
    <w:rsid w:val="00FE421B"/>
    <w:rsid w:val="00FE52C4"/>
    <w:rsid w:val="00FE56BF"/>
    <w:rsid w:val="00FE5831"/>
    <w:rsid w:val="00FE616E"/>
    <w:rsid w:val="00FE61E9"/>
    <w:rsid w:val="00FE70E1"/>
    <w:rsid w:val="00FE7AF3"/>
    <w:rsid w:val="00FF01CE"/>
    <w:rsid w:val="00FF037C"/>
    <w:rsid w:val="00FF0F07"/>
    <w:rsid w:val="00FF172C"/>
    <w:rsid w:val="00FF1794"/>
    <w:rsid w:val="00FF227A"/>
    <w:rsid w:val="00FF2AA6"/>
    <w:rsid w:val="00FF2F39"/>
    <w:rsid w:val="00FF375E"/>
    <w:rsid w:val="00FF398D"/>
    <w:rsid w:val="00FF3DF6"/>
    <w:rsid w:val="00FF4090"/>
    <w:rsid w:val="00FF5B28"/>
    <w:rsid w:val="00FF60B2"/>
    <w:rsid w:val="00FF63B6"/>
    <w:rsid w:val="00FF7F39"/>
    <w:rsid w:val="03182697"/>
    <w:rsid w:val="04EFD288"/>
    <w:rsid w:val="062751E7"/>
    <w:rsid w:val="073CC13A"/>
    <w:rsid w:val="074D0B69"/>
    <w:rsid w:val="07881BB5"/>
    <w:rsid w:val="087E6E5E"/>
    <w:rsid w:val="0948F259"/>
    <w:rsid w:val="0A1F2C39"/>
    <w:rsid w:val="0B3F0881"/>
    <w:rsid w:val="0DD1466A"/>
    <w:rsid w:val="0DE77890"/>
    <w:rsid w:val="0E8ACC18"/>
    <w:rsid w:val="11569410"/>
    <w:rsid w:val="12F5FADE"/>
    <w:rsid w:val="1343B418"/>
    <w:rsid w:val="139D0195"/>
    <w:rsid w:val="1761F4CC"/>
    <w:rsid w:val="192B64BF"/>
    <w:rsid w:val="1C4FD26C"/>
    <w:rsid w:val="1CCB5E92"/>
    <w:rsid w:val="206BF388"/>
    <w:rsid w:val="20B7109A"/>
    <w:rsid w:val="2163CE35"/>
    <w:rsid w:val="21C3FBEA"/>
    <w:rsid w:val="237C1BBA"/>
    <w:rsid w:val="276BA31C"/>
    <w:rsid w:val="2905EA7E"/>
    <w:rsid w:val="2A11D9AF"/>
    <w:rsid w:val="2ACEADC9"/>
    <w:rsid w:val="2B7F72EA"/>
    <w:rsid w:val="2BD4DA67"/>
    <w:rsid w:val="2CC6022D"/>
    <w:rsid w:val="2D21698A"/>
    <w:rsid w:val="2D2D85D4"/>
    <w:rsid w:val="2E3A0B82"/>
    <w:rsid w:val="2EC9AF65"/>
    <w:rsid w:val="3173D235"/>
    <w:rsid w:val="3191C412"/>
    <w:rsid w:val="32B17CF1"/>
    <w:rsid w:val="333E051D"/>
    <w:rsid w:val="34F89819"/>
    <w:rsid w:val="35187EF0"/>
    <w:rsid w:val="366E298E"/>
    <w:rsid w:val="36E7685E"/>
    <w:rsid w:val="3759B6FA"/>
    <w:rsid w:val="37A36142"/>
    <w:rsid w:val="37B2503D"/>
    <w:rsid w:val="3893A969"/>
    <w:rsid w:val="3DB3A4F2"/>
    <w:rsid w:val="3FAFF184"/>
    <w:rsid w:val="407CFDDE"/>
    <w:rsid w:val="420A0CA2"/>
    <w:rsid w:val="42856C53"/>
    <w:rsid w:val="43028B87"/>
    <w:rsid w:val="4481CF10"/>
    <w:rsid w:val="4693B72F"/>
    <w:rsid w:val="46FDD22A"/>
    <w:rsid w:val="49927C6D"/>
    <w:rsid w:val="4D9E2168"/>
    <w:rsid w:val="4EEA18F7"/>
    <w:rsid w:val="4F0EC52B"/>
    <w:rsid w:val="50A67160"/>
    <w:rsid w:val="54676967"/>
    <w:rsid w:val="558CE37A"/>
    <w:rsid w:val="55F72911"/>
    <w:rsid w:val="5828C536"/>
    <w:rsid w:val="592D703D"/>
    <w:rsid w:val="5A4D5485"/>
    <w:rsid w:val="5AD907D0"/>
    <w:rsid w:val="5BADE0EA"/>
    <w:rsid w:val="5D0551D4"/>
    <w:rsid w:val="5F0D91B4"/>
    <w:rsid w:val="6130F213"/>
    <w:rsid w:val="61662B97"/>
    <w:rsid w:val="62C92C07"/>
    <w:rsid w:val="62F0F3F2"/>
    <w:rsid w:val="6334C768"/>
    <w:rsid w:val="657240CC"/>
    <w:rsid w:val="691C07D5"/>
    <w:rsid w:val="6AD0D939"/>
    <w:rsid w:val="6CA82A20"/>
    <w:rsid w:val="6DAE6E6D"/>
    <w:rsid w:val="6E2EB9E2"/>
    <w:rsid w:val="6E451EBD"/>
    <w:rsid w:val="6E6ABBB5"/>
    <w:rsid w:val="71DDE874"/>
    <w:rsid w:val="75D8B73F"/>
    <w:rsid w:val="76E6E616"/>
    <w:rsid w:val="7A11BF42"/>
    <w:rsid w:val="7A7B9457"/>
    <w:rsid w:val="7B36704F"/>
  </w:rsids>
  <m:mathPr>
    <m:mathFont m:val="Cambria Math"/>
    <m:brkBin m:val="before"/>
    <m:brkBinSub m:val="--"/>
    <m:smallFrac m:val="0"/>
    <m:dispDef/>
    <m:lMargin m:val="0"/>
    <m:rMargin m:val="0"/>
    <m:defJc m:val="centerGroup"/>
    <m:wrapIndent m:val="1440"/>
    <m:intLim m:val="subSup"/>
    <m:naryLim m:val="undOvr"/>
  </m:mathPr>
  <w:themeFontLang w:val="tr-T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AA6B4E"/>
  <w15:docId w15:val="{35ECCA30-6191-4AB1-992E-339CA02713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65E9"/>
    <w:pPr>
      <w:spacing w:before="240" w:after="240" w:line="300" w:lineRule="auto"/>
      <w:jc w:val="both"/>
    </w:pPr>
    <w:rPr>
      <w:rFonts w:ascii="Arial" w:eastAsia="Times New Roman" w:hAnsi="Arial" w:cs="Times New Roman"/>
      <w:szCs w:val="24"/>
      <w:lang w:eastAsia="zh-CN"/>
    </w:rPr>
  </w:style>
  <w:style w:type="paragraph" w:styleId="Balk1">
    <w:name w:val="heading 1"/>
    <w:aliases w:val="-LIMAK-Başlık 1,L1,Level 1,Report1,Part,OG Heading 1,Heading 1 AGT ESIA,RSKH1,RSKHeading 1,Oscar Faber 1,Section Heading,Chapter Hdg,Hoofdstuk,top Heading 1,h1,Main Title,Section 1,title1,Chapter,Chapter1,Chapter2,Heading 1 - chapter,CH,g,H1"/>
    <w:basedOn w:val="Normal"/>
    <w:next w:val="Normal"/>
    <w:link w:val="Balk1Char"/>
    <w:uiPriority w:val="9"/>
    <w:qFormat/>
    <w:rsid w:val="00D50136"/>
    <w:pPr>
      <w:keepNext/>
      <w:keepLines/>
      <w:pageBreakBefore/>
      <w:numPr>
        <w:numId w:val="3"/>
      </w:numPr>
      <w:spacing w:before="0" w:after="0"/>
      <w:jc w:val="left"/>
      <w:outlineLvl w:val="0"/>
    </w:pPr>
    <w:rPr>
      <w:rFonts w:cs="Arial"/>
      <w:b/>
      <w:bCs/>
      <w:color w:val="4F81BD"/>
      <w:sz w:val="32"/>
      <w:szCs w:val="32"/>
      <w:lang w:val="en-GB" w:eastAsia="en-US"/>
    </w:rPr>
  </w:style>
  <w:style w:type="paragraph" w:styleId="Balk2">
    <w:name w:val="heading 2"/>
    <w:aliases w:val="-LIMAK-Başlık 2"/>
    <w:basedOn w:val="Normal"/>
    <w:next w:val="Normal"/>
    <w:link w:val="Balk2Char"/>
    <w:uiPriority w:val="9"/>
    <w:unhideWhenUsed/>
    <w:qFormat/>
    <w:rsid w:val="00E01683"/>
    <w:pPr>
      <w:keepNext/>
      <w:numPr>
        <w:ilvl w:val="1"/>
        <w:numId w:val="3"/>
      </w:numPr>
      <w:outlineLvl w:val="1"/>
    </w:pPr>
    <w:rPr>
      <w:rFonts w:cs="Arial"/>
      <w:b/>
      <w:bCs/>
      <w:color w:val="4F81BD"/>
      <w:sz w:val="24"/>
      <w:lang w:val="en-GB"/>
    </w:rPr>
  </w:style>
  <w:style w:type="paragraph" w:styleId="Balk3">
    <w:name w:val="heading 3"/>
    <w:aliases w:val="-LIMAK-başlık 3"/>
    <w:basedOn w:val="Normal"/>
    <w:next w:val="Normal"/>
    <w:link w:val="Balk3Char"/>
    <w:uiPriority w:val="9"/>
    <w:qFormat/>
    <w:rsid w:val="004339AC"/>
    <w:pPr>
      <w:keepNext/>
      <w:numPr>
        <w:ilvl w:val="2"/>
        <w:numId w:val="3"/>
      </w:numPr>
      <w:spacing w:after="60"/>
      <w:outlineLvl w:val="2"/>
    </w:pPr>
    <w:rPr>
      <w:rFonts w:cs="Arial"/>
      <w:bCs/>
      <w:noProof/>
      <w:color w:val="4F81BD"/>
      <w:szCs w:val="22"/>
      <w:lang w:eastAsia="en-US"/>
    </w:rPr>
  </w:style>
  <w:style w:type="paragraph" w:styleId="Balk4">
    <w:name w:val="heading 4"/>
    <w:basedOn w:val="Normal"/>
    <w:next w:val="Normal"/>
    <w:link w:val="Balk4Char"/>
    <w:uiPriority w:val="9"/>
    <w:unhideWhenUsed/>
    <w:qFormat/>
    <w:rsid w:val="004339AC"/>
    <w:pPr>
      <w:keepNext/>
      <w:keepLines/>
      <w:numPr>
        <w:ilvl w:val="3"/>
        <w:numId w:val="3"/>
      </w:numPr>
      <w:outlineLvl w:val="3"/>
    </w:pPr>
    <w:rPr>
      <w:rFonts w:eastAsia="MS Gothic" w:cs="Arial"/>
      <w:iCs/>
      <w:noProof/>
      <w:color w:val="4F81BD"/>
      <w:szCs w:val="22"/>
      <w:lang w:eastAsia="en-US"/>
    </w:rPr>
  </w:style>
  <w:style w:type="paragraph" w:styleId="Balk5">
    <w:name w:val="heading 5"/>
    <w:basedOn w:val="Normal"/>
    <w:next w:val="Normal"/>
    <w:link w:val="Balk5Char"/>
    <w:uiPriority w:val="9"/>
    <w:unhideWhenUsed/>
    <w:qFormat/>
    <w:rsid w:val="004339AC"/>
    <w:pPr>
      <w:keepNext/>
      <w:keepLines/>
      <w:numPr>
        <w:ilvl w:val="4"/>
        <w:numId w:val="3"/>
      </w:numPr>
      <w:outlineLvl w:val="4"/>
    </w:pPr>
    <w:rPr>
      <w:rFonts w:eastAsia="MS Gothic"/>
      <w:noProof/>
      <w:color w:val="4F81BD"/>
      <w:szCs w:val="22"/>
      <w:lang w:eastAsia="en-US"/>
    </w:rPr>
  </w:style>
  <w:style w:type="paragraph" w:styleId="Balk6">
    <w:name w:val="heading 6"/>
    <w:basedOn w:val="Normal"/>
    <w:next w:val="Normal"/>
    <w:link w:val="Balk6Char"/>
    <w:uiPriority w:val="9"/>
    <w:semiHidden/>
    <w:unhideWhenUsed/>
    <w:qFormat/>
    <w:rsid w:val="004339AC"/>
    <w:pPr>
      <w:keepNext/>
      <w:keepLines/>
      <w:numPr>
        <w:ilvl w:val="5"/>
        <w:numId w:val="3"/>
      </w:numPr>
      <w:outlineLvl w:val="5"/>
    </w:pPr>
    <w:rPr>
      <w:rFonts w:eastAsia="MS Gothic"/>
      <w:noProof/>
      <w:color w:val="4F81BD"/>
      <w:szCs w:val="22"/>
      <w:lang w:eastAsia="en-US"/>
    </w:rPr>
  </w:style>
  <w:style w:type="paragraph" w:styleId="Balk7">
    <w:name w:val="heading 7"/>
    <w:basedOn w:val="Normal"/>
    <w:next w:val="Normal"/>
    <w:link w:val="Balk7Char"/>
    <w:uiPriority w:val="9"/>
    <w:semiHidden/>
    <w:unhideWhenUsed/>
    <w:qFormat/>
    <w:rsid w:val="004339AC"/>
    <w:pPr>
      <w:keepNext/>
      <w:keepLines/>
      <w:numPr>
        <w:ilvl w:val="6"/>
        <w:numId w:val="3"/>
      </w:numPr>
      <w:spacing w:before="40"/>
      <w:outlineLvl w:val="6"/>
    </w:pPr>
    <w:rPr>
      <w:rFonts w:ascii="Calibri" w:eastAsia="MS Gothic" w:hAnsi="Calibri"/>
      <w:i/>
      <w:iCs/>
      <w:noProof/>
      <w:color w:val="243F60"/>
      <w:szCs w:val="22"/>
      <w:lang w:eastAsia="en-US"/>
    </w:rPr>
  </w:style>
  <w:style w:type="paragraph" w:styleId="Balk8">
    <w:name w:val="heading 8"/>
    <w:basedOn w:val="Normal"/>
    <w:next w:val="Normal"/>
    <w:link w:val="Balk8Char"/>
    <w:uiPriority w:val="9"/>
    <w:semiHidden/>
    <w:unhideWhenUsed/>
    <w:qFormat/>
    <w:rsid w:val="004339AC"/>
    <w:pPr>
      <w:keepNext/>
      <w:keepLines/>
      <w:numPr>
        <w:ilvl w:val="7"/>
        <w:numId w:val="3"/>
      </w:numPr>
      <w:spacing w:before="40"/>
      <w:outlineLvl w:val="7"/>
    </w:pPr>
    <w:rPr>
      <w:rFonts w:ascii="Calibri" w:eastAsia="MS Gothic" w:hAnsi="Calibri"/>
      <w:noProof/>
      <w:color w:val="272727"/>
      <w:sz w:val="21"/>
      <w:szCs w:val="21"/>
      <w:lang w:eastAsia="en-US"/>
    </w:rPr>
  </w:style>
  <w:style w:type="paragraph" w:styleId="Balk9">
    <w:name w:val="heading 9"/>
    <w:basedOn w:val="Normal"/>
    <w:next w:val="Normal"/>
    <w:link w:val="Balk9Char"/>
    <w:uiPriority w:val="9"/>
    <w:semiHidden/>
    <w:unhideWhenUsed/>
    <w:qFormat/>
    <w:rsid w:val="004339AC"/>
    <w:pPr>
      <w:keepNext/>
      <w:keepLines/>
      <w:numPr>
        <w:ilvl w:val="8"/>
        <w:numId w:val="3"/>
      </w:numPr>
      <w:spacing w:before="40"/>
      <w:outlineLvl w:val="8"/>
    </w:pPr>
    <w:rPr>
      <w:rFonts w:ascii="Calibri" w:eastAsia="MS Gothic" w:hAnsi="Calibri"/>
      <w:i/>
      <w:iCs/>
      <w:noProof/>
      <w:color w:val="272727"/>
      <w:sz w:val="21"/>
      <w:szCs w:val="21"/>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aliases w:val="-LIMAK-Başlık 1 Char,L1 Char,Level 1 Char,Report1 Char,Part Char,OG Heading 1 Char,Heading 1 AGT ESIA Char,RSKH1 Char,RSKHeading 1 Char,Oscar Faber 1 Char,Section Heading Char,Chapter Hdg Char,Hoofdstuk Char,top Heading 1 Char,h1 Char"/>
    <w:basedOn w:val="VarsaylanParagrafYazTipi"/>
    <w:link w:val="Balk1"/>
    <w:uiPriority w:val="9"/>
    <w:rsid w:val="00D50136"/>
    <w:rPr>
      <w:rFonts w:ascii="Arial" w:eastAsia="Times New Roman" w:hAnsi="Arial" w:cs="Arial"/>
      <w:b/>
      <w:bCs/>
      <w:color w:val="4F81BD"/>
      <w:sz w:val="32"/>
      <w:szCs w:val="32"/>
      <w:lang w:val="en-GB"/>
    </w:rPr>
  </w:style>
  <w:style w:type="character" w:customStyle="1" w:styleId="Balk2Char">
    <w:name w:val="Başlık 2 Char"/>
    <w:aliases w:val="-LIMAK-Başlık 2 Char"/>
    <w:basedOn w:val="VarsaylanParagrafYazTipi"/>
    <w:link w:val="Balk2"/>
    <w:uiPriority w:val="9"/>
    <w:rsid w:val="00E01683"/>
    <w:rPr>
      <w:rFonts w:ascii="Arial" w:eastAsia="Times New Roman" w:hAnsi="Arial" w:cs="Arial"/>
      <w:b/>
      <w:bCs/>
      <w:color w:val="4F81BD"/>
      <w:sz w:val="24"/>
      <w:szCs w:val="24"/>
      <w:lang w:val="en-GB" w:eastAsia="zh-CN"/>
    </w:rPr>
  </w:style>
  <w:style w:type="character" w:customStyle="1" w:styleId="Balk3Char">
    <w:name w:val="Başlık 3 Char"/>
    <w:aliases w:val="-LIMAK-başlık 3 Char"/>
    <w:basedOn w:val="VarsaylanParagrafYazTipi"/>
    <w:link w:val="Balk3"/>
    <w:uiPriority w:val="9"/>
    <w:rsid w:val="004339AC"/>
    <w:rPr>
      <w:rFonts w:ascii="Arial" w:eastAsia="Times New Roman" w:hAnsi="Arial" w:cs="Arial"/>
      <w:bCs/>
      <w:noProof/>
      <w:color w:val="4F81BD"/>
      <w:lang w:val="en-US"/>
    </w:rPr>
  </w:style>
  <w:style w:type="character" w:customStyle="1" w:styleId="Balk4Char">
    <w:name w:val="Başlık 4 Char"/>
    <w:basedOn w:val="VarsaylanParagrafYazTipi"/>
    <w:link w:val="Balk4"/>
    <w:uiPriority w:val="9"/>
    <w:rsid w:val="004339AC"/>
    <w:rPr>
      <w:rFonts w:ascii="Arial" w:eastAsia="MS Gothic" w:hAnsi="Arial" w:cs="Arial"/>
      <w:iCs/>
      <w:noProof/>
      <w:color w:val="4F81BD"/>
      <w:lang w:val="en-US"/>
    </w:rPr>
  </w:style>
  <w:style w:type="character" w:customStyle="1" w:styleId="Balk5Char">
    <w:name w:val="Başlık 5 Char"/>
    <w:basedOn w:val="VarsaylanParagrafYazTipi"/>
    <w:link w:val="Balk5"/>
    <w:uiPriority w:val="9"/>
    <w:rsid w:val="004339AC"/>
    <w:rPr>
      <w:rFonts w:ascii="Arial" w:eastAsia="MS Gothic" w:hAnsi="Arial" w:cs="Times New Roman"/>
      <w:noProof/>
      <w:color w:val="4F81BD"/>
      <w:lang w:val="en-US"/>
    </w:rPr>
  </w:style>
  <w:style w:type="character" w:customStyle="1" w:styleId="Balk6Char">
    <w:name w:val="Başlık 6 Char"/>
    <w:basedOn w:val="VarsaylanParagrafYazTipi"/>
    <w:link w:val="Balk6"/>
    <w:uiPriority w:val="9"/>
    <w:semiHidden/>
    <w:rsid w:val="004339AC"/>
    <w:rPr>
      <w:rFonts w:ascii="Arial" w:eastAsia="MS Gothic" w:hAnsi="Arial" w:cs="Times New Roman"/>
      <w:noProof/>
      <w:color w:val="4F81BD"/>
      <w:lang w:val="en-US"/>
    </w:rPr>
  </w:style>
  <w:style w:type="character" w:customStyle="1" w:styleId="Balk7Char">
    <w:name w:val="Başlık 7 Char"/>
    <w:basedOn w:val="VarsaylanParagrafYazTipi"/>
    <w:link w:val="Balk7"/>
    <w:uiPriority w:val="9"/>
    <w:semiHidden/>
    <w:rsid w:val="004339AC"/>
    <w:rPr>
      <w:rFonts w:ascii="Calibri" w:eastAsia="MS Gothic" w:hAnsi="Calibri" w:cs="Times New Roman"/>
      <w:i/>
      <w:iCs/>
      <w:noProof/>
      <w:color w:val="243F60"/>
      <w:lang w:val="en-US"/>
    </w:rPr>
  </w:style>
  <w:style w:type="character" w:customStyle="1" w:styleId="Balk8Char">
    <w:name w:val="Başlık 8 Char"/>
    <w:basedOn w:val="VarsaylanParagrafYazTipi"/>
    <w:link w:val="Balk8"/>
    <w:uiPriority w:val="9"/>
    <w:semiHidden/>
    <w:rsid w:val="004339AC"/>
    <w:rPr>
      <w:rFonts w:ascii="Calibri" w:eastAsia="MS Gothic" w:hAnsi="Calibri" w:cs="Times New Roman"/>
      <w:noProof/>
      <w:color w:val="272727"/>
      <w:sz w:val="21"/>
      <w:szCs w:val="21"/>
      <w:lang w:val="en-US"/>
    </w:rPr>
  </w:style>
  <w:style w:type="character" w:customStyle="1" w:styleId="Balk9Char">
    <w:name w:val="Başlık 9 Char"/>
    <w:basedOn w:val="VarsaylanParagrafYazTipi"/>
    <w:link w:val="Balk9"/>
    <w:uiPriority w:val="9"/>
    <w:semiHidden/>
    <w:rsid w:val="004339AC"/>
    <w:rPr>
      <w:rFonts w:ascii="Calibri" w:eastAsia="MS Gothic" w:hAnsi="Calibri" w:cs="Times New Roman"/>
      <w:i/>
      <w:iCs/>
      <w:noProof/>
      <w:color w:val="272727"/>
      <w:sz w:val="21"/>
      <w:szCs w:val="21"/>
      <w:lang w:val="en-US"/>
    </w:rPr>
  </w:style>
  <w:style w:type="paragraph" w:styleId="ListeParagraf">
    <w:name w:val="List Paragraph"/>
    <w:aliases w:val="Bullets,Bullet List,Bullet Styles para,Figure_name,Equipment,List Paragraph1,Numbered Indented Text,List Paragraph Char Char Char,List Paragraph Char Char,Bullet 1,lp1,List Paragraph11,kepala,Citation List,Graphic,Lvl 1 Bullet,Shekl,3,bu"/>
    <w:basedOn w:val="Normal"/>
    <w:link w:val="ListeParagrafChar"/>
    <w:uiPriority w:val="34"/>
    <w:qFormat/>
    <w:rsid w:val="004339AC"/>
    <w:pPr>
      <w:spacing w:after="120"/>
      <w:ind w:left="720"/>
      <w:contextualSpacing/>
    </w:pPr>
    <w:rPr>
      <w:rFonts w:eastAsia="Calibri" w:cs="Arial"/>
      <w:noProof/>
      <w:color w:val="000000"/>
      <w:szCs w:val="22"/>
      <w:lang w:eastAsia="en-US"/>
    </w:rPr>
  </w:style>
  <w:style w:type="character" w:customStyle="1" w:styleId="ListeParagrafChar">
    <w:name w:val="Liste Paragraf Char"/>
    <w:aliases w:val="Bullets Char,Bullet List Char,Bullet Styles para Char,Figure_name Char,Equipment Char,List Paragraph1 Char,Numbered Indented Text Char,List Paragraph Char Char Char Char,List Paragraph Char Char Char1,Bullet 1 Char,lp1 Char,3 Char"/>
    <w:link w:val="ListeParagraf"/>
    <w:uiPriority w:val="34"/>
    <w:qFormat/>
    <w:locked/>
    <w:rsid w:val="004339AC"/>
    <w:rPr>
      <w:rFonts w:ascii="Arial" w:eastAsia="Calibri" w:hAnsi="Arial" w:cs="Arial"/>
      <w:noProof/>
      <w:color w:val="000000"/>
      <w:lang w:val="en-US"/>
    </w:rPr>
  </w:style>
  <w:style w:type="paragraph" w:styleId="ResimYazs">
    <w:name w:val="caption"/>
    <w:aliases w:val="Tablo,Table Caption,headings,CPR Caption,Caption: FIGURES,~Caption,Caption Char1,Caption Char Char,Caption Char2 Char Char,Caption Char1 Char Char Char,Caption Char Char Char Char Char,Caption Char2 Char Char Char Char Char,HBP,AGT ESIA,Tab"/>
    <w:basedOn w:val="Normal"/>
    <w:next w:val="Normal"/>
    <w:link w:val="ResimYazsChar"/>
    <w:uiPriority w:val="35"/>
    <w:qFormat/>
    <w:rsid w:val="004257F3"/>
    <w:pPr>
      <w:spacing w:before="60" w:after="60" w:line="240" w:lineRule="auto"/>
      <w:jc w:val="center"/>
    </w:pPr>
    <w:rPr>
      <w:b/>
      <w:bCs/>
      <w:noProof/>
      <w:color w:val="4F81BD"/>
      <w:sz w:val="20"/>
      <w:szCs w:val="20"/>
      <w:lang w:eastAsia="en-US"/>
    </w:rPr>
  </w:style>
  <w:style w:type="character" w:customStyle="1" w:styleId="ResimYazsChar">
    <w:name w:val="Resim Yazısı Char"/>
    <w:aliases w:val="Tablo Char,Table Caption Char,headings Char,CPR Caption Char,Caption: FIGURES Char,~Caption Char,Caption Char1 Char,Caption Char Char Char,Caption Char2 Char Char Char,Caption Char1 Char Char Char Char,HBP Char,AGT ESIA Char,Tab Char"/>
    <w:link w:val="ResimYazs"/>
    <w:qFormat/>
    <w:locked/>
    <w:rsid w:val="004257F3"/>
    <w:rPr>
      <w:rFonts w:ascii="Arial" w:eastAsia="Times New Roman" w:hAnsi="Arial" w:cs="Times New Roman"/>
      <w:b/>
      <w:bCs/>
      <w:noProof/>
      <w:color w:val="4F81BD"/>
      <w:sz w:val="20"/>
      <w:szCs w:val="20"/>
      <w:lang w:val="en-US"/>
    </w:rPr>
  </w:style>
  <w:style w:type="table" w:styleId="TabloKlavuzu">
    <w:name w:val="Table Grid"/>
    <w:aliases w:val="Tablo Kılavuzum,Tablo Kılavuzu_ilkem,Table Grid (Appendix list),ＰＡＤＥＣＯ,Table QA,Table inside,tableau PC,Table 1,SRK,GT0,Tabla portada,Table long document"/>
    <w:basedOn w:val="NormalTablo"/>
    <w:uiPriority w:val="39"/>
    <w:rsid w:val="004339AC"/>
    <w:pPr>
      <w:spacing w:after="0" w:line="240" w:lineRule="auto"/>
    </w:pPr>
    <w:rPr>
      <w:rFonts w:ascii="Calibri" w:eastAsia="Calibri" w:hAnsi="Calibri" w:cs="Arial"/>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klamaBavurusu">
    <w:name w:val="annotation reference"/>
    <w:aliases w:val="Comment Reference-JWA,Comment Reference-TOTAL,Comment Reference-Griffon,Comment Reference-PetroCan"/>
    <w:uiPriority w:val="99"/>
    <w:unhideWhenUsed/>
    <w:rsid w:val="004339AC"/>
    <w:rPr>
      <w:sz w:val="16"/>
      <w:szCs w:val="16"/>
    </w:rPr>
  </w:style>
  <w:style w:type="paragraph" w:styleId="AklamaMetni">
    <w:name w:val="annotation text"/>
    <w:basedOn w:val="Normal"/>
    <w:link w:val="AklamaMetniChar"/>
    <w:uiPriority w:val="99"/>
    <w:unhideWhenUsed/>
    <w:rsid w:val="004339AC"/>
    <w:pPr>
      <w:spacing w:after="120"/>
    </w:pPr>
    <w:rPr>
      <w:rFonts w:eastAsia="Calibri" w:cs="Arial"/>
      <w:noProof/>
      <w:color w:val="000000"/>
      <w:sz w:val="20"/>
      <w:szCs w:val="20"/>
      <w:lang w:eastAsia="en-US"/>
    </w:rPr>
  </w:style>
  <w:style w:type="character" w:customStyle="1" w:styleId="AklamaMetniChar">
    <w:name w:val="Açıklama Metni Char"/>
    <w:basedOn w:val="VarsaylanParagrafYazTipi"/>
    <w:link w:val="AklamaMetni"/>
    <w:uiPriority w:val="99"/>
    <w:rsid w:val="004339AC"/>
    <w:rPr>
      <w:rFonts w:ascii="Arial" w:eastAsia="Calibri" w:hAnsi="Arial" w:cs="Arial"/>
      <w:noProof/>
      <w:color w:val="000000"/>
      <w:sz w:val="20"/>
      <w:szCs w:val="20"/>
      <w:lang w:val="en-US"/>
    </w:rPr>
  </w:style>
  <w:style w:type="paragraph" w:customStyle="1" w:styleId="List1">
    <w:name w:val="List1"/>
    <w:basedOn w:val="ListeParagraf"/>
    <w:qFormat/>
    <w:rsid w:val="004339AC"/>
    <w:pPr>
      <w:numPr>
        <w:numId w:val="1"/>
      </w:numPr>
      <w:contextualSpacing w:val="0"/>
    </w:pPr>
    <w:rPr>
      <w:color w:val="auto"/>
    </w:rPr>
  </w:style>
  <w:style w:type="paragraph" w:styleId="BalonMetni">
    <w:name w:val="Balloon Text"/>
    <w:basedOn w:val="Normal"/>
    <w:link w:val="BalonMetniChar"/>
    <w:uiPriority w:val="99"/>
    <w:semiHidden/>
    <w:unhideWhenUsed/>
    <w:rsid w:val="004339AC"/>
    <w:rPr>
      <w:rFonts w:eastAsia="Calibri"/>
      <w:noProof/>
      <w:color w:val="000000"/>
      <w:sz w:val="18"/>
      <w:szCs w:val="18"/>
      <w:lang w:eastAsia="en-US"/>
    </w:rPr>
  </w:style>
  <w:style w:type="character" w:customStyle="1" w:styleId="BalonMetniChar">
    <w:name w:val="Balon Metni Char"/>
    <w:basedOn w:val="VarsaylanParagrafYazTipi"/>
    <w:link w:val="BalonMetni"/>
    <w:uiPriority w:val="99"/>
    <w:semiHidden/>
    <w:rsid w:val="004339AC"/>
    <w:rPr>
      <w:rFonts w:ascii="Arial" w:eastAsia="Calibri" w:hAnsi="Arial" w:cs="Times New Roman"/>
      <w:noProof/>
      <w:color w:val="000000"/>
      <w:sz w:val="18"/>
      <w:szCs w:val="18"/>
      <w:lang w:val="en-US"/>
    </w:rPr>
  </w:style>
  <w:style w:type="paragraph" w:styleId="AklamaKonusu">
    <w:name w:val="annotation subject"/>
    <w:basedOn w:val="AklamaMetni"/>
    <w:next w:val="AklamaMetni"/>
    <w:link w:val="AklamaKonusuChar"/>
    <w:uiPriority w:val="99"/>
    <w:semiHidden/>
    <w:unhideWhenUsed/>
    <w:rsid w:val="004339AC"/>
    <w:pPr>
      <w:spacing w:line="240" w:lineRule="auto"/>
    </w:pPr>
    <w:rPr>
      <w:b/>
      <w:bCs/>
    </w:rPr>
  </w:style>
  <w:style w:type="character" w:customStyle="1" w:styleId="AklamaKonusuChar">
    <w:name w:val="Açıklama Konusu Char"/>
    <w:basedOn w:val="AklamaMetniChar"/>
    <w:link w:val="AklamaKonusu"/>
    <w:uiPriority w:val="99"/>
    <w:semiHidden/>
    <w:rsid w:val="004339AC"/>
    <w:rPr>
      <w:rFonts w:ascii="Arial" w:eastAsia="Calibri" w:hAnsi="Arial" w:cs="Arial"/>
      <w:b/>
      <w:bCs/>
      <w:noProof/>
      <w:color w:val="000000"/>
      <w:sz w:val="20"/>
      <w:szCs w:val="20"/>
      <w:lang w:val="en-US"/>
    </w:rPr>
  </w:style>
  <w:style w:type="character" w:styleId="DipnotBavurusu">
    <w:name w:val="footnote reference"/>
    <w:aliases w:val="(NECG) Footnote Reference,16 Point,Footnote Ref in FtNote,Footnote Reference Number,Footnote Reference_LVL6,Footnote Reference_LVL61,Footnote Reference_LVL62,Ref,Superscript 6 Point,de nota al pie,footnote ref,fr,ftref,Знак сноски-FN"/>
    <w:link w:val="CarattereCarattereCharCharCharCharCharCharZchn"/>
    <w:uiPriority w:val="99"/>
    <w:qFormat/>
    <w:rsid w:val="004339AC"/>
    <w:rPr>
      <w:vertAlign w:val="superscript"/>
    </w:rPr>
  </w:style>
  <w:style w:type="paragraph" w:styleId="Dzeltme">
    <w:name w:val="Revision"/>
    <w:hidden/>
    <w:uiPriority w:val="99"/>
    <w:rsid w:val="004339AC"/>
    <w:pPr>
      <w:spacing w:after="0" w:line="240" w:lineRule="auto"/>
    </w:pPr>
    <w:rPr>
      <w:rFonts w:ascii="Arial" w:eastAsia="Calibri" w:hAnsi="Arial" w:cs="Arial"/>
      <w:color w:val="000000"/>
      <w:lang w:val="en-GB"/>
    </w:rPr>
  </w:style>
  <w:style w:type="paragraph" w:styleId="DipnotMetni">
    <w:name w:val="footnote text"/>
    <w:aliases w:val="Dipnot,Текст сноски Знак Char Знак Знак,FOOTNOTES,FOOTNOTES Char Char Char,Footnote Text Char Char Char Char,Footnote Text Char Char1 Char,Footnote Text Char1 Char,fn,fn Char Char Char,fn Char2,footnote text,footnote text Char Char Char,ft"/>
    <w:basedOn w:val="Normal"/>
    <w:link w:val="DipnotMetniChar"/>
    <w:uiPriority w:val="99"/>
    <w:qFormat/>
    <w:rsid w:val="004339AC"/>
    <w:pPr>
      <w:spacing w:before="120" w:after="120" w:line="240" w:lineRule="auto"/>
    </w:pPr>
    <w:rPr>
      <w:rFonts w:cs="Arial"/>
      <w:noProof/>
      <w:color w:val="000000"/>
      <w:sz w:val="16"/>
      <w:lang w:eastAsia="en-US"/>
    </w:rPr>
  </w:style>
  <w:style w:type="character" w:customStyle="1" w:styleId="DipnotMetniChar">
    <w:name w:val="Dipnot Metni Char"/>
    <w:aliases w:val="Dipnot Char,Текст сноски Знак Char Знак Знак Char,FOOTNOTES Char,FOOTNOTES Char Char Char Char,Footnote Text Char Char Char Char Char,Footnote Text Char Char1 Char Char,Footnote Text Char1 Char Char,fn Char,fn Char Char Char Char"/>
    <w:basedOn w:val="VarsaylanParagrafYazTipi"/>
    <w:link w:val="DipnotMetni"/>
    <w:uiPriority w:val="99"/>
    <w:qFormat/>
    <w:rsid w:val="004339AC"/>
    <w:rPr>
      <w:rFonts w:ascii="Arial" w:eastAsia="Times New Roman" w:hAnsi="Arial" w:cs="Arial"/>
      <w:noProof/>
      <w:color w:val="000000"/>
      <w:sz w:val="16"/>
      <w:szCs w:val="24"/>
      <w:lang w:val="en-US"/>
    </w:rPr>
  </w:style>
  <w:style w:type="paragraph" w:customStyle="1" w:styleId="Bullet">
    <w:name w:val="Bullet"/>
    <w:basedOn w:val="Normal"/>
    <w:link w:val="BulletChar"/>
    <w:qFormat/>
    <w:rsid w:val="004339AC"/>
    <w:pPr>
      <w:numPr>
        <w:numId w:val="2"/>
      </w:numPr>
      <w:spacing w:before="120" w:after="120"/>
    </w:pPr>
    <w:rPr>
      <w:rFonts w:cs="Arial"/>
      <w:szCs w:val="20"/>
      <w:lang w:eastAsia="en-US"/>
    </w:rPr>
  </w:style>
  <w:style w:type="character" w:customStyle="1" w:styleId="BulletChar">
    <w:name w:val="Bullet Char"/>
    <w:link w:val="Bullet"/>
    <w:rsid w:val="004339AC"/>
    <w:rPr>
      <w:rFonts w:ascii="Arial" w:eastAsia="Times New Roman" w:hAnsi="Arial" w:cs="Arial"/>
      <w:szCs w:val="20"/>
      <w:lang w:val="en-US"/>
    </w:rPr>
  </w:style>
  <w:style w:type="paragraph" w:customStyle="1" w:styleId="stBilgi1">
    <w:name w:val="Üst Bilgi1"/>
    <w:basedOn w:val="Normal"/>
    <w:link w:val="stBilgiChar"/>
    <w:uiPriority w:val="99"/>
    <w:unhideWhenUsed/>
    <w:rsid w:val="004339AC"/>
    <w:pPr>
      <w:tabs>
        <w:tab w:val="center" w:pos="4536"/>
        <w:tab w:val="right" w:pos="9072"/>
      </w:tabs>
    </w:pPr>
    <w:rPr>
      <w:rFonts w:eastAsia="Calibri" w:cs="Arial"/>
      <w:noProof/>
      <w:color w:val="000000"/>
      <w:szCs w:val="22"/>
      <w:lang w:eastAsia="en-US"/>
    </w:rPr>
  </w:style>
  <w:style w:type="character" w:customStyle="1" w:styleId="stBilgiChar">
    <w:name w:val="Üst Bilgi Char"/>
    <w:link w:val="stBilgi1"/>
    <w:uiPriority w:val="99"/>
    <w:rsid w:val="004339AC"/>
    <w:rPr>
      <w:rFonts w:ascii="Arial" w:eastAsia="Calibri" w:hAnsi="Arial" w:cs="Arial"/>
      <w:noProof/>
      <w:color w:val="000000"/>
      <w:lang w:val="en-US"/>
    </w:rPr>
  </w:style>
  <w:style w:type="paragraph" w:customStyle="1" w:styleId="Default">
    <w:name w:val="Default"/>
    <w:rsid w:val="004339AC"/>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AltBilgi1">
    <w:name w:val="Alt Bilgi1"/>
    <w:basedOn w:val="Normal"/>
    <w:link w:val="AltBilgiChar"/>
    <w:rsid w:val="004339AC"/>
    <w:pPr>
      <w:tabs>
        <w:tab w:val="center" w:pos="4536"/>
        <w:tab w:val="right" w:pos="9072"/>
      </w:tabs>
    </w:pPr>
    <w:rPr>
      <w:noProof/>
      <w:lang w:eastAsia="tr-TR"/>
    </w:rPr>
  </w:style>
  <w:style w:type="character" w:customStyle="1" w:styleId="AltBilgiChar">
    <w:name w:val="Alt Bilgi Char"/>
    <w:link w:val="AltBilgi1"/>
    <w:uiPriority w:val="99"/>
    <w:rsid w:val="004339AC"/>
    <w:rPr>
      <w:rFonts w:ascii="Arial" w:eastAsia="Times New Roman" w:hAnsi="Arial" w:cs="Times New Roman"/>
      <w:noProof/>
      <w:szCs w:val="24"/>
      <w:lang w:val="en-US" w:eastAsia="tr-TR"/>
    </w:rPr>
  </w:style>
  <w:style w:type="character" w:customStyle="1" w:styleId="apple-converted-space">
    <w:name w:val="apple-converted-space"/>
    <w:basedOn w:val="VarsaylanParagrafYazTipi"/>
    <w:rsid w:val="004339AC"/>
  </w:style>
  <w:style w:type="paragraph" w:styleId="stBilgi">
    <w:name w:val="header"/>
    <w:aliases w:val="Header AGT ESIA ,Header AGT ESIA, Char,Char"/>
    <w:basedOn w:val="Normal"/>
    <w:link w:val="stBilgiChar1"/>
    <w:uiPriority w:val="99"/>
    <w:unhideWhenUsed/>
    <w:rsid w:val="004339AC"/>
    <w:pPr>
      <w:tabs>
        <w:tab w:val="center" w:pos="4536"/>
        <w:tab w:val="right" w:pos="9072"/>
      </w:tabs>
    </w:pPr>
    <w:rPr>
      <w:rFonts w:eastAsia="Calibri" w:cs="Arial"/>
      <w:noProof/>
      <w:color w:val="000000"/>
      <w:szCs w:val="22"/>
      <w:lang w:eastAsia="en-US"/>
    </w:rPr>
  </w:style>
  <w:style w:type="character" w:customStyle="1" w:styleId="stBilgiChar1">
    <w:name w:val="Üst Bilgi Char1"/>
    <w:aliases w:val="Header AGT ESIA  Char,Header AGT ESIA Char, Char Char,Char Char"/>
    <w:basedOn w:val="VarsaylanParagrafYazTipi"/>
    <w:link w:val="stBilgi"/>
    <w:uiPriority w:val="99"/>
    <w:rsid w:val="004339AC"/>
    <w:rPr>
      <w:rFonts w:ascii="Arial" w:eastAsia="Calibri" w:hAnsi="Arial" w:cs="Arial"/>
      <w:noProof/>
      <w:color w:val="000000"/>
      <w:lang w:val="en-US"/>
    </w:rPr>
  </w:style>
  <w:style w:type="paragraph" w:styleId="AltBilgi">
    <w:name w:val="footer"/>
    <w:basedOn w:val="Normal"/>
    <w:link w:val="AltBilgiChar1"/>
    <w:uiPriority w:val="99"/>
    <w:unhideWhenUsed/>
    <w:rsid w:val="004339AC"/>
    <w:pPr>
      <w:tabs>
        <w:tab w:val="center" w:pos="4536"/>
        <w:tab w:val="right" w:pos="9072"/>
      </w:tabs>
    </w:pPr>
    <w:rPr>
      <w:rFonts w:eastAsia="Calibri" w:cs="Arial"/>
      <w:noProof/>
      <w:color w:val="000000"/>
      <w:szCs w:val="22"/>
      <w:lang w:eastAsia="en-US"/>
    </w:rPr>
  </w:style>
  <w:style w:type="character" w:customStyle="1" w:styleId="AltBilgiChar1">
    <w:name w:val="Alt Bilgi Char1"/>
    <w:basedOn w:val="VarsaylanParagrafYazTipi"/>
    <w:link w:val="AltBilgi"/>
    <w:uiPriority w:val="99"/>
    <w:rsid w:val="004339AC"/>
    <w:rPr>
      <w:rFonts w:ascii="Arial" w:eastAsia="Calibri" w:hAnsi="Arial" w:cs="Arial"/>
      <w:noProof/>
      <w:color w:val="000000"/>
      <w:lang w:val="en-US"/>
    </w:rPr>
  </w:style>
  <w:style w:type="paragraph" w:styleId="GvdeMetni">
    <w:name w:val="Body Text"/>
    <w:aliases w:val="Body Text Char Char,Body Text 12,body text,body text Char Char Char Char, Char1,Body Text 121 Char,Body Text 121,bt,heading3,Body Text - Level 2 Char Char,Body Text - Level 2 Char,Body Text - Level 2,Body text"/>
    <w:basedOn w:val="Normal"/>
    <w:link w:val="GvdeMetniChar"/>
    <w:rsid w:val="004339AC"/>
    <w:pPr>
      <w:spacing w:after="180" w:line="274" w:lineRule="auto"/>
    </w:pPr>
    <w:rPr>
      <w:rFonts w:eastAsia="Calibri"/>
      <w:noProof/>
      <w:szCs w:val="22"/>
      <w:lang w:eastAsia="en-US"/>
    </w:rPr>
  </w:style>
  <w:style w:type="character" w:customStyle="1" w:styleId="GvdeMetniChar">
    <w:name w:val="Gövde Metni Char"/>
    <w:aliases w:val="Body Text Char Char Char,Body Text 12 Char,body text Char,body text Char Char Char Char Char, Char1 Char,Body Text 121 Char Char,Body Text 121 Char1,bt Char,heading3 Char,Body Text - Level 2 Char Char Char,Body Text - Level 2 Char Char1"/>
    <w:basedOn w:val="VarsaylanParagrafYazTipi"/>
    <w:link w:val="GvdeMetni"/>
    <w:rsid w:val="004339AC"/>
    <w:rPr>
      <w:rFonts w:ascii="Arial" w:eastAsia="Calibri" w:hAnsi="Arial" w:cs="Times New Roman"/>
      <w:noProof/>
      <w:lang w:val="en-US"/>
    </w:rPr>
  </w:style>
  <w:style w:type="character" w:customStyle="1" w:styleId="jlqj4b">
    <w:name w:val="jlqj4b"/>
    <w:basedOn w:val="VarsaylanParagrafYazTipi"/>
    <w:rsid w:val="004339AC"/>
  </w:style>
  <w:style w:type="paragraph" w:customStyle="1" w:styleId="TableParagraph">
    <w:name w:val="Table Paragraph"/>
    <w:basedOn w:val="Normal"/>
    <w:uiPriority w:val="1"/>
    <w:qFormat/>
    <w:rsid w:val="004339AC"/>
    <w:pPr>
      <w:widowControl w:val="0"/>
    </w:pPr>
    <w:rPr>
      <w:rFonts w:ascii="Cambria" w:eastAsia="Cambria" w:hAnsi="Cambria" w:cs="Arial"/>
      <w:noProof/>
      <w:szCs w:val="22"/>
      <w:lang w:eastAsia="en-US"/>
    </w:rPr>
  </w:style>
  <w:style w:type="paragraph" w:styleId="NormalWeb">
    <w:name w:val="Normal (Web)"/>
    <w:aliases w:val="limak_tablo bullet,Normal (Web) Char Char Char"/>
    <w:basedOn w:val="Normal"/>
    <w:link w:val="NormalWebChar"/>
    <w:uiPriority w:val="99"/>
    <w:unhideWhenUsed/>
    <w:rsid w:val="004339AC"/>
    <w:pPr>
      <w:spacing w:before="100" w:beforeAutospacing="1" w:after="100" w:afterAutospacing="1"/>
    </w:pPr>
    <w:rPr>
      <w:rFonts w:eastAsia="DengXian"/>
      <w:lang w:eastAsia="tr-TR"/>
    </w:rPr>
  </w:style>
  <w:style w:type="table" w:customStyle="1" w:styleId="TabloKlavuzuilkem1">
    <w:name w:val="Tablo Kılavuzu_ilkem1"/>
    <w:basedOn w:val="NormalTablo"/>
    <w:next w:val="TabloKlavuzu"/>
    <w:uiPriority w:val="39"/>
    <w:rsid w:val="004339AC"/>
    <w:pPr>
      <w:spacing w:after="0" w:line="240" w:lineRule="auto"/>
    </w:pPr>
    <w:rPr>
      <w:rFonts w:ascii="Calibri" w:eastAsia="Calibri" w:hAnsi="Calibri" w:cs="Times New Roman"/>
      <w:sz w:val="20"/>
      <w:szCs w:val="20"/>
      <w:lang w:val="en-US"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RevisionText">
    <w:name w:val="~RevisionText"/>
    <w:basedOn w:val="Normal"/>
    <w:qFormat/>
    <w:rsid w:val="004339AC"/>
    <w:rPr>
      <w:rFonts w:ascii="Calibri" w:eastAsia="MS Mincho" w:hAnsi="Calibri"/>
      <w:color w:val="000000"/>
      <w:sz w:val="16"/>
      <w:szCs w:val="20"/>
      <w:lang w:eastAsia="en-US"/>
    </w:rPr>
  </w:style>
  <w:style w:type="paragraph" w:customStyle="1" w:styleId="RevisionHeading">
    <w:name w:val="~RevisionHeading"/>
    <w:basedOn w:val="RevisionText"/>
    <w:qFormat/>
    <w:rsid w:val="004339AC"/>
    <w:pPr>
      <w:ind w:right="-142"/>
    </w:pPr>
    <w:rPr>
      <w:rFonts w:ascii="Arial Black" w:hAnsi="Arial Black"/>
    </w:rPr>
  </w:style>
  <w:style w:type="character" w:styleId="Kpr">
    <w:name w:val="Hyperlink"/>
    <w:basedOn w:val="VarsaylanParagrafYazTipi"/>
    <w:uiPriority w:val="99"/>
    <w:unhideWhenUsed/>
    <w:rsid w:val="004339AC"/>
    <w:rPr>
      <w:color w:val="0000FF" w:themeColor="hyperlink"/>
      <w:u w:val="single"/>
    </w:rPr>
  </w:style>
  <w:style w:type="paragraph" w:styleId="T1">
    <w:name w:val="toc 1"/>
    <w:basedOn w:val="Normal"/>
    <w:next w:val="Normal"/>
    <w:autoRedefine/>
    <w:uiPriority w:val="39"/>
    <w:unhideWhenUsed/>
    <w:rsid w:val="004339AC"/>
    <w:pPr>
      <w:tabs>
        <w:tab w:val="left" w:pos="482"/>
        <w:tab w:val="right" w:leader="dot" w:pos="9061"/>
      </w:tabs>
      <w:spacing w:before="0" w:after="0"/>
      <w:jc w:val="left"/>
    </w:pPr>
    <w:rPr>
      <w:b/>
    </w:rPr>
  </w:style>
  <w:style w:type="paragraph" w:styleId="T2">
    <w:name w:val="toc 2"/>
    <w:basedOn w:val="Normal"/>
    <w:next w:val="Normal"/>
    <w:autoRedefine/>
    <w:uiPriority w:val="39"/>
    <w:unhideWhenUsed/>
    <w:rsid w:val="00FE2A3B"/>
    <w:pPr>
      <w:tabs>
        <w:tab w:val="left" w:pos="879"/>
        <w:tab w:val="right" w:leader="dot" w:pos="9054"/>
      </w:tabs>
      <w:spacing w:before="0" w:after="0"/>
      <w:ind w:left="851" w:hanging="613"/>
      <w:jc w:val="left"/>
    </w:pPr>
  </w:style>
  <w:style w:type="paragraph" w:styleId="T3">
    <w:name w:val="toc 3"/>
    <w:basedOn w:val="Normal"/>
    <w:next w:val="Normal"/>
    <w:autoRedefine/>
    <w:uiPriority w:val="39"/>
    <w:unhideWhenUsed/>
    <w:rsid w:val="00F810A1"/>
    <w:pPr>
      <w:tabs>
        <w:tab w:val="left" w:pos="1320"/>
        <w:tab w:val="right" w:leader="dot" w:pos="9061"/>
      </w:tabs>
      <w:spacing w:before="0" w:after="0"/>
      <w:ind w:left="482"/>
      <w:jc w:val="left"/>
    </w:pPr>
  </w:style>
  <w:style w:type="paragraph" w:styleId="ekillerTablosu">
    <w:name w:val="table of figures"/>
    <w:basedOn w:val="Normal"/>
    <w:next w:val="Normal"/>
    <w:uiPriority w:val="99"/>
    <w:unhideWhenUsed/>
    <w:rsid w:val="00FE2A3B"/>
    <w:pPr>
      <w:tabs>
        <w:tab w:val="right" w:leader="dot" w:pos="9054"/>
      </w:tabs>
      <w:spacing w:before="60" w:after="60"/>
    </w:pPr>
    <w:rPr>
      <w:rFonts w:cs="Arial"/>
      <w:noProof/>
      <w:lang w:val="en"/>
    </w:rPr>
  </w:style>
  <w:style w:type="paragraph" w:styleId="T4">
    <w:name w:val="toc 4"/>
    <w:basedOn w:val="Normal"/>
    <w:next w:val="Normal"/>
    <w:autoRedefine/>
    <w:uiPriority w:val="39"/>
    <w:unhideWhenUsed/>
    <w:rsid w:val="004339AC"/>
    <w:pPr>
      <w:spacing w:before="0" w:after="0"/>
      <w:ind w:left="658"/>
    </w:pPr>
  </w:style>
  <w:style w:type="paragraph" w:styleId="T5">
    <w:name w:val="toc 5"/>
    <w:basedOn w:val="Normal"/>
    <w:next w:val="Normal"/>
    <w:autoRedefine/>
    <w:uiPriority w:val="39"/>
    <w:unhideWhenUsed/>
    <w:rsid w:val="004339AC"/>
    <w:pPr>
      <w:spacing w:before="0" w:after="0"/>
      <w:ind w:left="879"/>
    </w:pPr>
  </w:style>
  <w:style w:type="paragraph" w:styleId="T6">
    <w:name w:val="toc 6"/>
    <w:basedOn w:val="Normal"/>
    <w:next w:val="Normal"/>
    <w:autoRedefine/>
    <w:uiPriority w:val="39"/>
    <w:unhideWhenUsed/>
    <w:rsid w:val="004339AC"/>
    <w:pPr>
      <w:spacing w:before="0" w:after="0"/>
      <w:ind w:left="1100"/>
    </w:pPr>
  </w:style>
  <w:style w:type="paragraph" w:customStyle="1" w:styleId="Kutucukii">
    <w:name w:val="Kutucuk içi"/>
    <w:basedOn w:val="Normal"/>
    <w:link w:val="KutucukiiChar"/>
    <w:qFormat/>
    <w:rsid w:val="004339AC"/>
    <w:pPr>
      <w:spacing w:before="120" w:after="120" w:line="240" w:lineRule="auto"/>
    </w:pPr>
    <w:rPr>
      <w:sz w:val="18"/>
      <w:szCs w:val="18"/>
    </w:rPr>
  </w:style>
  <w:style w:type="character" w:customStyle="1" w:styleId="KutucukiiChar">
    <w:name w:val="Kutucuk içi Char"/>
    <w:basedOn w:val="VarsaylanParagrafYazTipi"/>
    <w:link w:val="Kutucukii"/>
    <w:rsid w:val="004339AC"/>
    <w:rPr>
      <w:rFonts w:ascii="Arial" w:eastAsia="Times New Roman" w:hAnsi="Arial" w:cs="Times New Roman"/>
      <w:sz w:val="18"/>
      <w:szCs w:val="18"/>
      <w:lang w:eastAsia="zh-CN"/>
    </w:rPr>
  </w:style>
  <w:style w:type="character" w:styleId="Gl">
    <w:name w:val="Strong"/>
    <w:basedOn w:val="VarsaylanParagrafYazTipi"/>
    <w:uiPriority w:val="22"/>
    <w:qFormat/>
    <w:rsid w:val="004339AC"/>
    <w:rPr>
      <w:b/>
      <w:bCs/>
    </w:rPr>
  </w:style>
  <w:style w:type="paragraph" w:customStyle="1" w:styleId="ListeParagraf2">
    <w:name w:val="Liste Paragraf2"/>
    <w:basedOn w:val="Normal"/>
    <w:rsid w:val="004339AC"/>
    <w:pPr>
      <w:suppressAutoHyphens/>
      <w:spacing w:before="0" w:after="0" w:line="100" w:lineRule="atLeast"/>
      <w:ind w:left="720"/>
      <w:jc w:val="left"/>
    </w:pPr>
    <w:rPr>
      <w:rFonts w:ascii="Times New Roman" w:hAnsi="Times New Roman"/>
      <w:sz w:val="24"/>
      <w:lang w:eastAsia="ar-SA"/>
    </w:rPr>
  </w:style>
  <w:style w:type="table" w:customStyle="1" w:styleId="tableauPC1">
    <w:name w:val="tableau PC1"/>
    <w:basedOn w:val="NormalTablo"/>
    <w:next w:val="TabloKlavuzu"/>
    <w:uiPriority w:val="59"/>
    <w:rsid w:val="004339AC"/>
    <w:pPr>
      <w:spacing w:after="0" w:line="240" w:lineRule="auto"/>
    </w:pPr>
    <w:rPr>
      <w:rFonts w:ascii="Calibri" w:eastAsia="Calibri" w:hAnsi="Calibri" w:cs="Times New Roman"/>
      <w:sz w:val="24"/>
      <w:szCs w:val="24"/>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oKlavuzuilkem2">
    <w:name w:val="Tablo Kılavuzu_ilkem2"/>
    <w:basedOn w:val="NormalTablo"/>
    <w:next w:val="TabloKlavuzu"/>
    <w:uiPriority w:val="59"/>
    <w:rsid w:val="004339AC"/>
    <w:pPr>
      <w:spacing w:after="0" w:line="240" w:lineRule="auto"/>
    </w:pPr>
    <w:rPr>
      <w:rFonts w:ascii="Calibri" w:eastAsia="Calibri" w:hAnsi="Calibri" w:cs="Arial"/>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7">
    <w:name w:val="toc 7"/>
    <w:basedOn w:val="Normal"/>
    <w:next w:val="Normal"/>
    <w:autoRedefine/>
    <w:uiPriority w:val="39"/>
    <w:unhideWhenUsed/>
    <w:rsid w:val="004339AC"/>
    <w:pPr>
      <w:spacing w:before="0" w:after="100" w:line="259" w:lineRule="auto"/>
      <w:ind w:left="1320"/>
      <w:jc w:val="left"/>
    </w:pPr>
    <w:rPr>
      <w:rFonts w:asciiTheme="minorHAnsi" w:eastAsiaTheme="minorEastAsia" w:hAnsiTheme="minorHAnsi" w:cstheme="minorBidi"/>
      <w:szCs w:val="22"/>
      <w:lang w:eastAsia="tr-TR"/>
    </w:rPr>
  </w:style>
  <w:style w:type="paragraph" w:styleId="T8">
    <w:name w:val="toc 8"/>
    <w:basedOn w:val="Normal"/>
    <w:next w:val="Normal"/>
    <w:autoRedefine/>
    <w:uiPriority w:val="39"/>
    <w:unhideWhenUsed/>
    <w:rsid w:val="004339AC"/>
    <w:pPr>
      <w:spacing w:before="0" w:after="100" w:line="259" w:lineRule="auto"/>
      <w:ind w:left="1540"/>
      <w:jc w:val="left"/>
    </w:pPr>
    <w:rPr>
      <w:rFonts w:asciiTheme="minorHAnsi" w:eastAsiaTheme="minorEastAsia" w:hAnsiTheme="minorHAnsi" w:cstheme="minorBidi"/>
      <w:szCs w:val="22"/>
      <w:lang w:eastAsia="tr-TR"/>
    </w:rPr>
  </w:style>
  <w:style w:type="paragraph" w:styleId="T9">
    <w:name w:val="toc 9"/>
    <w:basedOn w:val="Normal"/>
    <w:next w:val="Normal"/>
    <w:autoRedefine/>
    <w:uiPriority w:val="39"/>
    <w:unhideWhenUsed/>
    <w:rsid w:val="004339AC"/>
    <w:pPr>
      <w:spacing w:before="0" w:after="100" w:line="259" w:lineRule="auto"/>
      <w:ind w:left="1760"/>
      <w:jc w:val="left"/>
    </w:pPr>
    <w:rPr>
      <w:rFonts w:asciiTheme="minorHAnsi" w:eastAsiaTheme="minorEastAsia" w:hAnsiTheme="minorHAnsi" w:cstheme="minorBidi"/>
      <w:szCs w:val="22"/>
      <w:lang w:eastAsia="tr-TR"/>
    </w:rPr>
  </w:style>
  <w:style w:type="paragraph" w:customStyle="1" w:styleId="2-ortabaslk">
    <w:name w:val="2-ortabaslk"/>
    <w:basedOn w:val="Normal"/>
    <w:rsid w:val="004339AC"/>
    <w:pPr>
      <w:spacing w:before="100" w:beforeAutospacing="1" w:after="100" w:afterAutospacing="1" w:line="240" w:lineRule="auto"/>
      <w:jc w:val="left"/>
    </w:pPr>
    <w:rPr>
      <w:rFonts w:ascii="Times New Roman" w:hAnsi="Times New Roman"/>
      <w:sz w:val="24"/>
      <w:lang w:eastAsia="tr-TR"/>
    </w:rPr>
  </w:style>
  <w:style w:type="paragraph" w:customStyle="1" w:styleId="AltBilgi2">
    <w:name w:val="Alt Bilgi2"/>
    <w:basedOn w:val="GvdeMetni"/>
    <w:uiPriority w:val="99"/>
    <w:qFormat/>
    <w:rsid w:val="004339AC"/>
    <w:pPr>
      <w:pBdr>
        <w:top w:val="single" w:sz="6" w:space="1" w:color="auto"/>
      </w:pBdr>
      <w:tabs>
        <w:tab w:val="center" w:pos="4824"/>
        <w:tab w:val="right" w:pos="9648"/>
      </w:tabs>
      <w:spacing w:before="120" w:after="120" w:line="240" w:lineRule="auto"/>
      <w:jc w:val="left"/>
    </w:pPr>
    <w:rPr>
      <w:rFonts w:eastAsia="Times New Roman"/>
      <w:noProof w:val="0"/>
      <w:sz w:val="12"/>
      <w:szCs w:val="20"/>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link w:val="DipnotBavurusu"/>
    <w:uiPriority w:val="99"/>
    <w:rsid w:val="004339AC"/>
    <w:pPr>
      <w:spacing w:before="0" w:after="160" w:line="240" w:lineRule="exact"/>
      <w:jc w:val="left"/>
    </w:pPr>
    <w:rPr>
      <w:rFonts w:asciiTheme="minorHAnsi" w:eastAsiaTheme="minorHAnsi" w:hAnsiTheme="minorHAnsi" w:cstheme="minorBidi"/>
      <w:szCs w:val="22"/>
      <w:vertAlign w:val="superscript"/>
      <w:lang w:eastAsia="en-US"/>
    </w:rPr>
  </w:style>
  <w:style w:type="paragraph" w:styleId="Kaynaka">
    <w:name w:val="Bibliography"/>
    <w:basedOn w:val="Normal"/>
    <w:next w:val="Normal"/>
    <w:uiPriority w:val="37"/>
    <w:unhideWhenUsed/>
    <w:rsid w:val="004339AC"/>
  </w:style>
  <w:style w:type="character" w:styleId="zlenenKpr">
    <w:name w:val="FollowedHyperlink"/>
    <w:basedOn w:val="VarsaylanParagrafYazTipi"/>
    <w:uiPriority w:val="99"/>
    <w:semiHidden/>
    <w:unhideWhenUsed/>
    <w:rsid w:val="004339AC"/>
    <w:rPr>
      <w:color w:val="800080" w:themeColor="followedHyperlink"/>
      <w:u w:val="single"/>
    </w:rPr>
  </w:style>
  <w:style w:type="paragraph" w:customStyle="1" w:styleId="ListBulletIndented">
    <w:name w:val="List Bullet Indented"/>
    <w:basedOn w:val="Normal"/>
    <w:rsid w:val="004339AC"/>
    <w:pPr>
      <w:numPr>
        <w:numId w:val="9"/>
      </w:numPr>
      <w:spacing w:before="60" w:after="60" w:line="240" w:lineRule="auto"/>
      <w:jc w:val="left"/>
    </w:pPr>
    <w:rPr>
      <w:noProof/>
      <w:sz w:val="20"/>
      <w:szCs w:val="20"/>
      <w:lang w:eastAsia="en-US"/>
    </w:rPr>
  </w:style>
  <w:style w:type="table" w:customStyle="1" w:styleId="TableGrid2">
    <w:name w:val="Table Grid2"/>
    <w:basedOn w:val="NormalTablo"/>
    <w:next w:val="TabloKlavuzu"/>
    <w:uiPriority w:val="39"/>
    <w:rsid w:val="004339AC"/>
    <w:pPr>
      <w:spacing w:after="0" w:line="240" w:lineRule="auto"/>
    </w:pPr>
    <w:rPr>
      <w:rFonts w:ascii="Calibri" w:eastAsia="Calibri" w:hAnsi="Calibri" w:cs="Times New Roman"/>
      <w:sz w:val="24"/>
      <w:szCs w:val="24"/>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onNotMetni">
    <w:name w:val="endnote text"/>
    <w:basedOn w:val="Normal"/>
    <w:link w:val="SonNotMetniChar"/>
    <w:uiPriority w:val="99"/>
    <w:semiHidden/>
    <w:unhideWhenUsed/>
    <w:rsid w:val="00EC125E"/>
    <w:pPr>
      <w:spacing w:before="0" w:after="0" w:line="240" w:lineRule="auto"/>
    </w:pPr>
    <w:rPr>
      <w:sz w:val="20"/>
      <w:szCs w:val="20"/>
    </w:rPr>
  </w:style>
  <w:style w:type="character" w:customStyle="1" w:styleId="SonNotMetniChar">
    <w:name w:val="Son Not Metni Char"/>
    <w:basedOn w:val="VarsaylanParagrafYazTipi"/>
    <w:link w:val="SonNotMetni"/>
    <w:uiPriority w:val="99"/>
    <w:semiHidden/>
    <w:rsid w:val="00EC125E"/>
    <w:rPr>
      <w:rFonts w:ascii="Arial" w:eastAsia="Times New Roman" w:hAnsi="Arial" w:cs="Times New Roman"/>
      <w:sz w:val="20"/>
      <w:szCs w:val="20"/>
      <w:lang w:eastAsia="zh-CN"/>
    </w:rPr>
  </w:style>
  <w:style w:type="character" w:styleId="SonNotBavurusu">
    <w:name w:val="endnote reference"/>
    <w:basedOn w:val="VarsaylanParagrafYazTipi"/>
    <w:uiPriority w:val="99"/>
    <w:semiHidden/>
    <w:unhideWhenUsed/>
    <w:rsid w:val="00EC125E"/>
    <w:rPr>
      <w:vertAlign w:val="superscript"/>
    </w:rPr>
  </w:style>
  <w:style w:type="paragraph" w:styleId="TBal">
    <w:name w:val="TOC Heading"/>
    <w:basedOn w:val="Balk1"/>
    <w:next w:val="Normal"/>
    <w:uiPriority w:val="39"/>
    <w:unhideWhenUsed/>
    <w:qFormat/>
    <w:rsid w:val="00594335"/>
    <w:pPr>
      <w:pageBreakBefore w:val="0"/>
      <w:numPr>
        <w:numId w:val="0"/>
      </w:numPr>
      <w:spacing w:before="240"/>
      <w:outlineLvl w:val="9"/>
    </w:pPr>
    <w:rPr>
      <w:rFonts w:asciiTheme="majorHAnsi" w:eastAsiaTheme="majorEastAsia" w:hAnsiTheme="majorHAnsi" w:cstheme="majorBidi"/>
      <w:b w:val="0"/>
      <w:bCs w:val="0"/>
      <w:color w:val="365F91" w:themeColor="accent1" w:themeShade="BF"/>
      <w:lang w:val="tr-TR" w:eastAsia="zh-CN"/>
    </w:rPr>
  </w:style>
  <w:style w:type="paragraph" w:customStyle="1" w:styleId="Bullet11">
    <w:name w:val="Bullet1.1"/>
    <w:basedOn w:val="Normal"/>
    <w:link w:val="Bullet11Char"/>
    <w:qFormat/>
    <w:rsid w:val="005B485E"/>
    <w:pPr>
      <w:spacing w:before="40" w:after="120" w:line="240" w:lineRule="auto"/>
    </w:pPr>
    <w:rPr>
      <w:rFonts w:cs="Arial"/>
      <w:sz w:val="24"/>
      <w:szCs w:val="20"/>
      <w:lang w:eastAsia="en-US"/>
    </w:rPr>
  </w:style>
  <w:style w:type="character" w:customStyle="1" w:styleId="Bullet11Char">
    <w:name w:val="Bullet1.1 Char"/>
    <w:basedOn w:val="VarsaylanParagrafYazTipi"/>
    <w:link w:val="Bullet11"/>
    <w:rsid w:val="005B485E"/>
    <w:rPr>
      <w:rFonts w:ascii="Arial" w:eastAsia="Times New Roman" w:hAnsi="Arial" w:cs="Arial"/>
      <w:sz w:val="24"/>
      <w:szCs w:val="20"/>
    </w:rPr>
  </w:style>
  <w:style w:type="character" w:customStyle="1" w:styleId="UnresolvedMention1">
    <w:name w:val="Unresolved Mention1"/>
    <w:basedOn w:val="VarsaylanParagrafYazTipi"/>
    <w:uiPriority w:val="99"/>
    <w:semiHidden/>
    <w:unhideWhenUsed/>
    <w:rsid w:val="008626DF"/>
    <w:rPr>
      <w:color w:val="605E5C"/>
      <w:shd w:val="clear" w:color="auto" w:fill="E1DFDD"/>
    </w:rPr>
  </w:style>
  <w:style w:type="table" w:customStyle="1" w:styleId="TableGrid21">
    <w:name w:val="Table Grid21"/>
    <w:basedOn w:val="NormalTablo"/>
    <w:next w:val="TabloKlavuzu"/>
    <w:uiPriority w:val="39"/>
    <w:rsid w:val="00DE5F1F"/>
    <w:pPr>
      <w:spacing w:after="0" w:line="240" w:lineRule="auto"/>
    </w:pPr>
    <w:rPr>
      <w:rFonts w:ascii="Calibri" w:eastAsia="Calibri" w:hAnsi="Calibri" w:cs="Times New Roman"/>
      <w:sz w:val="24"/>
      <w:szCs w:val="24"/>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NormalTablo"/>
    <w:next w:val="TabloKlavuzu"/>
    <w:uiPriority w:val="39"/>
    <w:rsid w:val="0088086C"/>
    <w:pPr>
      <w:spacing w:after="0" w:line="240" w:lineRule="auto"/>
    </w:pPr>
    <w:rPr>
      <w:rFonts w:ascii="Calibri" w:eastAsia="Calibri" w:hAnsi="Calibri" w:cs="Times New Roman"/>
      <w:sz w:val="24"/>
      <w:szCs w:val="24"/>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eMaddemi2">
    <w:name w:val="List Bullet 2"/>
    <w:aliases w:val="Bullet 3"/>
    <w:basedOn w:val="Normal"/>
    <w:autoRedefine/>
    <w:unhideWhenUsed/>
    <w:rsid w:val="00805DFD"/>
    <w:pPr>
      <w:numPr>
        <w:numId w:val="32"/>
      </w:numPr>
      <w:tabs>
        <w:tab w:val="left" w:pos="1276"/>
      </w:tabs>
      <w:spacing w:before="60" w:after="60"/>
    </w:pPr>
    <w:rPr>
      <w:rFonts w:cs="Arial"/>
      <w:kern w:val="28"/>
      <w:szCs w:val="20"/>
      <w:lang w:val="en-GB" w:eastAsia="en-US"/>
    </w:rPr>
  </w:style>
  <w:style w:type="character" w:customStyle="1" w:styleId="cf21">
    <w:name w:val="cf21"/>
    <w:basedOn w:val="VarsaylanParagrafYazTipi"/>
    <w:rsid w:val="00B235C9"/>
    <w:rPr>
      <w:rFonts w:ascii="Segoe UI" w:hAnsi="Segoe UI" w:cs="Segoe UI" w:hint="default"/>
      <w:sz w:val="18"/>
      <w:szCs w:val="18"/>
    </w:rPr>
  </w:style>
  <w:style w:type="character" w:customStyle="1" w:styleId="cf01">
    <w:name w:val="cf01"/>
    <w:basedOn w:val="VarsaylanParagrafYazTipi"/>
    <w:rsid w:val="00C937C8"/>
    <w:rPr>
      <w:rFonts w:ascii="Segoe UI" w:hAnsi="Segoe UI" w:cs="Segoe UI" w:hint="default"/>
      <w:sz w:val="18"/>
      <w:szCs w:val="18"/>
    </w:rPr>
  </w:style>
  <w:style w:type="character" w:customStyle="1" w:styleId="NormalWebChar">
    <w:name w:val="Normal (Web) Char"/>
    <w:aliases w:val="limak_tablo bullet Char,Normal (Web) Char Char Char Char"/>
    <w:link w:val="NormalWeb"/>
    <w:uiPriority w:val="99"/>
    <w:rsid w:val="007B23B4"/>
    <w:rPr>
      <w:rFonts w:ascii="Arial" w:eastAsia="DengXian" w:hAnsi="Arial" w:cs="Times New Roman"/>
      <w:szCs w:val="24"/>
      <w:lang w:eastAsia="tr-TR"/>
    </w:rPr>
  </w:style>
  <w:style w:type="character" w:customStyle="1" w:styleId="Hyperlink1">
    <w:name w:val="Hyperlink1"/>
    <w:basedOn w:val="VarsaylanParagrafYazTipi"/>
    <w:uiPriority w:val="99"/>
    <w:unhideWhenUsed/>
    <w:rsid w:val="0070701E"/>
    <w:rPr>
      <w:color w:val="0563C1"/>
      <w:u w:val="single"/>
    </w:rPr>
  </w:style>
  <w:style w:type="paragraph" w:customStyle="1" w:styleId="TOC71">
    <w:name w:val="TOC 71"/>
    <w:basedOn w:val="Normal"/>
    <w:next w:val="Normal"/>
    <w:autoRedefine/>
    <w:uiPriority w:val="39"/>
    <w:unhideWhenUsed/>
    <w:rsid w:val="0070701E"/>
    <w:pPr>
      <w:spacing w:before="0" w:after="100" w:line="259" w:lineRule="auto"/>
      <w:ind w:left="1320"/>
      <w:jc w:val="left"/>
    </w:pPr>
    <w:rPr>
      <w:rFonts w:ascii="Calibri" w:eastAsia="SimSun" w:hAnsi="Calibri"/>
      <w:szCs w:val="22"/>
      <w:lang w:eastAsia="tr-TR"/>
    </w:rPr>
  </w:style>
  <w:style w:type="paragraph" w:customStyle="1" w:styleId="TOC81">
    <w:name w:val="TOC 81"/>
    <w:basedOn w:val="Normal"/>
    <w:next w:val="Normal"/>
    <w:autoRedefine/>
    <w:uiPriority w:val="39"/>
    <w:unhideWhenUsed/>
    <w:rsid w:val="0070701E"/>
    <w:pPr>
      <w:spacing w:before="0" w:after="100" w:line="259" w:lineRule="auto"/>
      <w:ind w:left="1540"/>
      <w:jc w:val="left"/>
    </w:pPr>
    <w:rPr>
      <w:rFonts w:ascii="Calibri" w:eastAsia="SimSun" w:hAnsi="Calibri"/>
      <w:szCs w:val="22"/>
      <w:lang w:eastAsia="tr-TR"/>
    </w:rPr>
  </w:style>
  <w:style w:type="paragraph" w:customStyle="1" w:styleId="TOC91">
    <w:name w:val="TOC 91"/>
    <w:basedOn w:val="Normal"/>
    <w:next w:val="Normal"/>
    <w:autoRedefine/>
    <w:uiPriority w:val="39"/>
    <w:unhideWhenUsed/>
    <w:rsid w:val="0070701E"/>
    <w:pPr>
      <w:spacing w:before="0" w:after="100" w:line="259" w:lineRule="auto"/>
      <w:ind w:left="1760"/>
      <w:jc w:val="left"/>
    </w:pPr>
    <w:rPr>
      <w:rFonts w:ascii="Calibri" w:eastAsia="SimSun" w:hAnsi="Calibri"/>
      <w:szCs w:val="22"/>
      <w:lang w:eastAsia="tr-TR"/>
    </w:rPr>
  </w:style>
  <w:style w:type="character" w:customStyle="1" w:styleId="FollowedHyperlink1">
    <w:name w:val="FollowedHyperlink1"/>
    <w:basedOn w:val="VarsaylanParagrafYazTipi"/>
    <w:uiPriority w:val="99"/>
    <w:semiHidden/>
    <w:unhideWhenUsed/>
    <w:rsid w:val="0070701E"/>
    <w:rPr>
      <w:color w:val="954F72"/>
      <w:u w:val="single"/>
    </w:rPr>
  </w:style>
  <w:style w:type="character" w:styleId="Vurgu">
    <w:name w:val="Emphasis"/>
    <w:basedOn w:val="VarsaylanParagrafYazTipi"/>
    <w:uiPriority w:val="20"/>
    <w:qFormat/>
    <w:rsid w:val="0070701E"/>
    <w:rPr>
      <w:i/>
      <w:iCs/>
    </w:rPr>
  </w:style>
  <w:style w:type="paragraph" w:customStyle="1" w:styleId="Bullet2">
    <w:name w:val="Bullet 2"/>
    <w:basedOn w:val="ListeParagraf"/>
    <w:qFormat/>
    <w:rsid w:val="0070701E"/>
    <w:pPr>
      <w:numPr>
        <w:numId w:val="34"/>
      </w:numPr>
      <w:spacing w:before="60" w:after="60"/>
      <w:contextualSpacing w:val="0"/>
    </w:pPr>
    <w:rPr>
      <w:noProof w:val="0"/>
      <w:color w:val="auto"/>
      <w:lang w:val="en-GB"/>
    </w:rPr>
  </w:style>
  <w:style w:type="character" w:customStyle="1" w:styleId="fontstyle01">
    <w:name w:val="fontstyle01"/>
    <w:basedOn w:val="VarsaylanParagrafYazTipi"/>
    <w:rsid w:val="0070701E"/>
    <w:rPr>
      <w:rFonts w:ascii="Times New Roman" w:hAnsi="Times New Roman" w:cs="Times New Roman" w:hint="default"/>
      <w:b w:val="0"/>
      <w:bCs w:val="0"/>
      <w:i w:val="0"/>
      <w:iCs w:val="0"/>
      <w:color w:val="000000"/>
      <w:sz w:val="24"/>
      <w:szCs w:val="24"/>
    </w:rPr>
  </w:style>
  <w:style w:type="paragraph" w:customStyle="1" w:styleId="StandardText">
    <w:name w:val="Standard Text"/>
    <w:basedOn w:val="Normal"/>
    <w:link w:val="StandardTextZchn"/>
    <w:qFormat/>
    <w:rsid w:val="0070701E"/>
    <w:pPr>
      <w:spacing w:after="120" w:line="264" w:lineRule="auto"/>
    </w:pPr>
    <w:rPr>
      <w:rFonts w:ascii="Times New Roman" w:eastAsia="Calibri" w:hAnsi="Times New Roman"/>
      <w:sz w:val="24"/>
      <w:lang w:eastAsia="fr-FR"/>
    </w:rPr>
  </w:style>
  <w:style w:type="character" w:customStyle="1" w:styleId="StandardTextZchn">
    <w:name w:val="Standard Text Zchn"/>
    <w:basedOn w:val="VarsaylanParagrafYazTipi"/>
    <w:link w:val="StandardText"/>
    <w:rsid w:val="0070701E"/>
    <w:rPr>
      <w:rFonts w:ascii="Times New Roman" w:eastAsia="Calibri" w:hAnsi="Times New Roman" w:cs="Times New Roman"/>
      <w:sz w:val="24"/>
      <w:szCs w:val="24"/>
      <w:lang w:val="en-US" w:eastAsia="fr-FR"/>
    </w:rPr>
  </w:style>
  <w:style w:type="table" w:customStyle="1" w:styleId="TabloKlavuzu3">
    <w:name w:val="Tablo Kılavuzu3"/>
    <w:basedOn w:val="NormalTablo"/>
    <w:next w:val="TabloKlavuzu"/>
    <w:uiPriority w:val="39"/>
    <w:rsid w:val="0070701E"/>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el1">
    <w:name w:val="özel1"/>
    <w:basedOn w:val="NormalTablo"/>
    <w:next w:val="TabloKlavuzu"/>
    <w:uiPriority w:val="39"/>
    <w:qFormat/>
    <w:rsid w:val="0070701E"/>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el2">
    <w:name w:val="özel2"/>
    <w:basedOn w:val="NormalTablo"/>
    <w:next w:val="TabloKlavuzu"/>
    <w:uiPriority w:val="39"/>
    <w:qFormat/>
    <w:rsid w:val="0070701E"/>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Normal"/>
    <w:rsid w:val="0070701E"/>
    <w:pPr>
      <w:spacing w:before="100" w:beforeAutospacing="1" w:after="100" w:afterAutospacing="1" w:line="240" w:lineRule="auto"/>
      <w:jc w:val="left"/>
    </w:pPr>
    <w:rPr>
      <w:rFonts w:ascii="Times New Roman" w:hAnsi="Times New Roman"/>
      <w:sz w:val="24"/>
      <w:lang w:eastAsia="tr-TR"/>
    </w:rPr>
  </w:style>
  <w:style w:type="paragraph" w:customStyle="1" w:styleId="pf1">
    <w:name w:val="pf1"/>
    <w:basedOn w:val="Normal"/>
    <w:rsid w:val="0070701E"/>
    <w:pPr>
      <w:spacing w:before="100" w:beforeAutospacing="1" w:after="100" w:afterAutospacing="1" w:line="240" w:lineRule="auto"/>
      <w:jc w:val="left"/>
    </w:pPr>
    <w:rPr>
      <w:rFonts w:ascii="Times New Roman" w:hAnsi="Times New Roman"/>
      <w:sz w:val="24"/>
      <w:lang w:eastAsia="tr-TR"/>
    </w:rPr>
  </w:style>
  <w:style w:type="paragraph" w:customStyle="1" w:styleId="ReportTableBodyTextCentre">
    <w:name w:val="Report Table Body Text Centre"/>
    <w:basedOn w:val="Normal"/>
    <w:rsid w:val="0070701E"/>
    <w:pPr>
      <w:spacing w:before="80" w:after="80" w:line="240" w:lineRule="exact"/>
      <w:jc w:val="center"/>
    </w:pPr>
    <w:rPr>
      <w:snapToGrid w:val="0"/>
      <w:sz w:val="20"/>
      <w:szCs w:val="22"/>
      <w:lang w:val="en-GB" w:eastAsia="en-GB"/>
    </w:rPr>
  </w:style>
  <w:style w:type="character" w:customStyle="1" w:styleId="zmlenmeyenBahsetme1">
    <w:name w:val="Çözümlenmeyen Bahsetme1"/>
    <w:basedOn w:val="VarsaylanParagrafYazTipi"/>
    <w:uiPriority w:val="99"/>
    <w:semiHidden/>
    <w:unhideWhenUsed/>
    <w:rsid w:val="0055124C"/>
    <w:rPr>
      <w:color w:val="605E5C"/>
      <w:shd w:val="clear" w:color="auto" w:fill="E1DFDD"/>
    </w:rPr>
  </w:style>
  <w:style w:type="character" w:customStyle="1" w:styleId="normaltextrun">
    <w:name w:val="normaltextrun"/>
    <w:basedOn w:val="VarsaylanParagrafYazTipi"/>
    <w:rsid w:val="00142B7A"/>
  </w:style>
  <w:style w:type="character" w:customStyle="1" w:styleId="eop">
    <w:name w:val="eop"/>
    <w:basedOn w:val="VarsaylanParagrafYazTipi"/>
    <w:rsid w:val="00142B7A"/>
  </w:style>
  <w:style w:type="paragraph" w:customStyle="1" w:styleId="paragraph">
    <w:name w:val="paragraph"/>
    <w:basedOn w:val="Normal"/>
    <w:rsid w:val="00143F51"/>
    <w:pPr>
      <w:spacing w:before="100" w:beforeAutospacing="1" w:after="100" w:afterAutospacing="1" w:line="240" w:lineRule="auto"/>
      <w:jc w:val="left"/>
    </w:pPr>
    <w:rPr>
      <w:rFonts w:ascii="Times New Roman" w:hAnsi="Times New Roman"/>
      <w:sz w:val="24"/>
      <w:lang w:eastAsia="tr-TR"/>
    </w:rPr>
  </w:style>
  <w:style w:type="character" w:customStyle="1" w:styleId="spellingerror">
    <w:name w:val="spellingerror"/>
    <w:basedOn w:val="VarsaylanParagrafYazTipi"/>
    <w:rsid w:val="00143F51"/>
  </w:style>
  <w:style w:type="paragraph" w:styleId="NormalGirinti">
    <w:name w:val="Normal Indent"/>
    <w:basedOn w:val="Normal"/>
    <w:rsid w:val="00F81236"/>
    <w:pPr>
      <w:keepLines/>
      <w:tabs>
        <w:tab w:val="left" w:pos="1134"/>
      </w:tabs>
      <w:spacing w:before="0"/>
      <w:ind w:left="1134"/>
    </w:pPr>
    <w:rPr>
      <w:rFonts w:cs="Arial"/>
      <w:szCs w:val="22"/>
      <w:lang w:eastAsia="en-US"/>
    </w:rPr>
  </w:style>
  <w:style w:type="character" w:customStyle="1" w:styleId="zmlenmeyenBahsetme2">
    <w:name w:val="Çözümlenmeyen Bahsetme2"/>
    <w:basedOn w:val="VarsaylanParagrafYazTipi"/>
    <w:uiPriority w:val="99"/>
    <w:semiHidden/>
    <w:unhideWhenUsed/>
    <w:rsid w:val="00B427D5"/>
    <w:rPr>
      <w:color w:val="605E5C"/>
      <w:shd w:val="clear" w:color="auto" w:fill="E1DFDD"/>
    </w:rPr>
  </w:style>
  <w:style w:type="paragraph" w:customStyle="1" w:styleId="Heading">
    <w:name w:val="Heading"/>
    <w:basedOn w:val="Balk2"/>
    <w:link w:val="HeadingChar"/>
    <w:qFormat/>
    <w:rsid w:val="0039218A"/>
    <w:pPr>
      <w:numPr>
        <w:numId w:val="42"/>
      </w:numPr>
      <w:ind w:left="578" w:hanging="578"/>
    </w:pPr>
  </w:style>
  <w:style w:type="paragraph" w:styleId="BelgeBalantlar">
    <w:name w:val="Document Map"/>
    <w:basedOn w:val="Normal"/>
    <w:link w:val="BelgeBalantlarChar"/>
    <w:uiPriority w:val="99"/>
    <w:semiHidden/>
    <w:unhideWhenUsed/>
    <w:rsid w:val="0039218A"/>
    <w:rPr>
      <w:rFonts w:ascii="Lucida Grande" w:eastAsia="Calibri" w:hAnsi="Lucida Grande" w:cs="Lucida Grande"/>
      <w:color w:val="000000"/>
      <w:lang w:eastAsia="en-US"/>
    </w:rPr>
  </w:style>
  <w:style w:type="character" w:customStyle="1" w:styleId="BelgeBalantlarChar">
    <w:name w:val="Belge Bağlantıları Char"/>
    <w:basedOn w:val="VarsaylanParagrafYazTipi"/>
    <w:link w:val="BelgeBalantlar"/>
    <w:uiPriority w:val="99"/>
    <w:semiHidden/>
    <w:rsid w:val="0039218A"/>
    <w:rPr>
      <w:rFonts w:ascii="Lucida Grande" w:eastAsia="Calibri" w:hAnsi="Lucida Grande" w:cs="Lucida Grande"/>
      <w:color w:val="000000"/>
      <w:szCs w:val="24"/>
      <w:lang w:val="en-US"/>
    </w:rPr>
  </w:style>
  <w:style w:type="table" w:customStyle="1" w:styleId="TabloKlavuzu4">
    <w:name w:val="Tablo Kılavuzu4"/>
    <w:basedOn w:val="NormalTablo"/>
    <w:next w:val="TabloKlavuzu"/>
    <w:uiPriority w:val="39"/>
    <w:rsid w:val="0039218A"/>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ormalTable0">
    <w:name w:val="Normal Table0"/>
    <w:uiPriority w:val="2"/>
    <w:semiHidden/>
    <w:unhideWhenUsed/>
    <w:qFormat/>
    <w:rsid w:val="0039218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HTMLncedenBiimlendirilmi">
    <w:name w:val="HTML Preformatted"/>
    <w:basedOn w:val="Normal"/>
    <w:link w:val="HTMLncedenBiimlendirilmiChar"/>
    <w:uiPriority w:val="99"/>
    <w:unhideWhenUsed/>
    <w:rsid w:val="003921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hAnsi="Courier New" w:cs="Courier New"/>
      <w:sz w:val="20"/>
      <w:szCs w:val="20"/>
      <w:lang w:eastAsia="tr-TR"/>
    </w:rPr>
  </w:style>
  <w:style w:type="character" w:customStyle="1" w:styleId="HTMLncedenBiimlendirilmiChar">
    <w:name w:val="HTML Önceden Biçimlendirilmiş Char"/>
    <w:basedOn w:val="VarsaylanParagrafYazTipi"/>
    <w:link w:val="HTMLncedenBiimlendirilmi"/>
    <w:uiPriority w:val="99"/>
    <w:rsid w:val="0039218A"/>
    <w:rPr>
      <w:rFonts w:ascii="Courier New" w:eastAsia="Times New Roman" w:hAnsi="Courier New" w:cs="Courier New"/>
      <w:sz w:val="20"/>
      <w:szCs w:val="20"/>
      <w:lang w:eastAsia="tr-TR"/>
    </w:rPr>
  </w:style>
  <w:style w:type="character" w:customStyle="1" w:styleId="y2iqfc">
    <w:name w:val="y2iqfc"/>
    <w:basedOn w:val="VarsaylanParagrafYazTipi"/>
    <w:rsid w:val="0039218A"/>
  </w:style>
  <w:style w:type="character" w:customStyle="1" w:styleId="UnresolvedMention2">
    <w:name w:val="Unresolved Mention2"/>
    <w:basedOn w:val="VarsaylanParagrafYazTipi"/>
    <w:uiPriority w:val="99"/>
    <w:semiHidden/>
    <w:unhideWhenUsed/>
    <w:rsid w:val="0039218A"/>
    <w:rPr>
      <w:color w:val="605E5C"/>
      <w:shd w:val="clear" w:color="auto" w:fill="E1DFDD"/>
    </w:rPr>
  </w:style>
  <w:style w:type="numbering" w:customStyle="1" w:styleId="CurrentList1">
    <w:name w:val="Current List1"/>
    <w:uiPriority w:val="99"/>
    <w:rsid w:val="0039218A"/>
    <w:pPr>
      <w:numPr>
        <w:numId w:val="44"/>
      </w:numPr>
    </w:pPr>
  </w:style>
  <w:style w:type="character" w:customStyle="1" w:styleId="CaptionChar1Char1CharCharChar">
    <w:name w:val="Caption Char1 Char1 Char Char Char"/>
    <w:aliases w:val="Caption Char Char2 Char1 Char Char Char,Caption Char Char Char Char Char1 Char1 Char Char1 Char Char,Caption Char Char Char Char Char Char Char Char Char Char Char,Map Char Char"/>
    <w:locked/>
    <w:rsid w:val="0039218A"/>
    <w:rPr>
      <w:rFonts w:eastAsiaTheme="minorEastAsia" w:cstheme="minorHAnsi"/>
      <w:b/>
      <w:iCs/>
      <w:color w:val="002060"/>
      <w:sz w:val="18"/>
      <w:szCs w:val="18"/>
      <w:lang w:val="en-GB" w:eastAsia="ja-JP"/>
    </w:rPr>
  </w:style>
  <w:style w:type="character" w:customStyle="1" w:styleId="CommentTextChar1">
    <w:name w:val="Comment Text Char1"/>
    <w:basedOn w:val="VarsaylanParagrafYazTipi"/>
    <w:uiPriority w:val="99"/>
    <w:rsid w:val="0039218A"/>
    <w:rPr>
      <w:rFonts w:ascii="Calibri" w:eastAsiaTheme="minorEastAsia" w:hAnsi="Calibri"/>
      <w:szCs w:val="20"/>
      <w:lang w:eastAsia="ja-JP"/>
    </w:rPr>
  </w:style>
  <w:style w:type="table" w:customStyle="1" w:styleId="Sedes">
    <w:name w:val="Sedes"/>
    <w:basedOn w:val="NormalTablo"/>
    <w:uiPriority w:val="99"/>
    <w:rsid w:val="0039218A"/>
    <w:pPr>
      <w:spacing w:after="0" w:line="240" w:lineRule="auto"/>
      <w:jc w:val="center"/>
    </w:pPr>
    <w:rPr>
      <w:rFonts w:ascii="Calibri" w:eastAsia="SimSun" w:hAnsi="Calibri"/>
      <w:sz w:val="20"/>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57" w:type="dxa"/>
      </w:tblCellMar>
    </w:tblPr>
    <w:tcPr>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mirrorIndents w:val="0"/>
        <w:jc w:val="center"/>
        <w:outlineLvl w:val="9"/>
      </w:pPr>
      <w:rPr>
        <w:rFonts w:ascii="Calibri" w:hAnsi="Calibri" w:cs="Arial"/>
        <w:b/>
        <w:caps w:val="0"/>
        <w:smallCaps w:val="0"/>
        <w:strike w:val="0"/>
        <w:dstrike w:val="0"/>
        <w:vanish w:val="0"/>
        <w:sz w:val="20"/>
        <w:szCs w:val="20"/>
        <w:vertAlign w:val="baseline"/>
      </w:rPr>
      <w:tblPr>
        <w:jc w:val="center"/>
      </w:tblPr>
      <w:trPr>
        <w:jc w:val="center"/>
      </w:trPr>
      <w:tcPr>
        <w:shd w:val="clear" w:color="auto" w:fill="DAEEF3" w:themeFill="accent5" w:themeFillTint="33"/>
      </w:tcPr>
    </w:tblStylePr>
  </w:style>
  <w:style w:type="table" w:customStyle="1" w:styleId="Style2GMTR">
    <w:name w:val="Style2_GMTR"/>
    <w:basedOn w:val="NormalTablo"/>
    <w:uiPriority w:val="99"/>
    <w:rsid w:val="0039218A"/>
    <w:pPr>
      <w:spacing w:after="0" w:line="360" w:lineRule="auto"/>
      <w:jc w:val="right"/>
    </w:pPr>
    <w:rPr>
      <w:rFonts w:ascii="Arial" w:eastAsiaTheme="minorEastAsia" w:hAnsi="Arial"/>
      <w:sz w:val="20"/>
      <w:lang w:val="en-US" w:eastAsia="ja-JP"/>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57" w:type="dxa"/>
      </w:tblCellMar>
    </w:tblPr>
    <w:trPr>
      <w:jc w:val="center"/>
    </w:trPr>
    <w:tcPr>
      <w:vAlign w:val="center"/>
    </w:tcPr>
    <w:tblStylePr w:type="firstRow">
      <w:pPr>
        <w:wordWrap/>
        <w:spacing w:beforeLines="0" w:before="0" w:beforeAutospacing="0" w:afterLines="0" w:after="0" w:afterAutospacing="0" w:line="240" w:lineRule="auto"/>
        <w:ind w:leftChars="0" w:left="28" w:rightChars="0" w:right="28" w:firstLineChars="0" w:firstLine="0"/>
        <w:jc w:val="center"/>
        <w:outlineLvl w:val="9"/>
      </w:pPr>
      <w:rPr>
        <w:rFonts w:ascii="Arial" w:hAnsi="Arial"/>
        <w:b/>
        <w:sz w:val="20"/>
      </w:rPr>
      <w:tblPr/>
      <w:tcPr>
        <w:shd w:val="clear" w:color="auto" w:fill="DBE5F1"/>
      </w:tcPr>
    </w:tblStylePr>
  </w:style>
  <w:style w:type="paragraph" w:customStyle="1" w:styleId="dipnot">
    <w:name w:val="dipnot"/>
    <w:basedOn w:val="DipnotMetni"/>
    <w:link w:val="dipnotChar"/>
    <w:autoRedefine/>
    <w:qFormat/>
    <w:rsid w:val="00216CD2"/>
    <w:pPr>
      <w:spacing w:before="0" w:after="0"/>
    </w:pPr>
    <w:rPr>
      <w:rFonts w:eastAsiaTheme="minorEastAsia"/>
      <w:noProof w:val="0"/>
      <w:color w:val="auto"/>
      <w:szCs w:val="20"/>
      <w:lang w:val="en-GB" w:eastAsia="ja-JP"/>
    </w:rPr>
  </w:style>
  <w:style w:type="character" w:customStyle="1" w:styleId="dipnotChar">
    <w:name w:val="dipnot Char"/>
    <w:basedOn w:val="VarsaylanParagrafYazTipi"/>
    <w:link w:val="dipnot"/>
    <w:rsid w:val="00216CD2"/>
    <w:rPr>
      <w:rFonts w:ascii="Arial" w:eastAsiaTheme="minorEastAsia" w:hAnsi="Arial" w:cs="Arial"/>
      <w:sz w:val="16"/>
      <w:szCs w:val="20"/>
      <w:lang w:val="en-GB" w:eastAsia="ja-JP"/>
    </w:rPr>
  </w:style>
  <w:style w:type="table" w:styleId="TabloKlavuzuAk">
    <w:name w:val="Grid Table Light"/>
    <w:basedOn w:val="NormalTablo"/>
    <w:uiPriority w:val="40"/>
    <w:rsid w:val="0039218A"/>
    <w:pPr>
      <w:spacing w:after="0" w:line="240" w:lineRule="auto"/>
    </w:pPr>
    <w:rPr>
      <w:rFonts w:ascii="Calibri" w:eastAsia="Calibri" w:hAnsi="Calibri" w:cs="Arial"/>
      <w:sz w:val="20"/>
      <w:szCs w:val="20"/>
      <w:lang w:eastAsia="tr-T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Char">
    <w:name w:val="Heading Char"/>
    <w:basedOn w:val="Balk2Char"/>
    <w:link w:val="Heading"/>
    <w:rsid w:val="0039218A"/>
    <w:rPr>
      <w:rFonts w:ascii="Arial" w:eastAsia="Times New Roman" w:hAnsi="Arial" w:cs="Arial"/>
      <w:b/>
      <w:bCs/>
      <w:color w:val="4F81BD"/>
      <w:sz w:val="24"/>
      <w:szCs w:val="24"/>
      <w:lang w:val="en-GB" w:eastAsia="zh-CN"/>
    </w:rPr>
  </w:style>
  <w:style w:type="paragraph" w:customStyle="1" w:styleId="Bullet4">
    <w:name w:val="Bullet 4"/>
    <w:basedOn w:val="ListeMaddemi2"/>
    <w:qFormat/>
    <w:rsid w:val="00F519D7"/>
    <w:pPr>
      <w:numPr>
        <w:numId w:val="55"/>
      </w:numPr>
      <w:ind w:left="1353"/>
    </w:pPr>
    <w:rPr>
      <w:color w:val="FF0000"/>
    </w:rPr>
  </w:style>
  <w:style w:type="paragraph" w:customStyle="1" w:styleId="Bullets1">
    <w:name w:val="Bullets 1"/>
    <w:basedOn w:val="ListeParagraf"/>
    <w:autoRedefine/>
    <w:qFormat/>
    <w:rsid w:val="005A5FDA"/>
    <w:pPr>
      <w:keepNext/>
      <w:numPr>
        <w:numId w:val="56"/>
      </w:numPr>
      <w:autoSpaceDE w:val="0"/>
      <w:autoSpaceDN w:val="0"/>
      <w:adjustRightInd w:val="0"/>
      <w:spacing w:before="60" w:after="60"/>
      <w:contextualSpacing w:val="0"/>
    </w:pPr>
    <w:rPr>
      <w:rFonts w:eastAsiaTheme="minorHAnsi"/>
      <w:noProof w:val="0"/>
      <w:color w:val="auto"/>
      <w:shd w:val="clear" w:color="auto" w:fill="FFFFFF"/>
      <w:lang w:val="en-GB" w:bidi="en-US"/>
    </w:rPr>
  </w:style>
  <w:style w:type="paragraph" w:customStyle="1" w:styleId="Bullet5">
    <w:name w:val="Bullet 5"/>
    <w:basedOn w:val="Bullet4"/>
    <w:qFormat/>
    <w:rsid w:val="00E4009C"/>
    <w:pPr>
      <w:numPr>
        <w:numId w:val="0"/>
      </w:numPr>
      <w:tabs>
        <w:tab w:val="clear" w:pos="1276"/>
        <w:tab w:val="left" w:pos="851"/>
      </w:tabs>
      <w:ind w:left="851" w:hanging="284"/>
    </w:pPr>
    <w:rPr>
      <w:color w:val="auto"/>
      <w:lang w:val="tr-TR"/>
    </w:rPr>
  </w:style>
  <w:style w:type="character" w:customStyle="1" w:styleId="cf11">
    <w:name w:val="cf11"/>
    <w:basedOn w:val="VarsaylanParagrafYazTipi"/>
    <w:rsid w:val="000A0B96"/>
    <w:rPr>
      <w:rFonts w:ascii="Segoe UI" w:hAnsi="Segoe UI" w:cs="Segoe UI" w:hint="default"/>
      <w:sz w:val="18"/>
      <w:szCs w:val="18"/>
    </w:rPr>
  </w:style>
  <w:style w:type="character" w:customStyle="1" w:styleId="zmlenmeyenBahsetme3">
    <w:name w:val="Çözümlenmeyen Bahsetme3"/>
    <w:basedOn w:val="VarsaylanParagrafYazTipi"/>
    <w:uiPriority w:val="99"/>
    <w:semiHidden/>
    <w:unhideWhenUsed/>
    <w:rsid w:val="00CA3761"/>
    <w:rPr>
      <w:color w:val="605E5C"/>
      <w:shd w:val="clear" w:color="auto" w:fill="E1DFDD"/>
    </w:rPr>
  </w:style>
  <w:style w:type="character" w:customStyle="1" w:styleId="Bahset1">
    <w:name w:val="Bahset1"/>
    <w:basedOn w:val="VarsaylanParagrafYazTipi"/>
    <w:uiPriority w:val="99"/>
    <w:unhideWhenUsed/>
    <w:rsid w:val="00910FC5"/>
    <w:rPr>
      <w:color w:val="2B579A"/>
      <w:shd w:val="clear" w:color="auto" w:fill="E1DFDD"/>
    </w:rPr>
  </w:style>
  <w:style w:type="table" w:customStyle="1" w:styleId="TabloKlavuzu1">
    <w:name w:val="Tablo Kılavuzu1"/>
    <w:basedOn w:val="NormalTablo"/>
    <w:next w:val="TabloKlavuzu"/>
    <w:uiPriority w:val="39"/>
    <w:rsid w:val="009C632C"/>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VarsaylanParagrafYazTipi"/>
    <w:uiPriority w:val="99"/>
    <w:unhideWhenUsed/>
    <w:rsid w:val="006324A8"/>
    <w:rPr>
      <w:color w:val="2B579A"/>
      <w:shd w:val="clear" w:color="auto" w:fill="E1DFDD"/>
    </w:rPr>
  </w:style>
  <w:style w:type="character" w:styleId="zmlenmeyenBahsetme">
    <w:name w:val="Unresolved Mention"/>
    <w:basedOn w:val="VarsaylanParagrafYazTipi"/>
    <w:uiPriority w:val="99"/>
    <w:semiHidden/>
    <w:unhideWhenUsed/>
    <w:rsid w:val="00601773"/>
    <w:rPr>
      <w:color w:val="605E5C"/>
      <w:shd w:val="clear" w:color="auto" w:fill="E1DFDD"/>
    </w:rPr>
  </w:style>
  <w:style w:type="table" w:customStyle="1" w:styleId="TableGrid51">
    <w:name w:val="Table Grid51"/>
    <w:basedOn w:val="NormalTablo"/>
    <w:next w:val="TabloKlavuzu"/>
    <w:uiPriority w:val="59"/>
    <w:rsid w:val="00EB5734"/>
    <w:pPr>
      <w:spacing w:after="0" w:line="240" w:lineRule="auto"/>
    </w:pPr>
    <w:rPr>
      <w:rFonts w:ascii="Arial" w:eastAsia="Calibri" w:hAnsi="Arial" w:cs="Times New Roman"/>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20">
    <w:name w:val="Bullet2"/>
    <w:basedOn w:val="Normal"/>
    <w:rsid w:val="00EB5734"/>
    <w:pPr>
      <w:numPr>
        <w:numId w:val="76"/>
      </w:numPr>
      <w:overflowPunct w:val="0"/>
      <w:autoSpaceDE w:val="0"/>
      <w:autoSpaceDN w:val="0"/>
      <w:adjustRightInd w:val="0"/>
      <w:spacing w:before="0" w:after="160" w:line="264" w:lineRule="auto"/>
      <w:jc w:val="left"/>
      <w:textAlignment w:val="baseline"/>
    </w:pPr>
    <w:rPr>
      <w:rFonts w:ascii="Book Antiqua" w:hAnsi="Book Antiqua"/>
      <w:color w:val="000000"/>
      <w:szCs w:val="20"/>
      <w:lang w:val="en-GB" w:eastAsia="en-US"/>
    </w:rPr>
  </w:style>
  <w:style w:type="character" w:styleId="YerTutucuMetni">
    <w:name w:val="Placeholder Text"/>
    <w:basedOn w:val="VarsaylanParagrafYazTipi"/>
    <w:uiPriority w:val="99"/>
    <w:semiHidden/>
    <w:rsid w:val="00070206"/>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1125">
      <w:bodyDiv w:val="1"/>
      <w:marLeft w:val="0"/>
      <w:marRight w:val="0"/>
      <w:marTop w:val="0"/>
      <w:marBottom w:val="0"/>
      <w:divBdr>
        <w:top w:val="none" w:sz="0" w:space="0" w:color="auto"/>
        <w:left w:val="none" w:sz="0" w:space="0" w:color="auto"/>
        <w:bottom w:val="none" w:sz="0" w:space="0" w:color="auto"/>
        <w:right w:val="none" w:sz="0" w:space="0" w:color="auto"/>
      </w:divBdr>
    </w:div>
    <w:div w:id="19402727">
      <w:bodyDiv w:val="1"/>
      <w:marLeft w:val="0"/>
      <w:marRight w:val="0"/>
      <w:marTop w:val="0"/>
      <w:marBottom w:val="0"/>
      <w:divBdr>
        <w:top w:val="none" w:sz="0" w:space="0" w:color="auto"/>
        <w:left w:val="none" w:sz="0" w:space="0" w:color="auto"/>
        <w:bottom w:val="none" w:sz="0" w:space="0" w:color="auto"/>
        <w:right w:val="none" w:sz="0" w:space="0" w:color="auto"/>
      </w:divBdr>
    </w:div>
    <w:div w:id="19475699">
      <w:bodyDiv w:val="1"/>
      <w:marLeft w:val="0"/>
      <w:marRight w:val="0"/>
      <w:marTop w:val="0"/>
      <w:marBottom w:val="0"/>
      <w:divBdr>
        <w:top w:val="none" w:sz="0" w:space="0" w:color="auto"/>
        <w:left w:val="none" w:sz="0" w:space="0" w:color="auto"/>
        <w:bottom w:val="none" w:sz="0" w:space="0" w:color="auto"/>
        <w:right w:val="none" w:sz="0" w:space="0" w:color="auto"/>
      </w:divBdr>
    </w:div>
    <w:div w:id="22755090">
      <w:bodyDiv w:val="1"/>
      <w:marLeft w:val="0"/>
      <w:marRight w:val="0"/>
      <w:marTop w:val="0"/>
      <w:marBottom w:val="0"/>
      <w:divBdr>
        <w:top w:val="none" w:sz="0" w:space="0" w:color="auto"/>
        <w:left w:val="none" w:sz="0" w:space="0" w:color="auto"/>
        <w:bottom w:val="none" w:sz="0" w:space="0" w:color="auto"/>
        <w:right w:val="none" w:sz="0" w:space="0" w:color="auto"/>
      </w:divBdr>
    </w:div>
    <w:div w:id="24067361">
      <w:bodyDiv w:val="1"/>
      <w:marLeft w:val="0"/>
      <w:marRight w:val="0"/>
      <w:marTop w:val="0"/>
      <w:marBottom w:val="0"/>
      <w:divBdr>
        <w:top w:val="none" w:sz="0" w:space="0" w:color="auto"/>
        <w:left w:val="none" w:sz="0" w:space="0" w:color="auto"/>
        <w:bottom w:val="none" w:sz="0" w:space="0" w:color="auto"/>
        <w:right w:val="none" w:sz="0" w:space="0" w:color="auto"/>
      </w:divBdr>
    </w:div>
    <w:div w:id="25104031">
      <w:bodyDiv w:val="1"/>
      <w:marLeft w:val="0"/>
      <w:marRight w:val="0"/>
      <w:marTop w:val="0"/>
      <w:marBottom w:val="0"/>
      <w:divBdr>
        <w:top w:val="none" w:sz="0" w:space="0" w:color="auto"/>
        <w:left w:val="none" w:sz="0" w:space="0" w:color="auto"/>
        <w:bottom w:val="none" w:sz="0" w:space="0" w:color="auto"/>
        <w:right w:val="none" w:sz="0" w:space="0" w:color="auto"/>
      </w:divBdr>
    </w:div>
    <w:div w:id="27149679">
      <w:bodyDiv w:val="1"/>
      <w:marLeft w:val="0"/>
      <w:marRight w:val="0"/>
      <w:marTop w:val="0"/>
      <w:marBottom w:val="0"/>
      <w:divBdr>
        <w:top w:val="none" w:sz="0" w:space="0" w:color="auto"/>
        <w:left w:val="none" w:sz="0" w:space="0" w:color="auto"/>
        <w:bottom w:val="none" w:sz="0" w:space="0" w:color="auto"/>
        <w:right w:val="none" w:sz="0" w:space="0" w:color="auto"/>
      </w:divBdr>
    </w:div>
    <w:div w:id="42027864">
      <w:bodyDiv w:val="1"/>
      <w:marLeft w:val="0"/>
      <w:marRight w:val="0"/>
      <w:marTop w:val="0"/>
      <w:marBottom w:val="0"/>
      <w:divBdr>
        <w:top w:val="none" w:sz="0" w:space="0" w:color="auto"/>
        <w:left w:val="none" w:sz="0" w:space="0" w:color="auto"/>
        <w:bottom w:val="none" w:sz="0" w:space="0" w:color="auto"/>
        <w:right w:val="none" w:sz="0" w:space="0" w:color="auto"/>
      </w:divBdr>
    </w:div>
    <w:div w:id="47651833">
      <w:bodyDiv w:val="1"/>
      <w:marLeft w:val="0"/>
      <w:marRight w:val="0"/>
      <w:marTop w:val="0"/>
      <w:marBottom w:val="0"/>
      <w:divBdr>
        <w:top w:val="none" w:sz="0" w:space="0" w:color="auto"/>
        <w:left w:val="none" w:sz="0" w:space="0" w:color="auto"/>
        <w:bottom w:val="none" w:sz="0" w:space="0" w:color="auto"/>
        <w:right w:val="none" w:sz="0" w:space="0" w:color="auto"/>
      </w:divBdr>
    </w:div>
    <w:div w:id="51386919">
      <w:bodyDiv w:val="1"/>
      <w:marLeft w:val="0"/>
      <w:marRight w:val="0"/>
      <w:marTop w:val="0"/>
      <w:marBottom w:val="0"/>
      <w:divBdr>
        <w:top w:val="none" w:sz="0" w:space="0" w:color="auto"/>
        <w:left w:val="none" w:sz="0" w:space="0" w:color="auto"/>
        <w:bottom w:val="none" w:sz="0" w:space="0" w:color="auto"/>
        <w:right w:val="none" w:sz="0" w:space="0" w:color="auto"/>
      </w:divBdr>
    </w:div>
    <w:div w:id="51540880">
      <w:bodyDiv w:val="1"/>
      <w:marLeft w:val="0"/>
      <w:marRight w:val="0"/>
      <w:marTop w:val="0"/>
      <w:marBottom w:val="0"/>
      <w:divBdr>
        <w:top w:val="none" w:sz="0" w:space="0" w:color="auto"/>
        <w:left w:val="none" w:sz="0" w:space="0" w:color="auto"/>
        <w:bottom w:val="none" w:sz="0" w:space="0" w:color="auto"/>
        <w:right w:val="none" w:sz="0" w:space="0" w:color="auto"/>
      </w:divBdr>
    </w:div>
    <w:div w:id="51658095">
      <w:bodyDiv w:val="1"/>
      <w:marLeft w:val="0"/>
      <w:marRight w:val="0"/>
      <w:marTop w:val="0"/>
      <w:marBottom w:val="0"/>
      <w:divBdr>
        <w:top w:val="none" w:sz="0" w:space="0" w:color="auto"/>
        <w:left w:val="none" w:sz="0" w:space="0" w:color="auto"/>
        <w:bottom w:val="none" w:sz="0" w:space="0" w:color="auto"/>
        <w:right w:val="none" w:sz="0" w:space="0" w:color="auto"/>
      </w:divBdr>
    </w:div>
    <w:div w:id="52849553">
      <w:bodyDiv w:val="1"/>
      <w:marLeft w:val="0"/>
      <w:marRight w:val="0"/>
      <w:marTop w:val="0"/>
      <w:marBottom w:val="0"/>
      <w:divBdr>
        <w:top w:val="none" w:sz="0" w:space="0" w:color="auto"/>
        <w:left w:val="none" w:sz="0" w:space="0" w:color="auto"/>
        <w:bottom w:val="none" w:sz="0" w:space="0" w:color="auto"/>
        <w:right w:val="none" w:sz="0" w:space="0" w:color="auto"/>
      </w:divBdr>
    </w:div>
    <w:div w:id="69278310">
      <w:bodyDiv w:val="1"/>
      <w:marLeft w:val="0"/>
      <w:marRight w:val="0"/>
      <w:marTop w:val="0"/>
      <w:marBottom w:val="0"/>
      <w:divBdr>
        <w:top w:val="none" w:sz="0" w:space="0" w:color="auto"/>
        <w:left w:val="none" w:sz="0" w:space="0" w:color="auto"/>
        <w:bottom w:val="none" w:sz="0" w:space="0" w:color="auto"/>
        <w:right w:val="none" w:sz="0" w:space="0" w:color="auto"/>
      </w:divBdr>
    </w:div>
    <w:div w:id="72970815">
      <w:bodyDiv w:val="1"/>
      <w:marLeft w:val="0"/>
      <w:marRight w:val="0"/>
      <w:marTop w:val="0"/>
      <w:marBottom w:val="0"/>
      <w:divBdr>
        <w:top w:val="none" w:sz="0" w:space="0" w:color="auto"/>
        <w:left w:val="none" w:sz="0" w:space="0" w:color="auto"/>
        <w:bottom w:val="none" w:sz="0" w:space="0" w:color="auto"/>
        <w:right w:val="none" w:sz="0" w:space="0" w:color="auto"/>
      </w:divBdr>
    </w:div>
    <w:div w:id="76441689">
      <w:bodyDiv w:val="1"/>
      <w:marLeft w:val="0"/>
      <w:marRight w:val="0"/>
      <w:marTop w:val="0"/>
      <w:marBottom w:val="0"/>
      <w:divBdr>
        <w:top w:val="none" w:sz="0" w:space="0" w:color="auto"/>
        <w:left w:val="none" w:sz="0" w:space="0" w:color="auto"/>
        <w:bottom w:val="none" w:sz="0" w:space="0" w:color="auto"/>
        <w:right w:val="none" w:sz="0" w:space="0" w:color="auto"/>
      </w:divBdr>
    </w:div>
    <w:div w:id="93333092">
      <w:bodyDiv w:val="1"/>
      <w:marLeft w:val="0"/>
      <w:marRight w:val="0"/>
      <w:marTop w:val="0"/>
      <w:marBottom w:val="0"/>
      <w:divBdr>
        <w:top w:val="none" w:sz="0" w:space="0" w:color="auto"/>
        <w:left w:val="none" w:sz="0" w:space="0" w:color="auto"/>
        <w:bottom w:val="none" w:sz="0" w:space="0" w:color="auto"/>
        <w:right w:val="none" w:sz="0" w:space="0" w:color="auto"/>
      </w:divBdr>
    </w:div>
    <w:div w:id="102966808">
      <w:bodyDiv w:val="1"/>
      <w:marLeft w:val="0"/>
      <w:marRight w:val="0"/>
      <w:marTop w:val="0"/>
      <w:marBottom w:val="0"/>
      <w:divBdr>
        <w:top w:val="none" w:sz="0" w:space="0" w:color="auto"/>
        <w:left w:val="none" w:sz="0" w:space="0" w:color="auto"/>
        <w:bottom w:val="none" w:sz="0" w:space="0" w:color="auto"/>
        <w:right w:val="none" w:sz="0" w:space="0" w:color="auto"/>
      </w:divBdr>
    </w:div>
    <w:div w:id="107896238">
      <w:bodyDiv w:val="1"/>
      <w:marLeft w:val="0"/>
      <w:marRight w:val="0"/>
      <w:marTop w:val="0"/>
      <w:marBottom w:val="0"/>
      <w:divBdr>
        <w:top w:val="none" w:sz="0" w:space="0" w:color="auto"/>
        <w:left w:val="none" w:sz="0" w:space="0" w:color="auto"/>
        <w:bottom w:val="none" w:sz="0" w:space="0" w:color="auto"/>
        <w:right w:val="none" w:sz="0" w:space="0" w:color="auto"/>
      </w:divBdr>
    </w:div>
    <w:div w:id="111097549">
      <w:bodyDiv w:val="1"/>
      <w:marLeft w:val="0"/>
      <w:marRight w:val="0"/>
      <w:marTop w:val="0"/>
      <w:marBottom w:val="0"/>
      <w:divBdr>
        <w:top w:val="none" w:sz="0" w:space="0" w:color="auto"/>
        <w:left w:val="none" w:sz="0" w:space="0" w:color="auto"/>
        <w:bottom w:val="none" w:sz="0" w:space="0" w:color="auto"/>
        <w:right w:val="none" w:sz="0" w:space="0" w:color="auto"/>
      </w:divBdr>
    </w:div>
    <w:div w:id="114251884">
      <w:bodyDiv w:val="1"/>
      <w:marLeft w:val="0"/>
      <w:marRight w:val="0"/>
      <w:marTop w:val="0"/>
      <w:marBottom w:val="0"/>
      <w:divBdr>
        <w:top w:val="none" w:sz="0" w:space="0" w:color="auto"/>
        <w:left w:val="none" w:sz="0" w:space="0" w:color="auto"/>
        <w:bottom w:val="none" w:sz="0" w:space="0" w:color="auto"/>
        <w:right w:val="none" w:sz="0" w:space="0" w:color="auto"/>
      </w:divBdr>
    </w:div>
    <w:div w:id="121579854">
      <w:bodyDiv w:val="1"/>
      <w:marLeft w:val="0"/>
      <w:marRight w:val="0"/>
      <w:marTop w:val="0"/>
      <w:marBottom w:val="0"/>
      <w:divBdr>
        <w:top w:val="none" w:sz="0" w:space="0" w:color="auto"/>
        <w:left w:val="none" w:sz="0" w:space="0" w:color="auto"/>
        <w:bottom w:val="none" w:sz="0" w:space="0" w:color="auto"/>
        <w:right w:val="none" w:sz="0" w:space="0" w:color="auto"/>
      </w:divBdr>
    </w:div>
    <w:div w:id="130053050">
      <w:bodyDiv w:val="1"/>
      <w:marLeft w:val="0"/>
      <w:marRight w:val="0"/>
      <w:marTop w:val="0"/>
      <w:marBottom w:val="0"/>
      <w:divBdr>
        <w:top w:val="none" w:sz="0" w:space="0" w:color="auto"/>
        <w:left w:val="none" w:sz="0" w:space="0" w:color="auto"/>
        <w:bottom w:val="none" w:sz="0" w:space="0" w:color="auto"/>
        <w:right w:val="none" w:sz="0" w:space="0" w:color="auto"/>
      </w:divBdr>
    </w:div>
    <w:div w:id="133566253">
      <w:bodyDiv w:val="1"/>
      <w:marLeft w:val="0"/>
      <w:marRight w:val="0"/>
      <w:marTop w:val="0"/>
      <w:marBottom w:val="0"/>
      <w:divBdr>
        <w:top w:val="none" w:sz="0" w:space="0" w:color="auto"/>
        <w:left w:val="none" w:sz="0" w:space="0" w:color="auto"/>
        <w:bottom w:val="none" w:sz="0" w:space="0" w:color="auto"/>
        <w:right w:val="none" w:sz="0" w:space="0" w:color="auto"/>
      </w:divBdr>
    </w:div>
    <w:div w:id="133647495">
      <w:bodyDiv w:val="1"/>
      <w:marLeft w:val="0"/>
      <w:marRight w:val="0"/>
      <w:marTop w:val="0"/>
      <w:marBottom w:val="0"/>
      <w:divBdr>
        <w:top w:val="none" w:sz="0" w:space="0" w:color="auto"/>
        <w:left w:val="none" w:sz="0" w:space="0" w:color="auto"/>
        <w:bottom w:val="none" w:sz="0" w:space="0" w:color="auto"/>
        <w:right w:val="none" w:sz="0" w:space="0" w:color="auto"/>
      </w:divBdr>
    </w:div>
    <w:div w:id="136457964">
      <w:bodyDiv w:val="1"/>
      <w:marLeft w:val="0"/>
      <w:marRight w:val="0"/>
      <w:marTop w:val="0"/>
      <w:marBottom w:val="0"/>
      <w:divBdr>
        <w:top w:val="none" w:sz="0" w:space="0" w:color="auto"/>
        <w:left w:val="none" w:sz="0" w:space="0" w:color="auto"/>
        <w:bottom w:val="none" w:sz="0" w:space="0" w:color="auto"/>
        <w:right w:val="none" w:sz="0" w:space="0" w:color="auto"/>
      </w:divBdr>
    </w:div>
    <w:div w:id="139814646">
      <w:bodyDiv w:val="1"/>
      <w:marLeft w:val="0"/>
      <w:marRight w:val="0"/>
      <w:marTop w:val="0"/>
      <w:marBottom w:val="0"/>
      <w:divBdr>
        <w:top w:val="none" w:sz="0" w:space="0" w:color="auto"/>
        <w:left w:val="none" w:sz="0" w:space="0" w:color="auto"/>
        <w:bottom w:val="none" w:sz="0" w:space="0" w:color="auto"/>
        <w:right w:val="none" w:sz="0" w:space="0" w:color="auto"/>
      </w:divBdr>
    </w:div>
    <w:div w:id="143620520">
      <w:bodyDiv w:val="1"/>
      <w:marLeft w:val="0"/>
      <w:marRight w:val="0"/>
      <w:marTop w:val="0"/>
      <w:marBottom w:val="0"/>
      <w:divBdr>
        <w:top w:val="none" w:sz="0" w:space="0" w:color="auto"/>
        <w:left w:val="none" w:sz="0" w:space="0" w:color="auto"/>
        <w:bottom w:val="none" w:sz="0" w:space="0" w:color="auto"/>
        <w:right w:val="none" w:sz="0" w:space="0" w:color="auto"/>
      </w:divBdr>
    </w:div>
    <w:div w:id="156069561">
      <w:bodyDiv w:val="1"/>
      <w:marLeft w:val="0"/>
      <w:marRight w:val="0"/>
      <w:marTop w:val="0"/>
      <w:marBottom w:val="0"/>
      <w:divBdr>
        <w:top w:val="none" w:sz="0" w:space="0" w:color="auto"/>
        <w:left w:val="none" w:sz="0" w:space="0" w:color="auto"/>
        <w:bottom w:val="none" w:sz="0" w:space="0" w:color="auto"/>
        <w:right w:val="none" w:sz="0" w:space="0" w:color="auto"/>
      </w:divBdr>
    </w:div>
    <w:div w:id="157035898">
      <w:bodyDiv w:val="1"/>
      <w:marLeft w:val="0"/>
      <w:marRight w:val="0"/>
      <w:marTop w:val="0"/>
      <w:marBottom w:val="0"/>
      <w:divBdr>
        <w:top w:val="none" w:sz="0" w:space="0" w:color="auto"/>
        <w:left w:val="none" w:sz="0" w:space="0" w:color="auto"/>
        <w:bottom w:val="none" w:sz="0" w:space="0" w:color="auto"/>
        <w:right w:val="none" w:sz="0" w:space="0" w:color="auto"/>
      </w:divBdr>
    </w:div>
    <w:div w:id="158890158">
      <w:bodyDiv w:val="1"/>
      <w:marLeft w:val="0"/>
      <w:marRight w:val="0"/>
      <w:marTop w:val="0"/>
      <w:marBottom w:val="0"/>
      <w:divBdr>
        <w:top w:val="none" w:sz="0" w:space="0" w:color="auto"/>
        <w:left w:val="none" w:sz="0" w:space="0" w:color="auto"/>
        <w:bottom w:val="none" w:sz="0" w:space="0" w:color="auto"/>
        <w:right w:val="none" w:sz="0" w:space="0" w:color="auto"/>
      </w:divBdr>
    </w:div>
    <w:div w:id="167525768">
      <w:bodyDiv w:val="1"/>
      <w:marLeft w:val="0"/>
      <w:marRight w:val="0"/>
      <w:marTop w:val="0"/>
      <w:marBottom w:val="0"/>
      <w:divBdr>
        <w:top w:val="none" w:sz="0" w:space="0" w:color="auto"/>
        <w:left w:val="none" w:sz="0" w:space="0" w:color="auto"/>
        <w:bottom w:val="none" w:sz="0" w:space="0" w:color="auto"/>
        <w:right w:val="none" w:sz="0" w:space="0" w:color="auto"/>
      </w:divBdr>
    </w:div>
    <w:div w:id="171998344">
      <w:bodyDiv w:val="1"/>
      <w:marLeft w:val="0"/>
      <w:marRight w:val="0"/>
      <w:marTop w:val="0"/>
      <w:marBottom w:val="0"/>
      <w:divBdr>
        <w:top w:val="none" w:sz="0" w:space="0" w:color="auto"/>
        <w:left w:val="none" w:sz="0" w:space="0" w:color="auto"/>
        <w:bottom w:val="none" w:sz="0" w:space="0" w:color="auto"/>
        <w:right w:val="none" w:sz="0" w:space="0" w:color="auto"/>
      </w:divBdr>
    </w:div>
    <w:div w:id="179510996">
      <w:bodyDiv w:val="1"/>
      <w:marLeft w:val="0"/>
      <w:marRight w:val="0"/>
      <w:marTop w:val="0"/>
      <w:marBottom w:val="0"/>
      <w:divBdr>
        <w:top w:val="none" w:sz="0" w:space="0" w:color="auto"/>
        <w:left w:val="none" w:sz="0" w:space="0" w:color="auto"/>
        <w:bottom w:val="none" w:sz="0" w:space="0" w:color="auto"/>
        <w:right w:val="none" w:sz="0" w:space="0" w:color="auto"/>
      </w:divBdr>
    </w:div>
    <w:div w:id="180239927">
      <w:bodyDiv w:val="1"/>
      <w:marLeft w:val="0"/>
      <w:marRight w:val="0"/>
      <w:marTop w:val="0"/>
      <w:marBottom w:val="0"/>
      <w:divBdr>
        <w:top w:val="none" w:sz="0" w:space="0" w:color="auto"/>
        <w:left w:val="none" w:sz="0" w:space="0" w:color="auto"/>
        <w:bottom w:val="none" w:sz="0" w:space="0" w:color="auto"/>
        <w:right w:val="none" w:sz="0" w:space="0" w:color="auto"/>
      </w:divBdr>
    </w:div>
    <w:div w:id="200021587">
      <w:bodyDiv w:val="1"/>
      <w:marLeft w:val="0"/>
      <w:marRight w:val="0"/>
      <w:marTop w:val="0"/>
      <w:marBottom w:val="0"/>
      <w:divBdr>
        <w:top w:val="none" w:sz="0" w:space="0" w:color="auto"/>
        <w:left w:val="none" w:sz="0" w:space="0" w:color="auto"/>
        <w:bottom w:val="none" w:sz="0" w:space="0" w:color="auto"/>
        <w:right w:val="none" w:sz="0" w:space="0" w:color="auto"/>
      </w:divBdr>
    </w:div>
    <w:div w:id="201211482">
      <w:bodyDiv w:val="1"/>
      <w:marLeft w:val="0"/>
      <w:marRight w:val="0"/>
      <w:marTop w:val="0"/>
      <w:marBottom w:val="0"/>
      <w:divBdr>
        <w:top w:val="none" w:sz="0" w:space="0" w:color="auto"/>
        <w:left w:val="none" w:sz="0" w:space="0" w:color="auto"/>
        <w:bottom w:val="none" w:sz="0" w:space="0" w:color="auto"/>
        <w:right w:val="none" w:sz="0" w:space="0" w:color="auto"/>
      </w:divBdr>
    </w:div>
    <w:div w:id="204761987">
      <w:bodyDiv w:val="1"/>
      <w:marLeft w:val="0"/>
      <w:marRight w:val="0"/>
      <w:marTop w:val="0"/>
      <w:marBottom w:val="0"/>
      <w:divBdr>
        <w:top w:val="none" w:sz="0" w:space="0" w:color="auto"/>
        <w:left w:val="none" w:sz="0" w:space="0" w:color="auto"/>
        <w:bottom w:val="none" w:sz="0" w:space="0" w:color="auto"/>
        <w:right w:val="none" w:sz="0" w:space="0" w:color="auto"/>
      </w:divBdr>
    </w:div>
    <w:div w:id="204873914">
      <w:bodyDiv w:val="1"/>
      <w:marLeft w:val="0"/>
      <w:marRight w:val="0"/>
      <w:marTop w:val="0"/>
      <w:marBottom w:val="0"/>
      <w:divBdr>
        <w:top w:val="none" w:sz="0" w:space="0" w:color="auto"/>
        <w:left w:val="none" w:sz="0" w:space="0" w:color="auto"/>
        <w:bottom w:val="none" w:sz="0" w:space="0" w:color="auto"/>
        <w:right w:val="none" w:sz="0" w:space="0" w:color="auto"/>
      </w:divBdr>
    </w:div>
    <w:div w:id="208424151">
      <w:bodyDiv w:val="1"/>
      <w:marLeft w:val="0"/>
      <w:marRight w:val="0"/>
      <w:marTop w:val="0"/>
      <w:marBottom w:val="0"/>
      <w:divBdr>
        <w:top w:val="none" w:sz="0" w:space="0" w:color="auto"/>
        <w:left w:val="none" w:sz="0" w:space="0" w:color="auto"/>
        <w:bottom w:val="none" w:sz="0" w:space="0" w:color="auto"/>
        <w:right w:val="none" w:sz="0" w:space="0" w:color="auto"/>
      </w:divBdr>
    </w:div>
    <w:div w:id="210656885">
      <w:bodyDiv w:val="1"/>
      <w:marLeft w:val="0"/>
      <w:marRight w:val="0"/>
      <w:marTop w:val="0"/>
      <w:marBottom w:val="0"/>
      <w:divBdr>
        <w:top w:val="none" w:sz="0" w:space="0" w:color="auto"/>
        <w:left w:val="none" w:sz="0" w:space="0" w:color="auto"/>
        <w:bottom w:val="none" w:sz="0" w:space="0" w:color="auto"/>
        <w:right w:val="none" w:sz="0" w:space="0" w:color="auto"/>
      </w:divBdr>
    </w:div>
    <w:div w:id="218329004">
      <w:bodyDiv w:val="1"/>
      <w:marLeft w:val="0"/>
      <w:marRight w:val="0"/>
      <w:marTop w:val="0"/>
      <w:marBottom w:val="0"/>
      <w:divBdr>
        <w:top w:val="none" w:sz="0" w:space="0" w:color="auto"/>
        <w:left w:val="none" w:sz="0" w:space="0" w:color="auto"/>
        <w:bottom w:val="none" w:sz="0" w:space="0" w:color="auto"/>
        <w:right w:val="none" w:sz="0" w:space="0" w:color="auto"/>
      </w:divBdr>
    </w:div>
    <w:div w:id="222109843">
      <w:bodyDiv w:val="1"/>
      <w:marLeft w:val="0"/>
      <w:marRight w:val="0"/>
      <w:marTop w:val="0"/>
      <w:marBottom w:val="0"/>
      <w:divBdr>
        <w:top w:val="none" w:sz="0" w:space="0" w:color="auto"/>
        <w:left w:val="none" w:sz="0" w:space="0" w:color="auto"/>
        <w:bottom w:val="none" w:sz="0" w:space="0" w:color="auto"/>
        <w:right w:val="none" w:sz="0" w:space="0" w:color="auto"/>
      </w:divBdr>
    </w:div>
    <w:div w:id="227351362">
      <w:bodyDiv w:val="1"/>
      <w:marLeft w:val="0"/>
      <w:marRight w:val="0"/>
      <w:marTop w:val="0"/>
      <w:marBottom w:val="0"/>
      <w:divBdr>
        <w:top w:val="none" w:sz="0" w:space="0" w:color="auto"/>
        <w:left w:val="none" w:sz="0" w:space="0" w:color="auto"/>
        <w:bottom w:val="none" w:sz="0" w:space="0" w:color="auto"/>
        <w:right w:val="none" w:sz="0" w:space="0" w:color="auto"/>
      </w:divBdr>
    </w:div>
    <w:div w:id="228350855">
      <w:bodyDiv w:val="1"/>
      <w:marLeft w:val="0"/>
      <w:marRight w:val="0"/>
      <w:marTop w:val="0"/>
      <w:marBottom w:val="0"/>
      <w:divBdr>
        <w:top w:val="none" w:sz="0" w:space="0" w:color="auto"/>
        <w:left w:val="none" w:sz="0" w:space="0" w:color="auto"/>
        <w:bottom w:val="none" w:sz="0" w:space="0" w:color="auto"/>
        <w:right w:val="none" w:sz="0" w:space="0" w:color="auto"/>
      </w:divBdr>
    </w:div>
    <w:div w:id="234897182">
      <w:bodyDiv w:val="1"/>
      <w:marLeft w:val="0"/>
      <w:marRight w:val="0"/>
      <w:marTop w:val="0"/>
      <w:marBottom w:val="0"/>
      <w:divBdr>
        <w:top w:val="none" w:sz="0" w:space="0" w:color="auto"/>
        <w:left w:val="none" w:sz="0" w:space="0" w:color="auto"/>
        <w:bottom w:val="none" w:sz="0" w:space="0" w:color="auto"/>
        <w:right w:val="none" w:sz="0" w:space="0" w:color="auto"/>
      </w:divBdr>
    </w:div>
    <w:div w:id="244649799">
      <w:bodyDiv w:val="1"/>
      <w:marLeft w:val="0"/>
      <w:marRight w:val="0"/>
      <w:marTop w:val="0"/>
      <w:marBottom w:val="0"/>
      <w:divBdr>
        <w:top w:val="none" w:sz="0" w:space="0" w:color="auto"/>
        <w:left w:val="none" w:sz="0" w:space="0" w:color="auto"/>
        <w:bottom w:val="none" w:sz="0" w:space="0" w:color="auto"/>
        <w:right w:val="none" w:sz="0" w:space="0" w:color="auto"/>
      </w:divBdr>
    </w:div>
    <w:div w:id="251596009">
      <w:bodyDiv w:val="1"/>
      <w:marLeft w:val="0"/>
      <w:marRight w:val="0"/>
      <w:marTop w:val="0"/>
      <w:marBottom w:val="0"/>
      <w:divBdr>
        <w:top w:val="none" w:sz="0" w:space="0" w:color="auto"/>
        <w:left w:val="none" w:sz="0" w:space="0" w:color="auto"/>
        <w:bottom w:val="none" w:sz="0" w:space="0" w:color="auto"/>
        <w:right w:val="none" w:sz="0" w:space="0" w:color="auto"/>
      </w:divBdr>
    </w:div>
    <w:div w:id="251938974">
      <w:bodyDiv w:val="1"/>
      <w:marLeft w:val="0"/>
      <w:marRight w:val="0"/>
      <w:marTop w:val="0"/>
      <w:marBottom w:val="0"/>
      <w:divBdr>
        <w:top w:val="none" w:sz="0" w:space="0" w:color="auto"/>
        <w:left w:val="none" w:sz="0" w:space="0" w:color="auto"/>
        <w:bottom w:val="none" w:sz="0" w:space="0" w:color="auto"/>
        <w:right w:val="none" w:sz="0" w:space="0" w:color="auto"/>
      </w:divBdr>
    </w:div>
    <w:div w:id="276568430">
      <w:bodyDiv w:val="1"/>
      <w:marLeft w:val="0"/>
      <w:marRight w:val="0"/>
      <w:marTop w:val="0"/>
      <w:marBottom w:val="0"/>
      <w:divBdr>
        <w:top w:val="none" w:sz="0" w:space="0" w:color="auto"/>
        <w:left w:val="none" w:sz="0" w:space="0" w:color="auto"/>
        <w:bottom w:val="none" w:sz="0" w:space="0" w:color="auto"/>
        <w:right w:val="none" w:sz="0" w:space="0" w:color="auto"/>
      </w:divBdr>
    </w:div>
    <w:div w:id="285430723">
      <w:bodyDiv w:val="1"/>
      <w:marLeft w:val="0"/>
      <w:marRight w:val="0"/>
      <w:marTop w:val="0"/>
      <w:marBottom w:val="0"/>
      <w:divBdr>
        <w:top w:val="none" w:sz="0" w:space="0" w:color="auto"/>
        <w:left w:val="none" w:sz="0" w:space="0" w:color="auto"/>
        <w:bottom w:val="none" w:sz="0" w:space="0" w:color="auto"/>
        <w:right w:val="none" w:sz="0" w:space="0" w:color="auto"/>
      </w:divBdr>
    </w:div>
    <w:div w:id="300580358">
      <w:bodyDiv w:val="1"/>
      <w:marLeft w:val="0"/>
      <w:marRight w:val="0"/>
      <w:marTop w:val="0"/>
      <w:marBottom w:val="0"/>
      <w:divBdr>
        <w:top w:val="none" w:sz="0" w:space="0" w:color="auto"/>
        <w:left w:val="none" w:sz="0" w:space="0" w:color="auto"/>
        <w:bottom w:val="none" w:sz="0" w:space="0" w:color="auto"/>
        <w:right w:val="none" w:sz="0" w:space="0" w:color="auto"/>
      </w:divBdr>
    </w:div>
    <w:div w:id="300811123">
      <w:bodyDiv w:val="1"/>
      <w:marLeft w:val="0"/>
      <w:marRight w:val="0"/>
      <w:marTop w:val="0"/>
      <w:marBottom w:val="0"/>
      <w:divBdr>
        <w:top w:val="none" w:sz="0" w:space="0" w:color="auto"/>
        <w:left w:val="none" w:sz="0" w:space="0" w:color="auto"/>
        <w:bottom w:val="none" w:sz="0" w:space="0" w:color="auto"/>
        <w:right w:val="none" w:sz="0" w:space="0" w:color="auto"/>
      </w:divBdr>
    </w:div>
    <w:div w:id="308050878">
      <w:bodyDiv w:val="1"/>
      <w:marLeft w:val="0"/>
      <w:marRight w:val="0"/>
      <w:marTop w:val="0"/>
      <w:marBottom w:val="0"/>
      <w:divBdr>
        <w:top w:val="none" w:sz="0" w:space="0" w:color="auto"/>
        <w:left w:val="none" w:sz="0" w:space="0" w:color="auto"/>
        <w:bottom w:val="none" w:sz="0" w:space="0" w:color="auto"/>
        <w:right w:val="none" w:sz="0" w:space="0" w:color="auto"/>
      </w:divBdr>
    </w:div>
    <w:div w:id="308872704">
      <w:bodyDiv w:val="1"/>
      <w:marLeft w:val="0"/>
      <w:marRight w:val="0"/>
      <w:marTop w:val="0"/>
      <w:marBottom w:val="0"/>
      <w:divBdr>
        <w:top w:val="none" w:sz="0" w:space="0" w:color="auto"/>
        <w:left w:val="none" w:sz="0" w:space="0" w:color="auto"/>
        <w:bottom w:val="none" w:sz="0" w:space="0" w:color="auto"/>
        <w:right w:val="none" w:sz="0" w:space="0" w:color="auto"/>
      </w:divBdr>
    </w:div>
    <w:div w:id="316305119">
      <w:bodyDiv w:val="1"/>
      <w:marLeft w:val="0"/>
      <w:marRight w:val="0"/>
      <w:marTop w:val="0"/>
      <w:marBottom w:val="0"/>
      <w:divBdr>
        <w:top w:val="none" w:sz="0" w:space="0" w:color="auto"/>
        <w:left w:val="none" w:sz="0" w:space="0" w:color="auto"/>
        <w:bottom w:val="none" w:sz="0" w:space="0" w:color="auto"/>
        <w:right w:val="none" w:sz="0" w:space="0" w:color="auto"/>
      </w:divBdr>
    </w:div>
    <w:div w:id="320432061">
      <w:bodyDiv w:val="1"/>
      <w:marLeft w:val="0"/>
      <w:marRight w:val="0"/>
      <w:marTop w:val="0"/>
      <w:marBottom w:val="0"/>
      <w:divBdr>
        <w:top w:val="none" w:sz="0" w:space="0" w:color="auto"/>
        <w:left w:val="none" w:sz="0" w:space="0" w:color="auto"/>
        <w:bottom w:val="none" w:sz="0" w:space="0" w:color="auto"/>
        <w:right w:val="none" w:sz="0" w:space="0" w:color="auto"/>
      </w:divBdr>
    </w:div>
    <w:div w:id="324168496">
      <w:bodyDiv w:val="1"/>
      <w:marLeft w:val="0"/>
      <w:marRight w:val="0"/>
      <w:marTop w:val="0"/>
      <w:marBottom w:val="0"/>
      <w:divBdr>
        <w:top w:val="none" w:sz="0" w:space="0" w:color="auto"/>
        <w:left w:val="none" w:sz="0" w:space="0" w:color="auto"/>
        <w:bottom w:val="none" w:sz="0" w:space="0" w:color="auto"/>
        <w:right w:val="none" w:sz="0" w:space="0" w:color="auto"/>
      </w:divBdr>
    </w:div>
    <w:div w:id="324432196">
      <w:bodyDiv w:val="1"/>
      <w:marLeft w:val="0"/>
      <w:marRight w:val="0"/>
      <w:marTop w:val="0"/>
      <w:marBottom w:val="0"/>
      <w:divBdr>
        <w:top w:val="none" w:sz="0" w:space="0" w:color="auto"/>
        <w:left w:val="none" w:sz="0" w:space="0" w:color="auto"/>
        <w:bottom w:val="none" w:sz="0" w:space="0" w:color="auto"/>
        <w:right w:val="none" w:sz="0" w:space="0" w:color="auto"/>
      </w:divBdr>
    </w:div>
    <w:div w:id="324481701">
      <w:bodyDiv w:val="1"/>
      <w:marLeft w:val="0"/>
      <w:marRight w:val="0"/>
      <w:marTop w:val="0"/>
      <w:marBottom w:val="0"/>
      <w:divBdr>
        <w:top w:val="none" w:sz="0" w:space="0" w:color="auto"/>
        <w:left w:val="none" w:sz="0" w:space="0" w:color="auto"/>
        <w:bottom w:val="none" w:sz="0" w:space="0" w:color="auto"/>
        <w:right w:val="none" w:sz="0" w:space="0" w:color="auto"/>
      </w:divBdr>
    </w:div>
    <w:div w:id="325670439">
      <w:bodyDiv w:val="1"/>
      <w:marLeft w:val="0"/>
      <w:marRight w:val="0"/>
      <w:marTop w:val="0"/>
      <w:marBottom w:val="0"/>
      <w:divBdr>
        <w:top w:val="none" w:sz="0" w:space="0" w:color="auto"/>
        <w:left w:val="none" w:sz="0" w:space="0" w:color="auto"/>
        <w:bottom w:val="none" w:sz="0" w:space="0" w:color="auto"/>
        <w:right w:val="none" w:sz="0" w:space="0" w:color="auto"/>
      </w:divBdr>
    </w:div>
    <w:div w:id="328145100">
      <w:bodyDiv w:val="1"/>
      <w:marLeft w:val="0"/>
      <w:marRight w:val="0"/>
      <w:marTop w:val="0"/>
      <w:marBottom w:val="0"/>
      <w:divBdr>
        <w:top w:val="none" w:sz="0" w:space="0" w:color="auto"/>
        <w:left w:val="none" w:sz="0" w:space="0" w:color="auto"/>
        <w:bottom w:val="none" w:sz="0" w:space="0" w:color="auto"/>
        <w:right w:val="none" w:sz="0" w:space="0" w:color="auto"/>
      </w:divBdr>
    </w:div>
    <w:div w:id="334455463">
      <w:bodyDiv w:val="1"/>
      <w:marLeft w:val="0"/>
      <w:marRight w:val="0"/>
      <w:marTop w:val="0"/>
      <w:marBottom w:val="0"/>
      <w:divBdr>
        <w:top w:val="none" w:sz="0" w:space="0" w:color="auto"/>
        <w:left w:val="none" w:sz="0" w:space="0" w:color="auto"/>
        <w:bottom w:val="none" w:sz="0" w:space="0" w:color="auto"/>
        <w:right w:val="none" w:sz="0" w:space="0" w:color="auto"/>
      </w:divBdr>
    </w:div>
    <w:div w:id="336926007">
      <w:bodyDiv w:val="1"/>
      <w:marLeft w:val="0"/>
      <w:marRight w:val="0"/>
      <w:marTop w:val="0"/>
      <w:marBottom w:val="0"/>
      <w:divBdr>
        <w:top w:val="none" w:sz="0" w:space="0" w:color="auto"/>
        <w:left w:val="none" w:sz="0" w:space="0" w:color="auto"/>
        <w:bottom w:val="none" w:sz="0" w:space="0" w:color="auto"/>
        <w:right w:val="none" w:sz="0" w:space="0" w:color="auto"/>
      </w:divBdr>
    </w:div>
    <w:div w:id="339818939">
      <w:bodyDiv w:val="1"/>
      <w:marLeft w:val="0"/>
      <w:marRight w:val="0"/>
      <w:marTop w:val="0"/>
      <w:marBottom w:val="0"/>
      <w:divBdr>
        <w:top w:val="none" w:sz="0" w:space="0" w:color="auto"/>
        <w:left w:val="none" w:sz="0" w:space="0" w:color="auto"/>
        <w:bottom w:val="none" w:sz="0" w:space="0" w:color="auto"/>
        <w:right w:val="none" w:sz="0" w:space="0" w:color="auto"/>
      </w:divBdr>
    </w:div>
    <w:div w:id="342169735">
      <w:bodyDiv w:val="1"/>
      <w:marLeft w:val="0"/>
      <w:marRight w:val="0"/>
      <w:marTop w:val="0"/>
      <w:marBottom w:val="0"/>
      <w:divBdr>
        <w:top w:val="none" w:sz="0" w:space="0" w:color="auto"/>
        <w:left w:val="none" w:sz="0" w:space="0" w:color="auto"/>
        <w:bottom w:val="none" w:sz="0" w:space="0" w:color="auto"/>
        <w:right w:val="none" w:sz="0" w:space="0" w:color="auto"/>
      </w:divBdr>
    </w:div>
    <w:div w:id="352920284">
      <w:bodyDiv w:val="1"/>
      <w:marLeft w:val="0"/>
      <w:marRight w:val="0"/>
      <w:marTop w:val="0"/>
      <w:marBottom w:val="0"/>
      <w:divBdr>
        <w:top w:val="none" w:sz="0" w:space="0" w:color="auto"/>
        <w:left w:val="none" w:sz="0" w:space="0" w:color="auto"/>
        <w:bottom w:val="none" w:sz="0" w:space="0" w:color="auto"/>
        <w:right w:val="none" w:sz="0" w:space="0" w:color="auto"/>
      </w:divBdr>
    </w:div>
    <w:div w:id="353046134">
      <w:bodyDiv w:val="1"/>
      <w:marLeft w:val="0"/>
      <w:marRight w:val="0"/>
      <w:marTop w:val="0"/>
      <w:marBottom w:val="0"/>
      <w:divBdr>
        <w:top w:val="none" w:sz="0" w:space="0" w:color="auto"/>
        <w:left w:val="none" w:sz="0" w:space="0" w:color="auto"/>
        <w:bottom w:val="none" w:sz="0" w:space="0" w:color="auto"/>
        <w:right w:val="none" w:sz="0" w:space="0" w:color="auto"/>
      </w:divBdr>
      <w:divsChild>
        <w:div w:id="574902468">
          <w:marLeft w:val="0"/>
          <w:marRight w:val="0"/>
          <w:marTop w:val="0"/>
          <w:marBottom w:val="0"/>
          <w:divBdr>
            <w:top w:val="none" w:sz="0" w:space="0" w:color="auto"/>
            <w:left w:val="none" w:sz="0" w:space="0" w:color="auto"/>
            <w:bottom w:val="none" w:sz="0" w:space="0" w:color="auto"/>
            <w:right w:val="none" w:sz="0" w:space="0" w:color="auto"/>
          </w:divBdr>
        </w:div>
      </w:divsChild>
    </w:div>
    <w:div w:id="357317531">
      <w:bodyDiv w:val="1"/>
      <w:marLeft w:val="0"/>
      <w:marRight w:val="0"/>
      <w:marTop w:val="0"/>
      <w:marBottom w:val="0"/>
      <w:divBdr>
        <w:top w:val="none" w:sz="0" w:space="0" w:color="auto"/>
        <w:left w:val="none" w:sz="0" w:space="0" w:color="auto"/>
        <w:bottom w:val="none" w:sz="0" w:space="0" w:color="auto"/>
        <w:right w:val="none" w:sz="0" w:space="0" w:color="auto"/>
      </w:divBdr>
    </w:div>
    <w:div w:id="360859883">
      <w:bodyDiv w:val="1"/>
      <w:marLeft w:val="0"/>
      <w:marRight w:val="0"/>
      <w:marTop w:val="0"/>
      <w:marBottom w:val="0"/>
      <w:divBdr>
        <w:top w:val="none" w:sz="0" w:space="0" w:color="auto"/>
        <w:left w:val="none" w:sz="0" w:space="0" w:color="auto"/>
        <w:bottom w:val="none" w:sz="0" w:space="0" w:color="auto"/>
        <w:right w:val="none" w:sz="0" w:space="0" w:color="auto"/>
      </w:divBdr>
    </w:div>
    <w:div w:id="368265293">
      <w:bodyDiv w:val="1"/>
      <w:marLeft w:val="0"/>
      <w:marRight w:val="0"/>
      <w:marTop w:val="0"/>
      <w:marBottom w:val="0"/>
      <w:divBdr>
        <w:top w:val="none" w:sz="0" w:space="0" w:color="auto"/>
        <w:left w:val="none" w:sz="0" w:space="0" w:color="auto"/>
        <w:bottom w:val="none" w:sz="0" w:space="0" w:color="auto"/>
        <w:right w:val="none" w:sz="0" w:space="0" w:color="auto"/>
      </w:divBdr>
    </w:div>
    <w:div w:id="380330062">
      <w:bodyDiv w:val="1"/>
      <w:marLeft w:val="0"/>
      <w:marRight w:val="0"/>
      <w:marTop w:val="0"/>
      <w:marBottom w:val="0"/>
      <w:divBdr>
        <w:top w:val="none" w:sz="0" w:space="0" w:color="auto"/>
        <w:left w:val="none" w:sz="0" w:space="0" w:color="auto"/>
        <w:bottom w:val="none" w:sz="0" w:space="0" w:color="auto"/>
        <w:right w:val="none" w:sz="0" w:space="0" w:color="auto"/>
      </w:divBdr>
    </w:div>
    <w:div w:id="386103912">
      <w:bodyDiv w:val="1"/>
      <w:marLeft w:val="0"/>
      <w:marRight w:val="0"/>
      <w:marTop w:val="0"/>
      <w:marBottom w:val="0"/>
      <w:divBdr>
        <w:top w:val="none" w:sz="0" w:space="0" w:color="auto"/>
        <w:left w:val="none" w:sz="0" w:space="0" w:color="auto"/>
        <w:bottom w:val="none" w:sz="0" w:space="0" w:color="auto"/>
        <w:right w:val="none" w:sz="0" w:space="0" w:color="auto"/>
      </w:divBdr>
    </w:div>
    <w:div w:id="389689546">
      <w:bodyDiv w:val="1"/>
      <w:marLeft w:val="0"/>
      <w:marRight w:val="0"/>
      <w:marTop w:val="0"/>
      <w:marBottom w:val="0"/>
      <w:divBdr>
        <w:top w:val="none" w:sz="0" w:space="0" w:color="auto"/>
        <w:left w:val="none" w:sz="0" w:space="0" w:color="auto"/>
        <w:bottom w:val="none" w:sz="0" w:space="0" w:color="auto"/>
        <w:right w:val="none" w:sz="0" w:space="0" w:color="auto"/>
      </w:divBdr>
    </w:div>
    <w:div w:id="411389555">
      <w:bodyDiv w:val="1"/>
      <w:marLeft w:val="0"/>
      <w:marRight w:val="0"/>
      <w:marTop w:val="0"/>
      <w:marBottom w:val="0"/>
      <w:divBdr>
        <w:top w:val="none" w:sz="0" w:space="0" w:color="auto"/>
        <w:left w:val="none" w:sz="0" w:space="0" w:color="auto"/>
        <w:bottom w:val="none" w:sz="0" w:space="0" w:color="auto"/>
        <w:right w:val="none" w:sz="0" w:space="0" w:color="auto"/>
      </w:divBdr>
    </w:div>
    <w:div w:id="414786086">
      <w:bodyDiv w:val="1"/>
      <w:marLeft w:val="0"/>
      <w:marRight w:val="0"/>
      <w:marTop w:val="0"/>
      <w:marBottom w:val="0"/>
      <w:divBdr>
        <w:top w:val="none" w:sz="0" w:space="0" w:color="auto"/>
        <w:left w:val="none" w:sz="0" w:space="0" w:color="auto"/>
        <w:bottom w:val="none" w:sz="0" w:space="0" w:color="auto"/>
        <w:right w:val="none" w:sz="0" w:space="0" w:color="auto"/>
      </w:divBdr>
    </w:div>
    <w:div w:id="418451120">
      <w:bodyDiv w:val="1"/>
      <w:marLeft w:val="0"/>
      <w:marRight w:val="0"/>
      <w:marTop w:val="0"/>
      <w:marBottom w:val="0"/>
      <w:divBdr>
        <w:top w:val="none" w:sz="0" w:space="0" w:color="auto"/>
        <w:left w:val="none" w:sz="0" w:space="0" w:color="auto"/>
        <w:bottom w:val="none" w:sz="0" w:space="0" w:color="auto"/>
        <w:right w:val="none" w:sz="0" w:space="0" w:color="auto"/>
      </w:divBdr>
    </w:div>
    <w:div w:id="420882253">
      <w:bodyDiv w:val="1"/>
      <w:marLeft w:val="0"/>
      <w:marRight w:val="0"/>
      <w:marTop w:val="0"/>
      <w:marBottom w:val="0"/>
      <w:divBdr>
        <w:top w:val="none" w:sz="0" w:space="0" w:color="auto"/>
        <w:left w:val="none" w:sz="0" w:space="0" w:color="auto"/>
        <w:bottom w:val="none" w:sz="0" w:space="0" w:color="auto"/>
        <w:right w:val="none" w:sz="0" w:space="0" w:color="auto"/>
      </w:divBdr>
    </w:div>
    <w:div w:id="422341579">
      <w:bodyDiv w:val="1"/>
      <w:marLeft w:val="0"/>
      <w:marRight w:val="0"/>
      <w:marTop w:val="0"/>
      <w:marBottom w:val="0"/>
      <w:divBdr>
        <w:top w:val="none" w:sz="0" w:space="0" w:color="auto"/>
        <w:left w:val="none" w:sz="0" w:space="0" w:color="auto"/>
        <w:bottom w:val="none" w:sz="0" w:space="0" w:color="auto"/>
        <w:right w:val="none" w:sz="0" w:space="0" w:color="auto"/>
      </w:divBdr>
    </w:div>
    <w:div w:id="422721264">
      <w:bodyDiv w:val="1"/>
      <w:marLeft w:val="0"/>
      <w:marRight w:val="0"/>
      <w:marTop w:val="0"/>
      <w:marBottom w:val="0"/>
      <w:divBdr>
        <w:top w:val="none" w:sz="0" w:space="0" w:color="auto"/>
        <w:left w:val="none" w:sz="0" w:space="0" w:color="auto"/>
        <w:bottom w:val="none" w:sz="0" w:space="0" w:color="auto"/>
        <w:right w:val="none" w:sz="0" w:space="0" w:color="auto"/>
      </w:divBdr>
    </w:div>
    <w:div w:id="424157126">
      <w:bodyDiv w:val="1"/>
      <w:marLeft w:val="0"/>
      <w:marRight w:val="0"/>
      <w:marTop w:val="0"/>
      <w:marBottom w:val="0"/>
      <w:divBdr>
        <w:top w:val="none" w:sz="0" w:space="0" w:color="auto"/>
        <w:left w:val="none" w:sz="0" w:space="0" w:color="auto"/>
        <w:bottom w:val="none" w:sz="0" w:space="0" w:color="auto"/>
        <w:right w:val="none" w:sz="0" w:space="0" w:color="auto"/>
      </w:divBdr>
    </w:div>
    <w:div w:id="428737843">
      <w:bodyDiv w:val="1"/>
      <w:marLeft w:val="0"/>
      <w:marRight w:val="0"/>
      <w:marTop w:val="0"/>
      <w:marBottom w:val="0"/>
      <w:divBdr>
        <w:top w:val="none" w:sz="0" w:space="0" w:color="auto"/>
        <w:left w:val="none" w:sz="0" w:space="0" w:color="auto"/>
        <w:bottom w:val="none" w:sz="0" w:space="0" w:color="auto"/>
        <w:right w:val="none" w:sz="0" w:space="0" w:color="auto"/>
      </w:divBdr>
    </w:div>
    <w:div w:id="431436928">
      <w:bodyDiv w:val="1"/>
      <w:marLeft w:val="0"/>
      <w:marRight w:val="0"/>
      <w:marTop w:val="0"/>
      <w:marBottom w:val="0"/>
      <w:divBdr>
        <w:top w:val="none" w:sz="0" w:space="0" w:color="auto"/>
        <w:left w:val="none" w:sz="0" w:space="0" w:color="auto"/>
        <w:bottom w:val="none" w:sz="0" w:space="0" w:color="auto"/>
        <w:right w:val="none" w:sz="0" w:space="0" w:color="auto"/>
      </w:divBdr>
    </w:div>
    <w:div w:id="432479927">
      <w:bodyDiv w:val="1"/>
      <w:marLeft w:val="0"/>
      <w:marRight w:val="0"/>
      <w:marTop w:val="0"/>
      <w:marBottom w:val="0"/>
      <w:divBdr>
        <w:top w:val="none" w:sz="0" w:space="0" w:color="auto"/>
        <w:left w:val="none" w:sz="0" w:space="0" w:color="auto"/>
        <w:bottom w:val="none" w:sz="0" w:space="0" w:color="auto"/>
        <w:right w:val="none" w:sz="0" w:space="0" w:color="auto"/>
      </w:divBdr>
    </w:div>
    <w:div w:id="440346622">
      <w:bodyDiv w:val="1"/>
      <w:marLeft w:val="0"/>
      <w:marRight w:val="0"/>
      <w:marTop w:val="0"/>
      <w:marBottom w:val="0"/>
      <w:divBdr>
        <w:top w:val="none" w:sz="0" w:space="0" w:color="auto"/>
        <w:left w:val="none" w:sz="0" w:space="0" w:color="auto"/>
        <w:bottom w:val="none" w:sz="0" w:space="0" w:color="auto"/>
        <w:right w:val="none" w:sz="0" w:space="0" w:color="auto"/>
      </w:divBdr>
    </w:div>
    <w:div w:id="443185040">
      <w:bodyDiv w:val="1"/>
      <w:marLeft w:val="0"/>
      <w:marRight w:val="0"/>
      <w:marTop w:val="0"/>
      <w:marBottom w:val="0"/>
      <w:divBdr>
        <w:top w:val="none" w:sz="0" w:space="0" w:color="auto"/>
        <w:left w:val="none" w:sz="0" w:space="0" w:color="auto"/>
        <w:bottom w:val="none" w:sz="0" w:space="0" w:color="auto"/>
        <w:right w:val="none" w:sz="0" w:space="0" w:color="auto"/>
      </w:divBdr>
    </w:div>
    <w:div w:id="448937155">
      <w:bodyDiv w:val="1"/>
      <w:marLeft w:val="0"/>
      <w:marRight w:val="0"/>
      <w:marTop w:val="0"/>
      <w:marBottom w:val="0"/>
      <w:divBdr>
        <w:top w:val="none" w:sz="0" w:space="0" w:color="auto"/>
        <w:left w:val="none" w:sz="0" w:space="0" w:color="auto"/>
        <w:bottom w:val="none" w:sz="0" w:space="0" w:color="auto"/>
        <w:right w:val="none" w:sz="0" w:space="0" w:color="auto"/>
      </w:divBdr>
    </w:div>
    <w:div w:id="454830107">
      <w:bodyDiv w:val="1"/>
      <w:marLeft w:val="0"/>
      <w:marRight w:val="0"/>
      <w:marTop w:val="0"/>
      <w:marBottom w:val="0"/>
      <w:divBdr>
        <w:top w:val="none" w:sz="0" w:space="0" w:color="auto"/>
        <w:left w:val="none" w:sz="0" w:space="0" w:color="auto"/>
        <w:bottom w:val="none" w:sz="0" w:space="0" w:color="auto"/>
        <w:right w:val="none" w:sz="0" w:space="0" w:color="auto"/>
      </w:divBdr>
    </w:div>
    <w:div w:id="457724083">
      <w:bodyDiv w:val="1"/>
      <w:marLeft w:val="0"/>
      <w:marRight w:val="0"/>
      <w:marTop w:val="0"/>
      <w:marBottom w:val="0"/>
      <w:divBdr>
        <w:top w:val="none" w:sz="0" w:space="0" w:color="auto"/>
        <w:left w:val="none" w:sz="0" w:space="0" w:color="auto"/>
        <w:bottom w:val="none" w:sz="0" w:space="0" w:color="auto"/>
        <w:right w:val="none" w:sz="0" w:space="0" w:color="auto"/>
      </w:divBdr>
    </w:div>
    <w:div w:id="459156255">
      <w:bodyDiv w:val="1"/>
      <w:marLeft w:val="0"/>
      <w:marRight w:val="0"/>
      <w:marTop w:val="0"/>
      <w:marBottom w:val="0"/>
      <w:divBdr>
        <w:top w:val="none" w:sz="0" w:space="0" w:color="auto"/>
        <w:left w:val="none" w:sz="0" w:space="0" w:color="auto"/>
        <w:bottom w:val="none" w:sz="0" w:space="0" w:color="auto"/>
        <w:right w:val="none" w:sz="0" w:space="0" w:color="auto"/>
      </w:divBdr>
    </w:div>
    <w:div w:id="459618770">
      <w:bodyDiv w:val="1"/>
      <w:marLeft w:val="0"/>
      <w:marRight w:val="0"/>
      <w:marTop w:val="0"/>
      <w:marBottom w:val="0"/>
      <w:divBdr>
        <w:top w:val="none" w:sz="0" w:space="0" w:color="auto"/>
        <w:left w:val="none" w:sz="0" w:space="0" w:color="auto"/>
        <w:bottom w:val="none" w:sz="0" w:space="0" w:color="auto"/>
        <w:right w:val="none" w:sz="0" w:space="0" w:color="auto"/>
      </w:divBdr>
    </w:div>
    <w:div w:id="471561136">
      <w:bodyDiv w:val="1"/>
      <w:marLeft w:val="0"/>
      <w:marRight w:val="0"/>
      <w:marTop w:val="0"/>
      <w:marBottom w:val="0"/>
      <w:divBdr>
        <w:top w:val="none" w:sz="0" w:space="0" w:color="auto"/>
        <w:left w:val="none" w:sz="0" w:space="0" w:color="auto"/>
        <w:bottom w:val="none" w:sz="0" w:space="0" w:color="auto"/>
        <w:right w:val="none" w:sz="0" w:space="0" w:color="auto"/>
      </w:divBdr>
    </w:div>
    <w:div w:id="473719478">
      <w:bodyDiv w:val="1"/>
      <w:marLeft w:val="0"/>
      <w:marRight w:val="0"/>
      <w:marTop w:val="0"/>
      <w:marBottom w:val="0"/>
      <w:divBdr>
        <w:top w:val="none" w:sz="0" w:space="0" w:color="auto"/>
        <w:left w:val="none" w:sz="0" w:space="0" w:color="auto"/>
        <w:bottom w:val="none" w:sz="0" w:space="0" w:color="auto"/>
        <w:right w:val="none" w:sz="0" w:space="0" w:color="auto"/>
      </w:divBdr>
    </w:div>
    <w:div w:id="490029733">
      <w:bodyDiv w:val="1"/>
      <w:marLeft w:val="0"/>
      <w:marRight w:val="0"/>
      <w:marTop w:val="0"/>
      <w:marBottom w:val="0"/>
      <w:divBdr>
        <w:top w:val="none" w:sz="0" w:space="0" w:color="auto"/>
        <w:left w:val="none" w:sz="0" w:space="0" w:color="auto"/>
        <w:bottom w:val="none" w:sz="0" w:space="0" w:color="auto"/>
        <w:right w:val="none" w:sz="0" w:space="0" w:color="auto"/>
      </w:divBdr>
    </w:div>
    <w:div w:id="497771807">
      <w:bodyDiv w:val="1"/>
      <w:marLeft w:val="0"/>
      <w:marRight w:val="0"/>
      <w:marTop w:val="0"/>
      <w:marBottom w:val="0"/>
      <w:divBdr>
        <w:top w:val="none" w:sz="0" w:space="0" w:color="auto"/>
        <w:left w:val="none" w:sz="0" w:space="0" w:color="auto"/>
        <w:bottom w:val="none" w:sz="0" w:space="0" w:color="auto"/>
        <w:right w:val="none" w:sz="0" w:space="0" w:color="auto"/>
      </w:divBdr>
    </w:div>
    <w:div w:id="499084676">
      <w:bodyDiv w:val="1"/>
      <w:marLeft w:val="0"/>
      <w:marRight w:val="0"/>
      <w:marTop w:val="0"/>
      <w:marBottom w:val="0"/>
      <w:divBdr>
        <w:top w:val="none" w:sz="0" w:space="0" w:color="auto"/>
        <w:left w:val="none" w:sz="0" w:space="0" w:color="auto"/>
        <w:bottom w:val="none" w:sz="0" w:space="0" w:color="auto"/>
        <w:right w:val="none" w:sz="0" w:space="0" w:color="auto"/>
      </w:divBdr>
    </w:div>
    <w:div w:id="513569074">
      <w:bodyDiv w:val="1"/>
      <w:marLeft w:val="0"/>
      <w:marRight w:val="0"/>
      <w:marTop w:val="0"/>
      <w:marBottom w:val="0"/>
      <w:divBdr>
        <w:top w:val="none" w:sz="0" w:space="0" w:color="auto"/>
        <w:left w:val="none" w:sz="0" w:space="0" w:color="auto"/>
        <w:bottom w:val="none" w:sz="0" w:space="0" w:color="auto"/>
        <w:right w:val="none" w:sz="0" w:space="0" w:color="auto"/>
      </w:divBdr>
    </w:div>
    <w:div w:id="515115594">
      <w:bodyDiv w:val="1"/>
      <w:marLeft w:val="0"/>
      <w:marRight w:val="0"/>
      <w:marTop w:val="0"/>
      <w:marBottom w:val="0"/>
      <w:divBdr>
        <w:top w:val="none" w:sz="0" w:space="0" w:color="auto"/>
        <w:left w:val="none" w:sz="0" w:space="0" w:color="auto"/>
        <w:bottom w:val="none" w:sz="0" w:space="0" w:color="auto"/>
        <w:right w:val="none" w:sz="0" w:space="0" w:color="auto"/>
      </w:divBdr>
    </w:div>
    <w:div w:id="525756772">
      <w:bodyDiv w:val="1"/>
      <w:marLeft w:val="0"/>
      <w:marRight w:val="0"/>
      <w:marTop w:val="0"/>
      <w:marBottom w:val="0"/>
      <w:divBdr>
        <w:top w:val="none" w:sz="0" w:space="0" w:color="auto"/>
        <w:left w:val="none" w:sz="0" w:space="0" w:color="auto"/>
        <w:bottom w:val="none" w:sz="0" w:space="0" w:color="auto"/>
        <w:right w:val="none" w:sz="0" w:space="0" w:color="auto"/>
      </w:divBdr>
    </w:div>
    <w:div w:id="534385897">
      <w:bodyDiv w:val="1"/>
      <w:marLeft w:val="0"/>
      <w:marRight w:val="0"/>
      <w:marTop w:val="0"/>
      <w:marBottom w:val="0"/>
      <w:divBdr>
        <w:top w:val="none" w:sz="0" w:space="0" w:color="auto"/>
        <w:left w:val="none" w:sz="0" w:space="0" w:color="auto"/>
        <w:bottom w:val="none" w:sz="0" w:space="0" w:color="auto"/>
        <w:right w:val="none" w:sz="0" w:space="0" w:color="auto"/>
      </w:divBdr>
    </w:div>
    <w:div w:id="544297135">
      <w:bodyDiv w:val="1"/>
      <w:marLeft w:val="0"/>
      <w:marRight w:val="0"/>
      <w:marTop w:val="0"/>
      <w:marBottom w:val="0"/>
      <w:divBdr>
        <w:top w:val="none" w:sz="0" w:space="0" w:color="auto"/>
        <w:left w:val="none" w:sz="0" w:space="0" w:color="auto"/>
        <w:bottom w:val="none" w:sz="0" w:space="0" w:color="auto"/>
        <w:right w:val="none" w:sz="0" w:space="0" w:color="auto"/>
      </w:divBdr>
    </w:div>
    <w:div w:id="547304049">
      <w:bodyDiv w:val="1"/>
      <w:marLeft w:val="0"/>
      <w:marRight w:val="0"/>
      <w:marTop w:val="0"/>
      <w:marBottom w:val="0"/>
      <w:divBdr>
        <w:top w:val="none" w:sz="0" w:space="0" w:color="auto"/>
        <w:left w:val="none" w:sz="0" w:space="0" w:color="auto"/>
        <w:bottom w:val="none" w:sz="0" w:space="0" w:color="auto"/>
        <w:right w:val="none" w:sz="0" w:space="0" w:color="auto"/>
      </w:divBdr>
    </w:div>
    <w:div w:id="552084701">
      <w:bodyDiv w:val="1"/>
      <w:marLeft w:val="0"/>
      <w:marRight w:val="0"/>
      <w:marTop w:val="0"/>
      <w:marBottom w:val="0"/>
      <w:divBdr>
        <w:top w:val="none" w:sz="0" w:space="0" w:color="auto"/>
        <w:left w:val="none" w:sz="0" w:space="0" w:color="auto"/>
        <w:bottom w:val="none" w:sz="0" w:space="0" w:color="auto"/>
        <w:right w:val="none" w:sz="0" w:space="0" w:color="auto"/>
      </w:divBdr>
    </w:div>
    <w:div w:id="562638383">
      <w:bodyDiv w:val="1"/>
      <w:marLeft w:val="0"/>
      <w:marRight w:val="0"/>
      <w:marTop w:val="0"/>
      <w:marBottom w:val="0"/>
      <w:divBdr>
        <w:top w:val="none" w:sz="0" w:space="0" w:color="auto"/>
        <w:left w:val="none" w:sz="0" w:space="0" w:color="auto"/>
        <w:bottom w:val="none" w:sz="0" w:space="0" w:color="auto"/>
        <w:right w:val="none" w:sz="0" w:space="0" w:color="auto"/>
      </w:divBdr>
    </w:div>
    <w:div w:id="573903982">
      <w:bodyDiv w:val="1"/>
      <w:marLeft w:val="0"/>
      <w:marRight w:val="0"/>
      <w:marTop w:val="0"/>
      <w:marBottom w:val="0"/>
      <w:divBdr>
        <w:top w:val="none" w:sz="0" w:space="0" w:color="auto"/>
        <w:left w:val="none" w:sz="0" w:space="0" w:color="auto"/>
        <w:bottom w:val="none" w:sz="0" w:space="0" w:color="auto"/>
        <w:right w:val="none" w:sz="0" w:space="0" w:color="auto"/>
      </w:divBdr>
    </w:div>
    <w:div w:id="577635804">
      <w:bodyDiv w:val="1"/>
      <w:marLeft w:val="0"/>
      <w:marRight w:val="0"/>
      <w:marTop w:val="0"/>
      <w:marBottom w:val="0"/>
      <w:divBdr>
        <w:top w:val="none" w:sz="0" w:space="0" w:color="auto"/>
        <w:left w:val="none" w:sz="0" w:space="0" w:color="auto"/>
        <w:bottom w:val="none" w:sz="0" w:space="0" w:color="auto"/>
        <w:right w:val="none" w:sz="0" w:space="0" w:color="auto"/>
      </w:divBdr>
    </w:div>
    <w:div w:id="585571730">
      <w:bodyDiv w:val="1"/>
      <w:marLeft w:val="0"/>
      <w:marRight w:val="0"/>
      <w:marTop w:val="0"/>
      <w:marBottom w:val="0"/>
      <w:divBdr>
        <w:top w:val="none" w:sz="0" w:space="0" w:color="auto"/>
        <w:left w:val="none" w:sz="0" w:space="0" w:color="auto"/>
        <w:bottom w:val="none" w:sz="0" w:space="0" w:color="auto"/>
        <w:right w:val="none" w:sz="0" w:space="0" w:color="auto"/>
      </w:divBdr>
    </w:div>
    <w:div w:id="588776007">
      <w:bodyDiv w:val="1"/>
      <w:marLeft w:val="0"/>
      <w:marRight w:val="0"/>
      <w:marTop w:val="0"/>
      <w:marBottom w:val="0"/>
      <w:divBdr>
        <w:top w:val="none" w:sz="0" w:space="0" w:color="auto"/>
        <w:left w:val="none" w:sz="0" w:space="0" w:color="auto"/>
        <w:bottom w:val="none" w:sz="0" w:space="0" w:color="auto"/>
        <w:right w:val="none" w:sz="0" w:space="0" w:color="auto"/>
      </w:divBdr>
    </w:div>
    <w:div w:id="599265142">
      <w:bodyDiv w:val="1"/>
      <w:marLeft w:val="0"/>
      <w:marRight w:val="0"/>
      <w:marTop w:val="0"/>
      <w:marBottom w:val="0"/>
      <w:divBdr>
        <w:top w:val="none" w:sz="0" w:space="0" w:color="auto"/>
        <w:left w:val="none" w:sz="0" w:space="0" w:color="auto"/>
        <w:bottom w:val="none" w:sz="0" w:space="0" w:color="auto"/>
        <w:right w:val="none" w:sz="0" w:space="0" w:color="auto"/>
      </w:divBdr>
    </w:div>
    <w:div w:id="607857619">
      <w:bodyDiv w:val="1"/>
      <w:marLeft w:val="0"/>
      <w:marRight w:val="0"/>
      <w:marTop w:val="0"/>
      <w:marBottom w:val="0"/>
      <w:divBdr>
        <w:top w:val="none" w:sz="0" w:space="0" w:color="auto"/>
        <w:left w:val="none" w:sz="0" w:space="0" w:color="auto"/>
        <w:bottom w:val="none" w:sz="0" w:space="0" w:color="auto"/>
        <w:right w:val="none" w:sz="0" w:space="0" w:color="auto"/>
      </w:divBdr>
    </w:div>
    <w:div w:id="609825234">
      <w:bodyDiv w:val="1"/>
      <w:marLeft w:val="0"/>
      <w:marRight w:val="0"/>
      <w:marTop w:val="0"/>
      <w:marBottom w:val="0"/>
      <w:divBdr>
        <w:top w:val="none" w:sz="0" w:space="0" w:color="auto"/>
        <w:left w:val="none" w:sz="0" w:space="0" w:color="auto"/>
        <w:bottom w:val="none" w:sz="0" w:space="0" w:color="auto"/>
        <w:right w:val="none" w:sz="0" w:space="0" w:color="auto"/>
      </w:divBdr>
    </w:div>
    <w:div w:id="620572417">
      <w:bodyDiv w:val="1"/>
      <w:marLeft w:val="0"/>
      <w:marRight w:val="0"/>
      <w:marTop w:val="0"/>
      <w:marBottom w:val="0"/>
      <w:divBdr>
        <w:top w:val="none" w:sz="0" w:space="0" w:color="auto"/>
        <w:left w:val="none" w:sz="0" w:space="0" w:color="auto"/>
        <w:bottom w:val="none" w:sz="0" w:space="0" w:color="auto"/>
        <w:right w:val="none" w:sz="0" w:space="0" w:color="auto"/>
      </w:divBdr>
    </w:div>
    <w:div w:id="631522938">
      <w:bodyDiv w:val="1"/>
      <w:marLeft w:val="0"/>
      <w:marRight w:val="0"/>
      <w:marTop w:val="0"/>
      <w:marBottom w:val="0"/>
      <w:divBdr>
        <w:top w:val="none" w:sz="0" w:space="0" w:color="auto"/>
        <w:left w:val="none" w:sz="0" w:space="0" w:color="auto"/>
        <w:bottom w:val="none" w:sz="0" w:space="0" w:color="auto"/>
        <w:right w:val="none" w:sz="0" w:space="0" w:color="auto"/>
      </w:divBdr>
      <w:divsChild>
        <w:div w:id="1102453162">
          <w:marLeft w:val="0"/>
          <w:marRight w:val="0"/>
          <w:marTop w:val="0"/>
          <w:marBottom w:val="0"/>
          <w:divBdr>
            <w:top w:val="none" w:sz="0" w:space="0" w:color="auto"/>
            <w:left w:val="none" w:sz="0" w:space="0" w:color="auto"/>
            <w:bottom w:val="none" w:sz="0" w:space="0" w:color="auto"/>
            <w:right w:val="none" w:sz="0" w:space="0" w:color="auto"/>
          </w:divBdr>
        </w:div>
        <w:div w:id="759181020">
          <w:marLeft w:val="0"/>
          <w:marRight w:val="0"/>
          <w:marTop w:val="0"/>
          <w:marBottom w:val="0"/>
          <w:divBdr>
            <w:top w:val="none" w:sz="0" w:space="0" w:color="auto"/>
            <w:left w:val="none" w:sz="0" w:space="0" w:color="auto"/>
            <w:bottom w:val="none" w:sz="0" w:space="0" w:color="auto"/>
            <w:right w:val="none" w:sz="0" w:space="0" w:color="auto"/>
          </w:divBdr>
        </w:div>
        <w:div w:id="1842577118">
          <w:marLeft w:val="0"/>
          <w:marRight w:val="0"/>
          <w:marTop w:val="0"/>
          <w:marBottom w:val="0"/>
          <w:divBdr>
            <w:top w:val="none" w:sz="0" w:space="0" w:color="auto"/>
            <w:left w:val="none" w:sz="0" w:space="0" w:color="auto"/>
            <w:bottom w:val="none" w:sz="0" w:space="0" w:color="auto"/>
            <w:right w:val="none" w:sz="0" w:space="0" w:color="auto"/>
          </w:divBdr>
          <w:divsChild>
            <w:div w:id="1086684481">
              <w:marLeft w:val="0"/>
              <w:marRight w:val="0"/>
              <w:marTop w:val="0"/>
              <w:marBottom w:val="0"/>
              <w:divBdr>
                <w:top w:val="none" w:sz="0" w:space="0" w:color="auto"/>
                <w:left w:val="none" w:sz="0" w:space="0" w:color="auto"/>
                <w:bottom w:val="none" w:sz="0" w:space="0" w:color="auto"/>
                <w:right w:val="none" w:sz="0" w:space="0" w:color="auto"/>
              </w:divBdr>
            </w:div>
            <w:div w:id="1127092527">
              <w:marLeft w:val="0"/>
              <w:marRight w:val="0"/>
              <w:marTop w:val="0"/>
              <w:marBottom w:val="0"/>
              <w:divBdr>
                <w:top w:val="none" w:sz="0" w:space="0" w:color="auto"/>
                <w:left w:val="none" w:sz="0" w:space="0" w:color="auto"/>
                <w:bottom w:val="none" w:sz="0" w:space="0" w:color="auto"/>
                <w:right w:val="none" w:sz="0" w:space="0" w:color="auto"/>
              </w:divBdr>
            </w:div>
            <w:div w:id="86252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81389">
      <w:bodyDiv w:val="1"/>
      <w:marLeft w:val="0"/>
      <w:marRight w:val="0"/>
      <w:marTop w:val="0"/>
      <w:marBottom w:val="0"/>
      <w:divBdr>
        <w:top w:val="none" w:sz="0" w:space="0" w:color="auto"/>
        <w:left w:val="none" w:sz="0" w:space="0" w:color="auto"/>
        <w:bottom w:val="none" w:sz="0" w:space="0" w:color="auto"/>
        <w:right w:val="none" w:sz="0" w:space="0" w:color="auto"/>
      </w:divBdr>
    </w:div>
    <w:div w:id="640304630">
      <w:bodyDiv w:val="1"/>
      <w:marLeft w:val="0"/>
      <w:marRight w:val="0"/>
      <w:marTop w:val="0"/>
      <w:marBottom w:val="0"/>
      <w:divBdr>
        <w:top w:val="none" w:sz="0" w:space="0" w:color="auto"/>
        <w:left w:val="none" w:sz="0" w:space="0" w:color="auto"/>
        <w:bottom w:val="none" w:sz="0" w:space="0" w:color="auto"/>
        <w:right w:val="none" w:sz="0" w:space="0" w:color="auto"/>
      </w:divBdr>
    </w:div>
    <w:div w:id="651063794">
      <w:bodyDiv w:val="1"/>
      <w:marLeft w:val="0"/>
      <w:marRight w:val="0"/>
      <w:marTop w:val="0"/>
      <w:marBottom w:val="0"/>
      <w:divBdr>
        <w:top w:val="none" w:sz="0" w:space="0" w:color="auto"/>
        <w:left w:val="none" w:sz="0" w:space="0" w:color="auto"/>
        <w:bottom w:val="none" w:sz="0" w:space="0" w:color="auto"/>
        <w:right w:val="none" w:sz="0" w:space="0" w:color="auto"/>
      </w:divBdr>
    </w:div>
    <w:div w:id="657686347">
      <w:bodyDiv w:val="1"/>
      <w:marLeft w:val="0"/>
      <w:marRight w:val="0"/>
      <w:marTop w:val="0"/>
      <w:marBottom w:val="0"/>
      <w:divBdr>
        <w:top w:val="none" w:sz="0" w:space="0" w:color="auto"/>
        <w:left w:val="none" w:sz="0" w:space="0" w:color="auto"/>
        <w:bottom w:val="none" w:sz="0" w:space="0" w:color="auto"/>
        <w:right w:val="none" w:sz="0" w:space="0" w:color="auto"/>
      </w:divBdr>
    </w:div>
    <w:div w:id="661007228">
      <w:bodyDiv w:val="1"/>
      <w:marLeft w:val="0"/>
      <w:marRight w:val="0"/>
      <w:marTop w:val="0"/>
      <w:marBottom w:val="0"/>
      <w:divBdr>
        <w:top w:val="none" w:sz="0" w:space="0" w:color="auto"/>
        <w:left w:val="none" w:sz="0" w:space="0" w:color="auto"/>
        <w:bottom w:val="none" w:sz="0" w:space="0" w:color="auto"/>
        <w:right w:val="none" w:sz="0" w:space="0" w:color="auto"/>
      </w:divBdr>
    </w:div>
    <w:div w:id="661390650">
      <w:bodyDiv w:val="1"/>
      <w:marLeft w:val="0"/>
      <w:marRight w:val="0"/>
      <w:marTop w:val="0"/>
      <w:marBottom w:val="0"/>
      <w:divBdr>
        <w:top w:val="none" w:sz="0" w:space="0" w:color="auto"/>
        <w:left w:val="none" w:sz="0" w:space="0" w:color="auto"/>
        <w:bottom w:val="none" w:sz="0" w:space="0" w:color="auto"/>
        <w:right w:val="none" w:sz="0" w:space="0" w:color="auto"/>
      </w:divBdr>
    </w:div>
    <w:div w:id="662318177">
      <w:bodyDiv w:val="1"/>
      <w:marLeft w:val="0"/>
      <w:marRight w:val="0"/>
      <w:marTop w:val="0"/>
      <w:marBottom w:val="0"/>
      <w:divBdr>
        <w:top w:val="none" w:sz="0" w:space="0" w:color="auto"/>
        <w:left w:val="none" w:sz="0" w:space="0" w:color="auto"/>
        <w:bottom w:val="none" w:sz="0" w:space="0" w:color="auto"/>
        <w:right w:val="none" w:sz="0" w:space="0" w:color="auto"/>
      </w:divBdr>
    </w:div>
    <w:div w:id="663901147">
      <w:bodyDiv w:val="1"/>
      <w:marLeft w:val="0"/>
      <w:marRight w:val="0"/>
      <w:marTop w:val="0"/>
      <w:marBottom w:val="0"/>
      <w:divBdr>
        <w:top w:val="none" w:sz="0" w:space="0" w:color="auto"/>
        <w:left w:val="none" w:sz="0" w:space="0" w:color="auto"/>
        <w:bottom w:val="none" w:sz="0" w:space="0" w:color="auto"/>
        <w:right w:val="none" w:sz="0" w:space="0" w:color="auto"/>
      </w:divBdr>
    </w:div>
    <w:div w:id="667831689">
      <w:bodyDiv w:val="1"/>
      <w:marLeft w:val="0"/>
      <w:marRight w:val="0"/>
      <w:marTop w:val="0"/>
      <w:marBottom w:val="0"/>
      <w:divBdr>
        <w:top w:val="none" w:sz="0" w:space="0" w:color="auto"/>
        <w:left w:val="none" w:sz="0" w:space="0" w:color="auto"/>
        <w:bottom w:val="none" w:sz="0" w:space="0" w:color="auto"/>
        <w:right w:val="none" w:sz="0" w:space="0" w:color="auto"/>
      </w:divBdr>
    </w:div>
    <w:div w:id="670565761">
      <w:bodyDiv w:val="1"/>
      <w:marLeft w:val="0"/>
      <w:marRight w:val="0"/>
      <w:marTop w:val="0"/>
      <w:marBottom w:val="0"/>
      <w:divBdr>
        <w:top w:val="none" w:sz="0" w:space="0" w:color="auto"/>
        <w:left w:val="none" w:sz="0" w:space="0" w:color="auto"/>
        <w:bottom w:val="none" w:sz="0" w:space="0" w:color="auto"/>
        <w:right w:val="none" w:sz="0" w:space="0" w:color="auto"/>
      </w:divBdr>
    </w:div>
    <w:div w:id="679895930">
      <w:bodyDiv w:val="1"/>
      <w:marLeft w:val="0"/>
      <w:marRight w:val="0"/>
      <w:marTop w:val="0"/>
      <w:marBottom w:val="0"/>
      <w:divBdr>
        <w:top w:val="none" w:sz="0" w:space="0" w:color="auto"/>
        <w:left w:val="none" w:sz="0" w:space="0" w:color="auto"/>
        <w:bottom w:val="none" w:sz="0" w:space="0" w:color="auto"/>
        <w:right w:val="none" w:sz="0" w:space="0" w:color="auto"/>
      </w:divBdr>
    </w:div>
    <w:div w:id="685208564">
      <w:bodyDiv w:val="1"/>
      <w:marLeft w:val="0"/>
      <w:marRight w:val="0"/>
      <w:marTop w:val="0"/>
      <w:marBottom w:val="0"/>
      <w:divBdr>
        <w:top w:val="none" w:sz="0" w:space="0" w:color="auto"/>
        <w:left w:val="none" w:sz="0" w:space="0" w:color="auto"/>
        <w:bottom w:val="none" w:sz="0" w:space="0" w:color="auto"/>
        <w:right w:val="none" w:sz="0" w:space="0" w:color="auto"/>
      </w:divBdr>
    </w:div>
    <w:div w:id="685375688">
      <w:bodyDiv w:val="1"/>
      <w:marLeft w:val="0"/>
      <w:marRight w:val="0"/>
      <w:marTop w:val="0"/>
      <w:marBottom w:val="0"/>
      <w:divBdr>
        <w:top w:val="none" w:sz="0" w:space="0" w:color="auto"/>
        <w:left w:val="none" w:sz="0" w:space="0" w:color="auto"/>
        <w:bottom w:val="none" w:sz="0" w:space="0" w:color="auto"/>
        <w:right w:val="none" w:sz="0" w:space="0" w:color="auto"/>
      </w:divBdr>
    </w:div>
    <w:div w:id="686952939">
      <w:bodyDiv w:val="1"/>
      <w:marLeft w:val="0"/>
      <w:marRight w:val="0"/>
      <w:marTop w:val="0"/>
      <w:marBottom w:val="0"/>
      <w:divBdr>
        <w:top w:val="none" w:sz="0" w:space="0" w:color="auto"/>
        <w:left w:val="none" w:sz="0" w:space="0" w:color="auto"/>
        <w:bottom w:val="none" w:sz="0" w:space="0" w:color="auto"/>
        <w:right w:val="none" w:sz="0" w:space="0" w:color="auto"/>
      </w:divBdr>
    </w:div>
    <w:div w:id="687412872">
      <w:bodyDiv w:val="1"/>
      <w:marLeft w:val="0"/>
      <w:marRight w:val="0"/>
      <w:marTop w:val="0"/>
      <w:marBottom w:val="0"/>
      <w:divBdr>
        <w:top w:val="none" w:sz="0" w:space="0" w:color="auto"/>
        <w:left w:val="none" w:sz="0" w:space="0" w:color="auto"/>
        <w:bottom w:val="none" w:sz="0" w:space="0" w:color="auto"/>
        <w:right w:val="none" w:sz="0" w:space="0" w:color="auto"/>
      </w:divBdr>
    </w:div>
    <w:div w:id="689574319">
      <w:bodyDiv w:val="1"/>
      <w:marLeft w:val="0"/>
      <w:marRight w:val="0"/>
      <w:marTop w:val="0"/>
      <w:marBottom w:val="0"/>
      <w:divBdr>
        <w:top w:val="none" w:sz="0" w:space="0" w:color="auto"/>
        <w:left w:val="none" w:sz="0" w:space="0" w:color="auto"/>
        <w:bottom w:val="none" w:sz="0" w:space="0" w:color="auto"/>
        <w:right w:val="none" w:sz="0" w:space="0" w:color="auto"/>
      </w:divBdr>
    </w:div>
    <w:div w:id="698432501">
      <w:bodyDiv w:val="1"/>
      <w:marLeft w:val="0"/>
      <w:marRight w:val="0"/>
      <w:marTop w:val="0"/>
      <w:marBottom w:val="0"/>
      <w:divBdr>
        <w:top w:val="none" w:sz="0" w:space="0" w:color="auto"/>
        <w:left w:val="none" w:sz="0" w:space="0" w:color="auto"/>
        <w:bottom w:val="none" w:sz="0" w:space="0" w:color="auto"/>
        <w:right w:val="none" w:sz="0" w:space="0" w:color="auto"/>
      </w:divBdr>
    </w:div>
    <w:div w:id="709304259">
      <w:bodyDiv w:val="1"/>
      <w:marLeft w:val="0"/>
      <w:marRight w:val="0"/>
      <w:marTop w:val="0"/>
      <w:marBottom w:val="0"/>
      <w:divBdr>
        <w:top w:val="none" w:sz="0" w:space="0" w:color="auto"/>
        <w:left w:val="none" w:sz="0" w:space="0" w:color="auto"/>
        <w:bottom w:val="none" w:sz="0" w:space="0" w:color="auto"/>
        <w:right w:val="none" w:sz="0" w:space="0" w:color="auto"/>
      </w:divBdr>
    </w:div>
    <w:div w:id="710229767">
      <w:bodyDiv w:val="1"/>
      <w:marLeft w:val="0"/>
      <w:marRight w:val="0"/>
      <w:marTop w:val="0"/>
      <w:marBottom w:val="0"/>
      <w:divBdr>
        <w:top w:val="none" w:sz="0" w:space="0" w:color="auto"/>
        <w:left w:val="none" w:sz="0" w:space="0" w:color="auto"/>
        <w:bottom w:val="none" w:sz="0" w:space="0" w:color="auto"/>
        <w:right w:val="none" w:sz="0" w:space="0" w:color="auto"/>
      </w:divBdr>
    </w:div>
    <w:div w:id="725957068">
      <w:bodyDiv w:val="1"/>
      <w:marLeft w:val="0"/>
      <w:marRight w:val="0"/>
      <w:marTop w:val="0"/>
      <w:marBottom w:val="0"/>
      <w:divBdr>
        <w:top w:val="none" w:sz="0" w:space="0" w:color="auto"/>
        <w:left w:val="none" w:sz="0" w:space="0" w:color="auto"/>
        <w:bottom w:val="none" w:sz="0" w:space="0" w:color="auto"/>
        <w:right w:val="none" w:sz="0" w:space="0" w:color="auto"/>
      </w:divBdr>
    </w:div>
    <w:div w:id="733621854">
      <w:bodyDiv w:val="1"/>
      <w:marLeft w:val="0"/>
      <w:marRight w:val="0"/>
      <w:marTop w:val="0"/>
      <w:marBottom w:val="0"/>
      <w:divBdr>
        <w:top w:val="none" w:sz="0" w:space="0" w:color="auto"/>
        <w:left w:val="none" w:sz="0" w:space="0" w:color="auto"/>
        <w:bottom w:val="none" w:sz="0" w:space="0" w:color="auto"/>
        <w:right w:val="none" w:sz="0" w:space="0" w:color="auto"/>
      </w:divBdr>
    </w:div>
    <w:div w:id="735279981">
      <w:bodyDiv w:val="1"/>
      <w:marLeft w:val="0"/>
      <w:marRight w:val="0"/>
      <w:marTop w:val="0"/>
      <w:marBottom w:val="0"/>
      <w:divBdr>
        <w:top w:val="none" w:sz="0" w:space="0" w:color="auto"/>
        <w:left w:val="none" w:sz="0" w:space="0" w:color="auto"/>
        <w:bottom w:val="none" w:sz="0" w:space="0" w:color="auto"/>
        <w:right w:val="none" w:sz="0" w:space="0" w:color="auto"/>
      </w:divBdr>
    </w:div>
    <w:div w:id="742067677">
      <w:bodyDiv w:val="1"/>
      <w:marLeft w:val="0"/>
      <w:marRight w:val="0"/>
      <w:marTop w:val="0"/>
      <w:marBottom w:val="0"/>
      <w:divBdr>
        <w:top w:val="none" w:sz="0" w:space="0" w:color="auto"/>
        <w:left w:val="none" w:sz="0" w:space="0" w:color="auto"/>
        <w:bottom w:val="none" w:sz="0" w:space="0" w:color="auto"/>
        <w:right w:val="none" w:sz="0" w:space="0" w:color="auto"/>
      </w:divBdr>
    </w:div>
    <w:div w:id="743375371">
      <w:bodyDiv w:val="1"/>
      <w:marLeft w:val="0"/>
      <w:marRight w:val="0"/>
      <w:marTop w:val="0"/>
      <w:marBottom w:val="0"/>
      <w:divBdr>
        <w:top w:val="none" w:sz="0" w:space="0" w:color="auto"/>
        <w:left w:val="none" w:sz="0" w:space="0" w:color="auto"/>
        <w:bottom w:val="none" w:sz="0" w:space="0" w:color="auto"/>
        <w:right w:val="none" w:sz="0" w:space="0" w:color="auto"/>
      </w:divBdr>
    </w:div>
    <w:div w:id="746607397">
      <w:bodyDiv w:val="1"/>
      <w:marLeft w:val="0"/>
      <w:marRight w:val="0"/>
      <w:marTop w:val="0"/>
      <w:marBottom w:val="0"/>
      <w:divBdr>
        <w:top w:val="none" w:sz="0" w:space="0" w:color="auto"/>
        <w:left w:val="none" w:sz="0" w:space="0" w:color="auto"/>
        <w:bottom w:val="none" w:sz="0" w:space="0" w:color="auto"/>
        <w:right w:val="none" w:sz="0" w:space="0" w:color="auto"/>
      </w:divBdr>
    </w:div>
    <w:div w:id="749431200">
      <w:bodyDiv w:val="1"/>
      <w:marLeft w:val="0"/>
      <w:marRight w:val="0"/>
      <w:marTop w:val="0"/>
      <w:marBottom w:val="0"/>
      <w:divBdr>
        <w:top w:val="none" w:sz="0" w:space="0" w:color="auto"/>
        <w:left w:val="none" w:sz="0" w:space="0" w:color="auto"/>
        <w:bottom w:val="none" w:sz="0" w:space="0" w:color="auto"/>
        <w:right w:val="none" w:sz="0" w:space="0" w:color="auto"/>
      </w:divBdr>
    </w:div>
    <w:div w:id="751967996">
      <w:bodyDiv w:val="1"/>
      <w:marLeft w:val="0"/>
      <w:marRight w:val="0"/>
      <w:marTop w:val="0"/>
      <w:marBottom w:val="0"/>
      <w:divBdr>
        <w:top w:val="none" w:sz="0" w:space="0" w:color="auto"/>
        <w:left w:val="none" w:sz="0" w:space="0" w:color="auto"/>
        <w:bottom w:val="none" w:sz="0" w:space="0" w:color="auto"/>
        <w:right w:val="none" w:sz="0" w:space="0" w:color="auto"/>
      </w:divBdr>
      <w:divsChild>
        <w:div w:id="489518675">
          <w:marLeft w:val="0"/>
          <w:marRight w:val="0"/>
          <w:marTop w:val="0"/>
          <w:marBottom w:val="0"/>
          <w:divBdr>
            <w:top w:val="none" w:sz="0" w:space="0" w:color="auto"/>
            <w:left w:val="none" w:sz="0" w:space="0" w:color="auto"/>
            <w:bottom w:val="none" w:sz="0" w:space="0" w:color="auto"/>
            <w:right w:val="none" w:sz="0" w:space="0" w:color="auto"/>
          </w:divBdr>
        </w:div>
        <w:div w:id="2079590754">
          <w:marLeft w:val="0"/>
          <w:marRight w:val="0"/>
          <w:marTop w:val="0"/>
          <w:marBottom w:val="0"/>
          <w:divBdr>
            <w:top w:val="none" w:sz="0" w:space="0" w:color="auto"/>
            <w:left w:val="none" w:sz="0" w:space="0" w:color="auto"/>
            <w:bottom w:val="none" w:sz="0" w:space="0" w:color="auto"/>
            <w:right w:val="none" w:sz="0" w:space="0" w:color="auto"/>
          </w:divBdr>
        </w:div>
        <w:div w:id="1555384299">
          <w:marLeft w:val="0"/>
          <w:marRight w:val="0"/>
          <w:marTop w:val="0"/>
          <w:marBottom w:val="0"/>
          <w:divBdr>
            <w:top w:val="none" w:sz="0" w:space="0" w:color="auto"/>
            <w:left w:val="none" w:sz="0" w:space="0" w:color="auto"/>
            <w:bottom w:val="none" w:sz="0" w:space="0" w:color="auto"/>
            <w:right w:val="none" w:sz="0" w:space="0" w:color="auto"/>
          </w:divBdr>
          <w:divsChild>
            <w:div w:id="1837040205">
              <w:marLeft w:val="0"/>
              <w:marRight w:val="0"/>
              <w:marTop w:val="0"/>
              <w:marBottom w:val="0"/>
              <w:divBdr>
                <w:top w:val="none" w:sz="0" w:space="0" w:color="auto"/>
                <w:left w:val="none" w:sz="0" w:space="0" w:color="auto"/>
                <w:bottom w:val="none" w:sz="0" w:space="0" w:color="auto"/>
                <w:right w:val="none" w:sz="0" w:space="0" w:color="auto"/>
              </w:divBdr>
            </w:div>
            <w:div w:id="1311981563">
              <w:marLeft w:val="0"/>
              <w:marRight w:val="0"/>
              <w:marTop w:val="0"/>
              <w:marBottom w:val="0"/>
              <w:divBdr>
                <w:top w:val="none" w:sz="0" w:space="0" w:color="auto"/>
                <w:left w:val="none" w:sz="0" w:space="0" w:color="auto"/>
                <w:bottom w:val="none" w:sz="0" w:space="0" w:color="auto"/>
                <w:right w:val="none" w:sz="0" w:space="0" w:color="auto"/>
              </w:divBdr>
            </w:div>
            <w:div w:id="49997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863083">
      <w:bodyDiv w:val="1"/>
      <w:marLeft w:val="0"/>
      <w:marRight w:val="0"/>
      <w:marTop w:val="0"/>
      <w:marBottom w:val="0"/>
      <w:divBdr>
        <w:top w:val="none" w:sz="0" w:space="0" w:color="auto"/>
        <w:left w:val="none" w:sz="0" w:space="0" w:color="auto"/>
        <w:bottom w:val="none" w:sz="0" w:space="0" w:color="auto"/>
        <w:right w:val="none" w:sz="0" w:space="0" w:color="auto"/>
      </w:divBdr>
    </w:div>
    <w:div w:id="756250160">
      <w:bodyDiv w:val="1"/>
      <w:marLeft w:val="0"/>
      <w:marRight w:val="0"/>
      <w:marTop w:val="0"/>
      <w:marBottom w:val="0"/>
      <w:divBdr>
        <w:top w:val="none" w:sz="0" w:space="0" w:color="auto"/>
        <w:left w:val="none" w:sz="0" w:space="0" w:color="auto"/>
        <w:bottom w:val="none" w:sz="0" w:space="0" w:color="auto"/>
        <w:right w:val="none" w:sz="0" w:space="0" w:color="auto"/>
      </w:divBdr>
    </w:div>
    <w:div w:id="756632692">
      <w:bodyDiv w:val="1"/>
      <w:marLeft w:val="0"/>
      <w:marRight w:val="0"/>
      <w:marTop w:val="0"/>
      <w:marBottom w:val="0"/>
      <w:divBdr>
        <w:top w:val="none" w:sz="0" w:space="0" w:color="auto"/>
        <w:left w:val="none" w:sz="0" w:space="0" w:color="auto"/>
        <w:bottom w:val="none" w:sz="0" w:space="0" w:color="auto"/>
        <w:right w:val="none" w:sz="0" w:space="0" w:color="auto"/>
      </w:divBdr>
    </w:div>
    <w:div w:id="774981034">
      <w:bodyDiv w:val="1"/>
      <w:marLeft w:val="0"/>
      <w:marRight w:val="0"/>
      <w:marTop w:val="0"/>
      <w:marBottom w:val="0"/>
      <w:divBdr>
        <w:top w:val="none" w:sz="0" w:space="0" w:color="auto"/>
        <w:left w:val="none" w:sz="0" w:space="0" w:color="auto"/>
        <w:bottom w:val="none" w:sz="0" w:space="0" w:color="auto"/>
        <w:right w:val="none" w:sz="0" w:space="0" w:color="auto"/>
      </w:divBdr>
    </w:div>
    <w:div w:id="792603840">
      <w:bodyDiv w:val="1"/>
      <w:marLeft w:val="0"/>
      <w:marRight w:val="0"/>
      <w:marTop w:val="0"/>
      <w:marBottom w:val="0"/>
      <w:divBdr>
        <w:top w:val="none" w:sz="0" w:space="0" w:color="auto"/>
        <w:left w:val="none" w:sz="0" w:space="0" w:color="auto"/>
        <w:bottom w:val="none" w:sz="0" w:space="0" w:color="auto"/>
        <w:right w:val="none" w:sz="0" w:space="0" w:color="auto"/>
      </w:divBdr>
    </w:div>
    <w:div w:id="797994631">
      <w:bodyDiv w:val="1"/>
      <w:marLeft w:val="0"/>
      <w:marRight w:val="0"/>
      <w:marTop w:val="0"/>
      <w:marBottom w:val="0"/>
      <w:divBdr>
        <w:top w:val="none" w:sz="0" w:space="0" w:color="auto"/>
        <w:left w:val="none" w:sz="0" w:space="0" w:color="auto"/>
        <w:bottom w:val="none" w:sz="0" w:space="0" w:color="auto"/>
        <w:right w:val="none" w:sz="0" w:space="0" w:color="auto"/>
      </w:divBdr>
    </w:div>
    <w:div w:id="799305334">
      <w:bodyDiv w:val="1"/>
      <w:marLeft w:val="0"/>
      <w:marRight w:val="0"/>
      <w:marTop w:val="0"/>
      <w:marBottom w:val="0"/>
      <w:divBdr>
        <w:top w:val="none" w:sz="0" w:space="0" w:color="auto"/>
        <w:left w:val="none" w:sz="0" w:space="0" w:color="auto"/>
        <w:bottom w:val="none" w:sz="0" w:space="0" w:color="auto"/>
        <w:right w:val="none" w:sz="0" w:space="0" w:color="auto"/>
      </w:divBdr>
    </w:div>
    <w:div w:id="800223259">
      <w:bodyDiv w:val="1"/>
      <w:marLeft w:val="0"/>
      <w:marRight w:val="0"/>
      <w:marTop w:val="0"/>
      <w:marBottom w:val="0"/>
      <w:divBdr>
        <w:top w:val="none" w:sz="0" w:space="0" w:color="auto"/>
        <w:left w:val="none" w:sz="0" w:space="0" w:color="auto"/>
        <w:bottom w:val="none" w:sz="0" w:space="0" w:color="auto"/>
        <w:right w:val="none" w:sz="0" w:space="0" w:color="auto"/>
      </w:divBdr>
    </w:div>
    <w:div w:id="812450452">
      <w:bodyDiv w:val="1"/>
      <w:marLeft w:val="0"/>
      <w:marRight w:val="0"/>
      <w:marTop w:val="0"/>
      <w:marBottom w:val="0"/>
      <w:divBdr>
        <w:top w:val="none" w:sz="0" w:space="0" w:color="auto"/>
        <w:left w:val="none" w:sz="0" w:space="0" w:color="auto"/>
        <w:bottom w:val="none" w:sz="0" w:space="0" w:color="auto"/>
        <w:right w:val="none" w:sz="0" w:space="0" w:color="auto"/>
      </w:divBdr>
    </w:div>
    <w:div w:id="814372503">
      <w:bodyDiv w:val="1"/>
      <w:marLeft w:val="0"/>
      <w:marRight w:val="0"/>
      <w:marTop w:val="0"/>
      <w:marBottom w:val="0"/>
      <w:divBdr>
        <w:top w:val="none" w:sz="0" w:space="0" w:color="auto"/>
        <w:left w:val="none" w:sz="0" w:space="0" w:color="auto"/>
        <w:bottom w:val="none" w:sz="0" w:space="0" w:color="auto"/>
        <w:right w:val="none" w:sz="0" w:space="0" w:color="auto"/>
      </w:divBdr>
    </w:div>
    <w:div w:id="827787104">
      <w:bodyDiv w:val="1"/>
      <w:marLeft w:val="0"/>
      <w:marRight w:val="0"/>
      <w:marTop w:val="0"/>
      <w:marBottom w:val="0"/>
      <w:divBdr>
        <w:top w:val="none" w:sz="0" w:space="0" w:color="auto"/>
        <w:left w:val="none" w:sz="0" w:space="0" w:color="auto"/>
        <w:bottom w:val="none" w:sz="0" w:space="0" w:color="auto"/>
        <w:right w:val="none" w:sz="0" w:space="0" w:color="auto"/>
      </w:divBdr>
    </w:div>
    <w:div w:id="828516446">
      <w:bodyDiv w:val="1"/>
      <w:marLeft w:val="0"/>
      <w:marRight w:val="0"/>
      <w:marTop w:val="0"/>
      <w:marBottom w:val="0"/>
      <w:divBdr>
        <w:top w:val="none" w:sz="0" w:space="0" w:color="auto"/>
        <w:left w:val="none" w:sz="0" w:space="0" w:color="auto"/>
        <w:bottom w:val="none" w:sz="0" w:space="0" w:color="auto"/>
        <w:right w:val="none" w:sz="0" w:space="0" w:color="auto"/>
      </w:divBdr>
    </w:div>
    <w:div w:id="836728516">
      <w:bodyDiv w:val="1"/>
      <w:marLeft w:val="0"/>
      <w:marRight w:val="0"/>
      <w:marTop w:val="0"/>
      <w:marBottom w:val="0"/>
      <w:divBdr>
        <w:top w:val="none" w:sz="0" w:space="0" w:color="auto"/>
        <w:left w:val="none" w:sz="0" w:space="0" w:color="auto"/>
        <w:bottom w:val="none" w:sz="0" w:space="0" w:color="auto"/>
        <w:right w:val="none" w:sz="0" w:space="0" w:color="auto"/>
      </w:divBdr>
    </w:div>
    <w:div w:id="845053379">
      <w:bodyDiv w:val="1"/>
      <w:marLeft w:val="0"/>
      <w:marRight w:val="0"/>
      <w:marTop w:val="0"/>
      <w:marBottom w:val="0"/>
      <w:divBdr>
        <w:top w:val="none" w:sz="0" w:space="0" w:color="auto"/>
        <w:left w:val="none" w:sz="0" w:space="0" w:color="auto"/>
        <w:bottom w:val="none" w:sz="0" w:space="0" w:color="auto"/>
        <w:right w:val="none" w:sz="0" w:space="0" w:color="auto"/>
      </w:divBdr>
    </w:div>
    <w:div w:id="846676348">
      <w:bodyDiv w:val="1"/>
      <w:marLeft w:val="0"/>
      <w:marRight w:val="0"/>
      <w:marTop w:val="0"/>
      <w:marBottom w:val="0"/>
      <w:divBdr>
        <w:top w:val="none" w:sz="0" w:space="0" w:color="auto"/>
        <w:left w:val="none" w:sz="0" w:space="0" w:color="auto"/>
        <w:bottom w:val="none" w:sz="0" w:space="0" w:color="auto"/>
        <w:right w:val="none" w:sz="0" w:space="0" w:color="auto"/>
      </w:divBdr>
    </w:div>
    <w:div w:id="848565616">
      <w:bodyDiv w:val="1"/>
      <w:marLeft w:val="0"/>
      <w:marRight w:val="0"/>
      <w:marTop w:val="0"/>
      <w:marBottom w:val="0"/>
      <w:divBdr>
        <w:top w:val="none" w:sz="0" w:space="0" w:color="auto"/>
        <w:left w:val="none" w:sz="0" w:space="0" w:color="auto"/>
        <w:bottom w:val="none" w:sz="0" w:space="0" w:color="auto"/>
        <w:right w:val="none" w:sz="0" w:space="0" w:color="auto"/>
      </w:divBdr>
    </w:div>
    <w:div w:id="851993776">
      <w:bodyDiv w:val="1"/>
      <w:marLeft w:val="0"/>
      <w:marRight w:val="0"/>
      <w:marTop w:val="0"/>
      <w:marBottom w:val="0"/>
      <w:divBdr>
        <w:top w:val="none" w:sz="0" w:space="0" w:color="auto"/>
        <w:left w:val="none" w:sz="0" w:space="0" w:color="auto"/>
        <w:bottom w:val="none" w:sz="0" w:space="0" w:color="auto"/>
        <w:right w:val="none" w:sz="0" w:space="0" w:color="auto"/>
      </w:divBdr>
    </w:div>
    <w:div w:id="852568112">
      <w:bodyDiv w:val="1"/>
      <w:marLeft w:val="0"/>
      <w:marRight w:val="0"/>
      <w:marTop w:val="0"/>
      <w:marBottom w:val="0"/>
      <w:divBdr>
        <w:top w:val="none" w:sz="0" w:space="0" w:color="auto"/>
        <w:left w:val="none" w:sz="0" w:space="0" w:color="auto"/>
        <w:bottom w:val="none" w:sz="0" w:space="0" w:color="auto"/>
        <w:right w:val="none" w:sz="0" w:space="0" w:color="auto"/>
      </w:divBdr>
    </w:div>
    <w:div w:id="855193758">
      <w:bodyDiv w:val="1"/>
      <w:marLeft w:val="0"/>
      <w:marRight w:val="0"/>
      <w:marTop w:val="0"/>
      <w:marBottom w:val="0"/>
      <w:divBdr>
        <w:top w:val="none" w:sz="0" w:space="0" w:color="auto"/>
        <w:left w:val="none" w:sz="0" w:space="0" w:color="auto"/>
        <w:bottom w:val="none" w:sz="0" w:space="0" w:color="auto"/>
        <w:right w:val="none" w:sz="0" w:space="0" w:color="auto"/>
      </w:divBdr>
    </w:div>
    <w:div w:id="855927352">
      <w:bodyDiv w:val="1"/>
      <w:marLeft w:val="0"/>
      <w:marRight w:val="0"/>
      <w:marTop w:val="0"/>
      <w:marBottom w:val="0"/>
      <w:divBdr>
        <w:top w:val="none" w:sz="0" w:space="0" w:color="auto"/>
        <w:left w:val="none" w:sz="0" w:space="0" w:color="auto"/>
        <w:bottom w:val="none" w:sz="0" w:space="0" w:color="auto"/>
        <w:right w:val="none" w:sz="0" w:space="0" w:color="auto"/>
      </w:divBdr>
      <w:divsChild>
        <w:div w:id="1213887694">
          <w:marLeft w:val="0"/>
          <w:marRight w:val="0"/>
          <w:marTop w:val="0"/>
          <w:marBottom w:val="0"/>
          <w:divBdr>
            <w:top w:val="none" w:sz="0" w:space="0" w:color="auto"/>
            <w:left w:val="none" w:sz="0" w:space="0" w:color="auto"/>
            <w:bottom w:val="none" w:sz="0" w:space="0" w:color="auto"/>
            <w:right w:val="none" w:sz="0" w:space="0" w:color="auto"/>
          </w:divBdr>
          <w:divsChild>
            <w:div w:id="1013066733">
              <w:marLeft w:val="0"/>
              <w:marRight w:val="0"/>
              <w:marTop w:val="0"/>
              <w:marBottom w:val="0"/>
              <w:divBdr>
                <w:top w:val="none" w:sz="0" w:space="0" w:color="auto"/>
                <w:left w:val="none" w:sz="0" w:space="0" w:color="auto"/>
                <w:bottom w:val="none" w:sz="0" w:space="0" w:color="auto"/>
                <w:right w:val="none" w:sz="0" w:space="0" w:color="auto"/>
              </w:divBdr>
              <w:divsChild>
                <w:div w:id="200955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886387">
      <w:bodyDiv w:val="1"/>
      <w:marLeft w:val="0"/>
      <w:marRight w:val="0"/>
      <w:marTop w:val="0"/>
      <w:marBottom w:val="0"/>
      <w:divBdr>
        <w:top w:val="none" w:sz="0" w:space="0" w:color="auto"/>
        <w:left w:val="none" w:sz="0" w:space="0" w:color="auto"/>
        <w:bottom w:val="none" w:sz="0" w:space="0" w:color="auto"/>
        <w:right w:val="none" w:sz="0" w:space="0" w:color="auto"/>
      </w:divBdr>
    </w:div>
    <w:div w:id="862740736">
      <w:bodyDiv w:val="1"/>
      <w:marLeft w:val="0"/>
      <w:marRight w:val="0"/>
      <w:marTop w:val="0"/>
      <w:marBottom w:val="0"/>
      <w:divBdr>
        <w:top w:val="none" w:sz="0" w:space="0" w:color="auto"/>
        <w:left w:val="none" w:sz="0" w:space="0" w:color="auto"/>
        <w:bottom w:val="none" w:sz="0" w:space="0" w:color="auto"/>
        <w:right w:val="none" w:sz="0" w:space="0" w:color="auto"/>
      </w:divBdr>
    </w:div>
    <w:div w:id="864177631">
      <w:bodyDiv w:val="1"/>
      <w:marLeft w:val="0"/>
      <w:marRight w:val="0"/>
      <w:marTop w:val="0"/>
      <w:marBottom w:val="0"/>
      <w:divBdr>
        <w:top w:val="none" w:sz="0" w:space="0" w:color="auto"/>
        <w:left w:val="none" w:sz="0" w:space="0" w:color="auto"/>
        <w:bottom w:val="none" w:sz="0" w:space="0" w:color="auto"/>
        <w:right w:val="none" w:sz="0" w:space="0" w:color="auto"/>
      </w:divBdr>
    </w:div>
    <w:div w:id="865026943">
      <w:bodyDiv w:val="1"/>
      <w:marLeft w:val="0"/>
      <w:marRight w:val="0"/>
      <w:marTop w:val="0"/>
      <w:marBottom w:val="0"/>
      <w:divBdr>
        <w:top w:val="none" w:sz="0" w:space="0" w:color="auto"/>
        <w:left w:val="none" w:sz="0" w:space="0" w:color="auto"/>
        <w:bottom w:val="none" w:sz="0" w:space="0" w:color="auto"/>
        <w:right w:val="none" w:sz="0" w:space="0" w:color="auto"/>
      </w:divBdr>
    </w:div>
    <w:div w:id="875854989">
      <w:bodyDiv w:val="1"/>
      <w:marLeft w:val="0"/>
      <w:marRight w:val="0"/>
      <w:marTop w:val="0"/>
      <w:marBottom w:val="0"/>
      <w:divBdr>
        <w:top w:val="none" w:sz="0" w:space="0" w:color="auto"/>
        <w:left w:val="none" w:sz="0" w:space="0" w:color="auto"/>
        <w:bottom w:val="none" w:sz="0" w:space="0" w:color="auto"/>
        <w:right w:val="none" w:sz="0" w:space="0" w:color="auto"/>
      </w:divBdr>
    </w:div>
    <w:div w:id="881408545">
      <w:bodyDiv w:val="1"/>
      <w:marLeft w:val="0"/>
      <w:marRight w:val="0"/>
      <w:marTop w:val="0"/>
      <w:marBottom w:val="0"/>
      <w:divBdr>
        <w:top w:val="none" w:sz="0" w:space="0" w:color="auto"/>
        <w:left w:val="none" w:sz="0" w:space="0" w:color="auto"/>
        <w:bottom w:val="none" w:sz="0" w:space="0" w:color="auto"/>
        <w:right w:val="none" w:sz="0" w:space="0" w:color="auto"/>
      </w:divBdr>
    </w:div>
    <w:div w:id="882788092">
      <w:bodyDiv w:val="1"/>
      <w:marLeft w:val="0"/>
      <w:marRight w:val="0"/>
      <w:marTop w:val="0"/>
      <w:marBottom w:val="0"/>
      <w:divBdr>
        <w:top w:val="none" w:sz="0" w:space="0" w:color="auto"/>
        <w:left w:val="none" w:sz="0" w:space="0" w:color="auto"/>
        <w:bottom w:val="none" w:sz="0" w:space="0" w:color="auto"/>
        <w:right w:val="none" w:sz="0" w:space="0" w:color="auto"/>
      </w:divBdr>
    </w:div>
    <w:div w:id="896168667">
      <w:bodyDiv w:val="1"/>
      <w:marLeft w:val="0"/>
      <w:marRight w:val="0"/>
      <w:marTop w:val="0"/>
      <w:marBottom w:val="0"/>
      <w:divBdr>
        <w:top w:val="none" w:sz="0" w:space="0" w:color="auto"/>
        <w:left w:val="none" w:sz="0" w:space="0" w:color="auto"/>
        <w:bottom w:val="none" w:sz="0" w:space="0" w:color="auto"/>
        <w:right w:val="none" w:sz="0" w:space="0" w:color="auto"/>
      </w:divBdr>
    </w:div>
    <w:div w:id="897402377">
      <w:bodyDiv w:val="1"/>
      <w:marLeft w:val="0"/>
      <w:marRight w:val="0"/>
      <w:marTop w:val="0"/>
      <w:marBottom w:val="0"/>
      <w:divBdr>
        <w:top w:val="none" w:sz="0" w:space="0" w:color="auto"/>
        <w:left w:val="none" w:sz="0" w:space="0" w:color="auto"/>
        <w:bottom w:val="none" w:sz="0" w:space="0" w:color="auto"/>
        <w:right w:val="none" w:sz="0" w:space="0" w:color="auto"/>
      </w:divBdr>
    </w:div>
    <w:div w:id="901141166">
      <w:bodyDiv w:val="1"/>
      <w:marLeft w:val="0"/>
      <w:marRight w:val="0"/>
      <w:marTop w:val="0"/>
      <w:marBottom w:val="0"/>
      <w:divBdr>
        <w:top w:val="none" w:sz="0" w:space="0" w:color="auto"/>
        <w:left w:val="none" w:sz="0" w:space="0" w:color="auto"/>
        <w:bottom w:val="none" w:sz="0" w:space="0" w:color="auto"/>
        <w:right w:val="none" w:sz="0" w:space="0" w:color="auto"/>
      </w:divBdr>
    </w:div>
    <w:div w:id="904729900">
      <w:bodyDiv w:val="1"/>
      <w:marLeft w:val="0"/>
      <w:marRight w:val="0"/>
      <w:marTop w:val="0"/>
      <w:marBottom w:val="0"/>
      <w:divBdr>
        <w:top w:val="none" w:sz="0" w:space="0" w:color="auto"/>
        <w:left w:val="none" w:sz="0" w:space="0" w:color="auto"/>
        <w:bottom w:val="none" w:sz="0" w:space="0" w:color="auto"/>
        <w:right w:val="none" w:sz="0" w:space="0" w:color="auto"/>
      </w:divBdr>
    </w:div>
    <w:div w:id="905606011">
      <w:bodyDiv w:val="1"/>
      <w:marLeft w:val="0"/>
      <w:marRight w:val="0"/>
      <w:marTop w:val="0"/>
      <w:marBottom w:val="0"/>
      <w:divBdr>
        <w:top w:val="none" w:sz="0" w:space="0" w:color="auto"/>
        <w:left w:val="none" w:sz="0" w:space="0" w:color="auto"/>
        <w:bottom w:val="none" w:sz="0" w:space="0" w:color="auto"/>
        <w:right w:val="none" w:sz="0" w:space="0" w:color="auto"/>
      </w:divBdr>
    </w:div>
    <w:div w:id="908928753">
      <w:bodyDiv w:val="1"/>
      <w:marLeft w:val="0"/>
      <w:marRight w:val="0"/>
      <w:marTop w:val="0"/>
      <w:marBottom w:val="0"/>
      <w:divBdr>
        <w:top w:val="none" w:sz="0" w:space="0" w:color="auto"/>
        <w:left w:val="none" w:sz="0" w:space="0" w:color="auto"/>
        <w:bottom w:val="none" w:sz="0" w:space="0" w:color="auto"/>
        <w:right w:val="none" w:sz="0" w:space="0" w:color="auto"/>
      </w:divBdr>
    </w:div>
    <w:div w:id="914441144">
      <w:bodyDiv w:val="1"/>
      <w:marLeft w:val="0"/>
      <w:marRight w:val="0"/>
      <w:marTop w:val="0"/>
      <w:marBottom w:val="0"/>
      <w:divBdr>
        <w:top w:val="none" w:sz="0" w:space="0" w:color="auto"/>
        <w:left w:val="none" w:sz="0" w:space="0" w:color="auto"/>
        <w:bottom w:val="none" w:sz="0" w:space="0" w:color="auto"/>
        <w:right w:val="none" w:sz="0" w:space="0" w:color="auto"/>
      </w:divBdr>
    </w:div>
    <w:div w:id="919218583">
      <w:bodyDiv w:val="1"/>
      <w:marLeft w:val="0"/>
      <w:marRight w:val="0"/>
      <w:marTop w:val="0"/>
      <w:marBottom w:val="0"/>
      <w:divBdr>
        <w:top w:val="none" w:sz="0" w:space="0" w:color="auto"/>
        <w:left w:val="none" w:sz="0" w:space="0" w:color="auto"/>
        <w:bottom w:val="none" w:sz="0" w:space="0" w:color="auto"/>
        <w:right w:val="none" w:sz="0" w:space="0" w:color="auto"/>
      </w:divBdr>
    </w:div>
    <w:div w:id="925655847">
      <w:bodyDiv w:val="1"/>
      <w:marLeft w:val="0"/>
      <w:marRight w:val="0"/>
      <w:marTop w:val="0"/>
      <w:marBottom w:val="0"/>
      <w:divBdr>
        <w:top w:val="none" w:sz="0" w:space="0" w:color="auto"/>
        <w:left w:val="none" w:sz="0" w:space="0" w:color="auto"/>
        <w:bottom w:val="none" w:sz="0" w:space="0" w:color="auto"/>
        <w:right w:val="none" w:sz="0" w:space="0" w:color="auto"/>
      </w:divBdr>
    </w:div>
    <w:div w:id="930896106">
      <w:bodyDiv w:val="1"/>
      <w:marLeft w:val="0"/>
      <w:marRight w:val="0"/>
      <w:marTop w:val="0"/>
      <w:marBottom w:val="0"/>
      <w:divBdr>
        <w:top w:val="none" w:sz="0" w:space="0" w:color="auto"/>
        <w:left w:val="none" w:sz="0" w:space="0" w:color="auto"/>
        <w:bottom w:val="none" w:sz="0" w:space="0" w:color="auto"/>
        <w:right w:val="none" w:sz="0" w:space="0" w:color="auto"/>
      </w:divBdr>
    </w:div>
    <w:div w:id="937562468">
      <w:bodyDiv w:val="1"/>
      <w:marLeft w:val="0"/>
      <w:marRight w:val="0"/>
      <w:marTop w:val="0"/>
      <w:marBottom w:val="0"/>
      <w:divBdr>
        <w:top w:val="none" w:sz="0" w:space="0" w:color="auto"/>
        <w:left w:val="none" w:sz="0" w:space="0" w:color="auto"/>
        <w:bottom w:val="none" w:sz="0" w:space="0" w:color="auto"/>
        <w:right w:val="none" w:sz="0" w:space="0" w:color="auto"/>
      </w:divBdr>
    </w:div>
    <w:div w:id="942306241">
      <w:bodyDiv w:val="1"/>
      <w:marLeft w:val="0"/>
      <w:marRight w:val="0"/>
      <w:marTop w:val="0"/>
      <w:marBottom w:val="0"/>
      <w:divBdr>
        <w:top w:val="none" w:sz="0" w:space="0" w:color="auto"/>
        <w:left w:val="none" w:sz="0" w:space="0" w:color="auto"/>
        <w:bottom w:val="none" w:sz="0" w:space="0" w:color="auto"/>
        <w:right w:val="none" w:sz="0" w:space="0" w:color="auto"/>
      </w:divBdr>
    </w:div>
    <w:div w:id="943533349">
      <w:bodyDiv w:val="1"/>
      <w:marLeft w:val="0"/>
      <w:marRight w:val="0"/>
      <w:marTop w:val="0"/>
      <w:marBottom w:val="0"/>
      <w:divBdr>
        <w:top w:val="none" w:sz="0" w:space="0" w:color="auto"/>
        <w:left w:val="none" w:sz="0" w:space="0" w:color="auto"/>
        <w:bottom w:val="none" w:sz="0" w:space="0" w:color="auto"/>
        <w:right w:val="none" w:sz="0" w:space="0" w:color="auto"/>
      </w:divBdr>
    </w:div>
    <w:div w:id="950237815">
      <w:bodyDiv w:val="1"/>
      <w:marLeft w:val="0"/>
      <w:marRight w:val="0"/>
      <w:marTop w:val="0"/>
      <w:marBottom w:val="0"/>
      <w:divBdr>
        <w:top w:val="none" w:sz="0" w:space="0" w:color="auto"/>
        <w:left w:val="none" w:sz="0" w:space="0" w:color="auto"/>
        <w:bottom w:val="none" w:sz="0" w:space="0" w:color="auto"/>
        <w:right w:val="none" w:sz="0" w:space="0" w:color="auto"/>
      </w:divBdr>
    </w:div>
    <w:div w:id="954405656">
      <w:bodyDiv w:val="1"/>
      <w:marLeft w:val="0"/>
      <w:marRight w:val="0"/>
      <w:marTop w:val="0"/>
      <w:marBottom w:val="0"/>
      <w:divBdr>
        <w:top w:val="none" w:sz="0" w:space="0" w:color="auto"/>
        <w:left w:val="none" w:sz="0" w:space="0" w:color="auto"/>
        <w:bottom w:val="none" w:sz="0" w:space="0" w:color="auto"/>
        <w:right w:val="none" w:sz="0" w:space="0" w:color="auto"/>
      </w:divBdr>
    </w:div>
    <w:div w:id="955142904">
      <w:bodyDiv w:val="1"/>
      <w:marLeft w:val="0"/>
      <w:marRight w:val="0"/>
      <w:marTop w:val="0"/>
      <w:marBottom w:val="0"/>
      <w:divBdr>
        <w:top w:val="none" w:sz="0" w:space="0" w:color="auto"/>
        <w:left w:val="none" w:sz="0" w:space="0" w:color="auto"/>
        <w:bottom w:val="none" w:sz="0" w:space="0" w:color="auto"/>
        <w:right w:val="none" w:sz="0" w:space="0" w:color="auto"/>
      </w:divBdr>
    </w:div>
    <w:div w:id="959724337">
      <w:bodyDiv w:val="1"/>
      <w:marLeft w:val="0"/>
      <w:marRight w:val="0"/>
      <w:marTop w:val="0"/>
      <w:marBottom w:val="0"/>
      <w:divBdr>
        <w:top w:val="none" w:sz="0" w:space="0" w:color="auto"/>
        <w:left w:val="none" w:sz="0" w:space="0" w:color="auto"/>
        <w:bottom w:val="none" w:sz="0" w:space="0" w:color="auto"/>
        <w:right w:val="none" w:sz="0" w:space="0" w:color="auto"/>
      </w:divBdr>
    </w:div>
    <w:div w:id="960958160">
      <w:bodyDiv w:val="1"/>
      <w:marLeft w:val="0"/>
      <w:marRight w:val="0"/>
      <w:marTop w:val="0"/>
      <w:marBottom w:val="0"/>
      <w:divBdr>
        <w:top w:val="none" w:sz="0" w:space="0" w:color="auto"/>
        <w:left w:val="none" w:sz="0" w:space="0" w:color="auto"/>
        <w:bottom w:val="none" w:sz="0" w:space="0" w:color="auto"/>
        <w:right w:val="none" w:sz="0" w:space="0" w:color="auto"/>
      </w:divBdr>
    </w:div>
    <w:div w:id="966742569">
      <w:bodyDiv w:val="1"/>
      <w:marLeft w:val="0"/>
      <w:marRight w:val="0"/>
      <w:marTop w:val="0"/>
      <w:marBottom w:val="0"/>
      <w:divBdr>
        <w:top w:val="none" w:sz="0" w:space="0" w:color="auto"/>
        <w:left w:val="none" w:sz="0" w:space="0" w:color="auto"/>
        <w:bottom w:val="none" w:sz="0" w:space="0" w:color="auto"/>
        <w:right w:val="none" w:sz="0" w:space="0" w:color="auto"/>
      </w:divBdr>
    </w:div>
    <w:div w:id="970480930">
      <w:bodyDiv w:val="1"/>
      <w:marLeft w:val="0"/>
      <w:marRight w:val="0"/>
      <w:marTop w:val="0"/>
      <w:marBottom w:val="0"/>
      <w:divBdr>
        <w:top w:val="none" w:sz="0" w:space="0" w:color="auto"/>
        <w:left w:val="none" w:sz="0" w:space="0" w:color="auto"/>
        <w:bottom w:val="none" w:sz="0" w:space="0" w:color="auto"/>
        <w:right w:val="none" w:sz="0" w:space="0" w:color="auto"/>
      </w:divBdr>
    </w:div>
    <w:div w:id="982003545">
      <w:bodyDiv w:val="1"/>
      <w:marLeft w:val="0"/>
      <w:marRight w:val="0"/>
      <w:marTop w:val="0"/>
      <w:marBottom w:val="0"/>
      <w:divBdr>
        <w:top w:val="none" w:sz="0" w:space="0" w:color="auto"/>
        <w:left w:val="none" w:sz="0" w:space="0" w:color="auto"/>
        <w:bottom w:val="none" w:sz="0" w:space="0" w:color="auto"/>
        <w:right w:val="none" w:sz="0" w:space="0" w:color="auto"/>
      </w:divBdr>
    </w:div>
    <w:div w:id="987438802">
      <w:bodyDiv w:val="1"/>
      <w:marLeft w:val="0"/>
      <w:marRight w:val="0"/>
      <w:marTop w:val="0"/>
      <w:marBottom w:val="0"/>
      <w:divBdr>
        <w:top w:val="none" w:sz="0" w:space="0" w:color="auto"/>
        <w:left w:val="none" w:sz="0" w:space="0" w:color="auto"/>
        <w:bottom w:val="none" w:sz="0" w:space="0" w:color="auto"/>
        <w:right w:val="none" w:sz="0" w:space="0" w:color="auto"/>
      </w:divBdr>
    </w:div>
    <w:div w:id="992417308">
      <w:bodyDiv w:val="1"/>
      <w:marLeft w:val="0"/>
      <w:marRight w:val="0"/>
      <w:marTop w:val="0"/>
      <w:marBottom w:val="0"/>
      <w:divBdr>
        <w:top w:val="none" w:sz="0" w:space="0" w:color="auto"/>
        <w:left w:val="none" w:sz="0" w:space="0" w:color="auto"/>
        <w:bottom w:val="none" w:sz="0" w:space="0" w:color="auto"/>
        <w:right w:val="none" w:sz="0" w:space="0" w:color="auto"/>
      </w:divBdr>
    </w:div>
    <w:div w:id="992443163">
      <w:bodyDiv w:val="1"/>
      <w:marLeft w:val="0"/>
      <w:marRight w:val="0"/>
      <w:marTop w:val="0"/>
      <w:marBottom w:val="0"/>
      <w:divBdr>
        <w:top w:val="none" w:sz="0" w:space="0" w:color="auto"/>
        <w:left w:val="none" w:sz="0" w:space="0" w:color="auto"/>
        <w:bottom w:val="none" w:sz="0" w:space="0" w:color="auto"/>
        <w:right w:val="none" w:sz="0" w:space="0" w:color="auto"/>
      </w:divBdr>
    </w:div>
    <w:div w:id="995180512">
      <w:bodyDiv w:val="1"/>
      <w:marLeft w:val="0"/>
      <w:marRight w:val="0"/>
      <w:marTop w:val="0"/>
      <w:marBottom w:val="0"/>
      <w:divBdr>
        <w:top w:val="none" w:sz="0" w:space="0" w:color="auto"/>
        <w:left w:val="none" w:sz="0" w:space="0" w:color="auto"/>
        <w:bottom w:val="none" w:sz="0" w:space="0" w:color="auto"/>
        <w:right w:val="none" w:sz="0" w:space="0" w:color="auto"/>
      </w:divBdr>
    </w:div>
    <w:div w:id="996960212">
      <w:bodyDiv w:val="1"/>
      <w:marLeft w:val="0"/>
      <w:marRight w:val="0"/>
      <w:marTop w:val="0"/>
      <w:marBottom w:val="0"/>
      <w:divBdr>
        <w:top w:val="none" w:sz="0" w:space="0" w:color="auto"/>
        <w:left w:val="none" w:sz="0" w:space="0" w:color="auto"/>
        <w:bottom w:val="none" w:sz="0" w:space="0" w:color="auto"/>
        <w:right w:val="none" w:sz="0" w:space="0" w:color="auto"/>
      </w:divBdr>
    </w:div>
    <w:div w:id="999582905">
      <w:bodyDiv w:val="1"/>
      <w:marLeft w:val="0"/>
      <w:marRight w:val="0"/>
      <w:marTop w:val="0"/>
      <w:marBottom w:val="0"/>
      <w:divBdr>
        <w:top w:val="none" w:sz="0" w:space="0" w:color="auto"/>
        <w:left w:val="none" w:sz="0" w:space="0" w:color="auto"/>
        <w:bottom w:val="none" w:sz="0" w:space="0" w:color="auto"/>
        <w:right w:val="none" w:sz="0" w:space="0" w:color="auto"/>
      </w:divBdr>
    </w:div>
    <w:div w:id="1003969347">
      <w:bodyDiv w:val="1"/>
      <w:marLeft w:val="0"/>
      <w:marRight w:val="0"/>
      <w:marTop w:val="0"/>
      <w:marBottom w:val="0"/>
      <w:divBdr>
        <w:top w:val="none" w:sz="0" w:space="0" w:color="auto"/>
        <w:left w:val="none" w:sz="0" w:space="0" w:color="auto"/>
        <w:bottom w:val="none" w:sz="0" w:space="0" w:color="auto"/>
        <w:right w:val="none" w:sz="0" w:space="0" w:color="auto"/>
      </w:divBdr>
    </w:div>
    <w:div w:id="1005131499">
      <w:bodyDiv w:val="1"/>
      <w:marLeft w:val="0"/>
      <w:marRight w:val="0"/>
      <w:marTop w:val="0"/>
      <w:marBottom w:val="0"/>
      <w:divBdr>
        <w:top w:val="none" w:sz="0" w:space="0" w:color="auto"/>
        <w:left w:val="none" w:sz="0" w:space="0" w:color="auto"/>
        <w:bottom w:val="none" w:sz="0" w:space="0" w:color="auto"/>
        <w:right w:val="none" w:sz="0" w:space="0" w:color="auto"/>
      </w:divBdr>
    </w:div>
    <w:div w:id="1028603658">
      <w:bodyDiv w:val="1"/>
      <w:marLeft w:val="0"/>
      <w:marRight w:val="0"/>
      <w:marTop w:val="0"/>
      <w:marBottom w:val="0"/>
      <w:divBdr>
        <w:top w:val="none" w:sz="0" w:space="0" w:color="auto"/>
        <w:left w:val="none" w:sz="0" w:space="0" w:color="auto"/>
        <w:bottom w:val="none" w:sz="0" w:space="0" w:color="auto"/>
        <w:right w:val="none" w:sz="0" w:space="0" w:color="auto"/>
      </w:divBdr>
    </w:div>
    <w:div w:id="1034571873">
      <w:bodyDiv w:val="1"/>
      <w:marLeft w:val="0"/>
      <w:marRight w:val="0"/>
      <w:marTop w:val="0"/>
      <w:marBottom w:val="0"/>
      <w:divBdr>
        <w:top w:val="none" w:sz="0" w:space="0" w:color="auto"/>
        <w:left w:val="none" w:sz="0" w:space="0" w:color="auto"/>
        <w:bottom w:val="none" w:sz="0" w:space="0" w:color="auto"/>
        <w:right w:val="none" w:sz="0" w:space="0" w:color="auto"/>
      </w:divBdr>
    </w:div>
    <w:div w:id="1035153392">
      <w:bodyDiv w:val="1"/>
      <w:marLeft w:val="0"/>
      <w:marRight w:val="0"/>
      <w:marTop w:val="0"/>
      <w:marBottom w:val="0"/>
      <w:divBdr>
        <w:top w:val="none" w:sz="0" w:space="0" w:color="auto"/>
        <w:left w:val="none" w:sz="0" w:space="0" w:color="auto"/>
        <w:bottom w:val="none" w:sz="0" w:space="0" w:color="auto"/>
        <w:right w:val="none" w:sz="0" w:space="0" w:color="auto"/>
      </w:divBdr>
      <w:divsChild>
        <w:div w:id="877207274">
          <w:marLeft w:val="0"/>
          <w:marRight w:val="0"/>
          <w:marTop w:val="0"/>
          <w:marBottom w:val="0"/>
          <w:divBdr>
            <w:top w:val="none" w:sz="0" w:space="0" w:color="auto"/>
            <w:left w:val="none" w:sz="0" w:space="0" w:color="auto"/>
            <w:bottom w:val="none" w:sz="0" w:space="0" w:color="auto"/>
            <w:right w:val="none" w:sz="0" w:space="0" w:color="auto"/>
          </w:divBdr>
        </w:div>
        <w:div w:id="397019547">
          <w:marLeft w:val="0"/>
          <w:marRight w:val="0"/>
          <w:marTop w:val="0"/>
          <w:marBottom w:val="0"/>
          <w:divBdr>
            <w:top w:val="none" w:sz="0" w:space="0" w:color="auto"/>
            <w:left w:val="none" w:sz="0" w:space="0" w:color="auto"/>
            <w:bottom w:val="none" w:sz="0" w:space="0" w:color="auto"/>
            <w:right w:val="none" w:sz="0" w:space="0" w:color="auto"/>
          </w:divBdr>
        </w:div>
        <w:div w:id="2000883314">
          <w:marLeft w:val="0"/>
          <w:marRight w:val="0"/>
          <w:marTop w:val="0"/>
          <w:marBottom w:val="0"/>
          <w:divBdr>
            <w:top w:val="none" w:sz="0" w:space="0" w:color="auto"/>
            <w:left w:val="none" w:sz="0" w:space="0" w:color="auto"/>
            <w:bottom w:val="none" w:sz="0" w:space="0" w:color="auto"/>
            <w:right w:val="none" w:sz="0" w:space="0" w:color="auto"/>
          </w:divBdr>
          <w:divsChild>
            <w:div w:id="2041977003">
              <w:marLeft w:val="0"/>
              <w:marRight w:val="0"/>
              <w:marTop w:val="0"/>
              <w:marBottom w:val="0"/>
              <w:divBdr>
                <w:top w:val="none" w:sz="0" w:space="0" w:color="auto"/>
                <w:left w:val="none" w:sz="0" w:space="0" w:color="auto"/>
                <w:bottom w:val="none" w:sz="0" w:space="0" w:color="auto"/>
                <w:right w:val="none" w:sz="0" w:space="0" w:color="auto"/>
              </w:divBdr>
            </w:div>
            <w:div w:id="1764765334">
              <w:marLeft w:val="0"/>
              <w:marRight w:val="0"/>
              <w:marTop w:val="0"/>
              <w:marBottom w:val="0"/>
              <w:divBdr>
                <w:top w:val="none" w:sz="0" w:space="0" w:color="auto"/>
                <w:left w:val="none" w:sz="0" w:space="0" w:color="auto"/>
                <w:bottom w:val="none" w:sz="0" w:space="0" w:color="auto"/>
                <w:right w:val="none" w:sz="0" w:space="0" w:color="auto"/>
              </w:divBdr>
            </w:div>
            <w:div w:id="95081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762795">
      <w:bodyDiv w:val="1"/>
      <w:marLeft w:val="0"/>
      <w:marRight w:val="0"/>
      <w:marTop w:val="0"/>
      <w:marBottom w:val="0"/>
      <w:divBdr>
        <w:top w:val="none" w:sz="0" w:space="0" w:color="auto"/>
        <w:left w:val="none" w:sz="0" w:space="0" w:color="auto"/>
        <w:bottom w:val="none" w:sz="0" w:space="0" w:color="auto"/>
        <w:right w:val="none" w:sz="0" w:space="0" w:color="auto"/>
      </w:divBdr>
      <w:divsChild>
        <w:div w:id="1915164298">
          <w:marLeft w:val="0"/>
          <w:marRight w:val="0"/>
          <w:marTop w:val="0"/>
          <w:marBottom w:val="0"/>
          <w:divBdr>
            <w:top w:val="none" w:sz="0" w:space="0" w:color="auto"/>
            <w:left w:val="none" w:sz="0" w:space="0" w:color="auto"/>
            <w:bottom w:val="none" w:sz="0" w:space="0" w:color="auto"/>
            <w:right w:val="none" w:sz="0" w:space="0" w:color="auto"/>
          </w:divBdr>
          <w:divsChild>
            <w:div w:id="207031173">
              <w:marLeft w:val="0"/>
              <w:marRight w:val="0"/>
              <w:marTop w:val="0"/>
              <w:marBottom w:val="0"/>
              <w:divBdr>
                <w:top w:val="none" w:sz="0" w:space="0" w:color="auto"/>
                <w:left w:val="none" w:sz="0" w:space="0" w:color="auto"/>
                <w:bottom w:val="none" w:sz="0" w:space="0" w:color="auto"/>
                <w:right w:val="none" w:sz="0" w:space="0" w:color="auto"/>
              </w:divBdr>
              <w:divsChild>
                <w:div w:id="194769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799298">
      <w:bodyDiv w:val="1"/>
      <w:marLeft w:val="0"/>
      <w:marRight w:val="0"/>
      <w:marTop w:val="0"/>
      <w:marBottom w:val="0"/>
      <w:divBdr>
        <w:top w:val="none" w:sz="0" w:space="0" w:color="auto"/>
        <w:left w:val="none" w:sz="0" w:space="0" w:color="auto"/>
        <w:bottom w:val="none" w:sz="0" w:space="0" w:color="auto"/>
        <w:right w:val="none" w:sz="0" w:space="0" w:color="auto"/>
      </w:divBdr>
    </w:div>
    <w:div w:id="1053164352">
      <w:bodyDiv w:val="1"/>
      <w:marLeft w:val="0"/>
      <w:marRight w:val="0"/>
      <w:marTop w:val="0"/>
      <w:marBottom w:val="0"/>
      <w:divBdr>
        <w:top w:val="none" w:sz="0" w:space="0" w:color="auto"/>
        <w:left w:val="none" w:sz="0" w:space="0" w:color="auto"/>
        <w:bottom w:val="none" w:sz="0" w:space="0" w:color="auto"/>
        <w:right w:val="none" w:sz="0" w:space="0" w:color="auto"/>
      </w:divBdr>
    </w:div>
    <w:div w:id="1057974019">
      <w:bodyDiv w:val="1"/>
      <w:marLeft w:val="0"/>
      <w:marRight w:val="0"/>
      <w:marTop w:val="0"/>
      <w:marBottom w:val="0"/>
      <w:divBdr>
        <w:top w:val="none" w:sz="0" w:space="0" w:color="auto"/>
        <w:left w:val="none" w:sz="0" w:space="0" w:color="auto"/>
        <w:bottom w:val="none" w:sz="0" w:space="0" w:color="auto"/>
        <w:right w:val="none" w:sz="0" w:space="0" w:color="auto"/>
      </w:divBdr>
    </w:div>
    <w:div w:id="1079138117">
      <w:bodyDiv w:val="1"/>
      <w:marLeft w:val="0"/>
      <w:marRight w:val="0"/>
      <w:marTop w:val="0"/>
      <w:marBottom w:val="0"/>
      <w:divBdr>
        <w:top w:val="none" w:sz="0" w:space="0" w:color="auto"/>
        <w:left w:val="none" w:sz="0" w:space="0" w:color="auto"/>
        <w:bottom w:val="none" w:sz="0" w:space="0" w:color="auto"/>
        <w:right w:val="none" w:sz="0" w:space="0" w:color="auto"/>
      </w:divBdr>
    </w:div>
    <w:div w:id="1083262538">
      <w:bodyDiv w:val="1"/>
      <w:marLeft w:val="0"/>
      <w:marRight w:val="0"/>
      <w:marTop w:val="0"/>
      <w:marBottom w:val="0"/>
      <w:divBdr>
        <w:top w:val="none" w:sz="0" w:space="0" w:color="auto"/>
        <w:left w:val="none" w:sz="0" w:space="0" w:color="auto"/>
        <w:bottom w:val="none" w:sz="0" w:space="0" w:color="auto"/>
        <w:right w:val="none" w:sz="0" w:space="0" w:color="auto"/>
      </w:divBdr>
      <w:divsChild>
        <w:div w:id="288247922">
          <w:marLeft w:val="0"/>
          <w:marRight w:val="0"/>
          <w:marTop w:val="0"/>
          <w:marBottom w:val="0"/>
          <w:divBdr>
            <w:top w:val="none" w:sz="0" w:space="0" w:color="auto"/>
            <w:left w:val="none" w:sz="0" w:space="0" w:color="auto"/>
            <w:bottom w:val="none" w:sz="0" w:space="0" w:color="auto"/>
            <w:right w:val="none" w:sz="0" w:space="0" w:color="auto"/>
          </w:divBdr>
          <w:divsChild>
            <w:div w:id="32390492">
              <w:marLeft w:val="0"/>
              <w:marRight w:val="0"/>
              <w:marTop w:val="0"/>
              <w:marBottom w:val="0"/>
              <w:divBdr>
                <w:top w:val="none" w:sz="0" w:space="0" w:color="auto"/>
                <w:left w:val="none" w:sz="0" w:space="0" w:color="auto"/>
                <w:bottom w:val="none" w:sz="0" w:space="0" w:color="auto"/>
                <w:right w:val="none" w:sz="0" w:space="0" w:color="auto"/>
              </w:divBdr>
              <w:divsChild>
                <w:div w:id="22009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382680">
      <w:bodyDiv w:val="1"/>
      <w:marLeft w:val="0"/>
      <w:marRight w:val="0"/>
      <w:marTop w:val="0"/>
      <w:marBottom w:val="0"/>
      <w:divBdr>
        <w:top w:val="none" w:sz="0" w:space="0" w:color="auto"/>
        <w:left w:val="none" w:sz="0" w:space="0" w:color="auto"/>
        <w:bottom w:val="none" w:sz="0" w:space="0" w:color="auto"/>
        <w:right w:val="none" w:sz="0" w:space="0" w:color="auto"/>
      </w:divBdr>
    </w:div>
    <w:div w:id="1106465247">
      <w:bodyDiv w:val="1"/>
      <w:marLeft w:val="0"/>
      <w:marRight w:val="0"/>
      <w:marTop w:val="0"/>
      <w:marBottom w:val="0"/>
      <w:divBdr>
        <w:top w:val="none" w:sz="0" w:space="0" w:color="auto"/>
        <w:left w:val="none" w:sz="0" w:space="0" w:color="auto"/>
        <w:bottom w:val="none" w:sz="0" w:space="0" w:color="auto"/>
        <w:right w:val="none" w:sz="0" w:space="0" w:color="auto"/>
      </w:divBdr>
    </w:div>
    <w:div w:id="1109154923">
      <w:bodyDiv w:val="1"/>
      <w:marLeft w:val="0"/>
      <w:marRight w:val="0"/>
      <w:marTop w:val="0"/>
      <w:marBottom w:val="0"/>
      <w:divBdr>
        <w:top w:val="none" w:sz="0" w:space="0" w:color="auto"/>
        <w:left w:val="none" w:sz="0" w:space="0" w:color="auto"/>
        <w:bottom w:val="none" w:sz="0" w:space="0" w:color="auto"/>
        <w:right w:val="none" w:sz="0" w:space="0" w:color="auto"/>
      </w:divBdr>
    </w:div>
    <w:div w:id="1119762382">
      <w:bodyDiv w:val="1"/>
      <w:marLeft w:val="0"/>
      <w:marRight w:val="0"/>
      <w:marTop w:val="0"/>
      <w:marBottom w:val="0"/>
      <w:divBdr>
        <w:top w:val="none" w:sz="0" w:space="0" w:color="auto"/>
        <w:left w:val="none" w:sz="0" w:space="0" w:color="auto"/>
        <w:bottom w:val="none" w:sz="0" w:space="0" w:color="auto"/>
        <w:right w:val="none" w:sz="0" w:space="0" w:color="auto"/>
      </w:divBdr>
    </w:div>
    <w:div w:id="1121071121">
      <w:bodyDiv w:val="1"/>
      <w:marLeft w:val="0"/>
      <w:marRight w:val="0"/>
      <w:marTop w:val="0"/>
      <w:marBottom w:val="0"/>
      <w:divBdr>
        <w:top w:val="none" w:sz="0" w:space="0" w:color="auto"/>
        <w:left w:val="none" w:sz="0" w:space="0" w:color="auto"/>
        <w:bottom w:val="none" w:sz="0" w:space="0" w:color="auto"/>
        <w:right w:val="none" w:sz="0" w:space="0" w:color="auto"/>
      </w:divBdr>
    </w:div>
    <w:div w:id="1123113108">
      <w:bodyDiv w:val="1"/>
      <w:marLeft w:val="0"/>
      <w:marRight w:val="0"/>
      <w:marTop w:val="0"/>
      <w:marBottom w:val="0"/>
      <w:divBdr>
        <w:top w:val="none" w:sz="0" w:space="0" w:color="auto"/>
        <w:left w:val="none" w:sz="0" w:space="0" w:color="auto"/>
        <w:bottom w:val="none" w:sz="0" w:space="0" w:color="auto"/>
        <w:right w:val="none" w:sz="0" w:space="0" w:color="auto"/>
      </w:divBdr>
    </w:div>
    <w:div w:id="1125657983">
      <w:bodyDiv w:val="1"/>
      <w:marLeft w:val="0"/>
      <w:marRight w:val="0"/>
      <w:marTop w:val="0"/>
      <w:marBottom w:val="0"/>
      <w:divBdr>
        <w:top w:val="none" w:sz="0" w:space="0" w:color="auto"/>
        <w:left w:val="none" w:sz="0" w:space="0" w:color="auto"/>
        <w:bottom w:val="none" w:sz="0" w:space="0" w:color="auto"/>
        <w:right w:val="none" w:sz="0" w:space="0" w:color="auto"/>
      </w:divBdr>
    </w:div>
    <w:div w:id="1141385557">
      <w:bodyDiv w:val="1"/>
      <w:marLeft w:val="0"/>
      <w:marRight w:val="0"/>
      <w:marTop w:val="0"/>
      <w:marBottom w:val="0"/>
      <w:divBdr>
        <w:top w:val="none" w:sz="0" w:space="0" w:color="auto"/>
        <w:left w:val="none" w:sz="0" w:space="0" w:color="auto"/>
        <w:bottom w:val="none" w:sz="0" w:space="0" w:color="auto"/>
        <w:right w:val="none" w:sz="0" w:space="0" w:color="auto"/>
      </w:divBdr>
    </w:div>
    <w:div w:id="1155143932">
      <w:bodyDiv w:val="1"/>
      <w:marLeft w:val="0"/>
      <w:marRight w:val="0"/>
      <w:marTop w:val="0"/>
      <w:marBottom w:val="0"/>
      <w:divBdr>
        <w:top w:val="none" w:sz="0" w:space="0" w:color="auto"/>
        <w:left w:val="none" w:sz="0" w:space="0" w:color="auto"/>
        <w:bottom w:val="none" w:sz="0" w:space="0" w:color="auto"/>
        <w:right w:val="none" w:sz="0" w:space="0" w:color="auto"/>
      </w:divBdr>
    </w:div>
    <w:div w:id="1155219414">
      <w:bodyDiv w:val="1"/>
      <w:marLeft w:val="0"/>
      <w:marRight w:val="0"/>
      <w:marTop w:val="0"/>
      <w:marBottom w:val="0"/>
      <w:divBdr>
        <w:top w:val="none" w:sz="0" w:space="0" w:color="auto"/>
        <w:left w:val="none" w:sz="0" w:space="0" w:color="auto"/>
        <w:bottom w:val="none" w:sz="0" w:space="0" w:color="auto"/>
        <w:right w:val="none" w:sz="0" w:space="0" w:color="auto"/>
      </w:divBdr>
    </w:div>
    <w:div w:id="1161963774">
      <w:bodyDiv w:val="1"/>
      <w:marLeft w:val="0"/>
      <w:marRight w:val="0"/>
      <w:marTop w:val="0"/>
      <w:marBottom w:val="0"/>
      <w:divBdr>
        <w:top w:val="none" w:sz="0" w:space="0" w:color="auto"/>
        <w:left w:val="none" w:sz="0" w:space="0" w:color="auto"/>
        <w:bottom w:val="none" w:sz="0" w:space="0" w:color="auto"/>
        <w:right w:val="none" w:sz="0" w:space="0" w:color="auto"/>
      </w:divBdr>
    </w:div>
    <w:div w:id="1164471231">
      <w:bodyDiv w:val="1"/>
      <w:marLeft w:val="0"/>
      <w:marRight w:val="0"/>
      <w:marTop w:val="0"/>
      <w:marBottom w:val="0"/>
      <w:divBdr>
        <w:top w:val="none" w:sz="0" w:space="0" w:color="auto"/>
        <w:left w:val="none" w:sz="0" w:space="0" w:color="auto"/>
        <w:bottom w:val="none" w:sz="0" w:space="0" w:color="auto"/>
        <w:right w:val="none" w:sz="0" w:space="0" w:color="auto"/>
      </w:divBdr>
    </w:div>
    <w:div w:id="1170946428">
      <w:bodyDiv w:val="1"/>
      <w:marLeft w:val="0"/>
      <w:marRight w:val="0"/>
      <w:marTop w:val="0"/>
      <w:marBottom w:val="0"/>
      <w:divBdr>
        <w:top w:val="none" w:sz="0" w:space="0" w:color="auto"/>
        <w:left w:val="none" w:sz="0" w:space="0" w:color="auto"/>
        <w:bottom w:val="none" w:sz="0" w:space="0" w:color="auto"/>
        <w:right w:val="none" w:sz="0" w:space="0" w:color="auto"/>
      </w:divBdr>
    </w:div>
    <w:div w:id="1174148783">
      <w:bodyDiv w:val="1"/>
      <w:marLeft w:val="0"/>
      <w:marRight w:val="0"/>
      <w:marTop w:val="0"/>
      <w:marBottom w:val="0"/>
      <w:divBdr>
        <w:top w:val="none" w:sz="0" w:space="0" w:color="auto"/>
        <w:left w:val="none" w:sz="0" w:space="0" w:color="auto"/>
        <w:bottom w:val="none" w:sz="0" w:space="0" w:color="auto"/>
        <w:right w:val="none" w:sz="0" w:space="0" w:color="auto"/>
      </w:divBdr>
    </w:div>
    <w:div w:id="1176925082">
      <w:bodyDiv w:val="1"/>
      <w:marLeft w:val="0"/>
      <w:marRight w:val="0"/>
      <w:marTop w:val="0"/>
      <w:marBottom w:val="0"/>
      <w:divBdr>
        <w:top w:val="none" w:sz="0" w:space="0" w:color="auto"/>
        <w:left w:val="none" w:sz="0" w:space="0" w:color="auto"/>
        <w:bottom w:val="none" w:sz="0" w:space="0" w:color="auto"/>
        <w:right w:val="none" w:sz="0" w:space="0" w:color="auto"/>
      </w:divBdr>
    </w:div>
    <w:div w:id="1178814436">
      <w:bodyDiv w:val="1"/>
      <w:marLeft w:val="0"/>
      <w:marRight w:val="0"/>
      <w:marTop w:val="0"/>
      <w:marBottom w:val="0"/>
      <w:divBdr>
        <w:top w:val="none" w:sz="0" w:space="0" w:color="auto"/>
        <w:left w:val="none" w:sz="0" w:space="0" w:color="auto"/>
        <w:bottom w:val="none" w:sz="0" w:space="0" w:color="auto"/>
        <w:right w:val="none" w:sz="0" w:space="0" w:color="auto"/>
      </w:divBdr>
    </w:div>
    <w:div w:id="1180394083">
      <w:bodyDiv w:val="1"/>
      <w:marLeft w:val="0"/>
      <w:marRight w:val="0"/>
      <w:marTop w:val="0"/>
      <w:marBottom w:val="0"/>
      <w:divBdr>
        <w:top w:val="none" w:sz="0" w:space="0" w:color="auto"/>
        <w:left w:val="none" w:sz="0" w:space="0" w:color="auto"/>
        <w:bottom w:val="none" w:sz="0" w:space="0" w:color="auto"/>
        <w:right w:val="none" w:sz="0" w:space="0" w:color="auto"/>
      </w:divBdr>
    </w:div>
    <w:div w:id="1197621694">
      <w:bodyDiv w:val="1"/>
      <w:marLeft w:val="0"/>
      <w:marRight w:val="0"/>
      <w:marTop w:val="0"/>
      <w:marBottom w:val="0"/>
      <w:divBdr>
        <w:top w:val="none" w:sz="0" w:space="0" w:color="auto"/>
        <w:left w:val="none" w:sz="0" w:space="0" w:color="auto"/>
        <w:bottom w:val="none" w:sz="0" w:space="0" w:color="auto"/>
        <w:right w:val="none" w:sz="0" w:space="0" w:color="auto"/>
      </w:divBdr>
    </w:div>
    <w:div w:id="1199929127">
      <w:bodyDiv w:val="1"/>
      <w:marLeft w:val="0"/>
      <w:marRight w:val="0"/>
      <w:marTop w:val="0"/>
      <w:marBottom w:val="0"/>
      <w:divBdr>
        <w:top w:val="none" w:sz="0" w:space="0" w:color="auto"/>
        <w:left w:val="none" w:sz="0" w:space="0" w:color="auto"/>
        <w:bottom w:val="none" w:sz="0" w:space="0" w:color="auto"/>
        <w:right w:val="none" w:sz="0" w:space="0" w:color="auto"/>
      </w:divBdr>
    </w:div>
    <w:div w:id="1204174302">
      <w:bodyDiv w:val="1"/>
      <w:marLeft w:val="0"/>
      <w:marRight w:val="0"/>
      <w:marTop w:val="0"/>
      <w:marBottom w:val="0"/>
      <w:divBdr>
        <w:top w:val="none" w:sz="0" w:space="0" w:color="auto"/>
        <w:left w:val="none" w:sz="0" w:space="0" w:color="auto"/>
        <w:bottom w:val="none" w:sz="0" w:space="0" w:color="auto"/>
        <w:right w:val="none" w:sz="0" w:space="0" w:color="auto"/>
      </w:divBdr>
    </w:div>
    <w:div w:id="1240678156">
      <w:bodyDiv w:val="1"/>
      <w:marLeft w:val="0"/>
      <w:marRight w:val="0"/>
      <w:marTop w:val="0"/>
      <w:marBottom w:val="0"/>
      <w:divBdr>
        <w:top w:val="none" w:sz="0" w:space="0" w:color="auto"/>
        <w:left w:val="none" w:sz="0" w:space="0" w:color="auto"/>
        <w:bottom w:val="none" w:sz="0" w:space="0" w:color="auto"/>
        <w:right w:val="none" w:sz="0" w:space="0" w:color="auto"/>
      </w:divBdr>
    </w:div>
    <w:div w:id="1240870051">
      <w:bodyDiv w:val="1"/>
      <w:marLeft w:val="0"/>
      <w:marRight w:val="0"/>
      <w:marTop w:val="0"/>
      <w:marBottom w:val="0"/>
      <w:divBdr>
        <w:top w:val="none" w:sz="0" w:space="0" w:color="auto"/>
        <w:left w:val="none" w:sz="0" w:space="0" w:color="auto"/>
        <w:bottom w:val="none" w:sz="0" w:space="0" w:color="auto"/>
        <w:right w:val="none" w:sz="0" w:space="0" w:color="auto"/>
      </w:divBdr>
    </w:div>
    <w:div w:id="1248542771">
      <w:bodyDiv w:val="1"/>
      <w:marLeft w:val="0"/>
      <w:marRight w:val="0"/>
      <w:marTop w:val="0"/>
      <w:marBottom w:val="0"/>
      <w:divBdr>
        <w:top w:val="none" w:sz="0" w:space="0" w:color="auto"/>
        <w:left w:val="none" w:sz="0" w:space="0" w:color="auto"/>
        <w:bottom w:val="none" w:sz="0" w:space="0" w:color="auto"/>
        <w:right w:val="none" w:sz="0" w:space="0" w:color="auto"/>
      </w:divBdr>
    </w:div>
    <w:div w:id="1251740319">
      <w:bodyDiv w:val="1"/>
      <w:marLeft w:val="0"/>
      <w:marRight w:val="0"/>
      <w:marTop w:val="0"/>
      <w:marBottom w:val="0"/>
      <w:divBdr>
        <w:top w:val="none" w:sz="0" w:space="0" w:color="auto"/>
        <w:left w:val="none" w:sz="0" w:space="0" w:color="auto"/>
        <w:bottom w:val="none" w:sz="0" w:space="0" w:color="auto"/>
        <w:right w:val="none" w:sz="0" w:space="0" w:color="auto"/>
      </w:divBdr>
    </w:div>
    <w:div w:id="1266882684">
      <w:bodyDiv w:val="1"/>
      <w:marLeft w:val="0"/>
      <w:marRight w:val="0"/>
      <w:marTop w:val="0"/>
      <w:marBottom w:val="0"/>
      <w:divBdr>
        <w:top w:val="none" w:sz="0" w:space="0" w:color="auto"/>
        <w:left w:val="none" w:sz="0" w:space="0" w:color="auto"/>
        <w:bottom w:val="none" w:sz="0" w:space="0" w:color="auto"/>
        <w:right w:val="none" w:sz="0" w:space="0" w:color="auto"/>
      </w:divBdr>
    </w:div>
    <w:div w:id="1270506387">
      <w:bodyDiv w:val="1"/>
      <w:marLeft w:val="0"/>
      <w:marRight w:val="0"/>
      <w:marTop w:val="0"/>
      <w:marBottom w:val="0"/>
      <w:divBdr>
        <w:top w:val="none" w:sz="0" w:space="0" w:color="auto"/>
        <w:left w:val="none" w:sz="0" w:space="0" w:color="auto"/>
        <w:bottom w:val="none" w:sz="0" w:space="0" w:color="auto"/>
        <w:right w:val="none" w:sz="0" w:space="0" w:color="auto"/>
      </w:divBdr>
    </w:div>
    <w:div w:id="1270968886">
      <w:bodyDiv w:val="1"/>
      <w:marLeft w:val="0"/>
      <w:marRight w:val="0"/>
      <w:marTop w:val="0"/>
      <w:marBottom w:val="0"/>
      <w:divBdr>
        <w:top w:val="none" w:sz="0" w:space="0" w:color="auto"/>
        <w:left w:val="none" w:sz="0" w:space="0" w:color="auto"/>
        <w:bottom w:val="none" w:sz="0" w:space="0" w:color="auto"/>
        <w:right w:val="none" w:sz="0" w:space="0" w:color="auto"/>
      </w:divBdr>
    </w:div>
    <w:div w:id="1278563342">
      <w:bodyDiv w:val="1"/>
      <w:marLeft w:val="0"/>
      <w:marRight w:val="0"/>
      <w:marTop w:val="0"/>
      <w:marBottom w:val="0"/>
      <w:divBdr>
        <w:top w:val="none" w:sz="0" w:space="0" w:color="auto"/>
        <w:left w:val="none" w:sz="0" w:space="0" w:color="auto"/>
        <w:bottom w:val="none" w:sz="0" w:space="0" w:color="auto"/>
        <w:right w:val="none" w:sz="0" w:space="0" w:color="auto"/>
      </w:divBdr>
    </w:div>
    <w:div w:id="1281954652">
      <w:bodyDiv w:val="1"/>
      <w:marLeft w:val="0"/>
      <w:marRight w:val="0"/>
      <w:marTop w:val="0"/>
      <w:marBottom w:val="0"/>
      <w:divBdr>
        <w:top w:val="none" w:sz="0" w:space="0" w:color="auto"/>
        <w:left w:val="none" w:sz="0" w:space="0" w:color="auto"/>
        <w:bottom w:val="none" w:sz="0" w:space="0" w:color="auto"/>
        <w:right w:val="none" w:sz="0" w:space="0" w:color="auto"/>
      </w:divBdr>
    </w:div>
    <w:div w:id="1292130883">
      <w:bodyDiv w:val="1"/>
      <w:marLeft w:val="0"/>
      <w:marRight w:val="0"/>
      <w:marTop w:val="0"/>
      <w:marBottom w:val="0"/>
      <w:divBdr>
        <w:top w:val="none" w:sz="0" w:space="0" w:color="auto"/>
        <w:left w:val="none" w:sz="0" w:space="0" w:color="auto"/>
        <w:bottom w:val="none" w:sz="0" w:space="0" w:color="auto"/>
        <w:right w:val="none" w:sz="0" w:space="0" w:color="auto"/>
      </w:divBdr>
    </w:div>
    <w:div w:id="1302617474">
      <w:bodyDiv w:val="1"/>
      <w:marLeft w:val="0"/>
      <w:marRight w:val="0"/>
      <w:marTop w:val="0"/>
      <w:marBottom w:val="0"/>
      <w:divBdr>
        <w:top w:val="none" w:sz="0" w:space="0" w:color="auto"/>
        <w:left w:val="none" w:sz="0" w:space="0" w:color="auto"/>
        <w:bottom w:val="none" w:sz="0" w:space="0" w:color="auto"/>
        <w:right w:val="none" w:sz="0" w:space="0" w:color="auto"/>
      </w:divBdr>
    </w:div>
    <w:div w:id="1314136248">
      <w:bodyDiv w:val="1"/>
      <w:marLeft w:val="0"/>
      <w:marRight w:val="0"/>
      <w:marTop w:val="0"/>
      <w:marBottom w:val="0"/>
      <w:divBdr>
        <w:top w:val="none" w:sz="0" w:space="0" w:color="auto"/>
        <w:left w:val="none" w:sz="0" w:space="0" w:color="auto"/>
        <w:bottom w:val="none" w:sz="0" w:space="0" w:color="auto"/>
        <w:right w:val="none" w:sz="0" w:space="0" w:color="auto"/>
      </w:divBdr>
    </w:div>
    <w:div w:id="1315723828">
      <w:bodyDiv w:val="1"/>
      <w:marLeft w:val="0"/>
      <w:marRight w:val="0"/>
      <w:marTop w:val="0"/>
      <w:marBottom w:val="0"/>
      <w:divBdr>
        <w:top w:val="none" w:sz="0" w:space="0" w:color="auto"/>
        <w:left w:val="none" w:sz="0" w:space="0" w:color="auto"/>
        <w:bottom w:val="none" w:sz="0" w:space="0" w:color="auto"/>
        <w:right w:val="none" w:sz="0" w:space="0" w:color="auto"/>
      </w:divBdr>
    </w:div>
    <w:div w:id="1320305662">
      <w:bodyDiv w:val="1"/>
      <w:marLeft w:val="0"/>
      <w:marRight w:val="0"/>
      <w:marTop w:val="0"/>
      <w:marBottom w:val="0"/>
      <w:divBdr>
        <w:top w:val="none" w:sz="0" w:space="0" w:color="auto"/>
        <w:left w:val="none" w:sz="0" w:space="0" w:color="auto"/>
        <w:bottom w:val="none" w:sz="0" w:space="0" w:color="auto"/>
        <w:right w:val="none" w:sz="0" w:space="0" w:color="auto"/>
      </w:divBdr>
    </w:div>
    <w:div w:id="1325276242">
      <w:bodyDiv w:val="1"/>
      <w:marLeft w:val="0"/>
      <w:marRight w:val="0"/>
      <w:marTop w:val="0"/>
      <w:marBottom w:val="0"/>
      <w:divBdr>
        <w:top w:val="none" w:sz="0" w:space="0" w:color="auto"/>
        <w:left w:val="none" w:sz="0" w:space="0" w:color="auto"/>
        <w:bottom w:val="none" w:sz="0" w:space="0" w:color="auto"/>
        <w:right w:val="none" w:sz="0" w:space="0" w:color="auto"/>
      </w:divBdr>
    </w:div>
    <w:div w:id="1345980584">
      <w:bodyDiv w:val="1"/>
      <w:marLeft w:val="0"/>
      <w:marRight w:val="0"/>
      <w:marTop w:val="0"/>
      <w:marBottom w:val="0"/>
      <w:divBdr>
        <w:top w:val="none" w:sz="0" w:space="0" w:color="auto"/>
        <w:left w:val="none" w:sz="0" w:space="0" w:color="auto"/>
        <w:bottom w:val="none" w:sz="0" w:space="0" w:color="auto"/>
        <w:right w:val="none" w:sz="0" w:space="0" w:color="auto"/>
      </w:divBdr>
    </w:div>
    <w:div w:id="1346591996">
      <w:bodyDiv w:val="1"/>
      <w:marLeft w:val="0"/>
      <w:marRight w:val="0"/>
      <w:marTop w:val="0"/>
      <w:marBottom w:val="0"/>
      <w:divBdr>
        <w:top w:val="none" w:sz="0" w:space="0" w:color="auto"/>
        <w:left w:val="none" w:sz="0" w:space="0" w:color="auto"/>
        <w:bottom w:val="none" w:sz="0" w:space="0" w:color="auto"/>
        <w:right w:val="none" w:sz="0" w:space="0" w:color="auto"/>
      </w:divBdr>
    </w:div>
    <w:div w:id="1347170145">
      <w:bodyDiv w:val="1"/>
      <w:marLeft w:val="0"/>
      <w:marRight w:val="0"/>
      <w:marTop w:val="0"/>
      <w:marBottom w:val="0"/>
      <w:divBdr>
        <w:top w:val="none" w:sz="0" w:space="0" w:color="auto"/>
        <w:left w:val="none" w:sz="0" w:space="0" w:color="auto"/>
        <w:bottom w:val="none" w:sz="0" w:space="0" w:color="auto"/>
        <w:right w:val="none" w:sz="0" w:space="0" w:color="auto"/>
      </w:divBdr>
    </w:div>
    <w:div w:id="1352992856">
      <w:bodyDiv w:val="1"/>
      <w:marLeft w:val="0"/>
      <w:marRight w:val="0"/>
      <w:marTop w:val="0"/>
      <w:marBottom w:val="0"/>
      <w:divBdr>
        <w:top w:val="none" w:sz="0" w:space="0" w:color="auto"/>
        <w:left w:val="none" w:sz="0" w:space="0" w:color="auto"/>
        <w:bottom w:val="none" w:sz="0" w:space="0" w:color="auto"/>
        <w:right w:val="none" w:sz="0" w:space="0" w:color="auto"/>
      </w:divBdr>
    </w:div>
    <w:div w:id="1353996802">
      <w:bodyDiv w:val="1"/>
      <w:marLeft w:val="0"/>
      <w:marRight w:val="0"/>
      <w:marTop w:val="0"/>
      <w:marBottom w:val="0"/>
      <w:divBdr>
        <w:top w:val="none" w:sz="0" w:space="0" w:color="auto"/>
        <w:left w:val="none" w:sz="0" w:space="0" w:color="auto"/>
        <w:bottom w:val="none" w:sz="0" w:space="0" w:color="auto"/>
        <w:right w:val="none" w:sz="0" w:space="0" w:color="auto"/>
      </w:divBdr>
    </w:div>
    <w:div w:id="1357998081">
      <w:bodyDiv w:val="1"/>
      <w:marLeft w:val="0"/>
      <w:marRight w:val="0"/>
      <w:marTop w:val="0"/>
      <w:marBottom w:val="0"/>
      <w:divBdr>
        <w:top w:val="none" w:sz="0" w:space="0" w:color="auto"/>
        <w:left w:val="none" w:sz="0" w:space="0" w:color="auto"/>
        <w:bottom w:val="none" w:sz="0" w:space="0" w:color="auto"/>
        <w:right w:val="none" w:sz="0" w:space="0" w:color="auto"/>
      </w:divBdr>
    </w:div>
    <w:div w:id="1368288299">
      <w:bodyDiv w:val="1"/>
      <w:marLeft w:val="0"/>
      <w:marRight w:val="0"/>
      <w:marTop w:val="0"/>
      <w:marBottom w:val="0"/>
      <w:divBdr>
        <w:top w:val="none" w:sz="0" w:space="0" w:color="auto"/>
        <w:left w:val="none" w:sz="0" w:space="0" w:color="auto"/>
        <w:bottom w:val="none" w:sz="0" w:space="0" w:color="auto"/>
        <w:right w:val="none" w:sz="0" w:space="0" w:color="auto"/>
      </w:divBdr>
    </w:div>
    <w:div w:id="1369994107">
      <w:bodyDiv w:val="1"/>
      <w:marLeft w:val="0"/>
      <w:marRight w:val="0"/>
      <w:marTop w:val="0"/>
      <w:marBottom w:val="0"/>
      <w:divBdr>
        <w:top w:val="none" w:sz="0" w:space="0" w:color="auto"/>
        <w:left w:val="none" w:sz="0" w:space="0" w:color="auto"/>
        <w:bottom w:val="none" w:sz="0" w:space="0" w:color="auto"/>
        <w:right w:val="none" w:sz="0" w:space="0" w:color="auto"/>
      </w:divBdr>
      <w:divsChild>
        <w:div w:id="314067215">
          <w:marLeft w:val="0"/>
          <w:marRight w:val="0"/>
          <w:marTop w:val="0"/>
          <w:marBottom w:val="0"/>
          <w:divBdr>
            <w:top w:val="none" w:sz="0" w:space="0" w:color="auto"/>
            <w:left w:val="none" w:sz="0" w:space="0" w:color="auto"/>
            <w:bottom w:val="none" w:sz="0" w:space="0" w:color="auto"/>
            <w:right w:val="none" w:sz="0" w:space="0" w:color="auto"/>
          </w:divBdr>
        </w:div>
        <w:div w:id="1311590627">
          <w:marLeft w:val="0"/>
          <w:marRight w:val="0"/>
          <w:marTop w:val="0"/>
          <w:marBottom w:val="0"/>
          <w:divBdr>
            <w:top w:val="none" w:sz="0" w:space="0" w:color="auto"/>
            <w:left w:val="none" w:sz="0" w:space="0" w:color="auto"/>
            <w:bottom w:val="none" w:sz="0" w:space="0" w:color="auto"/>
            <w:right w:val="none" w:sz="0" w:space="0" w:color="auto"/>
          </w:divBdr>
        </w:div>
        <w:div w:id="1339844420">
          <w:marLeft w:val="0"/>
          <w:marRight w:val="0"/>
          <w:marTop w:val="0"/>
          <w:marBottom w:val="0"/>
          <w:divBdr>
            <w:top w:val="none" w:sz="0" w:space="0" w:color="auto"/>
            <w:left w:val="none" w:sz="0" w:space="0" w:color="auto"/>
            <w:bottom w:val="none" w:sz="0" w:space="0" w:color="auto"/>
            <w:right w:val="none" w:sz="0" w:space="0" w:color="auto"/>
          </w:divBdr>
        </w:div>
        <w:div w:id="1552577696">
          <w:marLeft w:val="0"/>
          <w:marRight w:val="0"/>
          <w:marTop w:val="0"/>
          <w:marBottom w:val="0"/>
          <w:divBdr>
            <w:top w:val="none" w:sz="0" w:space="0" w:color="auto"/>
            <w:left w:val="none" w:sz="0" w:space="0" w:color="auto"/>
            <w:bottom w:val="none" w:sz="0" w:space="0" w:color="auto"/>
            <w:right w:val="none" w:sz="0" w:space="0" w:color="auto"/>
          </w:divBdr>
        </w:div>
        <w:div w:id="1643925371">
          <w:marLeft w:val="0"/>
          <w:marRight w:val="0"/>
          <w:marTop w:val="0"/>
          <w:marBottom w:val="0"/>
          <w:divBdr>
            <w:top w:val="none" w:sz="0" w:space="0" w:color="auto"/>
            <w:left w:val="none" w:sz="0" w:space="0" w:color="auto"/>
            <w:bottom w:val="none" w:sz="0" w:space="0" w:color="auto"/>
            <w:right w:val="none" w:sz="0" w:space="0" w:color="auto"/>
          </w:divBdr>
        </w:div>
      </w:divsChild>
    </w:div>
    <w:div w:id="1383864851">
      <w:bodyDiv w:val="1"/>
      <w:marLeft w:val="0"/>
      <w:marRight w:val="0"/>
      <w:marTop w:val="0"/>
      <w:marBottom w:val="0"/>
      <w:divBdr>
        <w:top w:val="none" w:sz="0" w:space="0" w:color="auto"/>
        <w:left w:val="none" w:sz="0" w:space="0" w:color="auto"/>
        <w:bottom w:val="none" w:sz="0" w:space="0" w:color="auto"/>
        <w:right w:val="none" w:sz="0" w:space="0" w:color="auto"/>
      </w:divBdr>
    </w:div>
    <w:div w:id="1385324721">
      <w:bodyDiv w:val="1"/>
      <w:marLeft w:val="0"/>
      <w:marRight w:val="0"/>
      <w:marTop w:val="0"/>
      <w:marBottom w:val="0"/>
      <w:divBdr>
        <w:top w:val="none" w:sz="0" w:space="0" w:color="auto"/>
        <w:left w:val="none" w:sz="0" w:space="0" w:color="auto"/>
        <w:bottom w:val="none" w:sz="0" w:space="0" w:color="auto"/>
        <w:right w:val="none" w:sz="0" w:space="0" w:color="auto"/>
      </w:divBdr>
    </w:div>
    <w:div w:id="1388339904">
      <w:bodyDiv w:val="1"/>
      <w:marLeft w:val="0"/>
      <w:marRight w:val="0"/>
      <w:marTop w:val="0"/>
      <w:marBottom w:val="0"/>
      <w:divBdr>
        <w:top w:val="none" w:sz="0" w:space="0" w:color="auto"/>
        <w:left w:val="none" w:sz="0" w:space="0" w:color="auto"/>
        <w:bottom w:val="none" w:sz="0" w:space="0" w:color="auto"/>
        <w:right w:val="none" w:sz="0" w:space="0" w:color="auto"/>
      </w:divBdr>
    </w:div>
    <w:div w:id="1388529102">
      <w:bodyDiv w:val="1"/>
      <w:marLeft w:val="0"/>
      <w:marRight w:val="0"/>
      <w:marTop w:val="0"/>
      <w:marBottom w:val="0"/>
      <w:divBdr>
        <w:top w:val="none" w:sz="0" w:space="0" w:color="auto"/>
        <w:left w:val="none" w:sz="0" w:space="0" w:color="auto"/>
        <w:bottom w:val="none" w:sz="0" w:space="0" w:color="auto"/>
        <w:right w:val="none" w:sz="0" w:space="0" w:color="auto"/>
      </w:divBdr>
      <w:divsChild>
        <w:div w:id="1088237009">
          <w:marLeft w:val="0"/>
          <w:marRight w:val="0"/>
          <w:marTop w:val="0"/>
          <w:marBottom w:val="0"/>
          <w:divBdr>
            <w:top w:val="none" w:sz="0" w:space="0" w:color="auto"/>
            <w:left w:val="none" w:sz="0" w:space="0" w:color="auto"/>
            <w:bottom w:val="none" w:sz="0" w:space="0" w:color="auto"/>
            <w:right w:val="none" w:sz="0" w:space="0" w:color="auto"/>
          </w:divBdr>
          <w:divsChild>
            <w:div w:id="920068984">
              <w:marLeft w:val="0"/>
              <w:marRight w:val="0"/>
              <w:marTop w:val="0"/>
              <w:marBottom w:val="0"/>
              <w:divBdr>
                <w:top w:val="none" w:sz="0" w:space="0" w:color="auto"/>
                <w:left w:val="none" w:sz="0" w:space="0" w:color="auto"/>
                <w:bottom w:val="none" w:sz="0" w:space="0" w:color="auto"/>
                <w:right w:val="none" w:sz="0" w:space="0" w:color="auto"/>
              </w:divBdr>
              <w:divsChild>
                <w:div w:id="177146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269301">
      <w:bodyDiv w:val="1"/>
      <w:marLeft w:val="0"/>
      <w:marRight w:val="0"/>
      <w:marTop w:val="0"/>
      <w:marBottom w:val="0"/>
      <w:divBdr>
        <w:top w:val="none" w:sz="0" w:space="0" w:color="auto"/>
        <w:left w:val="none" w:sz="0" w:space="0" w:color="auto"/>
        <w:bottom w:val="none" w:sz="0" w:space="0" w:color="auto"/>
        <w:right w:val="none" w:sz="0" w:space="0" w:color="auto"/>
      </w:divBdr>
    </w:div>
    <w:div w:id="1400906182">
      <w:bodyDiv w:val="1"/>
      <w:marLeft w:val="0"/>
      <w:marRight w:val="0"/>
      <w:marTop w:val="0"/>
      <w:marBottom w:val="0"/>
      <w:divBdr>
        <w:top w:val="none" w:sz="0" w:space="0" w:color="auto"/>
        <w:left w:val="none" w:sz="0" w:space="0" w:color="auto"/>
        <w:bottom w:val="none" w:sz="0" w:space="0" w:color="auto"/>
        <w:right w:val="none" w:sz="0" w:space="0" w:color="auto"/>
      </w:divBdr>
    </w:div>
    <w:div w:id="1404528088">
      <w:bodyDiv w:val="1"/>
      <w:marLeft w:val="0"/>
      <w:marRight w:val="0"/>
      <w:marTop w:val="0"/>
      <w:marBottom w:val="0"/>
      <w:divBdr>
        <w:top w:val="none" w:sz="0" w:space="0" w:color="auto"/>
        <w:left w:val="none" w:sz="0" w:space="0" w:color="auto"/>
        <w:bottom w:val="none" w:sz="0" w:space="0" w:color="auto"/>
        <w:right w:val="none" w:sz="0" w:space="0" w:color="auto"/>
      </w:divBdr>
    </w:div>
    <w:div w:id="1406296392">
      <w:bodyDiv w:val="1"/>
      <w:marLeft w:val="0"/>
      <w:marRight w:val="0"/>
      <w:marTop w:val="0"/>
      <w:marBottom w:val="0"/>
      <w:divBdr>
        <w:top w:val="none" w:sz="0" w:space="0" w:color="auto"/>
        <w:left w:val="none" w:sz="0" w:space="0" w:color="auto"/>
        <w:bottom w:val="none" w:sz="0" w:space="0" w:color="auto"/>
        <w:right w:val="none" w:sz="0" w:space="0" w:color="auto"/>
      </w:divBdr>
    </w:div>
    <w:div w:id="1406874028">
      <w:bodyDiv w:val="1"/>
      <w:marLeft w:val="0"/>
      <w:marRight w:val="0"/>
      <w:marTop w:val="0"/>
      <w:marBottom w:val="0"/>
      <w:divBdr>
        <w:top w:val="none" w:sz="0" w:space="0" w:color="auto"/>
        <w:left w:val="none" w:sz="0" w:space="0" w:color="auto"/>
        <w:bottom w:val="none" w:sz="0" w:space="0" w:color="auto"/>
        <w:right w:val="none" w:sz="0" w:space="0" w:color="auto"/>
      </w:divBdr>
      <w:divsChild>
        <w:div w:id="1010295">
          <w:marLeft w:val="0"/>
          <w:marRight w:val="0"/>
          <w:marTop w:val="0"/>
          <w:marBottom w:val="0"/>
          <w:divBdr>
            <w:top w:val="none" w:sz="0" w:space="0" w:color="auto"/>
            <w:left w:val="none" w:sz="0" w:space="0" w:color="auto"/>
            <w:bottom w:val="none" w:sz="0" w:space="0" w:color="auto"/>
            <w:right w:val="none" w:sz="0" w:space="0" w:color="auto"/>
          </w:divBdr>
          <w:divsChild>
            <w:div w:id="87973147">
              <w:marLeft w:val="0"/>
              <w:marRight w:val="0"/>
              <w:marTop w:val="0"/>
              <w:marBottom w:val="0"/>
              <w:divBdr>
                <w:top w:val="none" w:sz="0" w:space="0" w:color="auto"/>
                <w:left w:val="none" w:sz="0" w:space="0" w:color="auto"/>
                <w:bottom w:val="none" w:sz="0" w:space="0" w:color="auto"/>
                <w:right w:val="none" w:sz="0" w:space="0" w:color="auto"/>
              </w:divBdr>
            </w:div>
          </w:divsChild>
        </w:div>
        <w:div w:id="7682642">
          <w:marLeft w:val="0"/>
          <w:marRight w:val="0"/>
          <w:marTop w:val="0"/>
          <w:marBottom w:val="0"/>
          <w:divBdr>
            <w:top w:val="none" w:sz="0" w:space="0" w:color="auto"/>
            <w:left w:val="none" w:sz="0" w:space="0" w:color="auto"/>
            <w:bottom w:val="none" w:sz="0" w:space="0" w:color="auto"/>
            <w:right w:val="none" w:sz="0" w:space="0" w:color="auto"/>
          </w:divBdr>
          <w:divsChild>
            <w:div w:id="451750928">
              <w:marLeft w:val="0"/>
              <w:marRight w:val="0"/>
              <w:marTop w:val="0"/>
              <w:marBottom w:val="0"/>
              <w:divBdr>
                <w:top w:val="none" w:sz="0" w:space="0" w:color="auto"/>
                <w:left w:val="none" w:sz="0" w:space="0" w:color="auto"/>
                <w:bottom w:val="none" w:sz="0" w:space="0" w:color="auto"/>
                <w:right w:val="none" w:sz="0" w:space="0" w:color="auto"/>
              </w:divBdr>
            </w:div>
          </w:divsChild>
        </w:div>
        <w:div w:id="14962791">
          <w:marLeft w:val="0"/>
          <w:marRight w:val="0"/>
          <w:marTop w:val="0"/>
          <w:marBottom w:val="0"/>
          <w:divBdr>
            <w:top w:val="none" w:sz="0" w:space="0" w:color="auto"/>
            <w:left w:val="none" w:sz="0" w:space="0" w:color="auto"/>
            <w:bottom w:val="none" w:sz="0" w:space="0" w:color="auto"/>
            <w:right w:val="none" w:sz="0" w:space="0" w:color="auto"/>
          </w:divBdr>
          <w:divsChild>
            <w:div w:id="421030659">
              <w:marLeft w:val="0"/>
              <w:marRight w:val="0"/>
              <w:marTop w:val="0"/>
              <w:marBottom w:val="0"/>
              <w:divBdr>
                <w:top w:val="none" w:sz="0" w:space="0" w:color="auto"/>
                <w:left w:val="none" w:sz="0" w:space="0" w:color="auto"/>
                <w:bottom w:val="none" w:sz="0" w:space="0" w:color="auto"/>
                <w:right w:val="none" w:sz="0" w:space="0" w:color="auto"/>
              </w:divBdr>
            </w:div>
          </w:divsChild>
        </w:div>
        <w:div w:id="83649575">
          <w:marLeft w:val="0"/>
          <w:marRight w:val="0"/>
          <w:marTop w:val="0"/>
          <w:marBottom w:val="0"/>
          <w:divBdr>
            <w:top w:val="none" w:sz="0" w:space="0" w:color="auto"/>
            <w:left w:val="none" w:sz="0" w:space="0" w:color="auto"/>
            <w:bottom w:val="none" w:sz="0" w:space="0" w:color="auto"/>
            <w:right w:val="none" w:sz="0" w:space="0" w:color="auto"/>
          </w:divBdr>
          <w:divsChild>
            <w:div w:id="592978136">
              <w:marLeft w:val="0"/>
              <w:marRight w:val="0"/>
              <w:marTop w:val="0"/>
              <w:marBottom w:val="0"/>
              <w:divBdr>
                <w:top w:val="none" w:sz="0" w:space="0" w:color="auto"/>
                <w:left w:val="none" w:sz="0" w:space="0" w:color="auto"/>
                <w:bottom w:val="none" w:sz="0" w:space="0" w:color="auto"/>
                <w:right w:val="none" w:sz="0" w:space="0" w:color="auto"/>
              </w:divBdr>
            </w:div>
          </w:divsChild>
        </w:div>
        <w:div w:id="114910257">
          <w:marLeft w:val="0"/>
          <w:marRight w:val="0"/>
          <w:marTop w:val="0"/>
          <w:marBottom w:val="0"/>
          <w:divBdr>
            <w:top w:val="none" w:sz="0" w:space="0" w:color="auto"/>
            <w:left w:val="none" w:sz="0" w:space="0" w:color="auto"/>
            <w:bottom w:val="none" w:sz="0" w:space="0" w:color="auto"/>
            <w:right w:val="none" w:sz="0" w:space="0" w:color="auto"/>
          </w:divBdr>
          <w:divsChild>
            <w:div w:id="666708111">
              <w:marLeft w:val="0"/>
              <w:marRight w:val="0"/>
              <w:marTop w:val="0"/>
              <w:marBottom w:val="0"/>
              <w:divBdr>
                <w:top w:val="none" w:sz="0" w:space="0" w:color="auto"/>
                <w:left w:val="none" w:sz="0" w:space="0" w:color="auto"/>
                <w:bottom w:val="none" w:sz="0" w:space="0" w:color="auto"/>
                <w:right w:val="none" w:sz="0" w:space="0" w:color="auto"/>
              </w:divBdr>
            </w:div>
          </w:divsChild>
        </w:div>
        <w:div w:id="131296473">
          <w:marLeft w:val="0"/>
          <w:marRight w:val="0"/>
          <w:marTop w:val="0"/>
          <w:marBottom w:val="0"/>
          <w:divBdr>
            <w:top w:val="none" w:sz="0" w:space="0" w:color="auto"/>
            <w:left w:val="none" w:sz="0" w:space="0" w:color="auto"/>
            <w:bottom w:val="none" w:sz="0" w:space="0" w:color="auto"/>
            <w:right w:val="none" w:sz="0" w:space="0" w:color="auto"/>
          </w:divBdr>
          <w:divsChild>
            <w:div w:id="1680962652">
              <w:marLeft w:val="0"/>
              <w:marRight w:val="0"/>
              <w:marTop w:val="0"/>
              <w:marBottom w:val="0"/>
              <w:divBdr>
                <w:top w:val="none" w:sz="0" w:space="0" w:color="auto"/>
                <w:left w:val="none" w:sz="0" w:space="0" w:color="auto"/>
                <w:bottom w:val="none" w:sz="0" w:space="0" w:color="auto"/>
                <w:right w:val="none" w:sz="0" w:space="0" w:color="auto"/>
              </w:divBdr>
            </w:div>
          </w:divsChild>
        </w:div>
        <w:div w:id="202794373">
          <w:marLeft w:val="0"/>
          <w:marRight w:val="0"/>
          <w:marTop w:val="0"/>
          <w:marBottom w:val="0"/>
          <w:divBdr>
            <w:top w:val="none" w:sz="0" w:space="0" w:color="auto"/>
            <w:left w:val="none" w:sz="0" w:space="0" w:color="auto"/>
            <w:bottom w:val="none" w:sz="0" w:space="0" w:color="auto"/>
            <w:right w:val="none" w:sz="0" w:space="0" w:color="auto"/>
          </w:divBdr>
          <w:divsChild>
            <w:div w:id="618030841">
              <w:marLeft w:val="0"/>
              <w:marRight w:val="0"/>
              <w:marTop w:val="0"/>
              <w:marBottom w:val="0"/>
              <w:divBdr>
                <w:top w:val="none" w:sz="0" w:space="0" w:color="auto"/>
                <w:left w:val="none" w:sz="0" w:space="0" w:color="auto"/>
                <w:bottom w:val="none" w:sz="0" w:space="0" w:color="auto"/>
                <w:right w:val="none" w:sz="0" w:space="0" w:color="auto"/>
              </w:divBdr>
            </w:div>
          </w:divsChild>
        </w:div>
        <w:div w:id="240525220">
          <w:marLeft w:val="0"/>
          <w:marRight w:val="0"/>
          <w:marTop w:val="0"/>
          <w:marBottom w:val="0"/>
          <w:divBdr>
            <w:top w:val="none" w:sz="0" w:space="0" w:color="auto"/>
            <w:left w:val="none" w:sz="0" w:space="0" w:color="auto"/>
            <w:bottom w:val="none" w:sz="0" w:space="0" w:color="auto"/>
            <w:right w:val="none" w:sz="0" w:space="0" w:color="auto"/>
          </w:divBdr>
          <w:divsChild>
            <w:div w:id="134690210">
              <w:marLeft w:val="0"/>
              <w:marRight w:val="0"/>
              <w:marTop w:val="0"/>
              <w:marBottom w:val="0"/>
              <w:divBdr>
                <w:top w:val="none" w:sz="0" w:space="0" w:color="auto"/>
                <w:left w:val="none" w:sz="0" w:space="0" w:color="auto"/>
                <w:bottom w:val="none" w:sz="0" w:space="0" w:color="auto"/>
                <w:right w:val="none" w:sz="0" w:space="0" w:color="auto"/>
              </w:divBdr>
            </w:div>
          </w:divsChild>
        </w:div>
        <w:div w:id="247810685">
          <w:marLeft w:val="0"/>
          <w:marRight w:val="0"/>
          <w:marTop w:val="0"/>
          <w:marBottom w:val="0"/>
          <w:divBdr>
            <w:top w:val="none" w:sz="0" w:space="0" w:color="auto"/>
            <w:left w:val="none" w:sz="0" w:space="0" w:color="auto"/>
            <w:bottom w:val="none" w:sz="0" w:space="0" w:color="auto"/>
            <w:right w:val="none" w:sz="0" w:space="0" w:color="auto"/>
          </w:divBdr>
          <w:divsChild>
            <w:div w:id="694380174">
              <w:marLeft w:val="0"/>
              <w:marRight w:val="0"/>
              <w:marTop w:val="0"/>
              <w:marBottom w:val="0"/>
              <w:divBdr>
                <w:top w:val="none" w:sz="0" w:space="0" w:color="auto"/>
                <w:left w:val="none" w:sz="0" w:space="0" w:color="auto"/>
                <w:bottom w:val="none" w:sz="0" w:space="0" w:color="auto"/>
                <w:right w:val="none" w:sz="0" w:space="0" w:color="auto"/>
              </w:divBdr>
            </w:div>
          </w:divsChild>
        </w:div>
        <w:div w:id="278027565">
          <w:marLeft w:val="0"/>
          <w:marRight w:val="0"/>
          <w:marTop w:val="0"/>
          <w:marBottom w:val="0"/>
          <w:divBdr>
            <w:top w:val="none" w:sz="0" w:space="0" w:color="auto"/>
            <w:left w:val="none" w:sz="0" w:space="0" w:color="auto"/>
            <w:bottom w:val="none" w:sz="0" w:space="0" w:color="auto"/>
            <w:right w:val="none" w:sz="0" w:space="0" w:color="auto"/>
          </w:divBdr>
          <w:divsChild>
            <w:div w:id="538470614">
              <w:marLeft w:val="0"/>
              <w:marRight w:val="0"/>
              <w:marTop w:val="0"/>
              <w:marBottom w:val="0"/>
              <w:divBdr>
                <w:top w:val="none" w:sz="0" w:space="0" w:color="auto"/>
                <w:left w:val="none" w:sz="0" w:space="0" w:color="auto"/>
                <w:bottom w:val="none" w:sz="0" w:space="0" w:color="auto"/>
                <w:right w:val="none" w:sz="0" w:space="0" w:color="auto"/>
              </w:divBdr>
            </w:div>
          </w:divsChild>
        </w:div>
        <w:div w:id="307563275">
          <w:marLeft w:val="0"/>
          <w:marRight w:val="0"/>
          <w:marTop w:val="0"/>
          <w:marBottom w:val="0"/>
          <w:divBdr>
            <w:top w:val="none" w:sz="0" w:space="0" w:color="auto"/>
            <w:left w:val="none" w:sz="0" w:space="0" w:color="auto"/>
            <w:bottom w:val="none" w:sz="0" w:space="0" w:color="auto"/>
            <w:right w:val="none" w:sz="0" w:space="0" w:color="auto"/>
          </w:divBdr>
          <w:divsChild>
            <w:div w:id="1857843902">
              <w:marLeft w:val="0"/>
              <w:marRight w:val="0"/>
              <w:marTop w:val="0"/>
              <w:marBottom w:val="0"/>
              <w:divBdr>
                <w:top w:val="none" w:sz="0" w:space="0" w:color="auto"/>
                <w:left w:val="none" w:sz="0" w:space="0" w:color="auto"/>
                <w:bottom w:val="none" w:sz="0" w:space="0" w:color="auto"/>
                <w:right w:val="none" w:sz="0" w:space="0" w:color="auto"/>
              </w:divBdr>
            </w:div>
          </w:divsChild>
        </w:div>
        <w:div w:id="338966997">
          <w:marLeft w:val="0"/>
          <w:marRight w:val="0"/>
          <w:marTop w:val="0"/>
          <w:marBottom w:val="0"/>
          <w:divBdr>
            <w:top w:val="none" w:sz="0" w:space="0" w:color="auto"/>
            <w:left w:val="none" w:sz="0" w:space="0" w:color="auto"/>
            <w:bottom w:val="none" w:sz="0" w:space="0" w:color="auto"/>
            <w:right w:val="none" w:sz="0" w:space="0" w:color="auto"/>
          </w:divBdr>
          <w:divsChild>
            <w:div w:id="582952046">
              <w:marLeft w:val="0"/>
              <w:marRight w:val="0"/>
              <w:marTop w:val="0"/>
              <w:marBottom w:val="0"/>
              <w:divBdr>
                <w:top w:val="none" w:sz="0" w:space="0" w:color="auto"/>
                <w:left w:val="none" w:sz="0" w:space="0" w:color="auto"/>
                <w:bottom w:val="none" w:sz="0" w:space="0" w:color="auto"/>
                <w:right w:val="none" w:sz="0" w:space="0" w:color="auto"/>
              </w:divBdr>
            </w:div>
          </w:divsChild>
        </w:div>
        <w:div w:id="356590964">
          <w:marLeft w:val="0"/>
          <w:marRight w:val="0"/>
          <w:marTop w:val="0"/>
          <w:marBottom w:val="0"/>
          <w:divBdr>
            <w:top w:val="none" w:sz="0" w:space="0" w:color="auto"/>
            <w:left w:val="none" w:sz="0" w:space="0" w:color="auto"/>
            <w:bottom w:val="none" w:sz="0" w:space="0" w:color="auto"/>
            <w:right w:val="none" w:sz="0" w:space="0" w:color="auto"/>
          </w:divBdr>
          <w:divsChild>
            <w:div w:id="1668244261">
              <w:marLeft w:val="0"/>
              <w:marRight w:val="0"/>
              <w:marTop w:val="0"/>
              <w:marBottom w:val="0"/>
              <w:divBdr>
                <w:top w:val="none" w:sz="0" w:space="0" w:color="auto"/>
                <w:left w:val="none" w:sz="0" w:space="0" w:color="auto"/>
                <w:bottom w:val="none" w:sz="0" w:space="0" w:color="auto"/>
                <w:right w:val="none" w:sz="0" w:space="0" w:color="auto"/>
              </w:divBdr>
            </w:div>
          </w:divsChild>
        </w:div>
        <w:div w:id="398526382">
          <w:marLeft w:val="0"/>
          <w:marRight w:val="0"/>
          <w:marTop w:val="0"/>
          <w:marBottom w:val="0"/>
          <w:divBdr>
            <w:top w:val="none" w:sz="0" w:space="0" w:color="auto"/>
            <w:left w:val="none" w:sz="0" w:space="0" w:color="auto"/>
            <w:bottom w:val="none" w:sz="0" w:space="0" w:color="auto"/>
            <w:right w:val="none" w:sz="0" w:space="0" w:color="auto"/>
          </w:divBdr>
          <w:divsChild>
            <w:div w:id="884606026">
              <w:marLeft w:val="0"/>
              <w:marRight w:val="0"/>
              <w:marTop w:val="0"/>
              <w:marBottom w:val="0"/>
              <w:divBdr>
                <w:top w:val="none" w:sz="0" w:space="0" w:color="auto"/>
                <w:left w:val="none" w:sz="0" w:space="0" w:color="auto"/>
                <w:bottom w:val="none" w:sz="0" w:space="0" w:color="auto"/>
                <w:right w:val="none" w:sz="0" w:space="0" w:color="auto"/>
              </w:divBdr>
            </w:div>
          </w:divsChild>
        </w:div>
        <w:div w:id="443621703">
          <w:marLeft w:val="0"/>
          <w:marRight w:val="0"/>
          <w:marTop w:val="0"/>
          <w:marBottom w:val="0"/>
          <w:divBdr>
            <w:top w:val="none" w:sz="0" w:space="0" w:color="auto"/>
            <w:left w:val="none" w:sz="0" w:space="0" w:color="auto"/>
            <w:bottom w:val="none" w:sz="0" w:space="0" w:color="auto"/>
            <w:right w:val="none" w:sz="0" w:space="0" w:color="auto"/>
          </w:divBdr>
          <w:divsChild>
            <w:div w:id="1644195965">
              <w:marLeft w:val="0"/>
              <w:marRight w:val="0"/>
              <w:marTop w:val="0"/>
              <w:marBottom w:val="0"/>
              <w:divBdr>
                <w:top w:val="none" w:sz="0" w:space="0" w:color="auto"/>
                <w:left w:val="none" w:sz="0" w:space="0" w:color="auto"/>
                <w:bottom w:val="none" w:sz="0" w:space="0" w:color="auto"/>
                <w:right w:val="none" w:sz="0" w:space="0" w:color="auto"/>
              </w:divBdr>
            </w:div>
          </w:divsChild>
        </w:div>
        <w:div w:id="453713523">
          <w:marLeft w:val="0"/>
          <w:marRight w:val="0"/>
          <w:marTop w:val="0"/>
          <w:marBottom w:val="0"/>
          <w:divBdr>
            <w:top w:val="none" w:sz="0" w:space="0" w:color="auto"/>
            <w:left w:val="none" w:sz="0" w:space="0" w:color="auto"/>
            <w:bottom w:val="none" w:sz="0" w:space="0" w:color="auto"/>
            <w:right w:val="none" w:sz="0" w:space="0" w:color="auto"/>
          </w:divBdr>
          <w:divsChild>
            <w:div w:id="1421754213">
              <w:marLeft w:val="0"/>
              <w:marRight w:val="0"/>
              <w:marTop w:val="0"/>
              <w:marBottom w:val="0"/>
              <w:divBdr>
                <w:top w:val="none" w:sz="0" w:space="0" w:color="auto"/>
                <w:left w:val="none" w:sz="0" w:space="0" w:color="auto"/>
                <w:bottom w:val="none" w:sz="0" w:space="0" w:color="auto"/>
                <w:right w:val="none" w:sz="0" w:space="0" w:color="auto"/>
              </w:divBdr>
            </w:div>
          </w:divsChild>
        </w:div>
        <w:div w:id="459305969">
          <w:marLeft w:val="0"/>
          <w:marRight w:val="0"/>
          <w:marTop w:val="0"/>
          <w:marBottom w:val="0"/>
          <w:divBdr>
            <w:top w:val="none" w:sz="0" w:space="0" w:color="auto"/>
            <w:left w:val="none" w:sz="0" w:space="0" w:color="auto"/>
            <w:bottom w:val="none" w:sz="0" w:space="0" w:color="auto"/>
            <w:right w:val="none" w:sz="0" w:space="0" w:color="auto"/>
          </w:divBdr>
          <w:divsChild>
            <w:div w:id="221332315">
              <w:marLeft w:val="0"/>
              <w:marRight w:val="0"/>
              <w:marTop w:val="0"/>
              <w:marBottom w:val="0"/>
              <w:divBdr>
                <w:top w:val="none" w:sz="0" w:space="0" w:color="auto"/>
                <w:left w:val="none" w:sz="0" w:space="0" w:color="auto"/>
                <w:bottom w:val="none" w:sz="0" w:space="0" w:color="auto"/>
                <w:right w:val="none" w:sz="0" w:space="0" w:color="auto"/>
              </w:divBdr>
            </w:div>
          </w:divsChild>
        </w:div>
        <w:div w:id="569775553">
          <w:marLeft w:val="0"/>
          <w:marRight w:val="0"/>
          <w:marTop w:val="0"/>
          <w:marBottom w:val="0"/>
          <w:divBdr>
            <w:top w:val="none" w:sz="0" w:space="0" w:color="auto"/>
            <w:left w:val="none" w:sz="0" w:space="0" w:color="auto"/>
            <w:bottom w:val="none" w:sz="0" w:space="0" w:color="auto"/>
            <w:right w:val="none" w:sz="0" w:space="0" w:color="auto"/>
          </w:divBdr>
          <w:divsChild>
            <w:div w:id="384836484">
              <w:marLeft w:val="0"/>
              <w:marRight w:val="0"/>
              <w:marTop w:val="0"/>
              <w:marBottom w:val="0"/>
              <w:divBdr>
                <w:top w:val="none" w:sz="0" w:space="0" w:color="auto"/>
                <w:left w:val="none" w:sz="0" w:space="0" w:color="auto"/>
                <w:bottom w:val="none" w:sz="0" w:space="0" w:color="auto"/>
                <w:right w:val="none" w:sz="0" w:space="0" w:color="auto"/>
              </w:divBdr>
            </w:div>
          </w:divsChild>
        </w:div>
        <w:div w:id="575283854">
          <w:marLeft w:val="0"/>
          <w:marRight w:val="0"/>
          <w:marTop w:val="0"/>
          <w:marBottom w:val="0"/>
          <w:divBdr>
            <w:top w:val="none" w:sz="0" w:space="0" w:color="auto"/>
            <w:left w:val="none" w:sz="0" w:space="0" w:color="auto"/>
            <w:bottom w:val="none" w:sz="0" w:space="0" w:color="auto"/>
            <w:right w:val="none" w:sz="0" w:space="0" w:color="auto"/>
          </w:divBdr>
          <w:divsChild>
            <w:div w:id="1085029421">
              <w:marLeft w:val="0"/>
              <w:marRight w:val="0"/>
              <w:marTop w:val="0"/>
              <w:marBottom w:val="0"/>
              <w:divBdr>
                <w:top w:val="none" w:sz="0" w:space="0" w:color="auto"/>
                <w:left w:val="none" w:sz="0" w:space="0" w:color="auto"/>
                <w:bottom w:val="none" w:sz="0" w:space="0" w:color="auto"/>
                <w:right w:val="none" w:sz="0" w:space="0" w:color="auto"/>
              </w:divBdr>
            </w:div>
          </w:divsChild>
        </w:div>
        <w:div w:id="604726415">
          <w:marLeft w:val="0"/>
          <w:marRight w:val="0"/>
          <w:marTop w:val="0"/>
          <w:marBottom w:val="0"/>
          <w:divBdr>
            <w:top w:val="none" w:sz="0" w:space="0" w:color="auto"/>
            <w:left w:val="none" w:sz="0" w:space="0" w:color="auto"/>
            <w:bottom w:val="none" w:sz="0" w:space="0" w:color="auto"/>
            <w:right w:val="none" w:sz="0" w:space="0" w:color="auto"/>
          </w:divBdr>
          <w:divsChild>
            <w:div w:id="1961959677">
              <w:marLeft w:val="0"/>
              <w:marRight w:val="0"/>
              <w:marTop w:val="0"/>
              <w:marBottom w:val="0"/>
              <w:divBdr>
                <w:top w:val="none" w:sz="0" w:space="0" w:color="auto"/>
                <w:left w:val="none" w:sz="0" w:space="0" w:color="auto"/>
                <w:bottom w:val="none" w:sz="0" w:space="0" w:color="auto"/>
                <w:right w:val="none" w:sz="0" w:space="0" w:color="auto"/>
              </w:divBdr>
            </w:div>
          </w:divsChild>
        </w:div>
        <w:div w:id="630280934">
          <w:marLeft w:val="0"/>
          <w:marRight w:val="0"/>
          <w:marTop w:val="0"/>
          <w:marBottom w:val="0"/>
          <w:divBdr>
            <w:top w:val="none" w:sz="0" w:space="0" w:color="auto"/>
            <w:left w:val="none" w:sz="0" w:space="0" w:color="auto"/>
            <w:bottom w:val="none" w:sz="0" w:space="0" w:color="auto"/>
            <w:right w:val="none" w:sz="0" w:space="0" w:color="auto"/>
          </w:divBdr>
          <w:divsChild>
            <w:div w:id="727268597">
              <w:marLeft w:val="0"/>
              <w:marRight w:val="0"/>
              <w:marTop w:val="0"/>
              <w:marBottom w:val="0"/>
              <w:divBdr>
                <w:top w:val="none" w:sz="0" w:space="0" w:color="auto"/>
                <w:left w:val="none" w:sz="0" w:space="0" w:color="auto"/>
                <w:bottom w:val="none" w:sz="0" w:space="0" w:color="auto"/>
                <w:right w:val="none" w:sz="0" w:space="0" w:color="auto"/>
              </w:divBdr>
            </w:div>
          </w:divsChild>
        </w:div>
        <w:div w:id="663704954">
          <w:marLeft w:val="0"/>
          <w:marRight w:val="0"/>
          <w:marTop w:val="0"/>
          <w:marBottom w:val="0"/>
          <w:divBdr>
            <w:top w:val="none" w:sz="0" w:space="0" w:color="auto"/>
            <w:left w:val="none" w:sz="0" w:space="0" w:color="auto"/>
            <w:bottom w:val="none" w:sz="0" w:space="0" w:color="auto"/>
            <w:right w:val="none" w:sz="0" w:space="0" w:color="auto"/>
          </w:divBdr>
          <w:divsChild>
            <w:div w:id="2131775441">
              <w:marLeft w:val="0"/>
              <w:marRight w:val="0"/>
              <w:marTop w:val="0"/>
              <w:marBottom w:val="0"/>
              <w:divBdr>
                <w:top w:val="none" w:sz="0" w:space="0" w:color="auto"/>
                <w:left w:val="none" w:sz="0" w:space="0" w:color="auto"/>
                <w:bottom w:val="none" w:sz="0" w:space="0" w:color="auto"/>
                <w:right w:val="none" w:sz="0" w:space="0" w:color="auto"/>
              </w:divBdr>
            </w:div>
          </w:divsChild>
        </w:div>
        <w:div w:id="727340845">
          <w:marLeft w:val="0"/>
          <w:marRight w:val="0"/>
          <w:marTop w:val="0"/>
          <w:marBottom w:val="0"/>
          <w:divBdr>
            <w:top w:val="none" w:sz="0" w:space="0" w:color="auto"/>
            <w:left w:val="none" w:sz="0" w:space="0" w:color="auto"/>
            <w:bottom w:val="none" w:sz="0" w:space="0" w:color="auto"/>
            <w:right w:val="none" w:sz="0" w:space="0" w:color="auto"/>
          </w:divBdr>
          <w:divsChild>
            <w:div w:id="9642938">
              <w:marLeft w:val="0"/>
              <w:marRight w:val="0"/>
              <w:marTop w:val="0"/>
              <w:marBottom w:val="0"/>
              <w:divBdr>
                <w:top w:val="none" w:sz="0" w:space="0" w:color="auto"/>
                <w:left w:val="none" w:sz="0" w:space="0" w:color="auto"/>
                <w:bottom w:val="none" w:sz="0" w:space="0" w:color="auto"/>
                <w:right w:val="none" w:sz="0" w:space="0" w:color="auto"/>
              </w:divBdr>
            </w:div>
          </w:divsChild>
        </w:div>
        <w:div w:id="760686902">
          <w:marLeft w:val="0"/>
          <w:marRight w:val="0"/>
          <w:marTop w:val="0"/>
          <w:marBottom w:val="0"/>
          <w:divBdr>
            <w:top w:val="none" w:sz="0" w:space="0" w:color="auto"/>
            <w:left w:val="none" w:sz="0" w:space="0" w:color="auto"/>
            <w:bottom w:val="none" w:sz="0" w:space="0" w:color="auto"/>
            <w:right w:val="none" w:sz="0" w:space="0" w:color="auto"/>
          </w:divBdr>
          <w:divsChild>
            <w:div w:id="1342705059">
              <w:marLeft w:val="0"/>
              <w:marRight w:val="0"/>
              <w:marTop w:val="0"/>
              <w:marBottom w:val="0"/>
              <w:divBdr>
                <w:top w:val="none" w:sz="0" w:space="0" w:color="auto"/>
                <w:left w:val="none" w:sz="0" w:space="0" w:color="auto"/>
                <w:bottom w:val="none" w:sz="0" w:space="0" w:color="auto"/>
                <w:right w:val="none" w:sz="0" w:space="0" w:color="auto"/>
              </w:divBdr>
            </w:div>
          </w:divsChild>
        </w:div>
        <w:div w:id="766654919">
          <w:marLeft w:val="0"/>
          <w:marRight w:val="0"/>
          <w:marTop w:val="0"/>
          <w:marBottom w:val="0"/>
          <w:divBdr>
            <w:top w:val="none" w:sz="0" w:space="0" w:color="auto"/>
            <w:left w:val="none" w:sz="0" w:space="0" w:color="auto"/>
            <w:bottom w:val="none" w:sz="0" w:space="0" w:color="auto"/>
            <w:right w:val="none" w:sz="0" w:space="0" w:color="auto"/>
          </w:divBdr>
          <w:divsChild>
            <w:div w:id="595292579">
              <w:marLeft w:val="0"/>
              <w:marRight w:val="0"/>
              <w:marTop w:val="0"/>
              <w:marBottom w:val="0"/>
              <w:divBdr>
                <w:top w:val="none" w:sz="0" w:space="0" w:color="auto"/>
                <w:left w:val="none" w:sz="0" w:space="0" w:color="auto"/>
                <w:bottom w:val="none" w:sz="0" w:space="0" w:color="auto"/>
                <w:right w:val="none" w:sz="0" w:space="0" w:color="auto"/>
              </w:divBdr>
            </w:div>
          </w:divsChild>
        </w:div>
        <w:div w:id="773402131">
          <w:marLeft w:val="0"/>
          <w:marRight w:val="0"/>
          <w:marTop w:val="0"/>
          <w:marBottom w:val="0"/>
          <w:divBdr>
            <w:top w:val="none" w:sz="0" w:space="0" w:color="auto"/>
            <w:left w:val="none" w:sz="0" w:space="0" w:color="auto"/>
            <w:bottom w:val="none" w:sz="0" w:space="0" w:color="auto"/>
            <w:right w:val="none" w:sz="0" w:space="0" w:color="auto"/>
          </w:divBdr>
          <w:divsChild>
            <w:div w:id="1114783579">
              <w:marLeft w:val="0"/>
              <w:marRight w:val="0"/>
              <w:marTop w:val="0"/>
              <w:marBottom w:val="0"/>
              <w:divBdr>
                <w:top w:val="none" w:sz="0" w:space="0" w:color="auto"/>
                <w:left w:val="none" w:sz="0" w:space="0" w:color="auto"/>
                <w:bottom w:val="none" w:sz="0" w:space="0" w:color="auto"/>
                <w:right w:val="none" w:sz="0" w:space="0" w:color="auto"/>
              </w:divBdr>
            </w:div>
          </w:divsChild>
        </w:div>
        <w:div w:id="783889007">
          <w:marLeft w:val="0"/>
          <w:marRight w:val="0"/>
          <w:marTop w:val="0"/>
          <w:marBottom w:val="0"/>
          <w:divBdr>
            <w:top w:val="none" w:sz="0" w:space="0" w:color="auto"/>
            <w:left w:val="none" w:sz="0" w:space="0" w:color="auto"/>
            <w:bottom w:val="none" w:sz="0" w:space="0" w:color="auto"/>
            <w:right w:val="none" w:sz="0" w:space="0" w:color="auto"/>
          </w:divBdr>
          <w:divsChild>
            <w:div w:id="942110322">
              <w:marLeft w:val="0"/>
              <w:marRight w:val="0"/>
              <w:marTop w:val="0"/>
              <w:marBottom w:val="0"/>
              <w:divBdr>
                <w:top w:val="none" w:sz="0" w:space="0" w:color="auto"/>
                <w:left w:val="none" w:sz="0" w:space="0" w:color="auto"/>
                <w:bottom w:val="none" w:sz="0" w:space="0" w:color="auto"/>
                <w:right w:val="none" w:sz="0" w:space="0" w:color="auto"/>
              </w:divBdr>
            </w:div>
          </w:divsChild>
        </w:div>
        <w:div w:id="865289711">
          <w:marLeft w:val="0"/>
          <w:marRight w:val="0"/>
          <w:marTop w:val="0"/>
          <w:marBottom w:val="0"/>
          <w:divBdr>
            <w:top w:val="none" w:sz="0" w:space="0" w:color="auto"/>
            <w:left w:val="none" w:sz="0" w:space="0" w:color="auto"/>
            <w:bottom w:val="none" w:sz="0" w:space="0" w:color="auto"/>
            <w:right w:val="none" w:sz="0" w:space="0" w:color="auto"/>
          </w:divBdr>
          <w:divsChild>
            <w:div w:id="474951661">
              <w:marLeft w:val="0"/>
              <w:marRight w:val="0"/>
              <w:marTop w:val="0"/>
              <w:marBottom w:val="0"/>
              <w:divBdr>
                <w:top w:val="none" w:sz="0" w:space="0" w:color="auto"/>
                <w:left w:val="none" w:sz="0" w:space="0" w:color="auto"/>
                <w:bottom w:val="none" w:sz="0" w:space="0" w:color="auto"/>
                <w:right w:val="none" w:sz="0" w:space="0" w:color="auto"/>
              </w:divBdr>
            </w:div>
          </w:divsChild>
        </w:div>
        <w:div w:id="903874084">
          <w:marLeft w:val="0"/>
          <w:marRight w:val="0"/>
          <w:marTop w:val="0"/>
          <w:marBottom w:val="0"/>
          <w:divBdr>
            <w:top w:val="none" w:sz="0" w:space="0" w:color="auto"/>
            <w:left w:val="none" w:sz="0" w:space="0" w:color="auto"/>
            <w:bottom w:val="none" w:sz="0" w:space="0" w:color="auto"/>
            <w:right w:val="none" w:sz="0" w:space="0" w:color="auto"/>
          </w:divBdr>
          <w:divsChild>
            <w:div w:id="1505168139">
              <w:marLeft w:val="0"/>
              <w:marRight w:val="0"/>
              <w:marTop w:val="0"/>
              <w:marBottom w:val="0"/>
              <w:divBdr>
                <w:top w:val="none" w:sz="0" w:space="0" w:color="auto"/>
                <w:left w:val="none" w:sz="0" w:space="0" w:color="auto"/>
                <w:bottom w:val="none" w:sz="0" w:space="0" w:color="auto"/>
                <w:right w:val="none" w:sz="0" w:space="0" w:color="auto"/>
              </w:divBdr>
            </w:div>
          </w:divsChild>
        </w:div>
        <w:div w:id="905996356">
          <w:marLeft w:val="0"/>
          <w:marRight w:val="0"/>
          <w:marTop w:val="0"/>
          <w:marBottom w:val="0"/>
          <w:divBdr>
            <w:top w:val="none" w:sz="0" w:space="0" w:color="auto"/>
            <w:left w:val="none" w:sz="0" w:space="0" w:color="auto"/>
            <w:bottom w:val="none" w:sz="0" w:space="0" w:color="auto"/>
            <w:right w:val="none" w:sz="0" w:space="0" w:color="auto"/>
          </w:divBdr>
          <w:divsChild>
            <w:div w:id="814181445">
              <w:marLeft w:val="0"/>
              <w:marRight w:val="0"/>
              <w:marTop w:val="0"/>
              <w:marBottom w:val="0"/>
              <w:divBdr>
                <w:top w:val="none" w:sz="0" w:space="0" w:color="auto"/>
                <w:left w:val="none" w:sz="0" w:space="0" w:color="auto"/>
                <w:bottom w:val="none" w:sz="0" w:space="0" w:color="auto"/>
                <w:right w:val="none" w:sz="0" w:space="0" w:color="auto"/>
              </w:divBdr>
            </w:div>
          </w:divsChild>
        </w:div>
        <w:div w:id="922298592">
          <w:marLeft w:val="0"/>
          <w:marRight w:val="0"/>
          <w:marTop w:val="0"/>
          <w:marBottom w:val="0"/>
          <w:divBdr>
            <w:top w:val="none" w:sz="0" w:space="0" w:color="auto"/>
            <w:left w:val="none" w:sz="0" w:space="0" w:color="auto"/>
            <w:bottom w:val="none" w:sz="0" w:space="0" w:color="auto"/>
            <w:right w:val="none" w:sz="0" w:space="0" w:color="auto"/>
          </w:divBdr>
          <w:divsChild>
            <w:div w:id="1702823364">
              <w:marLeft w:val="0"/>
              <w:marRight w:val="0"/>
              <w:marTop w:val="0"/>
              <w:marBottom w:val="0"/>
              <w:divBdr>
                <w:top w:val="none" w:sz="0" w:space="0" w:color="auto"/>
                <w:left w:val="none" w:sz="0" w:space="0" w:color="auto"/>
                <w:bottom w:val="none" w:sz="0" w:space="0" w:color="auto"/>
                <w:right w:val="none" w:sz="0" w:space="0" w:color="auto"/>
              </w:divBdr>
            </w:div>
          </w:divsChild>
        </w:div>
        <w:div w:id="922496818">
          <w:marLeft w:val="0"/>
          <w:marRight w:val="0"/>
          <w:marTop w:val="0"/>
          <w:marBottom w:val="0"/>
          <w:divBdr>
            <w:top w:val="none" w:sz="0" w:space="0" w:color="auto"/>
            <w:left w:val="none" w:sz="0" w:space="0" w:color="auto"/>
            <w:bottom w:val="none" w:sz="0" w:space="0" w:color="auto"/>
            <w:right w:val="none" w:sz="0" w:space="0" w:color="auto"/>
          </w:divBdr>
          <w:divsChild>
            <w:div w:id="721712875">
              <w:marLeft w:val="0"/>
              <w:marRight w:val="0"/>
              <w:marTop w:val="0"/>
              <w:marBottom w:val="0"/>
              <w:divBdr>
                <w:top w:val="none" w:sz="0" w:space="0" w:color="auto"/>
                <w:left w:val="none" w:sz="0" w:space="0" w:color="auto"/>
                <w:bottom w:val="none" w:sz="0" w:space="0" w:color="auto"/>
                <w:right w:val="none" w:sz="0" w:space="0" w:color="auto"/>
              </w:divBdr>
            </w:div>
          </w:divsChild>
        </w:div>
        <w:div w:id="966199942">
          <w:marLeft w:val="0"/>
          <w:marRight w:val="0"/>
          <w:marTop w:val="0"/>
          <w:marBottom w:val="0"/>
          <w:divBdr>
            <w:top w:val="none" w:sz="0" w:space="0" w:color="auto"/>
            <w:left w:val="none" w:sz="0" w:space="0" w:color="auto"/>
            <w:bottom w:val="none" w:sz="0" w:space="0" w:color="auto"/>
            <w:right w:val="none" w:sz="0" w:space="0" w:color="auto"/>
          </w:divBdr>
          <w:divsChild>
            <w:div w:id="1860048762">
              <w:marLeft w:val="0"/>
              <w:marRight w:val="0"/>
              <w:marTop w:val="0"/>
              <w:marBottom w:val="0"/>
              <w:divBdr>
                <w:top w:val="none" w:sz="0" w:space="0" w:color="auto"/>
                <w:left w:val="none" w:sz="0" w:space="0" w:color="auto"/>
                <w:bottom w:val="none" w:sz="0" w:space="0" w:color="auto"/>
                <w:right w:val="none" w:sz="0" w:space="0" w:color="auto"/>
              </w:divBdr>
            </w:div>
          </w:divsChild>
        </w:div>
        <w:div w:id="991327012">
          <w:marLeft w:val="0"/>
          <w:marRight w:val="0"/>
          <w:marTop w:val="0"/>
          <w:marBottom w:val="0"/>
          <w:divBdr>
            <w:top w:val="none" w:sz="0" w:space="0" w:color="auto"/>
            <w:left w:val="none" w:sz="0" w:space="0" w:color="auto"/>
            <w:bottom w:val="none" w:sz="0" w:space="0" w:color="auto"/>
            <w:right w:val="none" w:sz="0" w:space="0" w:color="auto"/>
          </w:divBdr>
          <w:divsChild>
            <w:div w:id="201481214">
              <w:marLeft w:val="0"/>
              <w:marRight w:val="0"/>
              <w:marTop w:val="0"/>
              <w:marBottom w:val="0"/>
              <w:divBdr>
                <w:top w:val="none" w:sz="0" w:space="0" w:color="auto"/>
                <w:left w:val="none" w:sz="0" w:space="0" w:color="auto"/>
                <w:bottom w:val="none" w:sz="0" w:space="0" w:color="auto"/>
                <w:right w:val="none" w:sz="0" w:space="0" w:color="auto"/>
              </w:divBdr>
            </w:div>
          </w:divsChild>
        </w:div>
        <w:div w:id="1008023790">
          <w:marLeft w:val="0"/>
          <w:marRight w:val="0"/>
          <w:marTop w:val="0"/>
          <w:marBottom w:val="0"/>
          <w:divBdr>
            <w:top w:val="none" w:sz="0" w:space="0" w:color="auto"/>
            <w:left w:val="none" w:sz="0" w:space="0" w:color="auto"/>
            <w:bottom w:val="none" w:sz="0" w:space="0" w:color="auto"/>
            <w:right w:val="none" w:sz="0" w:space="0" w:color="auto"/>
          </w:divBdr>
          <w:divsChild>
            <w:div w:id="582186220">
              <w:marLeft w:val="0"/>
              <w:marRight w:val="0"/>
              <w:marTop w:val="0"/>
              <w:marBottom w:val="0"/>
              <w:divBdr>
                <w:top w:val="none" w:sz="0" w:space="0" w:color="auto"/>
                <w:left w:val="none" w:sz="0" w:space="0" w:color="auto"/>
                <w:bottom w:val="none" w:sz="0" w:space="0" w:color="auto"/>
                <w:right w:val="none" w:sz="0" w:space="0" w:color="auto"/>
              </w:divBdr>
            </w:div>
          </w:divsChild>
        </w:div>
        <w:div w:id="1059597134">
          <w:marLeft w:val="0"/>
          <w:marRight w:val="0"/>
          <w:marTop w:val="0"/>
          <w:marBottom w:val="0"/>
          <w:divBdr>
            <w:top w:val="none" w:sz="0" w:space="0" w:color="auto"/>
            <w:left w:val="none" w:sz="0" w:space="0" w:color="auto"/>
            <w:bottom w:val="none" w:sz="0" w:space="0" w:color="auto"/>
            <w:right w:val="none" w:sz="0" w:space="0" w:color="auto"/>
          </w:divBdr>
          <w:divsChild>
            <w:div w:id="848327756">
              <w:marLeft w:val="0"/>
              <w:marRight w:val="0"/>
              <w:marTop w:val="0"/>
              <w:marBottom w:val="0"/>
              <w:divBdr>
                <w:top w:val="none" w:sz="0" w:space="0" w:color="auto"/>
                <w:left w:val="none" w:sz="0" w:space="0" w:color="auto"/>
                <w:bottom w:val="none" w:sz="0" w:space="0" w:color="auto"/>
                <w:right w:val="none" w:sz="0" w:space="0" w:color="auto"/>
              </w:divBdr>
            </w:div>
          </w:divsChild>
        </w:div>
        <w:div w:id="1071851490">
          <w:marLeft w:val="0"/>
          <w:marRight w:val="0"/>
          <w:marTop w:val="0"/>
          <w:marBottom w:val="0"/>
          <w:divBdr>
            <w:top w:val="none" w:sz="0" w:space="0" w:color="auto"/>
            <w:left w:val="none" w:sz="0" w:space="0" w:color="auto"/>
            <w:bottom w:val="none" w:sz="0" w:space="0" w:color="auto"/>
            <w:right w:val="none" w:sz="0" w:space="0" w:color="auto"/>
          </w:divBdr>
          <w:divsChild>
            <w:div w:id="2104765598">
              <w:marLeft w:val="0"/>
              <w:marRight w:val="0"/>
              <w:marTop w:val="0"/>
              <w:marBottom w:val="0"/>
              <w:divBdr>
                <w:top w:val="none" w:sz="0" w:space="0" w:color="auto"/>
                <w:left w:val="none" w:sz="0" w:space="0" w:color="auto"/>
                <w:bottom w:val="none" w:sz="0" w:space="0" w:color="auto"/>
                <w:right w:val="none" w:sz="0" w:space="0" w:color="auto"/>
              </w:divBdr>
            </w:div>
          </w:divsChild>
        </w:div>
        <w:div w:id="1101023947">
          <w:marLeft w:val="0"/>
          <w:marRight w:val="0"/>
          <w:marTop w:val="0"/>
          <w:marBottom w:val="0"/>
          <w:divBdr>
            <w:top w:val="none" w:sz="0" w:space="0" w:color="auto"/>
            <w:left w:val="none" w:sz="0" w:space="0" w:color="auto"/>
            <w:bottom w:val="none" w:sz="0" w:space="0" w:color="auto"/>
            <w:right w:val="none" w:sz="0" w:space="0" w:color="auto"/>
          </w:divBdr>
          <w:divsChild>
            <w:div w:id="921447539">
              <w:marLeft w:val="0"/>
              <w:marRight w:val="0"/>
              <w:marTop w:val="0"/>
              <w:marBottom w:val="0"/>
              <w:divBdr>
                <w:top w:val="none" w:sz="0" w:space="0" w:color="auto"/>
                <w:left w:val="none" w:sz="0" w:space="0" w:color="auto"/>
                <w:bottom w:val="none" w:sz="0" w:space="0" w:color="auto"/>
                <w:right w:val="none" w:sz="0" w:space="0" w:color="auto"/>
              </w:divBdr>
            </w:div>
          </w:divsChild>
        </w:div>
        <w:div w:id="1112552015">
          <w:marLeft w:val="0"/>
          <w:marRight w:val="0"/>
          <w:marTop w:val="0"/>
          <w:marBottom w:val="0"/>
          <w:divBdr>
            <w:top w:val="none" w:sz="0" w:space="0" w:color="auto"/>
            <w:left w:val="none" w:sz="0" w:space="0" w:color="auto"/>
            <w:bottom w:val="none" w:sz="0" w:space="0" w:color="auto"/>
            <w:right w:val="none" w:sz="0" w:space="0" w:color="auto"/>
          </w:divBdr>
          <w:divsChild>
            <w:div w:id="296766064">
              <w:marLeft w:val="0"/>
              <w:marRight w:val="0"/>
              <w:marTop w:val="0"/>
              <w:marBottom w:val="0"/>
              <w:divBdr>
                <w:top w:val="none" w:sz="0" w:space="0" w:color="auto"/>
                <w:left w:val="none" w:sz="0" w:space="0" w:color="auto"/>
                <w:bottom w:val="none" w:sz="0" w:space="0" w:color="auto"/>
                <w:right w:val="none" w:sz="0" w:space="0" w:color="auto"/>
              </w:divBdr>
            </w:div>
          </w:divsChild>
        </w:div>
        <w:div w:id="1142769222">
          <w:marLeft w:val="0"/>
          <w:marRight w:val="0"/>
          <w:marTop w:val="0"/>
          <w:marBottom w:val="0"/>
          <w:divBdr>
            <w:top w:val="none" w:sz="0" w:space="0" w:color="auto"/>
            <w:left w:val="none" w:sz="0" w:space="0" w:color="auto"/>
            <w:bottom w:val="none" w:sz="0" w:space="0" w:color="auto"/>
            <w:right w:val="none" w:sz="0" w:space="0" w:color="auto"/>
          </w:divBdr>
          <w:divsChild>
            <w:div w:id="1301617434">
              <w:marLeft w:val="0"/>
              <w:marRight w:val="0"/>
              <w:marTop w:val="0"/>
              <w:marBottom w:val="0"/>
              <w:divBdr>
                <w:top w:val="none" w:sz="0" w:space="0" w:color="auto"/>
                <w:left w:val="none" w:sz="0" w:space="0" w:color="auto"/>
                <w:bottom w:val="none" w:sz="0" w:space="0" w:color="auto"/>
                <w:right w:val="none" w:sz="0" w:space="0" w:color="auto"/>
              </w:divBdr>
            </w:div>
          </w:divsChild>
        </w:div>
        <w:div w:id="1153444447">
          <w:marLeft w:val="0"/>
          <w:marRight w:val="0"/>
          <w:marTop w:val="0"/>
          <w:marBottom w:val="0"/>
          <w:divBdr>
            <w:top w:val="none" w:sz="0" w:space="0" w:color="auto"/>
            <w:left w:val="none" w:sz="0" w:space="0" w:color="auto"/>
            <w:bottom w:val="none" w:sz="0" w:space="0" w:color="auto"/>
            <w:right w:val="none" w:sz="0" w:space="0" w:color="auto"/>
          </w:divBdr>
          <w:divsChild>
            <w:div w:id="1890459352">
              <w:marLeft w:val="0"/>
              <w:marRight w:val="0"/>
              <w:marTop w:val="0"/>
              <w:marBottom w:val="0"/>
              <w:divBdr>
                <w:top w:val="none" w:sz="0" w:space="0" w:color="auto"/>
                <w:left w:val="none" w:sz="0" w:space="0" w:color="auto"/>
                <w:bottom w:val="none" w:sz="0" w:space="0" w:color="auto"/>
                <w:right w:val="none" w:sz="0" w:space="0" w:color="auto"/>
              </w:divBdr>
            </w:div>
          </w:divsChild>
        </w:div>
        <w:div w:id="1163351468">
          <w:marLeft w:val="0"/>
          <w:marRight w:val="0"/>
          <w:marTop w:val="0"/>
          <w:marBottom w:val="0"/>
          <w:divBdr>
            <w:top w:val="none" w:sz="0" w:space="0" w:color="auto"/>
            <w:left w:val="none" w:sz="0" w:space="0" w:color="auto"/>
            <w:bottom w:val="none" w:sz="0" w:space="0" w:color="auto"/>
            <w:right w:val="none" w:sz="0" w:space="0" w:color="auto"/>
          </w:divBdr>
          <w:divsChild>
            <w:div w:id="716202540">
              <w:marLeft w:val="0"/>
              <w:marRight w:val="0"/>
              <w:marTop w:val="0"/>
              <w:marBottom w:val="0"/>
              <w:divBdr>
                <w:top w:val="none" w:sz="0" w:space="0" w:color="auto"/>
                <w:left w:val="none" w:sz="0" w:space="0" w:color="auto"/>
                <w:bottom w:val="none" w:sz="0" w:space="0" w:color="auto"/>
                <w:right w:val="none" w:sz="0" w:space="0" w:color="auto"/>
              </w:divBdr>
            </w:div>
          </w:divsChild>
        </w:div>
        <w:div w:id="1173760081">
          <w:marLeft w:val="0"/>
          <w:marRight w:val="0"/>
          <w:marTop w:val="0"/>
          <w:marBottom w:val="0"/>
          <w:divBdr>
            <w:top w:val="none" w:sz="0" w:space="0" w:color="auto"/>
            <w:left w:val="none" w:sz="0" w:space="0" w:color="auto"/>
            <w:bottom w:val="none" w:sz="0" w:space="0" w:color="auto"/>
            <w:right w:val="none" w:sz="0" w:space="0" w:color="auto"/>
          </w:divBdr>
          <w:divsChild>
            <w:div w:id="1201943344">
              <w:marLeft w:val="0"/>
              <w:marRight w:val="0"/>
              <w:marTop w:val="0"/>
              <w:marBottom w:val="0"/>
              <w:divBdr>
                <w:top w:val="none" w:sz="0" w:space="0" w:color="auto"/>
                <w:left w:val="none" w:sz="0" w:space="0" w:color="auto"/>
                <w:bottom w:val="none" w:sz="0" w:space="0" w:color="auto"/>
                <w:right w:val="none" w:sz="0" w:space="0" w:color="auto"/>
              </w:divBdr>
            </w:div>
          </w:divsChild>
        </w:div>
        <w:div w:id="1176001141">
          <w:marLeft w:val="0"/>
          <w:marRight w:val="0"/>
          <w:marTop w:val="0"/>
          <w:marBottom w:val="0"/>
          <w:divBdr>
            <w:top w:val="none" w:sz="0" w:space="0" w:color="auto"/>
            <w:left w:val="none" w:sz="0" w:space="0" w:color="auto"/>
            <w:bottom w:val="none" w:sz="0" w:space="0" w:color="auto"/>
            <w:right w:val="none" w:sz="0" w:space="0" w:color="auto"/>
          </w:divBdr>
          <w:divsChild>
            <w:div w:id="1541699387">
              <w:marLeft w:val="0"/>
              <w:marRight w:val="0"/>
              <w:marTop w:val="0"/>
              <w:marBottom w:val="0"/>
              <w:divBdr>
                <w:top w:val="none" w:sz="0" w:space="0" w:color="auto"/>
                <w:left w:val="none" w:sz="0" w:space="0" w:color="auto"/>
                <w:bottom w:val="none" w:sz="0" w:space="0" w:color="auto"/>
                <w:right w:val="none" w:sz="0" w:space="0" w:color="auto"/>
              </w:divBdr>
            </w:div>
          </w:divsChild>
        </w:div>
        <w:div w:id="1265458584">
          <w:marLeft w:val="0"/>
          <w:marRight w:val="0"/>
          <w:marTop w:val="0"/>
          <w:marBottom w:val="0"/>
          <w:divBdr>
            <w:top w:val="none" w:sz="0" w:space="0" w:color="auto"/>
            <w:left w:val="none" w:sz="0" w:space="0" w:color="auto"/>
            <w:bottom w:val="none" w:sz="0" w:space="0" w:color="auto"/>
            <w:right w:val="none" w:sz="0" w:space="0" w:color="auto"/>
          </w:divBdr>
          <w:divsChild>
            <w:div w:id="527911993">
              <w:marLeft w:val="0"/>
              <w:marRight w:val="0"/>
              <w:marTop w:val="0"/>
              <w:marBottom w:val="0"/>
              <w:divBdr>
                <w:top w:val="none" w:sz="0" w:space="0" w:color="auto"/>
                <w:left w:val="none" w:sz="0" w:space="0" w:color="auto"/>
                <w:bottom w:val="none" w:sz="0" w:space="0" w:color="auto"/>
                <w:right w:val="none" w:sz="0" w:space="0" w:color="auto"/>
              </w:divBdr>
            </w:div>
          </w:divsChild>
        </w:div>
        <w:div w:id="1294481683">
          <w:marLeft w:val="0"/>
          <w:marRight w:val="0"/>
          <w:marTop w:val="0"/>
          <w:marBottom w:val="0"/>
          <w:divBdr>
            <w:top w:val="none" w:sz="0" w:space="0" w:color="auto"/>
            <w:left w:val="none" w:sz="0" w:space="0" w:color="auto"/>
            <w:bottom w:val="none" w:sz="0" w:space="0" w:color="auto"/>
            <w:right w:val="none" w:sz="0" w:space="0" w:color="auto"/>
          </w:divBdr>
          <w:divsChild>
            <w:div w:id="647517225">
              <w:marLeft w:val="0"/>
              <w:marRight w:val="0"/>
              <w:marTop w:val="0"/>
              <w:marBottom w:val="0"/>
              <w:divBdr>
                <w:top w:val="none" w:sz="0" w:space="0" w:color="auto"/>
                <w:left w:val="none" w:sz="0" w:space="0" w:color="auto"/>
                <w:bottom w:val="none" w:sz="0" w:space="0" w:color="auto"/>
                <w:right w:val="none" w:sz="0" w:space="0" w:color="auto"/>
              </w:divBdr>
            </w:div>
          </w:divsChild>
        </w:div>
        <w:div w:id="1317686466">
          <w:marLeft w:val="0"/>
          <w:marRight w:val="0"/>
          <w:marTop w:val="0"/>
          <w:marBottom w:val="0"/>
          <w:divBdr>
            <w:top w:val="none" w:sz="0" w:space="0" w:color="auto"/>
            <w:left w:val="none" w:sz="0" w:space="0" w:color="auto"/>
            <w:bottom w:val="none" w:sz="0" w:space="0" w:color="auto"/>
            <w:right w:val="none" w:sz="0" w:space="0" w:color="auto"/>
          </w:divBdr>
          <w:divsChild>
            <w:div w:id="529294302">
              <w:marLeft w:val="0"/>
              <w:marRight w:val="0"/>
              <w:marTop w:val="0"/>
              <w:marBottom w:val="0"/>
              <w:divBdr>
                <w:top w:val="none" w:sz="0" w:space="0" w:color="auto"/>
                <w:left w:val="none" w:sz="0" w:space="0" w:color="auto"/>
                <w:bottom w:val="none" w:sz="0" w:space="0" w:color="auto"/>
                <w:right w:val="none" w:sz="0" w:space="0" w:color="auto"/>
              </w:divBdr>
            </w:div>
          </w:divsChild>
        </w:div>
        <w:div w:id="1353455307">
          <w:marLeft w:val="0"/>
          <w:marRight w:val="0"/>
          <w:marTop w:val="0"/>
          <w:marBottom w:val="0"/>
          <w:divBdr>
            <w:top w:val="none" w:sz="0" w:space="0" w:color="auto"/>
            <w:left w:val="none" w:sz="0" w:space="0" w:color="auto"/>
            <w:bottom w:val="none" w:sz="0" w:space="0" w:color="auto"/>
            <w:right w:val="none" w:sz="0" w:space="0" w:color="auto"/>
          </w:divBdr>
          <w:divsChild>
            <w:div w:id="210115561">
              <w:marLeft w:val="0"/>
              <w:marRight w:val="0"/>
              <w:marTop w:val="0"/>
              <w:marBottom w:val="0"/>
              <w:divBdr>
                <w:top w:val="none" w:sz="0" w:space="0" w:color="auto"/>
                <w:left w:val="none" w:sz="0" w:space="0" w:color="auto"/>
                <w:bottom w:val="none" w:sz="0" w:space="0" w:color="auto"/>
                <w:right w:val="none" w:sz="0" w:space="0" w:color="auto"/>
              </w:divBdr>
            </w:div>
          </w:divsChild>
        </w:div>
        <w:div w:id="1356467654">
          <w:marLeft w:val="0"/>
          <w:marRight w:val="0"/>
          <w:marTop w:val="0"/>
          <w:marBottom w:val="0"/>
          <w:divBdr>
            <w:top w:val="none" w:sz="0" w:space="0" w:color="auto"/>
            <w:left w:val="none" w:sz="0" w:space="0" w:color="auto"/>
            <w:bottom w:val="none" w:sz="0" w:space="0" w:color="auto"/>
            <w:right w:val="none" w:sz="0" w:space="0" w:color="auto"/>
          </w:divBdr>
          <w:divsChild>
            <w:div w:id="548758964">
              <w:marLeft w:val="0"/>
              <w:marRight w:val="0"/>
              <w:marTop w:val="0"/>
              <w:marBottom w:val="0"/>
              <w:divBdr>
                <w:top w:val="none" w:sz="0" w:space="0" w:color="auto"/>
                <w:left w:val="none" w:sz="0" w:space="0" w:color="auto"/>
                <w:bottom w:val="none" w:sz="0" w:space="0" w:color="auto"/>
                <w:right w:val="none" w:sz="0" w:space="0" w:color="auto"/>
              </w:divBdr>
            </w:div>
          </w:divsChild>
        </w:div>
        <w:div w:id="1395735027">
          <w:marLeft w:val="0"/>
          <w:marRight w:val="0"/>
          <w:marTop w:val="0"/>
          <w:marBottom w:val="0"/>
          <w:divBdr>
            <w:top w:val="none" w:sz="0" w:space="0" w:color="auto"/>
            <w:left w:val="none" w:sz="0" w:space="0" w:color="auto"/>
            <w:bottom w:val="none" w:sz="0" w:space="0" w:color="auto"/>
            <w:right w:val="none" w:sz="0" w:space="0" w:color="auto"/>
          </w:divBdr>
          <w:divsChild>
            <w:div w:id="1491752094">
              <w:marLeft w:val="0"/>
              <w:marRight w:val="0"/>
              <w:marTop w:val="0"/>
              <w:marBottom w:val="0"/>
              <w:divBdr>
                <w:top w:val="none" w:sz="0" w:space="0" w:color="auto"/>
                <w:left w:val="none" w:sz="0" w:space="0" w:color="auto"/>
                <w:bottom w:val="none" w:sz="0" w:space="0" w:color="auto"/>
                <w:right w:val="none" w:sz="0" w:space="0" w:color="auto"/>
              </w:divBdr>
            </w:div>
          </w:divsChild>
        </w:div>
        <w:div w:id="1409769592">
          <w:marLeft w:val="0"/>
          <w:marRight w:val="0"/>
          <w:marTop w:val="0"/>
          <w:marBottom w:val="0"/>
          <w:divBdr>
            <w:top w:val="none" w:sz="0" w:space="0" w:color="auto"/>
            <w:left w:val="none" w:sz="0" w:space="0" w:color="auto"/>
            <w:bottom w:val="none" w:sz="0" w:space="0" w:color="auto"/>
            <w:right w:val="none" w:sz="0" w:space="0" w:color="auto"/>
          </w:divBdr>
          <w:divsChild>
            <w:div w:id="216018669">
              <w:marLeft w:val="0"/>
              <w:marRight w:val="0"/>
              <w:marTop w:val="0"/>
              <w:marBottom w:val="0"/>
              <w:divBdr>
                <w:top w:val="none" w:sz="0" w:space="0" w:color="auto"/>
                <w:left w:val="none" w:sz="0" w:space="0" w:color="auto"/>
                <w:bottom w:val="none" w:sz="0" w:space="0" w:color="auto"/>
                <w:right w:val="none" w:sz="0" w:space="0" w:color="auto"/>
              </w:divBdr>
            </w:div>
          </w:divsChild>
        </w:div>
        <w:div w:id="1519998600">
          <w:marLeft w:val="0"/>
          <w:marRight w:val="0"/>
          <w:marTop w:val="0"/>
          <w:marBottom w:val="0"/>
          <w:divBdr>
            <w:top w:val="none" w:sz="0" w:space="0" w:color="auto"/>
            <w:left w:val="none" w:sz="0" w:space="0" w:color="auto"/>
            <w:bottom w:val="none" w:sz="0" w:space="0" w:color="auto"/>
            <w:right w:val="none" w:sz="0" w:space="0" w:color="auto"/>
          </w:divBdr>
          <w:divsChild>
            <w:div w:id="443840933">
              <w:marLeft w:val="0"/>
              <w:marRight w:val="0"/>
              <w:marTop w:val="0"/>
              <w:marBottom w:val="0"/>
              <w:divBdr>
                <w:top w:val="none" w:sz="0" w:space="0" w:color="auto"/>
                <w:left w:val="none" w:sz="0" w:space="0" w:color="auto"/>
                <w:bottom w:val="none" w:sz="0" w:space="0" w:color="auto"/>
                <w:right w:val="none" w:sz="0" w:space="0" w:color="auto"/>
              </w:divBdr>
            </w:div>
          </w:divsChild>
        </w:div>
        <w:div w:id="1529219688">
          <w:marLeft w:val="0"/>
          <w:marRight w:val="0"/>
          <w:marTop w:val="0"/>
          <w:marBottom w:val="0"/>
          <w:divBdr>
            <w:top w:val="none" w:sz="0" w:space="0" w:color="auto"/>
            <w:left w:val="none" w:sz="0" w:space="0" w:color="auto"/>
            <w:bottom w:val="none" w:sz="0" w:space="0" w:color="auto"/>
            <w:right w:val="none" w:sz="0" w:space="0" w:color="auto"/>
          </w:divBdr>
          <w:divsChild>
            <w:div w:id="1068260661">
              <w:marLeft w:val="0"/>
              <w:marRight w:val="0"/>
              <w:marTop w:val="0"/>
              <w:marBottom w:val="0"/>
              <w:divBdr>
                <w:top w:val="none" w:sz="0" w:space="0" w:color="auto"/>
                <w:left w:val="none" w:sz="0" w:space="0" w:color="auto"/>
                <w:bottom w:val="none" w:sz="0" w:space="0" w:color="auto"/>
                <w:right w:val="none" w:sz="0" w:space="0" w:color="auto"/>
              </w:divBdr>
            </w:div>
          </w:divsChild>
        </w:div>
        <w:div w:id="1537813573">
          <w:marLeft w:val="0"/>
          <w:marRight w:val="0"/>
          <w:marTop w:val="0"/>
          <w:marBottom w:val="0"/>
          <w:divBdr>
            <w:top w:val="none" w:sz="0" w:space="0" w:color="auto"/>
            <w:left w:val="none" w:sz="0" w:space="0" w:color="auto"/>
            <w:bottom w:val="none" w:sz="0" w:space="0" w:color="auto"/>
            <w:right w:val="none" w:sz="0" w:space="0" w:color="auto"/>
          </w:divBdr>
          <w:divsChild>
            <w:div w:id="917595315">
              <w:marLeft w:val="0"/>
              <w:marRight w:val="0"/>
              <w:marTop w:val="0"/>
              <w:marBottom w:val="0"/>
              <w:divBdr>
                <w:top w:val="none" w:sz="0" w:space="0" w:color="auto"/>
                <w:left w:val="none" w:sz="0" w:space="0" w:color="auto"/>
                <w:bottom w:val="none" w:sz="0" w:space="0" w:color="auto"/>
                <w:right w:val="none" w:sz="0" w:space="0" w:color="auto"/>
              </w:divBdr>
            </w:div>
          </w:divsChild>
        </w:div>
        <w:div w:id="1620650763">
          <w:marLeft w:val="0"/>
          <w:marRight w:val="0"/>
          <w:marTop w:val="0"/>
          <w:marBottom w:val="0"/>
          <w:divBdr>
            <w:top w:val="none" w:sz="0" w:space="0" w:color="auto"/>
            <w:left w:val="none" w:sz="0" w:space="0" w:color="auto"/>
            <w:bottom w:val="none" w:sz="0" w:space="0" w:color="auto"/>
            <w:right w:val="none" w:sz="0" w:space="0" w:color="auto"/>
          </w:divBdr>
          <w:divsChild>
            <w:div w:id="1179927499">
              <w:marLeft w:val="0"/>
              <w:marRight w:val="0"/>
              <w:marTop w:val="0"/>
              <w:marBottom w:val="0"/>
              <w:divBdr>
                <w:top w:val="none" w:sz="0" w:space="0" w:color="auto"/>
                <w:left w:val="none" w:sz="0" w:space="0" w:color="auto"/>
                <w:bottom w:val="none" w:sz="0" w:space="0" w:color="auto"/>
                <w:right w:val="none" w:sz="0" w:space="0" w:color="auto"/>
              </w:divBdr>
            </w:div>
          </w:divsChild>
        </w:div>
        <w:div w:id="1753621357">
          <w:marLeft w:val="0"/>
          <w:marRight w:val="0"/>
          <w:marTop w:val="0"/>
          <w:marBottom w:val="0"/>
          <w:divBdr>
            <w:top w:val="none" w:sz="0" w:space="0" w:color="auto"/>
            <w:left w:val="none" w:sz="0" w:space="0" w:color="auto"/>
            <w:bottom w:val="none" w:sz="0" w:space="0" w:color="auto"/>
            <w:right w:val="none" w:sz="0" w:space="0" w:color="auto"/>
          </w:divBdr>
          <w:divsChild>
            <w:div w:id="442920166">
              <w:marLeft w:val="0"/>
              <w:marRight w:val="0"/>
              <w:marTop w:val="0"/>
              <w:marBottom w:val="0"/>
              <w:divBdr>
                <w:top w:val="none" w:sz="0" w:space="0" w:color="auto"/>
                <w:left w:val="none" w:sz="0" w:space="0" w:color="auto"/>
                <w:bottom w:val="none" w:sz="0" w:space="0" w:color="auto"/>
                <w:right w:val="none" w:sz="0" w:space="0" w:color="auto"/>
              </w:divBdr>
            </w:div>
          </w:divsChild>
        </w:div>
        <w:div w:id="1761902177">
          <w:marLeft w:val="0"/>
          <w:marRight w:val="0"/>
          <w:marTop w:val="0"/>
          <w:marBottom w:val="0"/>
          <w:divBdr>
            <w:top w:val="none" w:sz="0" w:space="0" w:color="auto"/>
            <w:left w:val="none" w:sz="0" w:space="0" w:color="auto"/>
            <w:bottom w:val="none" w:sz="0" w:space="0" w:color="auto"/>
            <w:right w:val="none" w:sz="0" w:space="0" w:color="auto"/>
          </w:divBdr>
          <w:divsChild>
            <w:div w:id="1184321474">
              <w:marLeft w:val="0"/>
              <w:marRight w:val="0"/>
              <w:marTop w:val="0"/>
              <w:marBottom w:val="0"/>
              <w:divBdr>
                <w:top w:val="none" w:sz="0" w:space="0" w:color="auto"/>
                <w:left w:val="none" w:sz="0" w:space="0" w:color="auto"/>
                <w:bottom w:val="none" w:sz="0" w:space="0" w:color="auto"/>
                <w:right w:val="none" w:sz="0" w:space="0" w:color="auto"/>
              </w:divBdr>
            </w:div>
          </w:divsChild>
        </w:div>
        <w:div w:id="1834293122">
          <w:marLeft w:val="0"/>
          <w:marRight w:val="0"/>
          <w:marTop w:val="0"/>
          <w:marBottom w:val="0"/>
          <w:divBdr>
            <w:top w:val="none" w:sz="0" w:space="0" w:color="auto"/>
            <w:left w:val="none" w:sz="0" w:space="0" w:color="auto"/>
            <w:bottom w:val="none" w:sz="0" w:space="0" w:color="auto"/>
            <w:right w:val="none" w:sz="0" w:space="0" w:color="auto"/>
          </w:divBdr>
          <w:divsChild>
            <w:div w:id="745804691">
              <w:marLeft w:val="0"/>
              <w:marRight w:val="0"/>
              <w:marTop w:val="0"/>
              <w:marBottom w:val="0"/>
              <w:divBdr>
                <w:top w:val="none" w:sz="0" w:space="0" w:color="auto"/>
                <w:left w:val="none" w:sz="0" w:space="0" w:color="auto"/>
                <w:bottom w:val="none" w:sz="0" w:space="0" w:color="auto"/>
                <w:right w:val="none" w:sz="0" w:space="0" w:color="auto"/>
              </w:divBdr>
            </w:div>
          </w:divsChild>
        </w:div>
        <w:div w:id="1836263959">
          <w:marLeft w:val="0"/>
          <w:marRight w:val="0"/>
          <w:marTop w:val="0"/>
          <w:marBottom w:val="0"/>
          <w:divBdr>
            <w:top w:val="none" w:sz="0" w:space="0" w:color="auto"/>
            <w:left w:val="none" w:sz="0" w:space="0" w:color="auto"/>
            <w:bottom w:val="none" w:sz="0" w:space="0" w:color="auto"/>
            <w:right w:val="none" w:sz="0" w:space="0" w:color="auto"/>
          </w:divBdr>
          <w:divsChild>
            <w:div w:id="139809474">
              <w:marLeft w:val="0"/>
              <w:marRight w:val="0"/>
              <w:marTop w:val="0"/>
              <w:marBottom w:val="0"/>
              <w:divBdr>
                <w:top w:val="none" w:sz="0" w:space="0" w:color="auto"/>
                <w:left w:val="none" w:sz="0" w:space="0" w:color="auto"/>
                <w:bottom w:val="none" w:sz="0" w:space="0" w:color="auto"/>
                <w:right w:val="none" w:sz="0" w:space="0" w:color="auto"/>
              </w:divBdr>
            </w:div>
          </w:divsChild>
        </w:div>
        <w:div w:id="1840388850">
          <w:marLeft w:val="0"/>
          <w:marRight w:val="0"/>
          <w:marTop w:val="0"/>
          <w:marBottom w:val="0"/>
          <w:divBdr>
            <w:top w:val="none" w:sz="0" w:space="0" w:color="auto"/>
            <w:left w:val="none" w:sz="0" w:space="0" w:color="auto"/>
            <w:bottom w:val="none" w:sz="0" w:space="0" w:color="auto"/>
            <w:right w:val="none" w:sz="0" w:space="0" w:color="auto"/>
          </w:divBdr>
          <w:divsChild>
            <w:div w:id="1677033200">
              <w:marLeft w:val="0"/>
              <w:marRight w:val="0"/>
              <w:marTop w:val="0"/>
              <w:marBottom w:val="0"/>
              <w:divBdr>
                <w:top w:val="none" w:sz="0" w:space="0" w:color="auto"/>
                <w:left w:val="none" w:sz="0" w:space="0" w:color="auto"/>
                <w:bottom w:val="none" w:sz="0" w:space="0" w:color="auto"/>
                <w:right w:val="none" w:sz="0" w:space="0" w:color="auto"/>
              </w:divBdr>
            </w:div>
          </w:divsChild>
        </w:div>
        <w:div w:id="1873687146">
          <w:marLeft w:val="0"/>
          <w:marRight w:val="0"/>
          <w:marTop w:val="0"/>
          <w:marBottom w:val="0"/>
          <w:divBdr>
            <w:top w:val="none" w:sz="0" w:space="0" w:color="auto"/>
            <w:left w:val="none" w:sz="0" w:space="0" w:color="auto"/>
            <w:bottom w:val="none" w:sz="0" w:space="0" w:color="auto"/>
            <w:right w:val="none" w:sz="0" w:space="0" w:color="auto"/>
          </w:divBdr>
          <w:divsChild>
            <w:div w:id="596406109">
              <w:marLeft w:val="0"/>
              <w:marRight w:val="0"/>
              <w:marTop w:val="0"/>
              <w:marBottom w:val="0"/>
              <w:divBdr>
                <w:top w:val="none" w:sz="0" w:space="0" w:color="auto"/>
                <w:left w:val="none" w:sz="0" w:space="0" w:color="auto"/>
                <w:bottom w:val="none" w:sz="0" w:space="0" w:color="auto"/>
                <w:right w:val="none" w:sz="0" w:space="0" w:color="auto"/>
              </w:divBdr>
            </w:div>
          </w:divsChild>
        </w:div>
        <w:div w:id="1906867746">
          <w:marLeft w:val="0"/>
          <w:marRight w:val="0"/>
          <w:marTop w:val="0"/>
          <w:marBottom w:val="0"/>
          <w:divBdr>
            <w:top w:val="none" w:sz="0" w:space="0" w:color="auto"/>
            <w:left w:val="none" w:sz="0" w:space="0" w:color="auto"/>
            <w:bottom w:val="none" w:sz="0" w:space="0" w:color="auto"/>
            <w:right w:val="none" w:sz="0" w:space="0" w:color="auto"/>
          </w:divBdr>
          <w:divsChild>
            <w:div w:id="968318428">
              <w:marLeft w:val="0"/>
              <w:marRight w:val="0"/>
              <w:marTop w:val="0"/>
              <w:marBottom w:val="0"/>
              <w:divBdr>
                <w:top w:val="none" w:sz="0" w:space="0" w:color="auto"/>
                <w:left w:val="none" w:sz="0" w:space="0" w:color="auto"/>
                <w:bottom w:val="none" w:sz="0" w:space="0" w:color="auto"/>
                <w:right w:val="none" w:sz="0" w:space="0" w:color="auto"/>
              </w:divBdr>
            </w:div>
          </w:divsChild>
        </w:div>
        <w:div w:id="1929385259">
          <w:marLeft w:val="0"/>
          <w:marRight w:val="0"/>
          <w:marTop w:val="0"/>
          <w:marBottom w:val="0"/>
          <w:divBdr>
            <w:top w:val="none" w:sz="0" w:space="0" w:color="auto"/>
            <w:left w:val="none" w:sz="0" w:space="0" w:color="auto"/>
            <w:bottom w:val="none" w:sz="0" w:space="0" w:color="auto"/>
            <w:right w:val="none" w:sz="0" w:space="0" w:color="auto"/>
          </w:divBdr>
          <w:divsChild>
            <w:div w:id="525948396">
              <w:marLeft w:val="0"/>
              <w:marRight w:val="0"/>
              <w:marTop w:val="0"/>
              <w:marBottom w:val="0"/>
              <w:divBdr>
                <w:top w:val="none" w:sz="0" w:space="0" w:color="auto"/>
                <w:left w:val="none" w:sz="0" w:space="0" w:color="auto"/>
                <w:bottom w:val="none" w:sz="0" w:space="0" w:color="auto"/>
                <w:right w:val="none" w:sz="0" w:space="0" w:color="auto"/>
              </w:divBdr>
            </w:div>
          </w:divsChild>
        </w:div>
        <w:div w:id="1931624984">
          <w:marLeft w:val="0"/>
          <w:marRight w:val="0"/>
          <w:marTop w:val="0"/>
          <w:marBottom w:val="0"/>
          <w:divBdr>
            <w:top w:val="none" w:sz="0" w:space="0" w:color="auto"/>
            <w:left w:val="none" w:sz="0" w:space="0" w:color="auto"/>
            <w:bottom w:val="none" w:sz="0" w:space="0" w:color="auto"/>
            <w:right w:val="none" w:sz="0" w:space="0" w:color="auto"/>
          </w:divBdr>
          <w:divsChild>
            <w:div w:id="1582181772">
              <w:marLeft w:val="0"/>
              <w:marRight w:val="0"/>
              <w:marTop w:val="0"/>
              <w:marBottom w:val="0"/>
              <w:divBdr>
                <w:top w:val="none" w:sz="0" w:space="0" w:color="auto"/>
                <w:left w:val="none" w:sz="0" w:space="0" w:color="auto"/>
                <w:bottom w:val="none" w:sz="0" w:space="0" w:color="auto"/>
                <w:right w:val="none" w:sz="0" w:space="0" w:color="auto"/>
              </w:divBdr>
            </w:div>
          </w:divsChild>
        </w:div>
        <w:div w:id="1979339455">
          <w:marLeft w:val="0"/>
          <w:marRight w:val="0"/>
          <w:marTop w:val="0"/>
          <w:marBottom w:val="0"/>
          <w:divBdr>
            <w:top w:val="none" w:sz="0" w:space="0" w:color="auto"/>
            <w:left w:val="none" w:sz="0" w:space="0" w:color="auto"/>
            <w:bottom w:val="none" w:sz="0" w:space="0" w:color="auto"/>
            <w:right w:val="none" w:sz="0" w:space="0" w:color="auto"/>
          </w:divBdr>
          <w:divsChild>
            <w:div w:id="2062946088">
              <w:marLeft w:val="0"/>
              <w:marRight w:val="0"/>
              <w:marTop w:val="0"/>
              <w:marBottom w:val="0"/>
              <w:divBdr>
                <w:top w:val="none" w:sz="0" w:space="0" w:color="auto"/>
                <w:left w:val="none" w:sz="0" w:space="0" w:color="auto"/>
                <w:bottom w:val="none" w:sz="0" w:space="0" w:color="auto"/>
                <w:right w:val="none" w:sz="0" w:space="0" w:color="auto"/>
              </w:divBdr>
            </w:div>
          </w:divsChild>
        </w:div>
        <w:div w:id="1981420976">
          <w:marLeft w:val="0"/>
          <w:marRight w:val="0"/>
          <w:marTop w:val="0"/>
          <w:marBottom w:val="0"/>
          <w:divBdr>
            <w:top w:val="none" w:sz="0" w:space="0" w:color="auto"/>
            <w:left w:val="none" w:sz="0" w:space="0" w:color="auto"/>
            <w:bottom w:val="none" w:sz="0" w:space="0" w:color="auto"/>
            <w:right w:val="none" w:sz="0" w:space="0" w:color="auto"/>
          </w:divBdr>
          <w:divsChild>
            <w:div w:id="769204850">
              <w:marLeft w:val="0"/>
              <w:marRight w:val="0"/>
              <w:marTop w:val="0"/>
              <w:marBottom w:val="0"/>
              <w:divBdr>
                <w:top w:val="none" w:sz="0" w:space="0" w:color="auto"/>
                <w:left w:val="none" w:sz="0" w:space="0" w:color="auto"/>
                <w:bottom w:val="none" w:sz="0" w:space="0" w:color="auto"/>
                <w:right w:val="none" w:sz="0" w:space="0" w:color="auto"/>
              </w:divBdr>
            </w:div>
          </w:divsChild>
        </w:div>
        <w:div w:id="2054772202">
          <w:marLeft w:val="0"/>
          <w:marRight w:val="0"/>
          <w:marTop w:val="0"/>
          <w:marBottom w:val="0"/>
          <w:divBdr>
            <w:top w:val="none" w:sz="0" w:space="0" w:color="auto"/>
            <w:left w:val="none" w:sz="0" w:space="0" w:color="auto"/>
            <w:bottom w:val="none" w:sz="0" w:space="0" w:color="auto"/>
            <w:right w:val="none" w:sz="0" w:space="0" w:color="auto"/>
          </w:divBdr>
          <w:divsChild>
            <w:div w:id="2058235714">
              <w:marLeft w:val="0"/>
              <w:marRight w:val="0"/>
              <w:marTop w:val="0"/>
              <w:marBottom w:val="0"/>
              <w:divBdr>
                <w:top w:val="none" w:sz="0" w:space="0" w:color="auto"/>
                <w:left w:val="none" w:sz="0" w:space="0" w:color="auto"/>
                <w:bottom w:val="none" w:sz="0" w:space="0" w:color="auto"/>
                <w:right w:val="none" w:sz="0" w:space="0" w:color="auto"/>
              </w:divBdr>
            </w:div>
          </w:divsChild>
        </w:div>
        <w:div w:id="2093038644">
          <w:marLeft w:val="0"/>
          <w:marRight w:val="0"/>
          <w:marTop w:val="0"/>
          <w:marBottom w:val="0"/>
          <w:divBdr>
            <w:top w:val="none" w:sz="0" w:space="0" w:color="auto"/>
            <w:left w:val="none" w:sz="0" w:space="0" w:color="auto"/>
            <w:bottom w:val="none" w:sz="0" w:space="0" w:color="auto"/>
            <w:right w:val="none" w:sz="0" w:space="0" w:color="auto"/>
          </w:divBdr>
          <w:divsChild>
            <w:div w:id="609701680">
              <w:marLeft w:val="0"/>
              <w:marRight w:val="0"/>
              <w:marTop w:val="0"/>
              <w:marBottom w:val="0"/>
              <w:divBdr>
                <w:top w:val="none" w:sz="0" w:space="0" w:color="auto"/>
                <w:left w:val="none" w:sz="0" w:space="0" w:color="auto"/>
                <w:bottom w:val="none" w:sz="0" w:space="0" w:color="auto"/>
                <w:right w:val="none" w:sz="0" w:space="0" w:color="auto"/>
              </w:divBdr>
            </w:div>
          </w:divsChild>
        </w:div>
        <w:div w:id="2104109129">
          <w:marLeft w:val="0"/>
          <w:marRight w:val="0"/>
          <w:marTop w:val="0"/>
          <w:marBottom w:val="0"/>
          <w:divBdr>
            <w:top w:val="none" w:sz="0" w:space="0" w:color="auto"/>
            <w:left w:val="none" w:sz="0" w:space="0" w:color="auto"/>
            <w:bottom w:val="none" w:sz="0" w:space="0" w:color="auto"/>
            <w:right w:val="none" w:sz="0" w:space="0" w:color="auto"/>
          </w:divBdr>
          <w:divsChild>
            <w:div w:id="1865434750">
              <w:marLeft w:val="0"/>
              <w:marRight w:val="0"/>
              <w:marTop w:val="0"/>
              <w:marBottom w:val="0"/>
              <w:divBdr>
                <w:top w:val="none" w:sz="0" w:space="0" w:color="auto"/>
                <w:left w:val="none" w:sz="0" w:space="0" w:color="auto"/>
                <w:bottom w:val="none" w:sz="0" w:space="0" w:color="auto"/>
                <w:right w:val="none" w:sz="0" w:space="0" w:color="auto"/>
              </w:divBdr>
            </w:div>
          </w:divsChild>
        </w:div>
        <w:div w:id="2108695829">
          <w:marLeft w:val="0"/>
          <w:marRight w:val="0"/>
          <w:marTop w:val="0"/>
          <w:marBottom w:val="0"/>
          <w:divBdr>
            <w:top w:val="none" w:sz="0" w:space="0" w:color="auto"/>
            <w:left w:val="none" w:sz="0" w:space="0" w:color="auto"/>
            <w:bottom w:val="none" w:sz="0" w:space="0" w:color="auto"/>
            <w:right w:val="none" w:sz="0" w:space="0" w:color="auto"/>
          </w:divBdr>
          <w:divsChild>
            <w:div w:id="35206308">
              <w:marLeft w:val="0"/>
              <w:marRight w:val="0"/>
              <w:marTop w:val="0"/>
              <w:marBottom w:val="0"/>
              <w:divBdr>
                <w:top w:val="none" w:sz="0" w:space="0" w:color="auto"/>
                <w:left w:val="none" w:sz="0" w:space="0" w:color="auto"/>
                <w:bottom w:val="none" w:sz="0" w:space="0" w:color="auto"/>
                <w:right w:val="none" w:sz="0" w:space="0" w:color="auto"/>
              </w:divBdr>
            </w:div>
          </w:divsChild>
        </w:div>
        <w:div w:id="2114201496">
          <w:marLeft w:val="0"/>
          <w:marRight w:val="0"/>
          <w:marTop w:val="0"/>
          <w:marBottom w:val="0"/>
          <w:divBdr>
            <w:top w:val="none" w:sz="0" w:space="0" w:color="auto"/>
            <w:left w:val="none" w:sz="0" w:space="0" w:color="auto"/>
            <w:bottom w:val="none" w:sz="0" w:space="0" w:color="auto"/>
            <w:right w:val="none" w:sz="0" w:space="0" w:color="auto"/>
          </w:divBdr>
          <w:divsChild>
            <w:div w:id="1813980880">
              <w:marLeft w:val="0"/>
              <w:marRight w:val="0"/>
              <w:marTop w:val="0"/>
              <w:marBottom w:val="0"/>
              <w:divBdr>
                <w:top w:val="none" w:sz="0" w:space="0" w:color="auto"/>
                <w:left w:val="none" w:sz="0" w:space="0" w:color="auto"/>
                <w:bottom w:val="none" w:sz="0" w:space="0" w:color="auto"/>
                <w:right w:val="none" w:sz="0" w:space="0" w:color="auto"/>
              </w:divBdr>
            </w:div>
          </w:divsChild>
        </w:div>
        <w:div w:id="2137018795">
          <w:marLeft w:val="0"/>
          <w:marRight w:val="0"/>
          <w:marTop w:val="0"/>
          <w:marBottom w:val="0"/>
          <w:divBdr>
            <w:top w:val="none" w:sz="0" w:space="0" w:color="auto"/>
            <w:left w:val="none" w:sz="0" w:space="0" w:color="auto"/>
            <w:bottom w:val="none" w:sz="0" w:space="0" w:color="auto"/>
            <w:right w:val="none" w:sz="0" w:space="0" w:color="auto"/>
          </w:divBdr>
          <w:divsChild>
            <w:div w:id="177906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626602">
      <w:bodyDiv w:val="1"/>
      <w:marLeft w:val="0"/>
      <w:marRight w:val="0"/>
      <w:marTop w:val="0"/>
      <w:marBottom w:val="0"/>
      <w:divBdr>
        <w:top w:val="none" w:sz="0" w:space="0" w:color="auto"/>
        <w:left w:val="none" w:sz="0" w:space="0" w:color="auto"/>
        <w:bottom w:val="none" w:sz="0" w:space="0" w:color="auto"/>
        <w:right w:val="none" w:sz="0" w:space="0" w:color="auto"/>
      </w:divBdr>
      <w:divsChild>
        <w:div w:id="1694572840">
          <w:marLeft w:val="0"/>
          <w:marRight w:val="0"/>
          <w:marTop w:val="0"/>
          <w:marBottom w:val="0"/>
          <w:divBdr>
            <w:top w:val="none" w:sz="0" w:space="0" w:color="auto"/>
            <w:left w:val="none" w:sz="0" w:space="0" w:color="auto"/>
            <w:bottom w:val="none" w:sz="0" w:space="0" w:color="auto"/>
            <w:right w:val="none" w:sz="0" w:space="0" w:color="auto"/>
          </w:divBdr>
        </w:div>
        <w:div w:id="115102123">
          <w:marLeft w:val="0"/>
          <w:marRight w:val="0"/>
          <w:marTop w:val="0"/>
          <w:marBottom w:val="0"/>
          <w:divBdr>
            <w:top w:val="none" w:sz="0" w:space="0" w:color="auto"/>
            <w:left w:val="none" w:sz="0" w:space="0" w:color="auto"/>
            <w:bottom w:val="none" w:sz="0" w:space="0" w:color="auto"/>
            <w:right w:val="none" w:sz="0" w:space="0" w:color="auto"/>
          </w:divBdr>
        </w:div>
        <w:div w:id="1213268944">
          <w:marLeft w:val="0"/>
          <w:marRight w:val="0"/>
          <w:marTop w:val="0"/>
          <w:marBottom w:val="0"/>
          <w:divBdr>
            <w:top w:val="none" w:sz="0" w:space="0" w:color="auto"/>
            <w:left w:val="none" w:sz="0" w:space="0" w:color="auto"/>
            <w:bottom w:val="none" w:sz="0" w:space="0" w:color="auto"/>
            <w:right w:val="none" w:sz="0" w:space="0" w:color="auto"/>
          </w:divBdr>
          <w:divsChild>
            <w:div w:id="991103150">
              <w:marLeft w:val="0"/>
              <w:marRight w:val="0"/>
              <w:marTop w:val="0"/>
              <w:marBottom w:val="0"/>
              <w:divBdr>
                <w:top w:val="none" w:sz="0" w:space="0" w:color="auto"/>
                <w:left w:val="none" w:sz="0" w:space="0" w:color="auto"/>
                <w:bottom w:val="none" w:sz="0" w:space="0" w:color="auto"/>
                <w:right w:val="none" w:sz="0" w:space="0" w:color="auto"/>
              </w:divBdr>
            </w:div>
            <w:div w:id="1925143301">
              <w:marLeft w:val="0"/>
              <w:marRight w:val="0"/>
              <w:marTop w:val="0"/>
              <w:marBottom w:val="0"/>
              <w:divBdr>
                <w:top w:val="none" w:sz="0" w:space="0" w:color="auto"/>
                <w:left w:val="none" w:sz="0" w:space="0" w:color="auto"/>
                <w:bottom w:val="none" w:sz="0" w:space="0" w:color="auto"/>
                <w:right w:val="none" w:sz="0" w:space="0" w:color="auto"/>
              </w:divBdr>
            </w:div>
            <w:div w:id="171600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214449">
      <w:bodyDiv w:val="1"/>
      <w:marLeft w:val="0"/>
      <w:marRight w:val="0"/>
      <w:marTop w:val="0"/>
      <w:marBottom w:val="0"/>
      <w:divBdr>
        <w:top w:val="none" w:sz="0" w:space="0" w:color="auto"/>
        <w:left w:val="none" w:sz="0" w:space="0" w:color="auto"/>
        <w:bottom w:val="none" w:sz="0" w:space="0" w:color="auto"/>
        <w:right w:val="none" w:sz="0" w:space="0" w:color="auto"/>
      </w:divBdr>
    </w:div>
    <w:div w:id="1425422024">
      <w:bodyDiv w:val="1"/>
      <w:marLeft w:val="0"/>
      <w:marRight w:val="0"/>
      <w:marTop w:val="0"/>
      <w:marBottom w:val="0"/>
      <w:divBdr>
        <w:top w:val="none" w:sz="0" w:space="0" w:color="auto"/>
        <w:left w:val="none" w:sz="0" w:space="0" w:color="auto"/>
        <w:bottom w:val="none" w:sz="0" w:space="0" w:color="auto"/>
        <w:right w:val="none" w:sz="0" w:space="0" w:color="auto"/>
      </w:divBdr>
    </w:div>
    <w:div w:id="1444037005">
      <w:bodyDiv w:val="1"/>
      <w:marLeft w:val="0"/>
      <w:marRight w:val="0"/>
      <w:marTop w:val="0"/>
      <w:marBottom w:val="0"/>
      <w:divBdr>
        <w:top w:val="none" w:sz="0" w:space="0" w:color="auto"/>
        <w:left w:val="none" w:sz="0" w:space="0" w:color="auto"/>
        <w:bottom w:val="none" w:sz="0" w:space="0" w:color="auto"/>
        <w:right w:val="none" w:sz="0" w:space="0" w:color="auto"/>
      </w:divBdr>
    </w:div>
    <w:div w:id="1451437968">
      <w:bodyDiv w:val="1"/>
      <w:marLeft w:val="0"/>
      <w:marRight w:val="0"/>
      <w:marTop w:val="0"/>
      <w:marBottom w:val="0"/>
      <w:divBdr>
        <w:top w:val="none" w:sz="0" w:space="0" w:color="auto"/>
        <w:left w:val="none" w:sz="0" w:space="0" w:color="auto"/>
        <w:bottom w:val="none" w:sz="0" w:space="0" w:color="auto"/>
        <w:right w:val="none" w:sz="0" w:space="0" w:color="auto"/>
      </w:divBdr>
    </w:div>
    <w:div w:id="1464497490">
      <w:bodyDiv w:val="1"/>
      <w:marLeft w:val="0"/>
      <w:marRight w:val="0"/>
      <w:marTop w:val="0"/>
      <w:marBottom w:val="0"/>
      <w:divBdr>
        <w:top w:val="none" w:sz="0" w:space="0" w:color="auto"/>
        <w:left w:val="none" w:sz="0" w:space="0" w:color="auto"/>
        <w:bottom w:val="none" w:sz="0" w:space="0" w:color="auto"/>
        <w:right w:val="none" w:sz="0" w:space="0" w:color="auto"/>
      </w:divBdr>
    </w:div>
    <w:div w:id="1482037040">
      <w:bodyDiv w:val="1"/>
      <w:marLeft w:val="0"/>
      <w:marRight w:val="0"/>
      <w:marTop w:val="0"/>
      <w:marBottom w:val="0"/>
      <w:divBdr>
        <w:top w:val="none" w:sz="0" w:space="0" w:color="auto"/>
        <w:left w:val="none" w:sz="0" w:space="0" w:color="auto"/>
        <w:bottom w:val="none" w:sz="0" w:space="0" w:color="auto"/>
        <w:right w:val="none" w:sz="0" w:space="0" w:color="auto"/>
      </w:divBdr>
    </w:div>
    <w:div w:id="1486698737">
      <w:bodyDiv w:val="1"/>
      <w:marLeft w:val="0"/>
      <w:marRight w:val="0"/>
      <w:marTop w:val="0"/>
      <w:marBottom w:val="0"/>
      <w:divBdr>
        <w:top w:val="none" w:sz="0" w:space="0" w:color="auto"/>
        <w:left w:val="none" w:sz="0" w:space="0" w:color="auto"/>
        <w:bottom w:val="none" w:sz="0" w:space="0" w:color="auto"/>
        <w:right w:val="none" w:sz="0" w:space="0" w:color="auto"/>
      </w:divBdr>
    </w:div>
    <w:div w:id="1490057890">
      <w:bodyDiv w:val="1"/>
      <w:marLeft w:val="0"/>
      <w:marRight w:val="0"/>
      <w:marTop w:val="0"/>
      <w:marBottom w:val="0"/>
      <w:divBdr>
        <w:top w:val="none" w:sz="0" w:space="0" w:color="auto"/>
        <w:left w:val="none" w:sz="0" w:space="0" w:color="auto"/>
        <w:bottom w:val="none" w:sz="0" w:space="0" w:color="auto"/>
        <w:right w:val="none" w:sz="0" w:space="0" w:color="auto"/>
      </w:divBdr>
    </w:div>
    <w:div w:id="1490436014">
      <w:bodyDiv w:val="1"/>
      <w:marLeft w:val="0"/>
      <w:marRight w:val="0"/>
      <w:marTop w:val="0"/>
      <w:marBottom w:val="0"/>
      <w:divBdr>
        <w:top w:val="none" w:sz="0" w:space="0" w:color="auto"/>
        <w:left w:val="none" w:sz="0" w:space="0" w:color="auto"/>
        <w:bottom w:val="none" w:sz="0" w:space="0" w:color="auto"/>
        <w:right w:val="none" w:sz="0" w:space="0" w:color="auto"/>
      </w:divBdr>
    </w:div>
    <w:div w:id="1495220264">
      <w:bodyDiv w:val="1"/>
      <w:marLeft w:val="0"/>
      <w:marRight w:val="0"/>
      <w:marTop w:val="0"/>
      <w:marBottom w:val="0"/>
      <w:divBdr>
        <w:top w:val="none" w:sz="0" w:space="0" w:color="auto"/>
        <w:left w:val="none" w:sz="0" w:space="0" w:color="auto"/>
        <w:bottom w:val="none" w:sz="0" w:space="0" w:color="auto"/>
        <w:right w:val="none" w:sz="0" w:space="0" w:color="auto"/>
      </w:divBdr>
    </w:div>
    <w:div w:id="1495336352">
      <w:bodyDiv w:val="1"/>
      <w:marLeft w:val="0"/>
      <w:marRight w:val="0"/>
      <w:marTop w:val="0"/>
      <w:marBottom w:val="0"/>
      <w:divBdr>
        <w:top w:val="none" w:sz="0" w:space="0" w:color="auto"/>
        <w:left w:val="none" w:sz="0" w:space="0" w:color="auto"/>
        <w:bottom w:val="none" w:sz="0" w:space="0" w:color="auto"/>
        <w:right w:val="none" w:sz="0" w:space="0" w:color="auto"/>
      </w:divBdr>
    </w:div>
    <w:div w:id="1502810890">
      <w:bodyDiv w:val="1"/>
      <w:marLeft w:val="0"/>
      <w:marRight w:val="0"/>
      <w:marTop w:val="0"/>
      <w:marBottom w:val="0"/>
      <w:divBdr>
        <w:top w:val="none" w:sz="0" w:space="0" w:color="auto"/>
        <w:left w:val="none" w:sz="0" w:space="0" w:color="auto"/>
        <w:bottom w:val="none" w:sz="0" w:space="0" w:color="auto"/>
        <w:right w:val="none" w:sz="0" w:space="0" w:color="auto"/>
      </w:divBdr>
    </w:div>
    <w:div w:id="1506360077">
      <w:bodyDiv w:val="1"/>
      <w:marLeft w:val="0"/>
      <w:marRight w:val="0"/>
      <w:marTop w:val="0"/>
      <w:marBottom w:val="0"/>
      <w:divBdr>
        <w:top w:val="none" w:sz="0" w:space="0" w:color="auto"/>
        <w:left w:val="none" w:sz="0" w:space="0" w:color="auto"/>
        <w:bottom w:val="none" w:sz="0" w:space="0" w:color="auto"/>
        <w:right w:val="none" w:sz="0" w:space="0" w:color="auto"/>
      </w:divBdr>
    </w:div>
    <w:div w:id="1515417725">
      <w:bodyDiv w:val="1"/>
      <w:marLeft w:val="0"/>
      <w:marRight w:val="0"/>
      <w:marTop w:val="0"/>
      <w:marBottom w:val="0"/>
      <w:divBdr>
        <w:top w:val="none" w:sz="0" w:space="0" w:color="auto"/>
        <w:left w:val="none" w:sz="0" w:space="0" w:color="auto"/>
        <w:bottom w:val="none" w:sz="0" w:space="0" w:color="auto"/>
        <w:right w:val="none" w:sz="0" w:space="0" w:color="auto"/>
      </w:divBdr>
    </w:div>
    <w:div w:id="1515612891">
      <w:bodyDiv w:val="1"/>
      <w:marLeft w:val="0"/>
      <w:marRight w:val="0"/>
      <w:marTop w:val="0"/>
      <w:marBottom w:val="0"/>
      <w:divBdr>
        <w:top w:val="none" w:sz="0" w:space="0" w:color="auto"/>
        <w:left w:val="none" w:sz="0" w:space="0" w:color="auto"/>
        <w:bottom w:val="none" w:sz="0" w:space="0" w:color="auto"/>
        <w:right w:val="none" w:sz="0" w:space="0" w:color="auto"/>
      </w:divBdr>
    </w:div>
    <w:div w:id="1533570123">
      <w:bodyDiv w:val="1"/>
      <w:marLeft w:val="0"/>
      <w:marRight w:val="0"/>
      <w:marTop w:val="0"/>
      <w:marBottom w:val="0"/>
      <w:divBdr>
        <w:top w:val="none" w:sz="0" w:space="0" w:color="auto"/>
        <w:left w:val="none" w:sz="0" w:space="0" w:color="auto"/>
        <w:bottom w:val="none" w:sz="0" w:space="0" w:color="auto"/>
        <w:right w:val="none" w:sz="0" w:space="0" w:color="auto"/>
      </w:divBdr>
    </w:div>
    <w:div w:id="1540164716">
      <w:bodyDiv w:val="1"/>
      <w:marLeft w:val="0"/>
      <w:marRight w:val="0"/>
      <w:marTop w:val="0"/>
      <w:marBottom w:val="0"/>
      <w:divBdr>
        <w:top w:val="none" w:sz="0" w:space="0" w:color="auto"/>
        <w:left w:val="none" w:sz="0" w:space="0" w:color="auto"/>
        <w:bottom w:val="none" w:sz="0" w:space="0" w:color="auto"/>
        <w:right w:val="none" w:sz="0" w:space="0" w:color="auto"/>
      </w:divBdr>
    </w:div>
    <w:div w:id="1543785542">
      <w:bodyDiv w:val="1"/>
      <w:marLeft w:val="0"/>
      <w:marRight w:val="0"/>
      <w:marTop w:val="0"/>
      <w:marBottom w:val="0"/>
      <w:divBdr>
        <w:top w:val="none" w:sz="0" w:space="0" w:color="auto"/>
        <w:left w:val="none" w:sz="0" w:space="0" w:color="auto"/>
        <w:bottom w:val="none" w:sz="0" w:space="0" w:color="auto"/>
        <w:right w:val="none" w:sz="0" w:space="0" w:color="auto"/>
      </w:divBdr>
    </w:div>
    <w:div w:id="1550190965">
      <w:bodyDiv w:val="1"/>
      <w:marLeft w:val="0"/>
      <w:marRight w:val="0"/>
      <w:marTop w:val="0"/>
      <w:marBottom w:val="0"/>
      <w:divBdr>
        <w:top w:val="none" w:sz="0" w:space="0" w:color="auto"/>
        <w:left w:val="none" w:sz="0" w:space="0" w:color="auto"/>
        <w:bottom w:val="none" w:sz="0" w:space="0" w:color="auto"/>
        <w:right w:val="none" w:sz="0" w:space="0" w:color="auto"/>
      </w:divBdr>
    </w:div>
    <w:div w:id="1550262221">
      <w:bodyDiv w:val="1"/>
      <w:marLeft w:val="0"/>
      <w:marRight w:val="0"/>
      <w:marTop w:val="0"/>
      <w:marBottom w:val="0"/>
      <w:divBdr>
        <w:top w:val="none" w:sz="0" w:space="0" w:color="auto"/>
        <w:left w:val="none" w:sz="0" w:space="0" w:color="auto"/>
        <w:bottom w:val="none" w:sz="0" w:space="0" w:color="auto"/>
        <w:right w:val="none" w:sz="0" w:space="0" w:color="auto"/>
      </w:divBdr>
    </w:div>
    <w:div w:id="1573000332">
      <w:bodyDiv w:val="1"/>
      <w:marLeft w:val="0"/>
      <w:marRight w:val="0"/>
      <w:marTop w:val="0"/>
      <w:marBottom w:val="0"/>
      <w:divBdr>
        <w:top w:val="none" w:sz="0" w:space="0" w:color="auto"/>
        <w:left w:val="none" w:sz="0" w:space="0" w:color="auto"/>
        <w:bottom w:val="none" w:sz="0" w:space="0" w:color="auto"/>
        <w:right w:val="none" w:sz="0" w:space="0" w:color="auto"/>
      </w:divBdr>
    </w:div>
    <w:div w:id="1595015173">
      <w:bodyDiv w:val="1"/>
      <w:marLeft w:val="0"/>
      <w:marRight w:val="0"/>
      <w:marTop w:val="0"/>
      <w:marBottom w:val="0"/>
      <w:divBdr>
        <w:top w:val="none" w:sz="0" w:space="0" w:color="auto"/>
        <w:left w:val="none" w:sz="0" w:space="0" w:color="auto"/>
        <w:bottom w:val="none" w:sz="0" w:space="0" w:color="auto"/>
        <w:right w:val="none" w:sz="0" w:space="0" w:color="auto"/>
      </w:divBdr>
    </w:div>
    <w:div w:id="1597402177">
      <w:bodyDiv w:val="1"/>
      <w:marLeft w:val="0"/>
      <w:marRight w:val="0"/>
      <w:marTop w:val="0"/>
      <w:marBottom w:val="0"/>
      <w:divBdr>
        <w:top w:val="none" w:sz="0" w:space="0" w:color="auto"/>
        <w:left w:val="none" w:sz="0" w:space="0" w:color="auto"/>
        <w:bottom w:val="none" w:sz="0" w:space="0" w:color="auto"/>
        <w:right w:val="none" w:sz="0" w:space="0" w:color="auto"/>
      </w:divBdr>
    </w:div>
    <w:div w:id="1600984060">
      <w:bodyDiv w:val="1"/>
      <w:marLeft w:val="0"/>
      <w:marRight w:val="0"/>
      <w:marTop w:val="0"/>
      <w:marBottom w:val="0"/>
      <w:divBdr>
        <w:top w:val="none" w:sz="0" w:space="0" w:color="auto"/>
        <w:left w:val="none" w:sz="0" w:space="0" w:color="auto"/>
        <w:bottom w:val="none" w:sz="0" w:space="0" w:color="auto"/>
        <w:right w:val="none" w:sz="0" w:space="0" w:color="auto"/>
      </w:divBdr>
    </w:div>
    <w:div w:id="1601986545">
      <w:bodyDiv w:val="1"/>
      <w:marLeft w:val="0"/>
      <w:marRight w:val="0"/>
      <w:marTop w:val="0"/>
      <w:marBottom w:val="0"/>
      <w:divBdr>
        <w:top w:val="none" w:sz="0" w:space="0" w:color="auto"/>
        <w:left w:val="none" w:sz="0" w:space="0" w:color="auto"/>
        <w:bottom w:val="none" w:sz="0" w:space="0" w:color="auto"/>
        <w:right w:val="none" w:sz="0" w:space="0" w:color="auto"/>
      </w:divBdr>
    </w:div>
    <w:div w:id="1607497991">
      <w:bodyDiv w:val="1"/>
      <w:marLeft w:val="0"/>
      <w:marRight w:val="0"/>
      <w:marTop w:val="0"/>
      <w:marBottom w:val="0"/>
      <w:divBdr>
        <w:top w:val="none" w:sz="0" w:space="0" w:color="auto"/>
        <w:left w:val="none" w:sz="0" w:space="0" w:color="auto"/>
        <w:bottom w:val="none" w:sz="0" w:space="0" w:color="auto"/>
        <w:right w:val="none" w:sz="0" w:space="0" w:color="auto"/>
      </w:divBdr>
    </w:div>
    <w:div w:id="1617060338">
      <w:bodyDiv w:val="1"/>
      <w:marLeft w:val="0"/>
      <w:marRight w:val="0"/>
      <w:marTop w:val="0"/>
      <w:marBottom w:val="0"/>
      <w:divBdr>
        <w:top w:val="none" w:sz="0" w:space="0" w:color="auto"/>
        <w:left w:val="none" w:sz="0" w:space="0" w:color="auto"/>
        <w:bottom w:val="none" w:sz="0" w:space="0" w:color="auto"/>
        <w:right w:val="none" w:sz="0" w:space="0" w:color="auto"/>
      </w:divBdr>
    </w:div>
    <w:div w:id="1618874803">
      <w:bodyDiv w:val="1"/>
      <w:marLeft w:val="0"/>
      <w:marRight w:val="0"/>
      <w:marTop w:val="0"/>
      <w:marBottom w:val="0"/>
      <w:divBdr>
        <w:top w:val="none" w:sz="0" w:space="0" w:color="auto"/>
        <w:left w:val="none" w:sz="0" w:space="0" w:color="auto"/>
        <w:bottom w:val="none" w:sz="0" w:space="0" w:color="auto"/>
        <w:right w:val="none" w:sz="0" w:space="0" w:color="auto"/>
      </w:divBdr>
    </w:div>
    <w:div w:id="1619218480">
      <w:bodyDiv w:val="1"/>
      <w:marLeft w:val="0"/>
      <w:marRight w:val="0"/>
      <w:marTop w:val="0"/>
      <w:marBottom w:val="0"/>
      <w:divBdr>
        <w:top w:val="none" w:sz="0" w:space="0" w:color="auto"/>
        <w:left w:val="none" w:sz="0" w:space="0" w:color="auto"/>
        <w:bottom w:val="none" w:sz="0" w:space="0" w:color="auto"/>
        <w:right w:val="none" w:sz="0" w:space="0" w:color="auto"/>
      </w:divBdr>
    </w:div>
    <w:div w:id="1623656635">
      <w:bodyDiv w:val="1"/>
      <w:marLeft w:val="0"/>
      <w:marRight w:val="0"/>
      <w:marTop w:val="0"/>
      <w:marBottom w:val="0"/>
      <w:divBdr>
        <w:top w:val="none" w:sz="0" w:space="0" w:color="auto"/>
        <w:left w:val="none" w:sz="0" w:space="0" w:color="auto"/>
        <w:bottom w:val="none" w:sz="0" w:space="0" w:color="auto"/>
        <w:right w:val="none" w:sz="0" w:space="0" w:color="auto"/>
      </w:divBdr>
    </w:div>
    <w:div w:id="1639531720">
      <w:bodyDiv w:val="1"/>
      <w:marLeft w:val="0"/>
      <w:marRight w:val="0"/>
      <w:marTop w:val="0"/>
      <w:marBottom w:val="0"/>
      <w:divBdr>
        <w:top w:val="none" w:sz="0" w:space="0" w:color="auto"/>
        <w:left w:val="none" w:sz="0" w:space="0" w:color="auto"/>
        <w:bottom w:val="none" w:sz="0" w:space="0" w:color="auto"/>
        <w:right w:val="none" w:sz="0" w:space="0" w:color="auto"/>
      </w:divBdr>
    </w:div>
    <w:div w:id="1646008992">
      <w:bodyDiv w:val="1"/>
      <w:marLeft w:val="0"/>
      <w:marRight w:val="0"/>
      <w:marTop w:val="0"/>
      <w:marBottom w:val="0"/>
      <w:divBdr>
        <w:top w:val="none" w:sz="0" w:space="0" w:color="auto"/>
        <w:left w:val="none" w:sz="0" w:space="0" w:color="auto"/>
        <w:bottom w:val="none" w:sz="0" w:space="0" w:color="auto"/>
        <w:right w:val="none" w:sz="0" w:space="0" w:color="auto"/>
      </w:divBdr>
    </w:div>
    <w:div w:id="1651405174">
      <w:bodyDiv w:val="1"/>
      <w:marLeft w:val="0"/>
      <w:marRight w:val="0"/>
      <w:marTop w:val="0"/>
      <w:marBottom w:val="0"/>
      <w:divBdr>
        <w:top w:val="none" w:sz="0" w:space="0" w:color="auto"/>
        <w:left w:val="none" w:sz="0" w:space="0" w:color="auto"/>
        <w:bottom w:val="none" w:sz="0" w:space="0" w:color="auto"/>
        <w:right w:val="none" w:sz="0" w:space="0" w:color="auto"/>
      </w:divBdr>
    </w:div>
    <w:div w:id="1651786028">
      <w:bodyDiv w:val="1"/>
      <w:marLeft w:val="0"/>
      <w:marRight w:val="0"/>
      <w:marTop w:val="0"/>
      <w:marBottom w:val="0"/>
      <w:divBdr>
        <w:top w:val="none" w:sz="0" w:space="0" w:color="auto"/>
        <w:left w:val="none" w:sz="0" w:space="0" w:color="auto"/>
        <w:bottom w:val="none" w:sz="0" w:space="0" w:color="auto"/>
        <w:right w:val="none" w:sz="0" w:space="0" w:color="auto"/>
      </w:divBdr>
    </w:div>
    <w:div w:id="1677002659">
      <w:bodyDiv w:val="1"/>
      <w:marLeft w:val="0"/>
      <w:marRight w:val="0"/>
      <w:marTop w:val="0"/>
      <w:marBottom w:val="0"/>
      <w:divBdr>
        <w:top w:val="none" w:sz="0" w:space="0" w:color="auto"/>
        <w:left w:val="none" w:sz="0" w:space="0" w:color="auto"/>
        <w:bottom w:val="none" w:sz="0" w:space="0" w:color="auto"/>
        <w:right w:val="none" w:sz="0" w:space="0" w:color="auto"/>
      </w:divBdr>
    </w:div>
    <w:div w:id="1683359320">
      <w:bodyDiv w:val="1"/>
      <w:marLeft w:val="0"/>
      <w:marRight w:val="0"/>
      <w:marTop w:val="0"/>
      <w:marBottom w:val="0"/>
      <w:divBdr>
        <w:top w:val="none" w:sz="0" w:space="0" w:color="auto"/>
        <w:left w:val="none" w:sz="0" w:space="0" w:color="auto"/>
        <w:bottom w:val="none" w:sz="0" w:space="0" w:color="auto"/>
        <w:right w:val="none" w:sz="0" w:space="0" w:color="auto"/>
      </w:divBdr>
    </w:div>
    <w:div w:id="1687826555">
      <w:bodyDiv w:val="1"/>
      <w:marLeft w:val="0"/>
      <w:marRight w:val="0"/>
      <w:marTop w:val="0"/>
      <w:marBottom w:val="0"/>
      <w:divBdr>
        <w:top w:val="none" w:sz="0" w:space="0" w:color="auto"/>
        <w:left w:val="none" w:sz="0" w:space="0" w:color="auto"/>
        <w:bottom w:val="none" w:sz="0" w:space="0" w:color="auto"/>
        <w:right w:val="none" w:sz="0" w:space="0" w:color="auto"/>
      </w:divBdr>
    </w:div>
    <w:div w:id="1701315003">
      <w:bodyDiv w:val="1"/>
      <w:marLeft w:val="0"/>
      <w:marRight w:val="0"/>
      <w:marTop w:val="0"/>
      <w:marBottom w:val="0"/>
      <w:divBdr>
        <w:top w:val="none" w:sz="0" w:space="0" w:color="auto"/>
        <w:left w:val="none" w:sz="0" w:space="0" w:color="auto"/>
        <w:bottom w:val="none" w:sz="0" w:space="0" w:color="auto"/>
        <w:right w:val="none" w:sz="0" w:space="0" w:color="auto"/>
      </w:divBdr>
    </w:div>
    <w:div w:id="1708141307">
      <w:bodyDiv w:val="1"/>
      <w:marLeft w:val="0"/>
      <w:marRight w:val="0"/>
      <w:marTop w:val="0"/>
      <w:marBottom w:val="0"/>
      <w:divBdr>
        <w:top w:val="none" w:sz="0" w:space="0" w:color="auto"/>
        <w:left w:val="none" w:sz="0" w:space="0" w:color="auto"/>
        <w:bottom w:val="none" w:sz="0" w:space="0" w:color="auto"/>
        <w:right w:val="none" w:sz="0" w:space="0" w:color="auto"/>
      </w:divBdr>
    </w:div>
    <w:div w:id="1713655272">
      <w:bodyDiv w:val="1"/>
      <w:marLeft w:val="0"/>
      <w:marRight w:val="0"/>
      <w:marTop w:val="0"/>
      <w:marBottom w:val="0"/>
      <w:divBdr>
        <w:top w:val="none" w:sz="0" w:space="0" w:color="auto"/>
        <w:left w:val="none" w:sz="0" w:space="0" w:color="auto"/>
        <w:bottom w:val="none" w:sz="0" w:space="0" w:color="auto"/>
        <w:right w:val="none" w:sz="0" w:space="0" w:color="auto"/>
      </w:divBdr>
    </w:div>
    <w:div w:id="1715619747">
      <w:bodyDiv w:val="1"/>
      <w:marLeft w:val="0"/>
      <w:marRight w:val="0"/>
      <w:marTop w:val="0"/>
      <w:marBottom w:val="0"/>
      <w:divBdr>
        <w:top w:val="none" w:sz="0" w:space="0" w:color="auto"/>
        <w:left w:val="none" w:sz="0" w:space="0" w:color="auto"/>
        <w:bottom w:val="none" w:sz="0" w:space="0" w:color="auto"/>
        <w:right w:val="none" w:sz="0" w:space="0" w:color="auto"/>
      </w:divBdr>
    </w:div>
    <w:div w:id="1718163107">
      <w:bodyDiv w:val="1"/>
      <w:marLeft w:val="0"/>
      <w:marRight w:val="0"/>
      <w:marTop w:val="0"/>
      <w:marBottom w:val="0"/>
      <w:divBdr>
        <w:top w:val="none" w:sz="0" w:space="0" w:color="auto"/>
        <w:left w:val="none" w:sz="0" w:space="0" w:color="auto"/>
        <w:bottom w:val="none" w:sz="0" w:space="0" w:color="auto"/>
        <w:right w:val="none" w:sz="0" w:space="0" w:color="auto"/>
      </w:divBdr>
    </w:div>
    <w:div w:id="1733850308">
      <w:bodyDiv w:val="1"/>
      <w:marLeft w:val="0"/>
      <w:marRight w:val="0"/>
      <w:marTop w:val="0"/>
      <w:marBottom w:val="0"/>
      <w:divBdr>
        <w:top w:val="none" w:sz="0" w:space="0" w:color="auto"/>
        <w:left w:val="none" w:sz="0" w:space="0" w:color="auto"/>
        <w:bottom w:val="none" w:sz="0" w:space="0" w:color="auto"/>
        <w:right w:val="none" w:sz="0" w:space="0" w:color="auto"/>
      </w:divBdr>
    </w:div>
    <w:div w:id="1733960615">
      <w:bodyDiv w:val="1"/>
      <w:marLeft w:val="0"/>
      <w:marRight w:val="0"/>
      <w:marTop w:val="0"/>
      <w:marBottom w:val="0"/>
      <w:divBdr>
        <w:top w:val="none" w:sz="0" w:space="0" w:color="auto"/>
        <w:left w:val="none" w:sz="0" w:space="0" w:color="auto"/>
        <w:bottom w:val="none" w:sz="0" w:space="0" w:color="auto"/>
        <w:right w:val="none" w:sz="0" w:space="0" w:color="auto"/>
      </w:divBdr>
    </w:div>
    <w:div w:id="1754473306">
      <w:bodyDiv w:val="1"/>
      <w:marLeft w:val="0"/>
      <w:marRight w:val="0"/>
      <w:marTop w:val="0"/>
      <w:marBottom w:val="0"/>
      <w:divBdr>
        <w:top w:val="none" w:sz="0" w:space="0" w:color="auto"/>
        <w:left w:val="none" w:sz="0" w:space="0" w:color="auto"/>
        <w:bottom w:val="none" w:sz="0" w:space="0" w:color="auto"/>
        <w:right w:val="none" w:sz="0" w:space="0" w:color="auto"/>
      </w:divBdr>
    </w:div>
    <w:div w:id="1757047897">
      <w:bodyDiv w:val="1"/>
      <w:marLeft w:val="0"/>
      <w:marRight w:val="0"/>
      <w:marTop w:val="0"/>
      <w:marBottom w:val="0"/>
      <w:divBdr>
        <w:top w:val="none" w:sz="0" w:space="0" w:color="auto"/>
        <w:left w:val="none" w:sz="0" w:space="0" w:color="auto"/>
        <w:bottom w:val="none" w:sz="0" w:space="0" w:color="auto"/>
        <w:right w:val="none" w:sz="0" w:space="0" w:color="auto"/>
      </w:divBdr>
    </w:div>
    <w:div w:id="1759212633">
      <w:bodyDiv w:val="1"/>
      <w:marLeft w:val="0"/>
      <w:marRight w:val="0"/>
      <w:marTop w:val="0"/>
      <w:marBottom w:val="0"/>
      <w:divBdr>
        <w:top w:val="none" w:sz="0" w:space="0" w:color="auto"/>
        <w:left w:val="none" w:sz="0" w:space="0" w:color="auto"/>
        <w:bottom w:val="none" w:sz="0" w:space="0" w:color="auto"/>
        <w:right w:val="none" w:sz="0" w:space="0" w:color="auto"/>
      </w:divBdr>
    </w:div>
    <w:div w:id="1781603426">
      <w:bodyDiv w:val="1"/>
      <w:marLeft w:val="0"/>
      <w:marRight w:val="0"/>
      <w:marTop w:val="0"/>
      <w:marBottom w:val="0"/>
      <w:divBdr>
        <w:top w:val="none" w:sz="0" w:space="0" w:color="auto"/>
        <w:left w:val="none" w:sz="0" w:space="0" w:color="auto"/>
        <w:bottom w:val="none" w:sz="0" w:space="0" w:color="auto"/>
        <w:right w:val="none" w:sz="0" w:space="0" w:color="auto"/>
      </w:divBdr>
    </w:div>
    <w:div w:id="1788423260">
      <w:bodyDiv w:val="1"/>
      <w:marLeft w:val="0"/>
      <w:marRight w:val="0"/>
      <w:marTop w:val="0"/>
      <w:marBottom w:val="0"/>
      <w:divBdr>
        <w:top w:val="none" w:sz="0" w:space="0" w:color="auto"/>
        <w:left w:val="none" w:sz="0" w:space="0" w:color="auto"/>
        <w:bottom w:val="none" w:sz="0" w:space="0" w:color="auto"/>
        <w:right w:val="none" w:sz="0" w:space="0" w:color="auto"/>
      </w:divBdr>
    </w:div>
    <w:div w:id="1789271938">
      <w:bodyDiv w:val="1"/>
      <w:marLeft w:val="0"/>
      <w:marRight w:val="0"/>
      <w:marTop w:val="0"/>
      <w:marBottom w:val="0"/>
      <w:divBdr>
        <w:top w:val="none" w:sz="0" w:space="0" w:color="auto"/>
        <w:left w:val="none" w:sz="0" w:space="0" w:color="auto"/>
        <w:bottom w:val="none" w:sz="0" w:space="0" w:color="auto"/>
        <w:right w:val="none" w:sz="0" w:space="0" w:color="auto"/>
      </w:divBdr>
    </w:div>
    <w:div w:id="1792165402">
      <w:bodyDiv w:val="1"/>
      <w:marLeft w:val="0"/>
      <w:marRight w:val="0"/>
      <w:marTop w:val="0"/>
      <w:marBottom w:val="0"/>
      <w:divBdr>
        <w:top w:val="none" w:sz="0" w:space="0" w:color="auto"/>
        <w:left w:val="none" w:sz="0" w:space="0" w:color="auto"/>
        <w:bottom w:val="none" w:sz="0" w:space="0" w:color="auto"/>
        <w:right w:val="none" w:sz="0" w:space="0" w:color="auto"/>
      </w:divBdr>
    </w:div>
    <w:div w:id="1794710922">
      <w:bodyDiv w:val="1"/>
      <w:marLeft w:val="0"/>
      <w:marRight w:val="0"/>
      <w:marTop w:val="0"/>
      <w:marBottom w:val="0"/>
      <w:divBdr>
        <w:top w:val="none" w:sz="0" w:space="0" w:color="auto"/>
        <w:left w:val="none" w:sz="0" w:space="0" w:color="auto"/>
        <w:bottom w:val="none" w:sz="0" w:space="0" w:color="auto"/>
        <w:right w:val="none" w:sz="0" w:space="0" w:color="auto"/>
      </w:divBdr>
    </w:div>
    <w:div w:id="1797332793">
      <w:bodyDiv w:val="1"/>
      <w:marLeft w:val="0"/>
      <w:marRight w:val="0"/>
      <w:marTop w:val="0"/>
      <w:marBottom w:val="0"/>
      <w:divBdr>
        <w:top w:val="none" w:sz="0" w:space="0" w:color="auto"/>
        <w:left w:val="none" w:sz="0" w:space="0" w:color="auto"/>
        <w:bottom w:val="none" w:sz="0" w:space="0" w:color="auto"/>
        <w:right w:val="none" w:sz="0" w:space="0" w:color="auto"/>
      </w:divBdr>
      <w:divsChild>
        <w:div w:id="174612353">
          <w:marLeft w:val="0"/>
          <w:marRight w:val="0"/>
          <w:marTop w:val="0"/>
          <w:marBottom w:val="0"/>
          <w:divBdr>
            <w:top w:val="none" w:sz="0" w:space="0" w:color="auto"/>
            <w:left w:val="none" w:sz="0" w:space="0" w:color="auto"/>
            <w:bottom w:val="none" w:sz="0" w:space="0" w:color="auto"/>
            <w:right w:val="none" w:sz="0" w:space="0" w:color="auto"/>
          </w:divBdr>
          <w:divsChild>
            <w:div w:id="210310329">
              <w:marLeft w:val="0"/>
              <w:marRight w:val="0"/>
              <w:marTop w:val="0"/>
              <w:marBottom w:val="0"/>
              <w:divBdr>
                <w:top w:val="none" w:sz="0" w:space="0" w:color="auto"/>
                <w:left w:val="none" w:sz="0" w:space="0" w:color="auto"/>
                <w:bottom w:val="none" w:sz="0" w:space="0" w:color="auto"/>
                <w:right w:val="none" w:sz="0" w:space="0" w:color="auto"/>
              </w:divBdr>
              <w:divsChild>
                <w:div w:id="740517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045847">
      <w:bodyDiv w:val="1"/>
      <w:marLeft w:val="0"/>
      <w:marRight w:val="0"/>
      <w:marTop w:val="0"/>
      <w:marBottom w:val="0"/>
      <w:divBdr>
        <w:top w:val="none" w:sz="0" w:space="0" w:color="auto"/>
        <w:left w:val="none" w:sz="0" w:space="0" w:color="auto"/>
        <w:bottom w:val="none" w:sz="0" w:space="0" w:color="auto"/>
        <w:right w:val="none" w:sz="0" w:space="0" w:color="auto"/>
      </w:divBdr>
      <w:divsChild>
        <w:div w:id="702100466">
          <w:marLeft w:val="0"/>
          <w:marRight w:val="0"/>
          <w:marTop w:val="0"/>
          <w:marBottom w:val="0"/>
          <w:divBdr>
            <w:top w:val="none" w:sz="0" w:space="0" w:color="auto"/>
            <w:left w:val="none" w:sz="0" w:space="0" w:color="auto"/>
            <w:bottom w:val="none" w:sz="0" w:space="0" w:color="auto"/>
            <w:right w:val="none" w:sz="0" w:space="0" w:color="auto"/>
          </w:divBdr>
        </w:div>
        <w:div w:id="1691176404">
          <w:marLeft w:val="0"/>
          <w:marRight w:val="0"/>
          <w:marTop w:val="0"/>
          <w:marBottom w:val="0"/>
          <w:divBdr>
            <w:top w:val="none" w:sz="0" w:space="0" w:color="auto"/>
            <w:left w:val="none" w:sz="0" w:space="0" w:color="auto"/>
            <w:bottom w:val="none" w:sz="0" w:space="0" w:color="auto"/>
            <w:right w:val="none" w:sz="0" w:space="0" w:color="auto"/>
          </w:divBdr>
        </w:div>
      </w:divsChild>
    </w:div>
    <w:div w:id="1808937214">
      <w:bodyDiv w:val="1"/>
      <w:marLeft w:val="0"/>
      <w:marRight w:val="0"/>
      <w:marTop w:val="0"/>
      <w:marBottom w:val="0"/>
      <w:divBdr>
        <w:top w:val="none" w:sz="0" w:space="0" w:color="auto"/>
        <w:left w:val="none" w:sz="0" w:space="0" w:color="auto"/>
        <w:bottom w:val="none" w:sz="0" w:space="0" w:color="auto"/>
        <w:right w:val="none" w:sz="0" w:space="0" w:color="auto"/>
      </w:divBdr>
    </w:div>
    <w:div w:id="1809056356">
      <w:bodyDiv w:val="1"/>
      <w:marLeft w:val="0"/>
      <w:marRight w:val="0"/>
      <w:marTop w:val="0"/>
      <w:marBottom w:val="0"/>
      <w:divBdr>
        <w:top w:val="none" w:sz="0" w:space="0" w:color="auto"/>
        <w:left w:val="none" w:sz="0" w:space="0" w:color="auto"/>
        <w:bottom w:val="none" w:sz="0" w:space="0" w:color="auto"/>
        <w:right w:val="none" w:sz="0" w:space="0" w:color="auto"/>
      </w:divBdr>
    </w:div>
    <w:div w:id="1816289167">
      <w:bodyDiv w:val="1"/>
      <w:marLeft w:val="0"/>
      <w:marRight w:val="0"/>
      <w:marTop w:val="0"/>
      <w:marBottom w:val="0"/>
      <w:divBdr>
        <w:top w:val="none" w:sz="0" w:space="0" w:color="auto"/>
        <w:left w:val="none" w:sz="0" w:space="0" w:color="auto"/>
        <w:bottom w:val="none" w:sz="0" w:space="0" w:color="auto"/>
        <w:right w:val="none" w:sz="0" w:space="0" w:color="auto"/>
      </w:divBdr>
    </w:div>
    <w:div w:id="1818455489">
      <w:bodyDiv w:val="1"/>
      <w:marLeft w:val="0"/>
      <w:marRight w:val="0"/>
      <w:marTop w:val="0"/>
      <w:marBottom w:val="0"/>
      <w:divBdr>
        <w:top w:val="none" w:sz="0" w:space="0" w:color="auto"/>
        <w:left w:val="none" w:sz="0" w:space="0" w:color="auto"/>
        <w:bottom w:val="none" w:sz="0" w:space="0" w:color="auto"/>
        <w:right w:val="none" w:sz="0" w:space="0" w:color="auto"/>
      </w:divBdr>
    </w:div>
    <w:div w:id="1829516521">
      <w:bodyDiv w:val="1"/>
      <w:marLeft w:val="0"/>
      <w:marRight w:val="0"/>
      <w:marTop w:val="0"/>
      <w:marBottom w:val="0"/>
      <w:divBdr>
        <w:top w:val="none" w:sz="0" w:space="0" w:color="auto"/>
        <w:left w:val="none" w:sz="0" w:space="0" w:color="auto"/>
        <w:bottom w:val="none" w:sz="0" w:space="0" w:color="auto"/>
        <w:right w:val="none" w:sz="0" w:space="0" w:color="auto"/>
      </w:divBdr>
    </w:div>
    <w:div w:id="1832939784">
      <w:bodyDiv w:val="1"/>
      <w:marLeft w:val="0"/>
      <w:marRight w:val="0"/>
      <w:marTop w:val="0"/>
      <w:marBottom w:val="0"/>
      <w:divBdr>
        <w:top w:val="none" w:sz="0" w:space="0" w:color="auto"/>
        <w:left w:val="none" w:sz="0" w:space="0" w:color="auto"/>
        <w:bottom w:val="none" w:sz="0" w:space="0" w:color="auto"/>
        <w:right w:val="none" w:sz="0" w:space="0" w:color="auto"/>
      </w:divBdr>
    </w:div>
    <w:div w:id="1834252938">
      <w:bodyDiv w:val="1"/>
      <w:marLeft w:val="0"/>
      <w:marRight w:val="0"/>
      <w:marTop w:val="0"/>
      <w:marBottom w:val="0"/>
      <w:divBdr>
        <w:top w:val="none" w:sz="0" w:space="0" w:color="auto"/>
        <w:left w:val="none" w:sz="0" w:space="0" w:color="auto"/>
        <w:bottom w:val="none" w:sz="0" w:space="0" w:color="auto"/>
        <w:right w:val="none" w:sz="0" w:space="0" w:color="auto"/>
      </w:divBdr>
    </w:div>
    <w:div w:id="1834907920">
      <w:bodyDiv w:val="1"/>
      <w:marLeft w:val="0"/>
      <w:marRight w:val="0"/>
      <w:marTop w:val="0"/>
      <w:marBottom w:val="0"/>
      <w:divBdr>
        <w:top w:val="none" w:sz="0" w:space="0" w:color="auto"/>
        <w:left w:val="none" w:sz="0" w:space="0" w:color="auto"/>
        <w:bottom w:val="none" w:sz="0" w:space="0" w:color="auto"/>
        <w:right w:val="none" w:sz="0" w:space="0" w:color="auto"/>
      </w:divBdr>
    </w:div>
    <w:div w:id="1849637649">
      <w:bodyDiv w:val="1"/>
      <w:marLeft w:val="0"/>
      <w:marRight w:val="0"/>
      <w:marTop w:val="0"/>
      <w:marBottom w:val="0"/>
      <w:divBdr>
        <w:top w:val="none" w:sz="0" w:space="0" w:color="auto"/>
        <w:left w:val="none" w:sz="0" w:space="0" w:color="auto"/>
        <w:bottom w:val="none" w:sz="0" w:space="0" w:color="auto"/>
        <w:right w:val="none" w:sz="0" w:space="0" w:color="auto"/>
      </w:divBdr>
    </w:div>
    <w:div w:id="1853687314">
      <w:bodyDiv w:val="1"/>
      <w:marLeft w:val="0"/>
      <w:marRight w:val="0"/>
      <w:marTop w:val="0"/>
      <w:marBottom w:val="0"/>
      <w:divBdr>
        <w:top w:val="none" w:sz="0" w:space="0" w:color="auto"/>
        <w:left w:val="none" w:sz="0" w:space="0" w:color="auto"/>
        <w:bottom w:val="none" w:sz="0" w:space="0" w:color="auto"/>
        <w:right w:val="none" w:sz="0" w:space="0" w:color="auto"/>
      </w:divBdr>
    </w:div>
    <w:div w:id="1860699153">
      <w:bodyDiv w:val="1"/>
      <w:marLeft w:val="0"/>
      <w:marRight w:val="0"/>
      <w:marTop w:val="0"/>
      <w:marBottom w:val="0"/>
      <w:divBdr>
        <w:top w:val="none" w:sz="0" w:space="0" w:color="auto"/>
        <w:left w:val="none" w:sz="0" w:space="0" w:color="auto"/>
        <w:bottom w:val="none" w:sz="0" w:space="0" w:color="auto"/>
        <w:right w:val="none" w:sz="0" w:space="0" w:color="auto"/>
      </w:divBdr>
    </w:div>
    <w:div w:id="1876309939">
      <w:bodyDiv w:val="1"/>
      <w:marLeft w:val="0"/>
      <w:marRight w:val="0"/>
      <w:marTop w:val="0"/>
      <w:marBottom w:val="0"/>
      <w:divBdr>
        <w:top w:val="none" w:sz="0" w:space="0" w:color="auto"/>
        <w:left w:val="none" w:sz="0" w:space="0" w:color="auto"/>
        <w:bottom w:val="none" w:sz="0" w:space="0" w:color="auto"/>
        <w:right w:val="none" w:sz="0" w:space="0" w:color="auto"/>
      </w:divBdr>
    </w:div>
    <w:div w:id="1879926043">
      <w:bodyDiv w:val="1"/>
      <w:marLeft w:val="0"/>
      <w:marRight w:val="0"/>
      <w:marTop w:val="0"/>
      <w:marBottom w:val="0"/>
      <w:divBdr>
        <w:top w:val="none" w:sz="0" w:space="0" w:color="auto"/>
        <w:left w:val="none" w:sz="0" w:space="0" w:color="auto"/>
        <w:bottom w:val="none" w:sz="0" w:space="0" w:color="auto"/>
        <w:right w:val="none" w:sz="0" w:space="0" w:color="auto"/>
      </w:divBdr>
    </w:div>
    <w:div w:id="1886867214">
      <w:bodyDiv w:val="1"/>
      <w:marLeft w:val="0"/>
      <w:marRight w:val="0"/>
      <w:marTop w:val="0"/>
      <w:marBottom w:val="0"/>
      <w:divBdr>
        <w:top w:val="none" w:sz="0" w:space="0" w:color="auto"/>
        <w:left w:val="none" w:sz="0" w:space="0" w:color="auto"/>
        <w:bottom w:val="none" w:sz="0" w:space="0" w:color="auto"/>
        <w:right w:val="none" w:sz="0" w:space="0" w:color="auto"/>
      </w:divBdr>
    </w:div>
    <w:div w:id="1891107237">
      <w:bodyDiv w:val="1"/>
      <w:marLeft w:val="0"/>
      <w:marRight w:val="0"/>
      <w:marTop w:val="0"/>
      <w:marBottom w:val="0"/>
      <w:divBdr>
        <w:top w:val="none" w:sz="0" w:space="0" w:color="auto"/>
        <w:left w:val="none" w:sz="0" w:space="0" w:color="auto"/>
        <w:bottom w:val="none" w:sz="0" w:space="0" w:color="auto"/>
        <w:right w:val="none" w:sz="0" w:space="0" w:color="auto"/>
      </w:divBdr>
    </w:div>
    <w:div w:id="1900163199">
      <w:bodyDiv w:val="1"/>
      <w:marLeft w:val="0"/>
      <w:marRight w:val="0"/>
      <w:marTop w:val="0"/>
      <w:marBottom w:val="0"/>
      <w:divBdr>
        <w:top w:val="none" w:sz="0" w:space="0" w:color="auto"/>
        <w:left w:val="none" w:sz="0" w:space="0" w:color="auto"/>
        <w:bottom w:val="none" w:sz="0" w:space="0" w:color="auto"/>
        <w:right w:val="none" w:sz="0" w:space="0" w:color="auto"/>
      </w:divBdr>
    </w:div>
    <w:div w:id="1901557714">
      <w:bodyDiv w:val="1"/>
      <w:marLeft w:val="0"/>
      <w:marRight w:val="0"/>
      <w:marTop w:val="0"/>
      <w:marBottom w:val="0"/>
      <w:divBdr>
        <w:top w:val="none" w:sz="0" w:space="0" w:color="auto"/>
        <w:left w:val="none" w:sz="0" w:space="0" w:color="auto"/>
        <w:bottom w:val="none" w:sz="0" w:space="0" w:color="auto"/>
        <w:right w:val="none" w:sz="0" w:space="0" w:color="auto"/>
      </w:divBdr>
    </w:div>
    <w:div w:id="1901866774">
      <w:bodyDiv w:val="1"/>
      <w:marLeft w:val="0"/>
      <w:marRight w:val="0"/>
      <w:marTop w:val="0"/>
      <w:marBottom w:val="0"/>
      <w:divBdr>
        <w:top w:val="none" w:sz="0" w:space="0" w:color="auto"/>
        <w:left w:val="none" w:sz="0" w:space="0" w:color="auto"/>
        <w:bottom w:val="none" w:sz="0" w:space="0" w:color="auto"/>
        <w:right w:val="none" w:sz="0" w:space="0" w:color="auto"/>
      </w:divBdr>
    </w:div>
    <w:div w:id="1906260981">
      <w:bodyDiv w:val="1"/>
      <w:marLeft w:val="0"/>
      <w:marRight w:val="0"/>
      <w:marTop w:val="0"/>
      <w:marBottom w:val="0"/>
      <w:divBdr>
        <w:top w:val="none" w:sz="0" w:space="0" w:color="auto"/>
        <w:left w:val="none" w:sz="0" w:space="0" w:color="auto"/>
        <w:bottom w:val="none" w:sz="0" w:space="0" w:color="auto"/>
        <w:right w:val="none" w:sz="0" w:space="0" w:color="auto"/>
      </w:divBdr>
    </w:div>
    <w:div w:id="1907446570">
      <w:bodyDiv w:val="1"/>
      <w:marLeft w:val="0"/>
      <w:marRight w:val="0"/>
      <w:marTop w:val="0"/>
      <w:marBottom w:val="0"/>
      <w:divBdr>
        <w:top w:val="none" w:sz="0" w:space="0" w:color="auto"/>
        <w:left w:val="none" w:sz="0" w:space="0" w:color="auto"/>
        <w:bottom w:val="none" w:sz="0" w:space="0" w:color="auto"/>
        <w:right w:val="none" w:sz="0" w:space="0" w:color="auto"/>
      </w:divBdr>
      <w:divsChild>
        <w:div w:id="236789311">
          <w:marLeft w:val="0"/>
          <w:marRight w:val="0"/>
          <w:marTop w:val="0"/>
          <w:marBottom w:val="0"/>
          <w:divBdr>
            <w:top w:val="none" w:sz="0" w:space="0" w:color="auto"/>
            <w:left w:val="none" w:sz="0" w:space="0" w:color="auto"/>
            <w:bottom w:val="none" w:sz="0" w:space="0" w:color="auto"/>
            <w:right w:val="none" w:sz="0" w:space="0" w:color="auto"/>
          </w:divBdr>
          <w:divsChild>
            <w:div w:id="2137410242">
              <w:marLeft w:val="0"/>
              <w:marRight w:val="0"/>
              <w:marTop w:val="0"/>
              <w:marBottom w:val="0"/>
              <w:divBdr>
                <w:top w:val="none" w:sz="0" w:space="0" w:color="auto"/>
                <w:left w:val="none" w:sz="0" w:space="0" w:color="auto"/>
                <w:bottom w:val="none" w:sz="0" w:space="0" w:color="auto"/>
                <w:right w:val="none" w:sz="0" w:space="0" w:color="auto"/>
              </w:divBdr>
              <w:divsChild>
                <w:div w:id="204093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231625">
      <w:bodyDiv w:val="1"/>
      <w:marLeft w:val="0"/>
      <w:marRight w:val="0"/>
      <w:marTop w:val="0"/>
      <w:marBottom w:val="0"/>
      <w:divBdr>
        <w:top w:val="none" w:sz="0" w:space="0" w:color="auto"/>
        <w:left w:val="none" w:sz="0" w:space="0" w:color="auto"/>
        <w:bottom w:val="none" w:sz="0" w:space="0" w:color="auto"/>
        <w:right w:val="none" w:sz="0" w:space="0" w:color="auto"/>
      </w:divBdr>
    </w:div>
    <w:div w:id="1914117040">
      <w:bodyDiv w:val="1"/>
      <w:marLeft w:val="0"/>
      <w:marRight w:val="0"/>
      <w:marTop w:val="0"/>
      <w:marBottom w:val="0"/>
      <w:divBdr>
        <w:top w:val="none" w:sz="0" w:space="0" w:color="auto"/>
        <w:left w:val="none" w:sz="0" w:space="0" w:color="auto"/>
        <w:bottom w:val="none" w:sz="0" w:space="0" w:color="auto"/>
        <w:right w:val="none" w:sz="0" w:space="0" w:color="auto"/>
      </w:divBdr>
    </w:div>
    <w:div w:id="1915429079">
      <w:bodyDiv w:val="1"/>
      <w:marLeft w:val="0"/>
      <w:marRight w:val="0"/>
      <w:marTop w:val="0"/>
      <w:marBottom w:val="0"/>
      <w:divBdr>
        <w:top w:val="none" w:sz="0" w:space="0" w:color="auto"/>
        <w:left w:val="none" w:sz="0" w:space="0" w:color="auto"/>
        <w:bottom w:val="none" w:sz="0" w:space="0" w:color="auto"/>
        <w:right w:val="none" w:sz="0" w:space="0" w:color="auto"/>
      </w:divBdr>
    </w:div>
    <w:div w:id="1916158171">
      <w:bodyDiv w:val="1"/>
      <w:marLeft w:val="0"/>
      <w:marRight w:val="0"/>
      <w:marTop w:val="0"/>
      <w:marBottom w:val="0"/>
      <w:divBdr>
        <w:top w:val="none" w:sz="0" w:space="0" w:color="auto"/>
        <w:left w:val="none" w:sz="0" w:space="0" w:color="auto"/>
        <w:bottom w:val="none" w:sz="0" w:space="0" w:color="auto"/>
        <w:right w:val="none" w:sz="0" w:space="0" w:color="auto"/>
      </w:divBdr>
    </w:div>
    <w:div w:id="1916863439">
      <w:bodyDiv w:val="1"/>
      <w:marLeft w:val="0"/>
      <w:marRight w:val="0"/>
      <w:marTop w:val="0"/>
      <w:marBottom w:val="0"/>
      <w:divBdr>
        <w:top w:val="none" w:sz="0" w:space="0" w:color="auto"/>
        <w:left w:val="none" w:sz="0" w:space="0" w:color="auto"/>
        <w:bottom w:val="none" w:sz="0" w:space="0" w:color="auto"/>
        <w:right w:val="none" w:sz="0" w:space="0" w:color="auto"/>
      </w:divBdr>
    </w:div>
    <w:div w:id="1920671206">
      <w:bodyDiv w:val="1"/>
      <w:marLeft w:val="0"/>
      <w:marRight w:val="0"/>
      <w:marTop w:val="0"/>
      <w:marBottom w:val="0"/>
      <w:divBdr>
        <w:top w:val="none" w:sz="0" w:space="0" w:color="auto"/>
        <w:left w:val="none" w:sz="0" w:space="0" w:color="auto"/>
        <w:bottom w:val="none" w:sz="0" w:space="0" w:color="auto"/>
        <w:right w:val="none" w:sz="0" w:space="0" w:color="auto"/>
      </w:divBdr>
    </w:div>
    <w:div w:id="1922136677">
      <w:bodyDiv w:val="1"/>
      <w:marLeft w:val="0"/>
      <w:marRight w:val="0"/>
      <w:marTop w:val="0"/>
      <w:marBottom w:val="0"/>
      <w:divBdr>
        <w:top w:val="none" w:sz="0" w:space="0" w:color="auto"/>
        <w:left w:val="none" w:sz="0" w:space="0" w:color="auto"/>
        <w:bottom w:val="none" w:sz="0" w:space="0" w:color="auto"/>
        <w:right w:val="none" w:sz="0" w:space="0" w:color="auto"/>
      </w:divBdr>
    </w:div>
    <w:div w:id="1923945666">
      <w:bodyDiv w:val="1"/>
      <w:marLeft w:val="0"/>
      <w:marRight w:val="0"/>
      <w:marTop w:val="0"/>
      <w:marBottom w:val="0"/>
      <w:divBdr>
        <w:top w:val="none" w:sz="0" w:space="0" w:color="auto"/>
        <w:left w:val="none" w:sz="0" w:space="0" w:color="auto"/>
        <w:bottom w:val="none" w:sz="0" w:space="0" w:color="auto"/>
        <w:right w:val="none" w:sz="0" w:space="0" w:color="auto"/>
      </w:divBdr>
    </w:div>
    <w:div w:id="1926259053">
      <w:bodyDiv w:val="1"/>
      <w:marLeft w:val="0"/>
      <w:marRight w:val="0"/>
      <w:marTop w:val="0"/>
      <w:marBottom w:val="0"/>
      <w:divBdr>
        <w:top w:val="none" w:sz="0" w:space="0" w:color="auto"/>
        <w:left w:val="none" w:sz="0" w:space="0" w:color="auto"/>
        <w:bottom w:val="none" w:sz="0" w:space="0" w:color="auto"/>
        <w:right w:val="none" w:sz="0" w:space="0" w:color="auto"/>
      </w:divBdr>
    </w:div>
    <w:div w:id="1927491275">
      <w:bodyDiv w:val="1"/>
      <w:marLeft w:val="0"/>
      <w:marRight w:val="0"/>
      <w:marTop w:val="0"/>
      <w:marBottom w:val="0"/>
      <w:divBdr>
        <w:top w:val="none" w:sz="0" w:space="0" w:color="auto"/>
        <w:left w:val="none" w:sz="0" w:space="0" w:color="auto"/>
        <w:bottom w:val="none" w:sz="0" w:space="0" w:color="auto"/>
        <w:right w:val="none" w:sz="0" w:space="0" w:color="auto"/>
      </w:divBdr>
    </w:div>
    <w:div w:id="1933665437">
      <w:bodyDiv w:val="1"/>
      <w:marLeft w:val="0"/>
      <w:marRight w:val="0"/>
      <w:marTop w:val="0"/>
      <w:marBottom w:val="0"/>
      <w:divBdr>
        <w:top w:val="none" w:sz="0" w:space="0" w:color="auto"/>
        <w:left w:val="none" w:sz="0" w:space="0" w:color="auto"/>
        <w:bottom w:val="none" w:sz="0" w:space="0" w:color="auto"/>
        <w:right w:val="none" w:sz="0" w:space="0" w:color="auto"/>
      </w:divBdr>
    </w:div>
    <w:div w:id="1947694994">
      <w:bodyDiv w:val="1"/>
      <w:marLeft w:val="0"/>
      <w:marRight w:val="0"/>
      <w:marTop w:val="0"/>
      <w:marBottom w:val="0"/>
      <w:divBdr>
        <w:top w:val="none" w:sz="0" w:space="0" w:color="auto"/>
        <w:left w:val="none" w:sz="0" w:space="0" w:color="auto"/>
        <w:bottom w:val="none" w:sz="0" w:space="0" w:color="auto"/>
        <w:right w:val="none" w:sz="0" w:space="0" w:color="auto"/>
      </w:divBdr>
    </w:div>
    <w:div w:id="1957710403">
      <w:bodyDiv w:val="1"/>
      <w:marLeft w:val="0"/>
      <w:marRight w:val="0"/>
      <w:marTop w:val="0"/>
      <w:marBottom w:val="0"/>
      <w:divBdr>
        <w:top w:val="none" w:sz="0" w:space="0" w:color="auto"/>
        <w:left w:val="none" w:sz="0" w:space="0" w:color="auto"/>
        <w:bottom w:val="none" w:sz="0" w:space="0" w:color="auto"/>
        <w:right w:val="none" w:sz="0" w:space="0" w:color="auto"/>
      </w:divBdr>
    </w:div>
    <w:div w:id="1964531336">
      <w:bodyDiv w:val="1"/>
      <w:marLeft w:val="0"/>
      <w:marRight w:val="0"/>
      <w:marTop w:val="0"/>
      <w:marBottom w:val="0"/>
      <w:divBdr>
        <w:top w:val="none" w:sz="0" w:space="0" w:color="auto"/>
        <w:left w:val="none" w:sz="0" w:space="0" w:color="auto"/>
        <w:bottom w:val="none" w:sz="0" w:space="0" w:color="auto"/>
        <w:right w:val="none" w:sz="0" w:space="0" w:color="auto"/>
      </w:divBdr>
    </w:div>
    <w:div w:id="1965578500">
      <w:bodyDiv w:val="1"/>
      <w:marLeft w:val="0"/>
      <w:marRight w:val="0"/>
      <w:marTop w:val="0"/>
      <w:marBottom w:val="0"/>
      <w:divBdr>
        <w:top w:val="none" w:sz="0" w:space="0" w:color="auto"/>
        <w:left w:val="none" w:sz="0" w:space="0" w:color="auto"/>
        <w:bottom w:val="none" w:sz="0" w:space="0" w:color="auto"/>
        <w:right w:val="none" w:sz="0" w:space="0" w:color="auto"/>
      </w:divBdr>
    </w:div>
    <w:div w:id="1970428903">
      <w:bodyDiv w:val="1"/>
      <w:marLeft w:val="0"/>
      <w:marRight w:val="0"/>
      <w:marTop w:val="0"/>
      <w:marBottom w:val="0"/>
      <w:divBdr>
        <w:top w:val="none" w:sz="0" w:space="0" w:color="auto"/>
        <w:left w:val="none" w:sz="0" w:space="0" w:color="auto"/>
        <w:bottom w:val="none" w:sz="0" w:space="0" w:color="auto"/>
        <w:right w:val="none" w:sz="0" w:space="0" w:color="auto"/>
      </w:divBdr>
    </w:div>
    <w:div w:id="1972441722">
      <w:bodyDiv w:val="1"/>
      <w:marLeft w:val="0"/>
      <w:marRight w:val="0"/>
      <w:marTop w:val="0"/>
      <w:marBottom w:val="0"/>
      <w:divBdr>
        <w:top w:val="none" w:sz="0" w:space="0" w:color="auto"/>
        <w:left w:val="none" w:sz="0" w:space="0" w:color="auto"/>
        <w:bottom w:val="none" w:sz="0" w:space="0" w:color="auto"/>
        <w:right w:val="none" w:sz="0" w:space="0" w:color="auto"/>
      </w:divBdr>
      <w:divsChild>
        <w:div w:id="1856284">
          <w:marLeft w:val="0"/>
          <w:marRight w:val="0"/>
          <w:marTop w:val="0"/>
          <w:marBottom w:val="0"/>
          <w:divBdr>
            <w:top w:val="none" w:sz="0" w:space="0" w:color="auto"/>
            <w:left w:val="none" w:sz="0" w:space="0" w:color="auto"/>
            <w:bottom w:val="none" w:sz="0" w:space="0" w:color="auto"/>
            <w:right w:val="none" w:sz="0" w:space="0" w:color="auto"/>
          </w:divBdr>
          <w:divsChild>
            <w:div w:id="2104952242">
              <w:marLeft w:val="0"/>
              <w:marRight w:val="0"/>
              <w:marTop w:val="0"/>
              <w:marBottom w:val="0"/>
              <w:divBdr>
                <w:top w:val="none" w:sz="0" w:space="0" w:color="auto"/>
                <w:left w:val="none" w:sz="0" w:space="0" w:color="auto"/>
                <w:bottom w:val="none" w:sz="0" w:space="0" w:color="auto"/>
                <w:right w:val="none" w:sz="0" w:space="0" w:color="auto"/>
              </w:divBdr>
            </w:div>
          </w:divsChild>
        </w:div>
        <w:div w:id="65273869">
          <w:marLeft w:val="0"/>
          <w:marRight w:val="0"/>
          <w:marTop w:val="0"/>
          <w:marBottom w:val="0"/>
          <w:divBdr>
            <w:top w:val="none" w:sz="0" w:space="0" w:color="auto"/>
            <w:left w:val="none" w:sz="0" w:space="0" w:color="auto"/>
            <w:bottom w:val="none" w:sz="0" w:space="0" w:color="auto"/>
            <w:right w:val="none" w:sz="0" w:space="0" w:color="auto"/>
          </w:divBdr>
          <w:divsChild>
            <w:div w:id="995034563">
              <w:marLeft w:val="0"/>
              <w:marRight w:val="0"/>
              <w:marTop w:val="0"/>
              <w:marBottom w:val="0"/>
              <w:divBdr>
                <w:top w:val="none" w:sz="0" w:space="0" w:color="auto"/>
                <w:left w:val="none" w:sz="0" w:space="0" w:color="auto"/>
                <w:bottom w:val="none" w:sz="0" w:space="0" w:color="auto"/>
                <w:right w:val="none" w:sz="0" w:space="0" w:color="auto"/>
              </w:divBdr>
            </w:div>
          </w:divsChild>
        </w:div>
        <w:div w:id="83575962">
          <w:marLeft w:val="0"/>
          <w:marRight w:val="0"/>
          <w:marTop w:val="0"/>
          <w:marBottom w:val="0"/>
          <w:divBdr>
            <w:top w:val="none" w:sz="0" w:space="0" w:color="auto"/>
            <w:left w:val="none" w:sz="0" w:space="0" w:color="auto"/>
            <w:bottom w:val="none" w:sz="0" w:space="0" w:color="auto"/>
            <w:right w:val="none" w:sz="0" w:space="0" w:color="auto"/>
          </w:divBdr>
          <w:divsChild>
            <w:div w:id="2067365113">
              <w:marLeft w:val="0"/>
              <w:marRight w:val="0"/>
              <w:marTop w:val="0"/>
              <w:marBottom w:val="0"/>
              <w:divBdr>
                <w:top w:val="none" w:sz="0" w:space="0" w:color="auto"/>
                <w:left w:val="none" w:sz="0" w:space="0" w:color="auto"/>
                <w:bottom w:val="none" w:sz="0" w:space="0" w:color="auto"/>
                <w:right w:val="none" w:sz="0" w:space="0" w:color="auto"/>
              </w:divBdr>
            </w:div>
          </w:divsChild>
        </w:div>
        <w:div w:id="109665112">
          <w:marLeft w:val="0"/>
          <w:marRight w:val="0"/>
          <w:marTop w:val="0"/>
          <w:marBottom w:val="0"/>
          <w:divBdr>
            <w:top w:val="none" w:sz="0" w:space="0" w:color="auto"/>
            <w:left w:val="none" w:sz="0" w:space="0" w:color="auto"/>
            <w:bottom w:val="none" w:sz="0" w:space="0" w:color="auto"/>
            <w:right w:val="none" w:sz="0" w:space="0" w:color="auto"/>
          </w:divBdr>
          <w:divsChild>
            <w:div w:id="963346348">
              <w:marLeft w:val="0"/>
              <w:marRight w:val="0"/>
              <w:marTop w:val="0"/>
              <w:marBottom w:val="0"/>
              <w:divBdr>
                <w:top w:val="none" w:sz="0" w:space="0" w:color="auto"/>
                <w:left w:val="none" w:sz="0" w:space="0" w:color="auto"/>
                <w:bottom w:val="none" w:sz="0" w:space="0" w:color="auto"/>
                <w:right w:val="none" w:sz="0" w:space="0" w:color="auto"/>
              </w:divBdr>
            </w:div>
          </w:divsChild>
        </w:div>
        <w:div w:id="132254959">
          <w:marLeft w:val="0"/>
          <w:marRight w:val="0"/>
          <w:marTop w:val="0"/>
          <w:marBottom w:val="0"/>
          <w:divBdr>
            <w:top w:val="none" w:sz="0" w:space="0" w:color="auto"/>
            <w:left w:val="none" w:sz="0" w:space="0" w:color="auto"/>
            <w:bottom w:val="none" w:sz="0" w:space="0" w:color="auto"/>
            <w:right w:val="none" w:sz="0" w:space="0" w:color="auto"/>
          </w:divBdr>
          <w:divsChild>
            <w:div w:id="293756338">
              <w:marLeft w:val="0"/>
              <w:marRight w:val="0"/>
              <w:marTop w:val="0"/>
              <w:marBottom w:val="0"/>
              <w:divBdr>
                <w:top w:val="none" w:sz="0" w:space="0" w:color="auto"/>
                <w:left w:val="none" w:sz="0" w:space="0" w:color="auto"/>
                <w:bottom w:val="none" w:sz="0" w:space="0" w:color="auto"/>
                <w:right w:val="none" w:sz="0" w:space="0" w:color="auto"/>
              </w:divBdr>
            </w:div>
          </w:divsChild>
        </w:div>
        <w:div w:id="178783777">
          <w:marLeft w:val="0"/>
          <w:marRight w:val="0"/>
          <w:marTop w:val="0"/>
          <w:marBottom w:val="0"/>
          <w:divBdr>
            <w:top w:val="none" w:sz="0" w:space="0" w:color="auto"/>
            <w:left w:val="none" w:sz="0" w:space="0" w:color="auto"/>
            <w:bottom w:val="none" w:sz="0" w:space="0" w:color="auto"/>
            <w:right w:val="none" w:sz="0" w:space="0" w:color="auto"/>
          </w:divBdr>
          <w:divsChild>
            <w:div w:id="1569800557">
              <w:marLeft w:val="0"/>
              <w:marRight w:val="0"/>
              <w:marTop w:val="0"/>
              <w:marBottom w:val="0"/>
              <w:divBdr>
                <w:top w:val="none" w:sz="0" w:space="0" w:color="auto"/>
                <w:left w:val="none" w:sz="0" w:space="0" w:color="auto"/>
                <w:bottom w:val="none" w:sz="0" w:space="0" w:color="auto"/>
                <w:right w:val="none" w:sz="0" w:space="0" w:color="auto"/>
              </w:divBdr>
            </w:div>
          </w:divsChild>
        </w:div>
        <w:div w:id="245650793">
          <w:marLeft w:val="0"/>
          <w:marRight w:val="0"/>
          <w:marTop w:val="0"/>
          <w:marBottom w:val="0"/>
          <w:divBdr>
            <w:top w:val="none" w:sz="0" w:space="0" w:color="auto"/>
            <w:left w:val="none" w:sz="0" w:space="0" w:color="auto"/>
            <w:bottom w:val="none" w:sz="0" w:space="0" w:color="auto"/>
            <w:right w:val="none" w:sz="0" w:space="0" w:color="auto"/>
          </w:divBdr>
          <w:divsChild>
            <w:div w:id="1439446067">
              <w:marLeft w:val="0"/>
              <w:marRight w:val="0"/>
              <w:marTop w:val="0"/>
              <w:marBottom w:val="0"/>
              <w:divBdr>
                <w:top w:val="none" w:sz="0" w:space="0" w:color="auto"/>
                <w:left w:val="none" w:sz="0" w:space="0" w:color="auto"/>
                <w:bottom w:val="none" w:sz="0" w:space="0" w:color="auto"/>
                <w:right w:val="none" w:sz="0" w:space="0" w:color="auto"/>
              </w:divBdr>
            </w:div>
          </w:divsChild>
        </w:div>
        <w:div w:id="270360682">
          <w:marLeft w:val="0"/>
          <w:marRight w:val="0"/>
          <w:marTop w:val="0"/>
          <w:marBottom w:val="0"/>
          <w:divBdr>
            <w:top w:val="none" w:sz="0" w:space="0" w:color="auto"/>
            <w:left w:val="none" w:sz="0" w:space="0" w:color="auto"/>
            <w:bottom w:val="none" w:sz="0" w:space="0" w:color="auto"/>
            <w:right w:val="none" w:sz="0" w:space="0" w:color="auto"/>
          </w:divBdr>
          <w:divsChild>
            <w:div w:id="1673413494">
              <w:marLeft w:val="0"/>
              <w:marRight w:val="0"/>
              <w:marTop w:val="0"/>
              <w:marBottom w:val="0"/>
              <w:divBdr>
                <w:top w:val="none" w:sz="0" w:space="0" w:color="auto"/>
                <w:left w:val="none" w:sz="0" w:space="0" w:color="auto"/>
                <w:bottom w:val="none" w:sz="0" w:space="0" w:color="auto"/>
                <w:right w:val="none" w:sz="0" w:space="0" w:color="auto"/>
              </w:divBdr>
            </w:div>
          </w:divsChild>
        </w:div>
        <w:div w:id="319579137">
          <w:marLeft w:val="0"/>
          <w:marRight w:val="0"/>
          <w:marTop w:val="0"/>
          <w:marBottom w:val="0"/>
          <w:divBdr>
            <w:top w:val="none" w:sz="0" w:space="0" w:color="auto"/>
            <w:left w:val="none" w:sz="0" w:space="0" w:color="auto"/>
            <w:bottom w:val="none" w:sz="0" w:space="0" w:color="auto"/>
            <w:right w:val="none" w:sz="0" w:space="0" w:color="auto"/>
          </w:divBdr>
          <w:divsChild>
            <w:div w:id="1626086092">
              <w:marLeft w:val="0"/>
              <w:marRight w:val="0"/>
              <w:marTop w:val="0"/>
              <w:marBottom w:val="0"/>
              <w:divBdr>
                <w:top w:val="none" w:sz="0" w:space="0" w:color="auto"/>
                <w:left w:val="none" w:sz="0" w:space="0" w:color="auto"/>
                <w:bottom w:val="none" w:sz="0" w:space="0" w:color="auto"/>
                <w:right w:val="none" w:sz="0" w:space="0" w:color="auto"/>
              </w:divBdr>
            </w:div>
          </w:divsChild>
        </w:div>
        <w:div w:id="392698877">
          <w:marLeft w:val="0"/>
          <w:marRight w:val="0"/>
          <w:marTop w:val="0"/>
          <w:marBottom w:val="0"/>
          <w:divBdr>
            <w:top w:val="none" w:sz="0" w:space="0" w:color="auto"/>
            <w:left w:val="none" w:sz="0" w:space="0" w:color="auto"/>
            <w:bottom w:val="none" w:sz="0" w:space="0" w:color="auto"/>
            <w:right w:val="none" w:sz="0" w:space="0" w:color="auto"/>
          </w:divBdr>
          <w:divsChild>
            <w:div w:id="1169321408">
              <w:marLeft w:val="0"/>
              <w:marRight w:val="0"/>
              <w:marTop w:val="0"/>
              <w:marBottom w:val="0"/>
              <w:divBdr>
                <w:top w:val="none" w:sz="0" w:space="0" w:color="auto"/>
                <w:left w:val="none" w:sz="0" w:space="0" w:color="auto"/>
                <w:bottom w:val="none" w:sz="0" w:space="0" w:color="auto"/>
                <w:right w:val="none" w:sz="0" w:space="0" w:color="auto"/>
              </w:divBdr>
            </w:div>
          </w:divsChild>
        </w:div>
        <w:div w:id="409547471">
          <w:marLeft w:val="0"/>
          <w:marRight w:val="0"/>
          <w:marTop w:val="0"/>
          <w:marBottom w:val="0"/>
          <w:divBdr>
            <w:top w:val="none" w:sz="0" w:space="0" w:color="auto"/>
            <w:left w:val="none" w:sz="0" w:space="0" w:color="auto"/>
            <w:bottom w:val="none" w:sz="0" w:space="0" w:color="auto"/>
            <w:right w:val="none" w:sz="0" w:space="0" w:color="auto"/>
          </w:divBdr>
          <w:divsChild>
            <w:div w:id="843864671">
              <w:marLeft w:val="0"/>
              <w:marRight w:val="0"/>
              <w:marTop w:val="0"/>
              <w:marBottom w:val="0"/>
              <w:divBdr>
                <w:top w:val="none" w:sz="0" w:space="0" w:color="auto"/>
                <w:left w:val="none" w:sz="0" w:space="0" w:color="auto"/>
                <w:bottom w:val="none" w:sz="0" w:space="0" w:color="auto"/>
                <w:right w:val="none" w:sz="0" w:space="0" w:color="auto"/>
              </w:divBdr>
            </w:div>
          </w:divsChild>
        </w:div>
        <w:div w:id="409619443">
          <w:marLeft w:val="0"/>
          <w:marRight w:val="0"/>
          <w:marTop w:val="0"/>
          <w:marBottom w:val="0"/>
          <w:divBdr>
            <w:top w:val="none" w:sz="0" w:space="0" w:color="auto"/>
            <w:left w:val="none" w:sz="0" w:space="0" w:color="auto"/>
            <w:bottom w:val="none" w:sz="0" w:space="0" w:color="auto"/>
            <w:right w:val="none" w:sz="0" w:space="0" w:color="auto"/>
          </w:divBdr>
          <w:divsChild>
            <w:div w:id="855771304">
              <w:marLeft w:val="0"/>
              <w:marRight w:val="0"/>
              <w:marTop w:val="0"/>
              <w:marBottom w:val="0"/>
              <w:divBdr>
                <w:top w:val="none" w:sz="0" w:space="0" w:color="auto"/>
                <w:left w:val="none" w:sz="0" w:space="0" w:color="auto"/>
                <w:bottom w:val="none" w:sz="0" w:space="0" w:color="auto"/>
                <w:right w:val="none" w:sz="0" w:space="0" w:color="auto"/>
              </w:divBdr>
            </w:div>
          </w:divsChild>
        </w:div>
        <w:div w:id="413281994">
          <w:marLeft w:val="0"/>
          <w:marRight w:val="0"/>
          <w:marTop w:val="0"/>
          <w:marBottom w:val="0"/>
          <w:divBdr>
            <w:top w:val="none" w:sz="0" w:space="0" w:color="auto"/>
            <w:left w:val="none" w:sz="0" w:space="0" w:color="auto"/>
            <w:bottom w:val="none" w:sz="0" w:space="0" w:color="auto"/>
            <w:right w:val="none" w:sz="0" w:space="0" w:color="auto"/>
          </w:divBdr>
          <w:divsChild>
            <w:div w:id="1481464702">
              <w:marLeft w:val="0"/>
              <w:marRight w:val="0"/>
              <w:marTop w:val="0"/>
              <w:marBottom w:val="0"/>
              <w:divBdr>
                <w:top w:val="none" w:sz="0" w:space="0" w:color="auto"/>
                <w:left w:val="none" w:sz="0" w:space="0" w:color="auto"/>
                <w:bottom w:val="none" w:sz="0" w:space="0" w:color="auto"/>
                <w:right w:val="none" w:sz="0" w:space="0" w:color="auto"/>
              </w:divBdr>
            </w:div>
          </w:divsChild>
        </w:div>
        <w:div w:id="421069858">
          <w:marLeft w:val="0"/>
          <w:marRight w:val="0"/>
          <w:marTop w:val="0"/>
          <w:marBottom w:val="0"/>
          <w:divBdr>
            <w:top w:val="none" w:sz="0" w:space="0" w:color="auto"/>
            <w:left w:val="none" w:sz="0" w:space="0" w:color="auto"/>
            <w:bottom w:val="none" w:sz="0" w:space="0" w:color="auto"/>
            <w:right w:val="none" w:sz="0" w:space="0" w:color="auto"/>
          </w:divBdr>
          <w:divsChild>
            <w:div w:id="556866676">
              <w:marLeft w:val="0"/>
              <w:marRight w:val="0"/>
              <w:marTop w:val="0"/>
              <w:marBottom w:val="0"/>
              <w:divBdr>
                <w:top w:val="none" w:sz="0" w:space="0" w:color="auto"/>
                <w:left w:val="none" w:sz="0" w:space="0" w:color="auto"/>
                <w:bottom w:val="none" w:sz="0" w:space="0" w:color="auto"/>
                <w:right w:val="none" w:sz="0" w:space="0" w:color="auto"/>
              </w:divBdr>
            </w:div>
          </w:divsChild>
        </w:div>
        <w:div w:id="436759110">
          <w:marLeft w:val="0"/>
          <w:marRight w:val="0"/>
          <w:marTop w:val="0"/>
          <w:marBottom w:val="0"/>
          <w:divBdr>
            <w:top w:val="none" w:sz="0" w:space="0" w:color="auto"/>
            <w:left w:val="none" w:sz="0" w:space="0" w:color="auto"/>
            <w:bottom w:val="none" w:sz="0" w:space="0" w:color="auto"/>
            <w:right w:val="none" w:sz="0" w:space="0" w:color="auto"/>
          </w:divBdr>
          <w:divsChild>
            <w:div w:id="864439776">
              <w:marLeft w:val="0"/>
              <w:marRight w:val="0"/>
              <w:marTop w:val="0"/>
              <w:marBottom w:val="0"/>
              <w:divBdr>
                <w:top w:val="none" w:sz="0" w:space="0" w:color="auto"/>
                <w:left w:val="none" w:sz="0" w:space="0" w:color="auto"/>
                <w:bottom w:val="none" w:sz="0" w:space="0" w:color="auto"/>
                <w:right w:val="none" w:sz="0" w:space="0" w:color="auto"/>
              </w:divBdr>
            </w:div>
          </w:divsChild>
        </w:div>
        <w:div w:id="445272368">
          <w:marLeft w:val="0"/>
          <w:marRight w:val="0"/>
          <w:marTop w:val="0"/>
          <w:marBottom w:val="0"/>
          <w:divBdr>
            <w:top w:val="none" w:sz="0" w:space="0" w:color="auto"/>
            <w:left w:val="none" w:sz="0" w:space="0" w:color="auto"/>
            <w:bottom w:val="none" w:sz="0" w:space="0" w:color="auto"/>
            <w:right w:val="none" w:sz="0" w:space="0" w:color="auto"/>
          </w:divBdr>
          <w:divsChild>
            <w:div w:id="1377008362">
              <w:marLeft w:val="0"/>
              <w:marRight w:val="0"/>
              <w:marTop w:val="0"/>
              <w:marBottom w:val="0"/>
              <w:divBdr>
                <w:top w:val="none" w:sz="0" w:space="0" w:color="auto"/>
                <w:left w:val="none" w:sz="0" w:space="0" w:color="auto"/>
                <w:bottom w:val="none" w:sz="0" w:space="0" w:color="auto"/>
                <w:right w:val="none" w:sz="0" w:space="0" w:color="auto"/>
              </w:divBdr>
            </w:div>
          </w:divsChild>
        </w:div>
        <w:div w:id="453911812">
          <w:marLeft w:val="0"/>
          <w:marRight w:val="0"/>
          <w:marTop w:val="0"/>
          <w:marBottom w:val="0"/>
          <w:divBdr>
            <w:top w:val="none" w:sz="0" w:space="0" w:color="auto"/>
            <w:left w:val="none" w:sz="0" w:space="0" w:color="auto"/>
            <w:bottom w:val="none" w:sz="0" w:space="0" w:color="auto"/>
            <w:right w:val="none" w:sz="0" w:space="0" w:color="auto"/>
          </w:divBdr>
          <w:divsChild>
            <w:div w:id="2082672872">
              <w:marLeft w:val="0"/>
              <w:marRight w:val="0"/>
              <w:marTop w:val="0"/>
              <w:marBottom w:val="0"/>
              <w:divBdr>
                <w:top w:val="none" w:sz="0" w:space="0" w:color="auto"/>
                <w:left w:val="none" w:sz="0" w:space="0" w:color="auto"/>
                <w:bottom w:val="none" w:sz="0" w:space="0" w:color="auto"/>
                <w:right w:val="none" w:sz="0" w:space="0" w:color="auto"/>
              </w:divBdr>
            </w:div>
          </w:divsChild>
        </w:div>
        <w:div w:id="478613923">
          <w:marLeft w:val="0"/>
          <w:marRight w:val="0"/>
          <w:marTop w:val="0"/>
          <w:marBottom w:val="0"/>
          <w:divBdr>
            <w:top w:val="none" w:sz="0" w:space="0" w:color="auto"/>
            <w:left w:val="none" w:sz="0" w:space="0" w:color="auto"/>
            <w:bottom w:val="none" w:sz="0" w:space="0" w:color="auto"/>
            <w:right w:val="none" w:sz="0" w:space="0" w:color="auto"/>
          </w:divBdr>
          <w:divsChild>
            <w:div w:id="58478995">
              <w:marLeft w:val="0"/>
              <w:marRight w:val="0"/>
              <w:marTop w:val="0"/>
              <w:marBottom w:val="0"/>
              <w:divBdr>
                <w:top w:val="none" w:sz="0" w:space="0" w:color="auto"/>
                <w:left w:val="none" w:sz="0" w:space="0" w:color="auto"/>
                <w:bottom w:val="none" w:sz="0" w:space="0" w:color="auto"/>
                <w:right w:val="none" w:sz="0" w:space="0" w:color="auto"/>
              </w:divBdr>
            </w:div>
          </w:divsChild>
        </w:div>
        <w:div w:id="505365512">
          <w:marLeft w:val="0"/>
          <w:marRight w:val="0"/>
          <w:marTop w:val="0"/>
          <w:marBottom w:val="0"/>
          <w:divBdr>
            <w:top w:val="none" w:sz="0" w:space="0" w:color="auto"/>
            <w:left w:val="none" w:sz="0" w:space="0" w:color="auto"/>
            <w:bottom w:val="none" w:sz="0" w:space="0" w:color="auto"/>
            <w:right w:val="none" w:sz="0" w:space="0" w:color="auto"/>
          </w:divBdr>
          <w:divsChild>
            <w:div w:id="1658608137">
              <w:marLeft w:val="0"/>
              <w:marRight w:val="0"/>
              <w:marTop w:val="0"/>
              <w:marBottom w:val="0"/>
              <w:divBdr>
                <w:top w:val="none" w:sz="0" w:space="0" w:color="auto"/>
                <w:left w:val="none" w:sz="0" w:space="0" w:color="auto"/>
                <w:bottom w:val="none" w:sz="0" w:space="0" w:color="auto"/>
                <w:right w:val="none" w:sz="0" w:space="0" w:color="auto"/>
              </w:divBdr>
            </w:div>
          </w:divsChild>
        </w:div>
        <w:div w:id="522324154">
          <w:marLeft w:val="0"/>
          <w:marRight w:val="0"/>
          <w:marTop w:val="0"/>
          <w:marBottom w:val="0"/>
          <w:divBdr>
            <w:top w:val="none" w:sz="0" w:space="0" w:color="auto"/>
            <w:left w:val="none" w:sz="0" w:space="0" w:color="auto"/>
            <w:bottom w:val="none" w:sz="0" w:space="0" w:color="auto"/>
            <w:right w:val="none" w:sz="0" w:space="0" w:color="auto"/>
          </w:divBdr>
          <w:divsChild>
            <w:div w:id="1146356050">
              <w:marLeft w:val="0"/>
              <w:marRight w:val="0"/>
              <w:marTop w:val="0"/>
              <w:marBottom w:val="0"/>
              <w:divBdr>
                <w:top w:val="none" w:sz="0" w:space="0" w:color="auto"/>
                <w:left w:val="none" w:sz="0" w:space="0" w:color="auto"/>
                <w:bottom w:val="none" w:sz="0" w:space="0" w:color="auto"/>
                <w:right w:val="none" w:sz="0" w:space="0" w:color="auto"/>
              </w:divBdr>
            </w:div>
          </w:divsChild>
        </w:div>
        <w:div w:id="535315164">
          <w:marLeft w:val="0"/>
          <w:marRight w:val="0"/>
          <w:marTop w:val="0"/>
          <w:marBottom w:val="0"/>
          <w:divBdr>
            <w:top w:val="none" w:sz="0" w:space="0" w:color="auto"/>
            <w:left w:val="none" w:sz="0" w:space="0" w:color="auto"/>
            <w:bottom w:val="none" w:sz="0" w:space="0" w:color="auto"/>
            <w:right w:val="none" w:sz="0" w:space="0" w:color="auto"/>
          </w:divBdr>
          <w:divsChild>
            <w:div w:id="959997633">
              <w:marLeft w:val="0"/>
              <w:marRight w:val="0"/>
              <w:marTop w:val="0"/>
              <w:marBottom w:val="0"/>
              <w:divBdr>
                <w:top w:val="none" w:sz="0" w:space="0" w:color="auto"/>
                <w:left w:val="none" w:sz="0" w:space="0" w:color="auto"/>
                <w:bottom w:val="none" w:sz="0" w:space="0" w:color="auto"/>
                <w:right w:val="none" w:sz="0" w:space="0" w:color="auto"/>
              </w:divBdr>
            </w:div>
          </w:divsChild>
        </w:div>
        <w:div w:id="557277806">
          <w:marLeft w:val="0"/>
          <w:marRight w:val="0"/>
          <w:marTop w:val="0"/>
          <w:marBottom w:val="0"/>
          <w:divBdr>
            <w:top w:val="none" w:sz="0" w:space="0" w:color="auto"/>
            <w:left w:val="none" w:sz="0" w:space="0" w:color="auto"/>
            <w:bottom w:val="none" w:sz="0" w:space="0" w:color="auto"/>
            <w:right w:val="none" w:sz="0" w:space="0" w:color="auto"/>
          </w:divBdr>
          <w:divsChild>
            <w:div w:id="978727627">
              <w:marLeft w:val="0"/>
              <w:marRight w:val="0"/>
              <w:marTop w:val="0"/>
              <w:marBottom w:val="0"/>
              <w:divBdr>
                <w:top w:val="none" w:sz="0" w:space="0" w:color="auto"/>
                <w:left w:val="none" w:sz="0" w:space="0" w:color="auto"/>
                <w:bottom w:val="none" w:sz="0" w:space="0" w:color="auto"/>
                <w:right w:val="none" w:sz="0" w:space="0" w:color="auto"/>
              </w:divBdr>
            </w:div>
          </w:divsChild>
        </w:div>
        <w:div w:id="563373849">
          <w:marLeft w:val="0"/>
          <w:marRight w:val="0"/>
          <w:marTop w:val="0"/>
          <w:marBottom w:val="0"/>
          <w:divBdr>
            <w:top w:val="none" w:sz="0" w:space="0" w:color="auto"/>
            <w:left w:val="none" w:sz="0" w:space="0" w:color="auto"/>
            <w:bottom w:val="none" w:sz="0" w:space="0" w:color="auto"/>
            <w:right w:val="none" w:sz="0" w:space="0" w:color="auto"/>
          </w:divBdr>
          <w:divsChild>
            <w:div w:id="294794661">
              <w:marLeft w:val="0"/>
              <w:marRight w:val="0"/>
              <w:marTop w:val="0"/>
              <w:marBottom w:val="0"/>
              <w:divBdr>
                <w:top w:val="none" w:sz="0" w:space="0" w:color="auto"/>
                <w:left w:val="none" w:sz="0" w:space="0" w:color="auto"/>
                <w:bottom w:val="none" w:sz="0" w:space="0" w:color="auto"/>
                <w:right w:val="none" w:sz="0" w:space="0" w:color="auto"/>
              </w:divBdr>
            </w:div>
          </w:divsChild>
        </w:div>
        <w:div w:id="582958339">
          <w:marLeft w:val="0"/>
          <w:marRight w:val="0"/>
          <w:marTop w:val="0"/>
          <w:marBottom w:val="0"/>
          <w:divBdr>
            <w:top w:val="none" w:sz="0" w:space="0" w:color="auto"/>
            <w:left w:val="none" w:sz="0" w:space="0" w:color="auto"/>
            <w:bottom w:val="none" w:sz="0" w:space="0" w:color="auto"/>
            <w:right w:val="none" w:sz="0" w:space="0" w:color="auto"/>
          </w:divBdr>
          <w:divsChild>
            <w:div w:id="1256748128">
              <w:marLeft w:val="0"/>
              <w:marRight w:val="0"/>
              <w:marTop w:val="0"/>
              <w:marBottom w:val="0"/>
              <w:divBdr>
                <w:top w:val="none" w:sz="0" w:space="0" w:color="auto"/>
                <w:left w:val="none" w:sz="0" w:space="0" w:color="auto"/>
                <w:bottom w:val="none" w:sz="0" w:space="0" w:color="auto"/>
                <w:right w:val="none" w:sz="0" w:space="0" w:color="auto"/>
              </w:divBdr>
            </w:div>
          </w:divsChild>
        </w:div>
        <w:div w:id="599679366">
          <w:marLeft w:val="0"/>
          <w:marRight w:val="0"/>
          <w:marTop w:val="0"/>
          <w:marBottom w:val="0"/>
          <w:divBdr>
            <w:top w:val="none" w:sz="0" w:space="0" w:color="auto"/>
            <w:left w:val="none" w:sz="0" w:space="0" w:color="auto"/>
            <w:bottom w:val="none" w:sz="0" w:space="0" w:color="auto"/>
            <w:right w:val="none" w:sz="0" w:space="0" w:color="auto"/>
          </w:divBdr>
          <w:divsChild>
            <w:div w:id="1055935481">
              <w:marLeft w:val="0"/>
              <w:marRight w:val="0"/>
              <w:marTop w:val="0"/>
              <w:marBottom w:val="0"/>
              <w:divBdr>
                <w:top w:val="none" w:sz="0" w:space="0" w:color="auto"/>
                <w:left w:val="none" w:sz="0" w:space="0" w:color="auto"/>
                <w:bottom w:val="none" w:sz="0" w:space="0" w:color="auto"/>
                <w:right w:val="none" w:sz="0" w:space="0" w:color="auto"/>
              </w:divBdr>
            </w:div>
          </w:divsChild>
        </w:div>
        <w:div w:id="642857248">
          <w:marLeft w:val="0"/>
          <w:marRight w:val="0"/>
          <w:marTop w:val="0"/>
          <w:marBottom w:val="0"/>
          <w:divBdr>
            <w:top w:val="none" w:sz="0" w:space="0" w:color="auto"/>
            <w:left w:val="none" w:sz="0" w:space="0" w:color="auto"/>
            <w:bottom w:val="none" w:sz="0" w:space="0" w:color="auto"/>
            <w:right w:val="none" w:sz="0" w:space="0" w:color="auto"/>
          </w:divBdr>
          <w:divsChild>
            <w:div w:id="818960668">
              <w:marLeft w:val="0"/>
              <w:marRight w:val="0"/>
              <w:marTop w:val="0"/>
              <w:marBottom w:val="0"/>
              <w:divBdr>
                <w:top w:val="none" w:sz="0" w:space="0" w:color="auto"/>
                <w:left w:val="none" w:sz="0" w:space="0" w:color="auto"/>
                <w:bottom w:val="none" w:sz="0" w:space="0" w:color="auto"/>
                <w:right w:val="none" w:sz="0" w:space="0" w:color="auto"/>
              </w:divBdr>
            </w:div>
          </w:divsChild>
        </w:div>
        <w:div w:id="652950693">
          <w:marLeft w:val="0"/>
          <w:marRight w:val="0"/>
          <w:marTop w:val="0"/>
          <w:marBottom w:val="0"/>
          <w:divBdr>
            <w:top w:val="none" w:sz="0" w:space="0" w:color="auto"/>
            <w:left w:val="none" w:sz="0" w:space="0" w:color="auto"/>
            <w:bottom w:val="none" w:sz="0" w:space="0" w:color="auto"/>
            <w:right w:val="none" w:sz="0" w:space="0" w:color="auto"/>
          </w:divBdr>
          <w:divsChild>
            <w:div w:id="870995825">
              <w:marLeft w:val="0"/>
              <w:marRight w:val="0"/>
              <w:marTop w:val="0"/>
              <w:marBottom w:val="0"/>
              <w:divBdr>
                <w:top w:val="none" w:sz="0" w:space="0" w:color="auto"/>
                <w:left w:val="none" w:sz="0" w:space="0" w:color="auto"/>
                <w:bottom w:val="none" w:sz="0" w:space="0" w:color="auto"/>
                <w:right w:val="none" w:sz="0" w:space="0" w:color="auto"/>
              </w:divBdr>
            </w:div>
          </w:divsChild>
        </w:div>
        <w:div w:id="684598232">
          <w:marLeft w:val="0"/>
          <w:marRight w:val="0"/>
          <w:marTop w:val="0"/>
          <w:marBottom w:val="0"/>
          <w:divBdr>
            <w:top w:val="none" w:sz="0" w:space="0" w:color="auto"/>
            <w:left w:val="none" w:sz="0" w:space="0" w:color="auto"/>
            <w:bottom w:val="none" w:sz="0" w:space="0" w:color="auto"/>
            <w:right w:val="none" w:sz="0" w:space="0" w:color="auto"/>
          </w:divBdr>
          <w:divsChild>
            <w:div w:id="846411107">
              <w:marLeft w:val="0"/>
              <w:marRight w:val="0"/>
              <w:marTop w:val="0"/>
              <w:marBottom w:val="0"/>
              <w:divBdr>
                <w:top w:val="none" w:sz="0" w:space="0" w:color="auto"/>
                <w:left w:val="none" w:sz="0" w:space="0" w:color="auto"/>
                <w:bottom w:val="none" w:sz="0" w:space="0" w:color="auto"/>
                <w:right w:val="none" w:sz="0" w:space="0" w:color="auto"/>
              </w:divBdr>
            </w:div>
          </w:divsChild>
        </w:div>
        <w:div w:id="687020933">
          <w:marLeft w:val="0"/>
          <w:marRight w:val="0"/>
          <w:marTop w:val="0"/>
          <w:marBottom w:val="0"/>
          <w:divBdr>
            <w:top w:val="none" w:sz="0" w:space="0" w:color="auto"/>
            <w:left w:val="none" w:sz="0" w:space="0" w:color="auto"/>
            <w:bottom w:val="none" w:sz="0" w:space="0" w:color="auto"/>
            <w:right w:val="none" w:sz="0" w:space="0" w:color="auto"/>
          </w:divBdr>
          <w:divsChild>
            <w:div w:id="806094049">
              <w:marLeft w:val="0"/>
              <w:marRight w:val="0"/>
              <w:marTop w:val="0"/>
              <w:marBottom w:val="0"/>
              <w:divBdr>
                <w:top w:val="none" w:sz="0" w:space="0" w:color="auto"/>
                <w:left w:val="none" w:sz="0" w:space="0" w:color="auto"/>
                <w:bottom w:val="none" w:sz="0" w:space="0" w:color="auto"/>
                <w:right w:val="none" w:sz="0" w:space="0" w:color="auto"/>
              </w:divBdr>
            </w:div>
          </w:divsChild>
        </w:div>
        <w:div w:id="723796085">
          <w:marLeft w:val="0"/>
          <w:marRight w:val="0"/>
          <w:marTop w:val="0"/>
          <w:marBottom w:val="0"/>
          <w:divBdr>
            <w:top w:val="none" w:sz="0" w:space="0" w:color="auto"/>
            <w:left w:val="none" w:sz="0" w:space="0" w:color="auto"/>
            <w:bottom w:val="none" w:sz="0" w:space="0" w:color="auto"/>
            <w:right w:val="none" w:sz="0" w:space="0" w:color="auto"/>
          </w:divBdr>
          <w:divsChild>
            <w:div w:id="1537961469">
              <w:marLeft w:val="0"/>
              <w:marRight w:val="0"/>
              <w:marTop w:val="0"/>
              <w:marBottom w:val="0"/>
              <w:divBdr>
                <w:top w:val="none" w:sz="0" w:space="0" w:color="auto"/>
                <w:left w:val="none" w:sz="0" w:space="0" w:color="auto"/>
                <w:bottom w:val="none" w:sz="0" w:space="0" w:color="auto"/>
                <w:right w:val="none" w:sz="0" w:space="0" w:color="auto"/>
              </w:divBdr>
            </w:div>
          </w:divsChild>
        </w:div>
        <w:div w:id="733048108">
          <w:marLeft w:val="0"/>
          <w:marRight w:val="0"/>
          <w:marTop w:val="0"/>
          <w:marBottom w:val="0"/>
          <w:divBdr>
            <w:top w:val="none" w:sz="0" w:space="0" w:color="auto"/>
            <w:left w:val="none" w:sz="0" w:space="0" w:color="auto"/>
            <w:bottom w:val="none" w:sz="0" w:space="0" w:color="auto"/>
            <w:right w:val="none" w:sz="0" w:space="0" w:color="auto"/>
          </w:divBdr>
          <w:divsChild>
            <w:div w:id="2068188452">
              <w:marLeft w:val="0"/>
              <w:marRight w:val="0"/>
              <w:marTop w:val="0"/>
              <w:marBottom w:val="0"/>
              <w:divBdr>
                <w:top w:val="none" w:sz="0" w:space="0" w:color="auto"/>
                <w:left w:val="none" w:sz="0" w:space="0" w:color="auto"/>
                <w:bottom w:val="none" w:sz="0" w:space="0" w:color="auto"/>
                <w:right w:val="none" w:sz="0" w:space="0" w:color="auto"/>
              </w:divBdr>
            </w:div>
          </w:divsChild>
        </w:div>
        <w:div w:id="759058767">
          <w:marLeft w:val="0"/>
          <w:marRight w:val="0"/>
          <w:marTop w:val="0"/>
          <w:marBottom w:val="0"/>
          <w:divBdr>
            <w:top w:val="none" w:sz="0" w:space="0" w:color="auto"/>
            <w:left w:val="none" w:sz="0" w:space="0" w:color="auto"/>
            <w:bottom w:val="none" w:sz="0" w:space="0" w:color="auto"/>
            <w:right w:val="none" w:sz="0" w:space="0" w:color="auto"/>
          </w:divBdr>
          <w:divsChild>
            <w:div w:id="122891812">
              <w:marLeft w:val="0"/>
              <w:marRight w:val="0"/>
              <w:marTop w:val="0"/>
              <w:marBottom w:val="0"/>
              <w:divBdr>
                <w:top w:val="none" w:sz="0" w:space="0" w:color="auto"/>
                <w:left w:val="none" w:sz="0" w:space="0" w:color="auto"/>
                <w:bottom w:val="none" w:sz="0" w:space="0" w:color="auto"/>
                <w:right w:val="none" w:sz="0" w:space="0" w:color="auto"/>
              </w:divBdr>
            </w:div>
          </w:divsChild>
        </w:div>
        <w:div w:id="809909243">
          <w:marLeft w:val="0"/>
          <w:marRight w:val="0"/>
          <w:marTop w:val="0"/>
          <w:marBottom w:val="0"/>
          <w:divBdr>
            <w:top w:val="none" w:sz="0" w:space="0" w:color="auto"/>
            <w:left w:val="none" w:sz="0" w:space="0" w:color="auto"/>
            <w:bottom w:val="none" w:sz="0" w:space="0" w:color="auto"/>
            <w:right w:val="none" w:sz="0" w:space="0" w:color="auto"/>
          </w:divBdr>
          <w:divsChild>
            <w:div w:id="1501198726">
              <w:marLeft w:val="0"/>
              <w:marRight w:val="0"/>
              <w:marTop w:val="0"/>
              <w:marBottom w:val="0"/>
              <w:divBdr>
                <w:top w:val="none" w:sz="0" w:space="0" w:color="auto"/>
                <w:left w:val="none" w:sz="0" w:space="0" w:color="auto"/>
                <w:bottom w:val="none" w:sz="0" w:space="0" w:color="auto"/>
                <w:right w:val="none" w:sz="0" w:space="0" w:color="auto"/>
              </w:divBdr>
            </w:div>
          </w:divsChild>
        </w:div>
        <w:div w:id="838422408">
          <w:marLeft w:val="0"/>
          <w:marRight w:val="0"/>
          <w:marTop w:val="0"/>
          <w:marBottom w:val="0"/>
          <w:divBdr>
            <w:top w:val="none" w:sz="0" w:space="0" w:color="auto"/>
            <w:left w:val="none" w:sz="0" w:space="0" w:color="auto"/>
            <w:bottom w:val="none" w:sz="0" w:space="0" w:color="auto"/>
            <w:right w:val="none" w:sz="0" w:space="0" w:color="auto"/>
          </w:divBdr>
          <w:divsChild>
            <w:div w:id="1256861731">
              <w:marLeft w:val="0"/>
              <w:marRight w:val="0"/>
              <w:marTop w:val="0"/>
              <w:marBottom w:val="0"/>
              <w:divBdr>
                <w:top w:val="none" w:sz="0" w:space="0" w:color="auto"/>
                <w:left w:val="none" w:sz="0" w:space="0" w:color="auto"/>
                <w:bottom w:val="none" w:sz="0" w:space="0" w:color="auto"/>
                <w:right w:val="none" w:sz="0" w:space="0" w:color="auto"/>
              </w:divBdr>
            </w:div>
          </w:divsChild>
        </w:div>
        <w:div w:id="848375943">
          <w:marLeft w:val="0"/>
          <w:marRight w:val="0"/>
          <w:marTop w:val="0"/>
          <w:marBottom w:val="0"/>
          <w:divBdr>
            <w:top w:val="none" w:sz="0" w:space="0" w:color="auto"/>
            <w:left w:val="none" w:sz="0" w:space="0" w:color="auto"/>
            <w:bottom w:val="none" w:sz="0" w:space="0" w:color="auto"/>
            <w:right w:val="none" w:sz="0" w:space="0" w:color="auto"/>
          </w:divBdr>
          <w:divsChild>
            <w:div w:id="400560390">
              <w:marLeft w:val="0"/>
              <w:marRight w:val="0"/>
              <w:marTop w:val="0"/>
              <w:marBottom w:val="0"/>
              <w:divBdr>
                <w:top w:val="none" w:sz="0" w:space="0" w:color="auto"/>
                <w:left w:val="none" w:sz="0" w:space="0" w:color="auto"/>
                <w:bottom w:val="none" w:sz="0" w:space="0" w:color="auto"/>
                <w:right w:val="none" w:sz="0" w:space="0" w:color="auto"/>
              </w:divBdr>
            </w:div>
          </w:divsChild>
        </w:div>
        <w:div w:id="942490302">
          <w:marLeft w:val="0"/>
          <w:marRight w:val="0"/>
          <w:marTop w:val="0"/>
          <w:marBottom w:val="0"/>
          <w:divBdr>
            <w:top w:val="none" w:sz="0" w:space="0" w:color="auto"/>
            <w:left w:val="none" w:sz="0" w:space="0" w:color="auto"/>
            <w:bottom w:val="none" w:sz="0" w:space="0" w:color="auto"/>
            <w:right w:val="none" w:sz="0" w:space="0" w:color="auto"/>
          </w:divBdr>
          <w:divsChild>
            <w:div w:id="1249969144">
              <w:marLeft w:val="0"/>
              <w:marRight w:val="0"/>
              <w:marTop w:val="0"/>
              <w:marBottom w:val="0"/>
              <w:divBdr>
                <w:top w:val="none" w:sz="0" w:space="0" w:color="auto"/>
                <w:left w:val="none" w:sz="0" w:space="0" w:color="auto"/>
                <w:bottom w:val="none" w:sz="0" w:space="0" w:color="auto"/>
                <w:right w:val="none" w:sz="0" w:space="0" w:color="auto"/>
              </w:divBdr>
            </w:div>
          </w:divsChild>
        </w:div>
        <w:div w:id="950011806">
          <w:marLeft w:val="0"/>
          <w:marRight w:val="0"/>
          <w:marTop w:val="0"/>
          <w:marBottom w:val="0"/>
          <w:divBdr>
            <w:top w:val="none" w:sz="0" w:space="0" w:color="auto"/>
            <w:left w:val="none" w:sz="0" w:space="0" w:color="auto"/>
            <w:bottom w:val="none" w:sz="0" w:space="0" w:color="auto"/>
            <w:right w:val="none" w:sz="0" w:space="0" w:color="auto"/>
          </w:divBdr>
          <w:divsChild>
            <w:div w:id="1843861350">
              <w:marLeft w:val="0"/>
              <w:marRight w:val="0"/>
              <w:marTop w:val="0"/>
              <w:marBottom w:val="0"/>
              <w:divBdr>
                <w:top w:val="none" w:sz="0" w:space="0" w:color="auto"/>
                <w:left w:val="none" w:sz="0" w:space="0" w:color="auto"/>
                <w:bottom w:val="none" w:sz="0" w:space="0" w:color="auto"/>
                <w:right w:val="none" w:sz="0" w:space="0" w:color="auto"/>
              </w:divBdr>
            </w:div>
          </w:divsChild>
        </w:div>
        <w:div w:id="967324773">
          <w:marLeft w:val="0"/>
          <w:marRight w:val="0"/>
          <w:marTop w:val="0"/>
          <w:marBottom w:val="0"/>
          <w:divBdr>
            <w:top w:val="none" w:sz="0" w:space="0" w:color="auto"/>
            <w:left w:val="none" w:sz="0" w:space="0" w:color="auto"/>
            <w:bottom w:val="none" w:sz="0" w:space="0" w:color="auto"/>
            <w:right w:val="none" w:sz="0" w:space="0" w:color="auto"/>
          </w:divBdr>
          <w:divsChild>
            <w:div w:id="1268468065">
              <w:marLeft w:val="0"/>
              <w:marRight w:val="0"/>
              <w:marTop w:val="0"/>
              <w:marBottom w:val="0"/>
              <w:divBdr>
                <w:top w:val="none" w:sz="0" w:space="0" w:color="auto"/>
                <w:left w:val="none" w:sz="0" w:space="0" w:color="auto"/>
                <w:bottom w:val="none" w:sz="0" w:space="0" w:color="auto"/>
                <w:right w:val="none" w:sz="0" w:space="0" w:color="auto"/>
              </w:divBdr>
            </w:div>
          </w:divsChild>
        </w:div>
        <w:div w:id="976690519">
          <w:marLeft w:val="0"/>
          <w:marRight w:val="0"/>
          <w:marTop w:val="0"/>
          <w:marBottom w:val="0"/>
          <w:divBdr>
            <w:top w:val="none" w:sz="0" w:space="0" w:color="auto"/>
            <w:left w:val="none" w:sz="0" w:space="0" w:color="auto"/>
            <w:bottom w:val="none" w:sz="0" w:space="0" w:color="auto"/>
            <w:right w:val="none" w:sz="0" w:space="0" w:color="auto"/>
          </w:divBdr>
          <w:divsChild>
            <w:div w:id="456531868">
              <w:marLeft w:val="0"/>
              <w:marRight w:val="0"/>
              <w:marTop w:val="0"/>
              <w:marBottom w:val="0"/>
              <w:divBdr>
                <w:top w:val="none" w:sz="0" w:space="0" w:color="auto"/>
                <w:left w:val="none" w:sz="0" w:space="0" w:color="auto"/>
                <w:bottom w:val="none" w:sz="0" w:space="0" w:color="auto"/>
                <w:right w:val="none" w:sz="0" w:space="0" w:color="auto"/>
              </w:divBdr>
            </w:div>
          </w:divsChild>
        </w:div>
        <w:div w:id="1049063525">
          <w:marLeft w:val="0"/>
          <w:marRight w:val="0"/>
          <w:marTop w:val="0"/>
          <w:marBottom w:val="0"/>
          <w:divBdr>
            <w:top w:val="none" w:sz="0" w:space="0" w:color="auto"/>
            <w:left w:val="none" w:sz="0" w:space="0" w:color="auto"/>
            <w:bottom w:val="none" w:sz="0" w:space="0" w:color="auto"/>
            <w:right w:val="none" w:sz="0" w:space="0" w:color="auto"/>
          </w:divBdr>
          <w:divsChild>
            <w:div w:id="223948788">
              <w:marLeft w:val="0"/>
              <w:marRight w:val="0"/>
              <w:marTop w:val="0"/>
              <w:marBottom w:val="0"/>
              <w:divBdr>
                <w:top w:val="none" w:sz="0" w:space="0" w:color="auto"/>
                <w:left w:val="none" w:sz="0" w:space="0" w:color="auto"/>
                <w:bottom w:val="none" w:sz="0" w:space="0" w:color="auto"/>
                <w:right w:val="none" w:sz="0" w:space="0" w:color="auto"/>
              </w:divBdr>
            </w:div>
          </w:divsChild>
        </w:div>
        <w:div w:id="1116951901">
          <w:marLeft w:val="0"/>
          <w:marRight w:val="0"/>
          <w:marTop w:val="0"/>
          <w:marBottom w:val="0"/>
          <w:divBdr>
            <w:top w:val="none" w:sz="0" w:space="0" w:color="auto"/>
            <w:left w:val="none" w:sz="0" w:space="0" w:color="auto"/>
            <w:bottom w:val="none" w:sz="0" w:space="0" w:color="auto"/>
            <w:right w:val="none" w:sz="0" w:space="0" w:color="auto"/>
          </w:divBdr>
          <w:divsChild>
            <w:div w:id="969558069">
              <w:marLeft w:val="0"/>
              <w:marRight w:val="0"/>
              <w:marTop w:val="0"/>
              <w:marBottom w:val="0"/>
              <w:divBdr>
                <w:top w:val="none" w:sz="0" w:space="0" w:color="auto"/>
                <w:left w:val="none" w:sz="0" w:space="0" w:color="auto"/>
                <w:bottom w:val="none" w:sz="0" w:space="0" w:color="auto"/>
                <w:right w:val="none" w:sz="0" w:space="0" w:color="auto"/>
              </w:divBdr>
            </w:div>
          </w:divsChild>
        </w:div>
        <w:div w:id="1164592677">
          <w:marLeft w:val="0"/>
          <w:marRight w:val="0"/>
          <w:marTop w:val="0"/>
          <w:marBottom w:val="0"/>
          <w:divBdr>
            <w:top w:val="none" w:sz="0" w:space="0" w:color="auto"/>
            <w:left w:val="none" w:sz="0" w:space="0" w:color="auto"/>
            <w:bottom w:val="none" w:sz="0" w:space="0" w:color="auto"/>
            <w:right w:val="none" w:sz="0" w:space="0" w:color="auto"/>
          </w:divBdr>
          <w:divsChild>
            <w:div w:id="1531258951">
              <w:marLeft w:val="0"/>
              <w:marRight w:val="0"/>
              <w:marTop w:val="0"/>
              <w:marBottom w:val="0"/>
              <w:divBdr>
                <w:top w:val="none" w:sz="0" w:space="0" w:color="auto"/>
                <w:left w:val="none" w:sz="0" w:space="0" w:color="auto"/>
                <w:bottom w:val="none" w:sz="0" w:space="0" w:color="auto"/>
                <w:right w:val="none" w:sz="0" w:space="0" w:color="auto"/>
              </w:divBdr>
            </w:div>
          </w:divsChild>
        </w:div>
        <w:div w:id="1185509926">
          <w:marLeft w:val="0"/>
          <w:marRight w:val="0"/>
          <w:marTop w:val="0"/>
          <w:marBottom w:val="0"/>
          <w:divBdr>
            <w:top w:val="none" w:sz="0" w:space="0" w:color="auto"/>
            <w:left w:val="none" w:sz="0" w:space="0" w:color="auto"/>
            <w:bottom w:val="none" w:sz="0" w:space="0" w:color="auto"/>
            <w:right w:val="none" w:sz="0" w:space="0" w:color="auto"/>
          </w:divBdr>
          <w:divsChild>
            <w:div w:id="777724468">
              <w:marLeft w:val="0"/>
              <w:marRight w:val="0"/>
              <w:marTop w:val="0"/>
              <w:marBottom w:val="0"/>
              <w:divBdr>
                <w:top w:val="none" w:sz="0" w:space="0" w:color="auto"/>
                <w:left w:val="none" w:sz="0" w:space="0" w:color="auto"/>
                <w:bottom w:val="none" w:sz="0" w:space="0" w:color="auto"/>
                <w:right w:val="none" w:sz="0" w:space="0" w:color="auto"/>
              </w:divBdr>
            </w:div>
          </w:divsChild>
        </w:div>
        <w:div w:id="1192260335">
          <w:marLeft w:val="0"/>
          <w:marRight w:val="0"/>
          <w:marTop w:val="0"/>
          <w:marBottom w:val="0"/>
          <w:divBdr>
            <w:top w:val="none" w:sz="0" w:space="0" w:color="auto"/>
            <w:left w:val="none" w:sz="0" w:space="0" w:color="auto"/>
            <w:bottom w:val="none" w:sz="0" w:space="0" w:color="auto"/>
            <w:right w:val="none" w:sz="0" w:space="0" w:color="auto"/>
          </w:divBdr>
          <w:divsChild>
            <w:div w:id="628583587">
              <w:marLeft w:val="0"/>
              <w:marRight w:val="0"/>
              <w:marTop w:val="0"/>
              <w:marBottom w:val="0"/>
              <w:divBdr>
                <w:top w:val="none" w:sz="0" w:space="0" w:color="auto"/>
                <w:left w:val="none" w:sz="0" w:space="0" w:color="auto"/>
                <w:bottom w:val="none" w:sz="0" w:space="0" w:color="auto"/>
                <w:right w:val="none" w:sz="0" w:space="0" w:color="auto"/>
              </w:divBdr>
            </w:div>
          </w:divsChild>
        </w:div>
        <w:div w:id="1196163078">
          <w:marLeft w:val="0"/>
          <w:marRight w:val="0"/>
          <w:marTop w:val="0"/>
          <w:marBottom w:val="0"/>
          <w:divBdr>
            <w:top w:val="none" w:sz="0" w:space="0" w:color="auto"/>
            <w:left w:val="none" w:sz="0" w:space="0" w:color="auto"/>
            <w:bottom w:val="none" w:sz="0" w:space="0" w:color="auto"/>
            <w:right w:val="none" w:sz="0" w:space="0" w:color="auto"/>
          </w:divBdr>
          <w:divsChild>
            <w:div w:id="1496990486">
              <w:marLeft w:val="0"/>
              <w:marRight w:val="0"/>
              <w:marTop w:val="0"/>
              <w:marBottom w:val="0"/>
              <w:divBdr>
                <w:top w:val="none" w:sz="0" w:space="0" w:color="auto"/>
                <w:left w:val="none" w:sz="0" w:space="0" w:color="auto"/>
                <w:bottom w:val="none" w:sz="0" w:space="0" w:color="auto"/>
                <w:right w:val="none" w:sz="0" w:space="0" w:color="auto"/>
              </w:divBdr>
            </w:div>
          </w:divsChild>
        </w:div>
        <w:div w:id="1261446825">
          <w:marLeft w:val="0"/>
          <w:marRight w:val="0"/>
          <w:marTop w:val="0"/>
          <w:marBottom w:val="0"/>
          <w:divBdr>
            <w:top w:val="none" w:sz="0" w:space="0" w:color="auto"/>
            <w:left w:val="none" w:sz="0" w:space="0" w:color="auto"/>
            <w:bottom w:val="none" w:sz="0" w:space="0" w:color="auto"/>
            <w:right w:val="none" w:sz="0" w:space="0" w:color="auto"/>
          </w:divBdr>
          <w:divsChild>
            <w:div w:id="712728988">
              <w:marLeft w:val="0"/>
              <w:marRight w:val="0"/>
              <w:marTop w:val="0"/>
              <w:marBottom w:val="0"/>
              <w:divBdr>
                <w:top w:val="none" w:sz="0" w:space="0" w:color="auto"/>
                <w:left w:val="none" w:sz="0" w:space="0" w:color="auto"/>
                <w:bottom w:val="none" w:sz="0" w:space="0" w:color="auto"/>
                <w:right w:val="none" w:sz="0" w:space="0" w:color="auto"/>
              </w:divBdr>
            </w:div>
          </w:divsChild>
        </w:div>
        <w:div w:id="1275792154">
          <w:marLeft w:val="0"/>
          <w:marRight w:val="0"/>
          <w:marTop w:val="0"/>
          <w:marBottom w:val="0"/>
          <w:divBdr>
            <w:top w:val="none" w:sz="0" w:space="0" w:color="auto"/>
            <w:left w:val="none" w:sz="0" w:space="0" w:color="auto"/>
            <w:bottom w:val="none" w:sz="0" w:space="0" w:color="auto"/>
            <w:right w:val="none" w:sz="0" w:space="0" w:color="auto"/>
          </w:divBdr>
          <w:divsChild>
            <w:div w:id="733696321">
              <w:marLeft w:val="0"/>
              <w:marRight w:val="0"/>
              <w:marTop w:val="0"/>
              <w:marBottom w:val="0"/>
              <w:divBdr>
                <w:top w:val="none" w:sz="0" w:space="0" w:color="auto"/>
                <w:left w:val="none" w:sz="0" w:space="0" w:color="auto"/>
                <w:bottom w:val="none" w:sz="0" w:space="0" w:color="auto"/>
                <w:right w:val="none" w:sz="0" w:space="0" w:color="auto"/>
              </w:divBdr>
            </w:div>
          </w:divsChild>
        </w:div>
        <w:div w:id="1337416384">
          <w:marLeft w:val="0"/>
          <w:marRight w:val="0"/>
          <w:marTop w:val="0"/>
          <w:marBottom w:val="0"/>
          <w:divBdr>
            <w:top w:val="none" w:sz="0" w:space="0" w:color="auto"/>
            <w:left w:val="none" w:sz="0" w:space="0" w:color="auto"/>
            <w:bottom w:val="none" w:sz="0" w:space="0" w:color="auto"/>
            <w:right w:val="none" w:sz="0" w:space="0" w:color="auto"/>
          </w:divBdr>
          <w:divsChild>
            <w:div w:id="302077580">
              <w:marLeft w:val="0"/>
              <w:marRight w:val="0"/>
              <w:marTop w:val="0"/>
              <w:marBottom w:val="0"/>
              <w:divBdr>
                <w:top w:val="none" w:sz="0" w:space="0" w:color="auto"/>
                <w:left w:val="none" w:sz="0" w:space="0" w:color="auto"/>
                <w:bottom w:val="none" w:sz="0" w:space="0" w:color="auto"/>
                <w:right w:val="none" w:sz="0" w:space="0" w:color="auto"/>
              </w:divBdr>
            </w:div>
          </w:divsChild>
        </w:div>
        <w:div w:id="1419911059">
          <w:marLeft w:val="0"/>
          <w:marRight w:val="0"/>
          <w:marTop w:val="0"/>
          <w:marBottom w:val="0"/>
          <w:divBdr>
            <w:top w:val="none" w:sz="0" w:space="0" w:color="auto"/>
            <w:left w:val="none" w:sz="0" w:space="0" w:color="auto"/>
            <w:bottom w:val="none" w:sz="0" w:space="0" w:color="auto"/>
            <w:right w:val="none" w:sz="0" w:space="0" w:color="auto"/>
          </w:divBdr>
          <w:divsChild>
            <w:div w:id="1027297785">
              <w:marLeft w:val="0"/>
              <w:marRight w:val="0"/>
              <w:marTop w:val="0"/>
              <w:marBottom w:val="0"/>
              <w:divBdr>
                <w:top w:val="none" w:sz="0" w:space="0" w:color="auto"/>
                <w:left w:val="none" w:sz="0" w:space="0" w:color="auto"/>
                <w:bottom w:val="none" w:sz="0" w:space="0" w:color="auto"/>
                <w:right w:val="none" w:sz="0" w:space="0" w:color="auto"/>
              </w:divBdr>
            </w:div>
          </w:divsChild>
        </w:div>
        <w:div w:id="1428577244">
          <w:marLeft w:val="0"/>
          <w:marRight w:val="0"/>
          <w:marTop w:val="0"/>
          <w:marBottom w:val="0"/>
          <w:divBdr>
            <w:top w:val="none" w:sz="0" w:space="0" w:color="auto"/>
            <w:left w:val="none" w:sz="0" w:space="0" w:color="auto"/>
            <w:bottom w:val="none" w:sz="0" w:space="0" w:color="auto"/>
            <w:right w:val="none" w:sz="0" w:space="0" w:color="auto"/>
          </w:divBdr>
          <w:divsChild>
            <w:div w:id="1379623665">
              <w:marLeft w:val="0"/>
              <w:marRight w:val="0"/>
              <w:marTop w:val="0"/>
              <w:marBottom w:val="0"/>
              <w:divBdr>
                <w:top w:val="none" w:sz="0" w:space="0" w:color="auto"/>
                <w:left w:val="none" w:sz="0" w:space="0" w:color="auto"/>
                <w:bottom w:val="none" w:sz="0" w:space="0" w:color="auto"/>
                <w:right w:val="none" w:sz="0" w:space="0" w:color="auto"/>
              </w:divBdr>
            </w:div>
          </w:divsChild>
        </w:div>
        <w:div w:id="1456875818">
          <w:marLeft w:val="0"/>
          <w:marRight w:val="0"/>
          <w:marTop w:val="0"/>
          <w:marBottom w:val="0"/>
          <w:divBdr>
            <w:top w:val="none" w:sz="0" w:space="0" w:color="auto"/>
            <w:left w:val="none" w:sz="0" w:space="0" w:color="auto"/>
            <w:bottom w:val="none" w:sz="0" w:space="0" w:color="auto"/>
            <w:right w:val="none" w:sz="0" w:space="0" w:color="auto"/>
          </w:divBdr>
          <w:divsChild>
            <w:div w:id="1160583659">
              <w:marLeft w:val="0"/>
              <w:marRight w:val="0"/>
              <w:marTop w:val="0"/>
              <w:marBottom w:val="0"/>
              <w:divBdr>
                <w:top w:val="none" w:sz="0" w:space="0" w:color="auto"/>
                <w:left w:val="none" w:sz="0" w:space="0" w:color="auto"/>
                <w:bottom w:val="none" w:sz="0" w:space="0" w:color="auto"/>
                <w:right w:val="none" w:sz="0" w:space="0" w:color="auto"/>
              </w:divBdr>
            </w:div>
          </w:divsChild>
        </w:div>
        <w:div w:id="1501505122">
          <w:marLeft w:val="0"/>
          <w:marRight w:val="0"/>
          <w:marTop w:val="0"/>
          <w:marBottom w:val="0"/>
          <w:divBdr>
            <w:top w:val="none" w:sz="0" w:space="0" w:color="auto"/>
            <w:left w:val="none" w:sz="0" w:space="0" w:color="auto"/>
            <w:bottom w:val="none" w:sz="0" w:space="0" w:color="auto"/>
            <w:right w:val="none" w:sz="0" w:space="0" w:color="auto"/>
          </w:divBdr>
          <w:divsChild>
            <w:div w:id="1929267224">
              <w:marLeft w:val="0"/>
              <w:marRight w:val="0"/>
              <w:marTop w:val="0"/>
              <w:marBottom w:val="0"/>
              <w:divBdr>
                <w:top w:val="none" w:sz="0" w:space="0" w:color="auto"/>
                <w:left w:val="none" w:sz="0" w:space="0" w:color="auto"/>
                <w:bottom w:val="none" w:sz="0" w:space="0" w:color="auto"/>
                <w:right w:val="none" w:sz="0" w:space="0" w:color="auto"/>
              </w:divBdr>
            </w:div>
          </w:divsChild>
        </w:div>
        <w:div w:id="1505628906">
          <w:marLeft w:val="0"/>
          <w:marRight w:val="0"/>
          <w:marTop w:val="0"/>
          <w:marBottom w:val="0"/>
          <w:divBdr>
            <w:top w:val="none" w:sz="0" w:space="0" w:color="auto"/>
            <w:left w:val="none" w:sz="0" w:space="0" w:color="auto"/>
            <w:bottom w:val="none" w:sz="0" w:space="0" w:color="auto"/>
            <w:right w:val="none" w:sz="0" w:space="0" w:color="auto"/>
          </w:divBdr>
          <w:divsChild>
            <w:div w:id="1948728964">
              <w:marLeft w:val="0"/>
              <w:marRight w:val="0"/>
              <w:marTop w:val="0"/>
              <w:marBottom w:val="0"/>
              <w:divBdr>
                <w:top w:val="none" w:sz="0" w:space="0" w:color="auto"/>
                <w:left w:val="none" w:sz="0" w:space="0" w:color="auto"/>
                <w:bottom w:val="none" w:sz="0" w:space="0" w:color="auto"/>
                <w:right w:val="none" w:sz="0" w:space="0" w:color="auto"/>
              </w:divBdr>
            </w:div>
          </w:divsChild>
        </w:div>
        <w:div w:id="1545828355">
          <w:marLeft w:val="0"/>
          <w:marRight w:val="0"/>
          <w:marTop w:val="0"/>
          <w:marBottom w:val="0"/>
          <w:divBdr>
            <w:top w:val="none" w:sz="0" w:space="0" w:color="auto"/>
            <w:left w:val="none" w:sz="0" w:space="0" w:color="auto"/>
            <w:bottom w:val="none" w:sz="0" w:space="0" w:color="auto"/>
            <w:right w:val="none" w:sz="0" w:space="0" w:color="auto"/>
          </w:divBdr>
          <w:divsChild>
            <w:div w:id="501967475">
              <w:marLeft w:val="0"/>
              <w:marRight w:val="0"/>
              <w:marTop w:val="0"/>
              <w:marBottom w:val="0"/>
              <w:divBdr>
                <w:top w:val="none" w:sz="0" w:space="0" w:color="auto"/>
                <w:left w:val="none" w:sz="0" w:space="0" w:color="auto"/>
                <w:bottom w:val="none" w:sz="0" w:space="0" w:color="auto"/>
                <w:right w:val="none" w:sz="0" w:space="0" w:color="auto"/>
              </w:divBdr>
            </w:div>
          </w:divsChild>
        </w:div>
        <w:div w:id="1548906355">
          <w:marLeft w:val="0"/>
          <w:marRight w:val="0"/>
          <w:marTop w:val="0"/>
          <w:marBottom w:val="0"/>
          <w:divBdr>
            <w:top w:val="none" w:sz="0" w:space="0" w:color="auto"/>
            <w:left w:val="none" w:sz="0" w:space="0" w:color="auto"/>
            <w:bottom w:val="none" w:sz="0" w:space="0" w:color="auto"/>
            <w:right w:val="none" w:sz="0" w:space="0" w:color="auto"/>
          </w:divBdr>
          <w:divsChild>
            <w:div w:id="780800404">
              <w:marLeft w:val="0"/>
              <w:marRight w:val="0"/>
              <w:marTop w:val="0"/>
              <w:marBottom w:val="0"/>
              <w:divBdr>
                <w:top w:val="none" w:sz="0" w:space="0" w:color="auto"/>
                <w:left w:val="none" w:sz="0" w:space="0" w:color="auto"/>
                <w:bottom w:val="none" w:sz="0" w:space="0" w:color="auto"/>
                <w:right w:val="none" w:sz="0" w:space="0" w:color="auto"/>
              </w:divBdr>
            </w:div>
          </w:divsChild>
        </w:div>
        <w:div w:id="1635789839">
          <w:marLeft w:val="0"/>
          <w:marRight w:val="0"/>
          <w:marTop w:val="0"/>
          <w:marBottom w:val="0"/>
          <w:divBdr>
            <w:top w:val="none" w:sz="0" w:space="0" w:color="auto"/>
            <w:left w:val="none" w:sz="0" w:space="0" w:color="auto"/>
            <w:bottom w:val="none" w:sz="0" w:space="0" w:color="auto"/>
            <w:right w:val="none" w:sz="0" w:space="0" w:color="auto"/>
          </w:divBdr>
          <w:divsChild>
            <w:div w:id="1870531450">
              <w:marLeft w:val="0"/>
              <w:marRight w:val="0"/>
              <w:marTop w:val="0"/>
              <w:marBottom w:val="0"/>
              <w:divBdr>
                <w:top w:val="none" w:sz="0" w:space="0" w:color="auto"/>
                <w:left w:val="none" w:sz="0" w:space="0" w:color="auto"/>
                <w:bottom w:val="none" w:sz="0" w:space="0" w:color="auto"/>
                <w:right w:val="none" w:sz="0" w:space="0" w:color="auto"/>
              </w:divBdr>
            </w:div>
          </w:divsChild>
        </w:div>
        <w:div w:id="1718167333">
          <w:marLeft w:val="0"/>
          <w:marRight w:val="0"/>
          <w:marTop w:val="0"/>
          <w:marBottom w:val="0"/>
          <w:divBdr>
            <w:top w:val="none" w:sz="0" w:space="0" w:color="auto"/>
            <w:left w:val="none" w:sz="0" w:space="0" w:color="auto"/>
            <w:bottom w:val="none" w:sz="0" w:space="0" w:color="auto"/>
            <w:right w:val="none" w:sz="0" w:space="0" w:color="auto"/>
          </w:divBdr>
          <w:divsChild>
            <w:div w:id="1313871135">
              <w:marLeft w:val="0"/>
              <w:marRight w:val="0"/>
              <w:marTop w:val="0"/>
              <w:marBottom w:val="0"/>
              <w:divBdr>
                <w:top w:val="none" w:sz="0" w:space="0" w:color="auto"/>
                <w:left w:val="none" w:sz="0" w:space="0" w:color="auto"/>
                <w:bottom w:val="none" w:sz="0" w:space="0" w:color="auto"/>
                <w:right w:val="none" w:sz="0" w:space="0" w:color="auto"/>
              </w:divBdr>
            </w:div>
          </w:divsChild>
        </w:div>
        <w:div w:id="1787387271">
          <w:marLeft w:val="0"/>
          <w:marRight w:val="0"/>
          <w:marTop w:val="0"/>
          <w:marBottom w:val="0"/>
          <w:divBdr>
            <w:top w:val="none" w:sz="0" w:space="0" w:color="auto"/>
            <w:left w:val="none" w:sz="0" w:space="0" w:color="auto"/>
            <w:bottom w:val="none" w:sz="0" w:space="0" w:color="auto"/>
            <w:right w:val="none" w:sz="0" w:space="0" w:color="auto"/>
          </w:divBdr>
          <w:divsChild>
            <w:div w:id="1606647359">
              <w:marLeft w:val="0"/>
              <w:marRight w:val="0"/>
              <w:marTop w:val="0"/>
              <w:marBottom w:val="0"/>
              <w:divBdr>
                <w:top w:val="none" w:sz="0" w:space="0" w:color="auto"/>
                <w:left w:val="none" w:sz="0" w:space="0" w:color="auto"/>
                <w:bottom w:val="none" w:sz="0" w:space="0" w:color="auto"/>
                <w:right w:val="none" w:sz="0" w:space="0" w:color="auto"/>
              </w:divBdr>
            </w:div>
          </w:divsChild>
        </w:div>
        <w:div w:id="1833058067">
          <w:marLeft w:val="0"/>
          <w:marRight w:val="0"/>
          <w:marTop w:val="0"/>
          <w:marBottom w:val="0"/>
          <w:divBdr>
            <w:top w:val="none" w:sz="0" w:space="0" w:color="auto"/>
            <w:left w:val="none" w:sz="0" w:space="0" w:color="auto"/>
            <w:bottom w:val="none" w:sz="0" w:space="0" w:color="auto"/>
            <w:right w:val="none" w:sz="0" w:space="0" w:color="auto"/>
          </w:divBdr>
          <w:divsChild>
            <w:div w:id="394738485">
              <w:marLeft w:val="0"/>
              <w:marRight w:val="0"/>
              <w:marTop w:val="0"/>
              <w:marBottom w:val="0"/>
              <w:divBdr>
                <w:top w:val="none" w:sz="0" w:space="0" w:color="auto"/>
                <w:left w:val="none" w:sz="0" w:space="0" w:color="auto"/>
                <w:bottom w:val="none" w:sz="0" w:space="0" w:color="auto"/>
                <w:right w:val="none" w:sz="0" w:space="0" w:color="auto"/>
              </w:divBdr>
            </w:div>
          </w:divsChild>
        </w:div>
        <w:div w:id="1837068227">
          <w:marLeft w:val="0"/>
          <w:marRight w:val="0"/>
          <w:marTop w:val="0"/>
          <w:marBottom w:val="0"/>
          <w:divBdr>
            <w:top w:val="none" w:sz="0" w:space="0" w:color="auto"/>
            <w:left w:val="none" w:sz="0" w:space="0" w:color="auto"/>
            <w:bottom w:val="none" w:sz="0" w:space="0" w:color="auto"/>
            <w:right w:val="none" w:sz="0" w:space="0" w:color="auto"/>
          </w:divBdr>
          <w:divsChild>
            <w:div w:id="905920803">
              <w:marLeft w:val="0"/>
              <w:marRight w:val="0"/>
              <w:marTop w:val="0"/>
              <w:marBottom w:val="0"/>
              <w:divBdr>
                <w:top w:val="none" w:sz="0" w:space="0" w:color="auto"/>
                <w:left w:val="none" w:sz="0" w:space="0" w:color="auto"/>
                <w:bottom w:val="none" w:sz="0" w:space="0" w:color="auto"/>
                <w:right w:val="none" w:sz="0" w:space="0" w:color="auto"/>
              </w:divBdr>
            </w:div>
          </w:divsChild>
        </w:div>
        <w:div w:id="1894804489">
          <w:marLeft w:val="0"/>
          <w:marRight w:val="0"/>
          <w:marTop w:val="0"/>
          <w:marBottom w:val="0"/>
          <w:divBdr>
            <w:top w:val="none" w:sz="0" w:space="0" w:color="auto"/>
            <w:left w:val="none" w:sz="0" w:space="0" w:color="auto"/>
            <w:bottom w:val="none" w:sz="0" w:space="0" w:color="auto"/>
            <w:right w:val="none" w:sz="0" w:space="0" w:color="auto"/>
          </w:divBdr>
          <w:divsChild>
            <w:div w:id="731081281">
              <w:marLeft w:val="0"/>
              <w:marRight w:val="0"/>
              <w:marTop w:val="0"/>
              <w:marBottom w:val="0"/>
              <w:divBdr>
                <w:top w:val="none" w:sz="0" w:space="0" w:color="auto"/>
                <w:left w:val="none" w:sz="0" w:space="0" w:color="auto"/>
                <w:bottom w:val="none" w:sz="0" w:space="0" w:color="auto"/>
                <w:right w:val="none" w:sz="0" w:space="0" w:color="auto"/>
              </w:divBdr>
            </w:div>
          </w:divsChild>
        </w:div>
        <w:div w:id="1931817382">
          <w:marLeft w:val="0"/>
          <w:marRight w:val="0"/>
          <w:marTop w:val="0"/>
          <w:marBottom w:val="0"/>
          <w:divBdr>
            <w:top w:val="none" w:sz="0" w:space="0" w:color="auto"/>
            <w:left w:val="none" w:sz="0" w:space="0" w:color="auto"/>
            <w:bottom w:val="none" w:sz="0" w:space="0" w:color="auto"/>
            <w:right w:val="none" w:sz="0" w:space="0" w:color="auto"/>
          </w:divBdr>
          <w:divsChild>
            <w:div w:id="521436575">
              <w:marLeft w:val="0"/>
              <w:marRight w:val="0"/>
              <w:marTop w:val="0"/>
              <w:marBottom w:val="0"/>
              <w:divBdr>
                <w:top w:val="none" w:sz="0" w:space="0" w:color="auto"/>
                <w:left w:val="none" w:sz="0" w:space="0" w:color="auto"/>
                <w:bottom w:val="none" w:sz="0" w:space="0" w:color="auto"/>
                <w:right w:val="none" w:sz="0" w:space="0" w:color="auto"/>
              </w:divBdr>
            </w:div>
          </w:divsChild>
        </w:div>
        <w:div w:id="1939292024">
          <w:marLeft w:val="0"/>
          <w:marRight w:val="0"/>
          <w:marTop w:val="0"/>
          <w:marBottom w:val="0"/>
          <w:divBdr>
            <w:top w:val="none" w:sz="0" w:space="0" w:color="auto"/>
            <w:left w:val="none" w:sz="0" w:space="0" w:color="auto"/>
            <w:bottom w:val="none" w:sz="0" w:space="0" w:color="auto"/>
            <w:right w:val="none" w:sz="0" w:space="0" w:color="auto"/>
          </w:divBdr>
          <w:divsChild>
            <w:div w:id="1610425726">
              <w:marLeft w:val="0"/>
              <w:marRight w:val="0"/>
              <w:marTop w:val="0"/>
              <w:marBottom w:val="0"/>
              <w:divBdr>
                <w:top w:val="none" w:sz="0" w:space="0" w:color="auto"/>
                <w:left w:val="none" w:sz="0" w:space="0" w:color="auto"/>
                <w:bottom w:val="none" w:sz="0" w:space="0" w:color="auto"/>
                <w:right w:val="none" w:sz="0" w:space="0" w:color="auto"/>
              </w:divBdr>
            </w:div>
          </w:divsChild>
        </w:div>
        <w:div w:id="1951470802">
          <w:marLeft w:val="0"/>
          <w:marRight w:val="0"/>
          <w:marTop w:val="0"/>
          <w:marBottom w:val="0"/>
          <w:divBdr>
            <w:top w:val="none" w:sz="0" w:space="0" w:color="auto"/>
            <w:left w:val="none" w:sz="0" w:space="0" w:color="auto"/>
            <w:bottom w:val="none" w:sz="0" w:space="0" w:color="auto"/>
            <w:right w:val="none" w:sz="0" w:space="0" w:color="auto"/>
          </w:divBdr>
          <w:divsChild>
            <w:div w:id="1880631982">
              <w:marLeft w:val="0"/>
              <w:marRight w:val="0"/>
              <w:marTop w:val="0"/>
              <w:marBottom w:val="0"/>
              <w:divBdr>
                <w:top w:val="none" w:sz="0" w:space="0" w:color="auto"/>
                <w:left w:val="none" w:sz="0" w:space="0" w:color="auto"/>
                <w:bottom w:val="none" w:sz="0" w:space="0" w:color="auto"/>
                <w:right w:val="none" w:sz="0" w:space="0" w:color="auto"/>
              </w:divBdr>
            </w:div>
          </w:divsChild>
        </w:div>
        <w:div w:id="1970747244">
          <w:marLeft w:val="0"/>
          <w:marRight w:val="0"/>
          <w:marTop w:val="0"/>
          <w:marBottom w:val="0"/>
          <w:divBdr>
            <w:top w:val="none" w:sz="0" w:space="0" w:color="auto"/>
            <w:left w:val="none" w:sz="0" w:space="0" w:color="auto"/>
            <w:bottom w:val="none" w:sz="0" w:space="0" w:color="auto"/>
            <w:right w:val="none" w:sz="0" w:space="0" w:color="auto"/>
          </w:divBdr>
          <w:divsChild>
            <w:div w:id="351346146">
              <w:marLeft w:val="0"/>
              <w:marRight w:val="0"/>
              <w:marTop w:val="0"/>
              <w:marBottom w:val="0"/>
              <w:divBdr>
                <w:top w:val="none" w:sz="0" w:space="0" w:color="auto"/>
                <w:left w:val="none" w:sz="0" w:space="0" w:color="auto"/>
                <w:bottom w:val="none" w:sz="0" w:space="0" w:color="auto"/>
                <w:right w:val="none" w:sz="0" w:space="0" w:color="auto"/>
              </w:divBdr>
            </w:div>
          </w:divsChild>
        </w:div>
        <w:div w:id="1995720494">
          <w:marLeft w:val="0"/>
          <w:marRight w:val="0"/>
          <w:marTop w:val="0"/>
          <w:marBottom w:val="0"/>
          <w:divBdr>
            <w:top w:val="none" w:sz="0" w:space="0" w:color="auto"/>
            <w:left w:val="none" w:sz="0" w:space="0" w:color="auto"/>
            <w:bottom w:val="none" w:sz="0" w:space="0" w:color="auto"/>
            <w:right w:val="none" w:sz="0" w:space="0" w:color="auto"/>
          </w:divBdr>
          <w:divsChild>
            <w:div w:id="403912464">
              <w:marLeft w:val="0"/>
              <w:marRight w:val="0"/>
              <w:marTop w:val="0"/>
              <w:marBottom w:val="0"/>
              <w:divBdr>
                <w:top w:val="none" w:sz="0" w:space="0" w:color="auto"/>
                <w:left w:val="none" w:sz="0" w:space="0" w:color="auto"/>
                <w:bottom w:val="none" w:sz="0" w:space="0" w:color="auto"/>
                <w:right w:val="none" w:sz="0" w:space="0" w:color="auto"/>
              </w:divBdr>
            </w:div>
          </w:divsChild>
        </w:div>
        <w:div w:id="2010213490">
          <w:marLeft w:val="0"/>
          <w:marRight w:val="0"/>
          <w:marTop w:val="0"/>
          <w:marBottom w:val="0"/>
          <w:divBdr>
            <w:top w:val="none" w:sz="0" w:space="0" w:color="auto"/>
            <w:left w:val="none" w:sz="0" w:space="0" w:color="auto"/>
            <w:bottom w:val="none" w:sz="0" w:space="0" w:color="auto"/>
            <w:right w:val="none" w:sz="0" w:space="0" w:color="auto"/>
          </w:divBdr>
          <w:divsChild>
            <w:div w:id="1273897629">
              <w:marLeft w:val="0"/>
              <w:marRight w:val="0"/>
              <w:marTop w:val="0"/>
              <w:marBottom w:val="0"/>
              <w:divBdr>
                <w:top w:val="none" w:sz="0" w:space="0" w:color="auto"/>
                <w:left w:val="none" w:sz="0" w:space="0" w:color="auto"/>
                <w:bottom w:val="none" w:sz="0" w:space="0" w:color="auto"/>
                <w:right w:val="none" w:sz="0" w:space="0" w:color="auto"/>
              </w:divBdr>
            </w:div>
          </w:divsChild>
        </w:div>
        <w:div w:id="2023704149">
          <w:marLeft w:val="0"/>
          <w:marRight w:val="0"/>
          <w:marTop w:val="0"/>
          <w:marBottom w:val="0"/>
          <w:divBdr>
            <w:top w:val="none" w:sz="0" w:space="0" w:color="auto"/>
            <w:left w:val="none" w:sz="0" w:space="0" w:color="auto"/>
            <w:bottom w:val="none" w:sz="0" w:space="0" w:color="auto"/>
            <w:right w:val="none" w:sz="0" w:space="0" w:color="auto"/>
          </w:divBdr>
          <w:divsChild>
            <w:div w:id="1200626900">
              <w:marLeft w:val="0"/>
              <w:marRight w:val="0"/>
              <w:marTop w:val="0"/>
              <w:marBottom w:val="0"/>
              <w:divBdr>
                <w:top w:val="none" w:sz="0" w:space="0" w:color="auto"/>
                <w:left w:val="none" w:sz="0" w:space="0" w:color="auto"/>
                <w:bottom w:val="none" w:sz="0" w:space="0" w:color="auto"/>
                <w:right w:val="none" w:sz="0" w:space="0" w:color="auto"/>
              </w:divBdr>
            </w:div>
          </w:divsChild>
        </w:div>
        <w:div w:id="2041659157">
          <w:marLeft w:val="0"/>
          <w:marRight w:val="0"/>
          <w:marTop w:val="0"/>
          <w:marBottom w:val="0"/>
          <w:divBdr>
            <w:top w:val="none" w:sz="0" w:space="0" w:color="auto"/>
            <w:left w:val="none" w:sz="0" w:space="0" w:color="auto"/>
            <w:bottom w:val="none" w:sz="0" w:space="0" w:color="auto"/>
            <w:right w:val="none" w:sz="0" w:space="0" w:color="auto"/>
          </w:divBdr>
          <w:divsChild>
            <w:div w:id="266624700">
              <w:marLeft w:val="0"/>
              <w:marRight w:val="0"/>
              <w:marTop w:val="0"/>
              <w:marBottom w:val="0"/>
              <w:divBdr>
                <w:top w:val="none" w:sz="0" w:space="0" w:color="auto"/>
                <w:left w:val="none" w:sz="0" w:space="0" w:color="auto"/>
                <w:bottom w:val="none" w:sz="0" w:space="0" w:color="auto"/>
                <w:right w:val="none" w:sz="0" w:space="0" w:color="auto"/>
              </w:divBdr>
            </w:div>
          </w:divsChild>
        </w:div>
        <w:div w:id="2065443376">
          <w:marLeft w:val="0"/>
          <w:marRight w:val="0"/>
          <w:marTop w:val="0"/>
          <w:marBottom w:val="0"/>
          <w:divBdr>
            <w:top w:val="none" w:sz="0" w:space="0" w:color="auto"/>
            <w:left w:val="none" w:sz="0" w:space="0" w:color="auto"/>
            <w:bottom w:val="none" w:sz="0" w:space="0" w:color="auto"/>
            <w:right w:val="none" w:sz="0" w:space="0" w:color="auto"/>
          </w:divBdr>
          <w:divsChild>
            <w:div w:id="232009988">
              <w:marLeft w:val="0"/>
              <w:marRight w:val="0"/>
              <w:marTop w:val="0"/>
              <w:marBottom w:val="0"/>
              <w:divBdr>
                <w:top w:val="none" w:sz="0" w:space="0" w:color="auto"/>
                <w:left w:val="none" w:sz="0" w:space="0" w:color="auto"/>
                <w:bottom w:val="none" w:sz="0" w:space="0" w:color="auto"/>
                <w:right w:val="none" w:sz="0" w:space="0" w:color="auto"/>
              </w:divBdr>
            </w:div>
          </w:divsChild>
        </w:div>
        <w:div w:id="2114740585">
          <w:marLeft w:val="0"/>
          <w:marRight w:val="0"/>
          <w:marTop w:val="0"/>
          <w:marBottom w:val="0"/>
          <w:divBdr>
            <w:top w:val="none" w:sz="0" w:space="0" w:color="auto"/>
            <w:left w:val="none" w:sz="0" w:space="0" w:color="auto"/>
            <w:bottom w:val="none" w:sz="0" w:space="0" w:color="auto"/>
            <w:right w:val="none" w:sz="0" w:space="0" w:color="auto"/>
          </w:divBdr>
          <w:divsChild>
            <w:div w:id="806237481">
              <w:marLeft w:val="0"/>
              <w:marRight w:val="0"/>
              <w:marTop w:val="0"/>
              <w:marBottom w:val="0"/>
              <w:divBdr>
                <w:top w:val="none" w:sz="0" w:space="0" w:color="auto"/>
                <w:left w:val="none" w:sz="0" w:space="0" w:color="auto"/>
                <w:bottom w:val="none" w:sz="0" w:space="0" w:color="auto"/>
                <w:right w:val="none" w:sz="0" w:space="0" w:color="auto"/>
              </w:divBdr>
            </w:div>
          </w:divsChild>
        </w:div>
        <w:div w:id="2129004265">
          <w:marLeft w:val="0"/>
          <w:marRight w:val="0"/>
          <w:marTop w:val="0"/>
          <w:marBottom w:val="0"/>
          <w:divBdr>
            <w:top w:val="none" w:sz="0" w:space="0" w:color="auto"/>
            <w:left w:val="none" w:sz="0" w:space="0" w:color="auto"/>
            <w:bottom w:val="none" w:sz="0" w:space="0" w:color="auto"/>
            <w:right w:val="none" w:sz="0" w:space="0" w:color="auto"/>
          </w:divBdr>
          <w:divsChild>
            <w:div w:id="132763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293300">
      <w:bodyDiv w:val="1"/>
      <w:marLeft w:val="0"/>
      <w:marRight w:val="0"/>
      <w:marTop w:val="0"/>
      <w:marBottom w:val="0"/>
      <w:divBdr>
        <w:top w:val="none" w:sz="0" w:space="0" w:color="auto"/>
        <w:left w:val="none" w:sz="0" w:space="0" w:color="auto"/>
        <w:bottom w:val="none" w:sz="0" w:space="0" w:color="auto"/>
        <w:right w:val="none" w:sz="0" w:space="0" w:color="auto"/>
      </w:divBdr>
    </w:div>
    <w:div w:id="1980259690">
      <w:bodyDiv w:val="1"/>
      <w:marLeft w:val="0"/>
      <w:marRight w:val="0"/>
      <w:marTop w:val="0"/>
      <w:marBottom w:val="0"/>
      <w:divBdr>
        <w:top w:val="none" w:sz="0" w:space="0" w:color="auto"/>
        <w:left w:val="none" w:sz="0" w:space="0" w:color="auto"/>
        <w:bottom w:val="none" w:sz="0" w:space="0" w:color="auto"/>
        <w:right w:val="none" w:sz="0" w:space="0" w:color="auto"/>
      </w:divBdr>
    </w:div>
    <w:div w:id="1981226941">
      <w:bodyDiv w:val="1"/>
      <w:marLeft w:val="0"/>
      <w:marRight w:val="0"/>
      <w:marTop w:val="0"/>
      <w:marBottom w:val="0"/>
      <w:divBdr>
        <w:top w:val="none" w:sz="0" w:space="0" w:color="auto"/>
        <w:left w:val="none" w:sz="0" w:space="0" w:color="auto"/>
        <w:bottom w:val="none" w:sz="0" w:space="0" w:color="auto"/>
        <w:right w:val="none" w:sz="0" w:space="0" w:color="auto"/>
      </w:divBdr>
    </w:div>
    <w:div w:id="1990013453">
      <w:bodyDiv w:val="1"/>
      <w:marLeft w:val="0"/>
      <w:marRight w:val="0"/>
      <w:marTop w:val="0"/>
      <w:marBottom w:val="0"/>
      <w:divBdr>
        <w:top w:val="none" w:sz="0" w:space="0" w:color="auto"/>
        <w:left w:val="none" w:sz="0" w:space="0" w:color="auto"/>
        <w:bottom w:val="none" w:sz="0" w:space="0" w:color="auto"/>
        <w:right w:val="none" w:sz="0" w:space="0" w:color="auto"/>
      </w:divBdr>
    </w:div>
    <w:div w:id="1993944503">
      <w:bodyDiv w:val="1"/>
      <w:marLeft w:val="0"/>
      <w:marRight w:val="0"/>
      <w:marTop w:val="0"/>
      <w:marBottom w:val="0"/>
      <w:divBdr>
        <w:top w:val="none" w:sz="0" w:space="0" w:color="auto"/>
        <w:left w:val="none" w:sz="0" w:space="0" w:color="auto"/>
        <w:bottom w:val="none" w:sz="0" w:space="0" w:color="auto"/>
        <w:right w:val="none" w:sz="0" w:space="0" w:color="auto"/>
      </w:divBdr>
    </w:div>
    <w:div w:id="1994866328">
      <w:bodyDiv w:val="1"/>
      <w:marLeft w:val="0"/>
      <w:marRight w:val="0"/>
      <w:marTop w:val="0"/>
      <w:marBottom w:val="0"/>
      <w:divBdr>
        <w:top w:val="none" w:sz="0" w:space="0" w:color="auto"/>
        <w:left w:val="none" w:sz="0" w:space="0" w:color="auto"/>
        <w:bottom w:val="none" w:sz="0" w:space="0" w:color="auto"/>
        <w:right w:val="none" w:sz="0" w:space="0" w:color="auto"/>
      </w:divBdr>
    </w:div>
    <w:div w:id="2000035895">
      <w:bodyDiv w:val="1"/>
      <w:marLeft w:val="0"/>
      <w:marRight w:val="0"/>
      <w:marTop w:val="0"/>
      <w:marBottom w:val="0"/>
      <w:divBdr>
        <w:top w:val="none" w:sz="0" w:space="0" w:color="auto"/>
        <w:left w:val="none" w:sz="0" w:space="0" w:color="auto"/>
        <w:bottom w:val="none" w:sz="0" w:space="0" w:color="auto"/>
        <w:right w:val="none" w:sz="0" w:space="0" w:color="auto"/>
      </w:divBdr>
    </w:div>
    <w:div w:id="2001540186">
      <w:bodyDiv w:val="1"/>
      <w:marLeft w:val="0"/>
      <w:marRight w:val="0"/>
      <w:marTop w:val="0"/>
      <w:marBottom w:val="0"/>
      <w:divBdr>
        <w:top w:val="none" w:sz="0" w:space="0" w:color="auto"/>
        <w:left w:val="none" w:sz="0" w:space="0" w:color="auto"/>
        <w:bottom w:val="none" w:sz="0" w:space="0" w:color="auto"/>
        <w:right w:val="none" w:sz="0" w:space="0" w:color="auto"/>
      </w:divBdr>
    </w:div>
    <w:div w:id="2007855394">
      <w:bodyDiv w:val="1"/>
      <w:marLeft w:val="0"/>
      <w:marRight w:val="0"/>
      <w:marTop w:val="0"/>
      <w:marBottom w:val="0"/>
      <w:divBdr>
        <w:top w:val="none" w:sz="0" w:space="0" w:color="auto"/>
        <w:left w:val="none" w:sz="0" w:space="0" w:color="auto"/>
        <w:bottom w:val="none" w:sz="0" w:space="0" w:color="auto"/>
        <w:right w:val="none" w:sz="0" w:space="0" w:color="auto"/>
      </w:divBdr>
    </w:div>
    <w:div w:id="2016836009">
      <w:bodyDiv w:val="1"/>
      <w:marLeft w:val="0"/>
      <w:marRight w:val="0"/>
      <w:marTop w:val="0"/>
      <w:marBottom w:val="0"/>
      <w:divBdr>
        <w:top w:val="none" w:sz="0" w:space="0" w:color="auto"/>
        <w:left w:val="none" w:sz="0" w:space="0" w:color="auto"/>
        <w:bottom w:val="none" w:sz="0" w:space="0" w:color="auto"/>
        <w:right w:val="none" w:sz="0" w:space="0" w:color="auto"/>
      </w:divBdr>
    </w:div>
    <w:div w:id="2020812872">
      <w:bodyDiv w:val="1"/>
      <w:marLeft w:val="0"/>
      <w:marRight w:val="0"/>
      <w:marTop w:val="0"/>
      <w:marBottom w:val="0"/>
      <w:divBdr>
        <w:top w:val="none" w:sz="0" w:space="0" w:color="auto"/>
        <w:left w:val="none" w:sz="0" w:space="0" w:color="auto"/>
        <w:bottom w:val="none" w:sz="0" w:space="0" w:color="auto"/>
        <w:right w:val="none" w:sz="0" w:space="0" w:color="auto"/>
      </w:divBdr>
    </w:div>
    <w:div w:id="2026515708">
      <w:bodyDiv w:val="1"/>
      <w:marLeft w:val="0"/>
      <w:marRight w:val="0"/>
      <w:marTop w:val="0"/>
      <w:marBottom w:val="0"/>
      <w:divBdr>
        <w:top w:val="none" w:sz="0" w:space="0" w:color="auto"/>
        <w:left w:val="none" w:sz="0" w:space="0" w:color="auto"/>
        <w:bottom w:val="none" w:sz="0" w:space="0" w:color="auto"/>
        <w:right w:val="none" w:sz="0" w:space="0" w:color="auto"/>
      </w:divBdr>
    </w:div>
    <w:div w:id="2033845198">
      <w:bodyDiv w:val="1"/>
      <w:marLeft w:val="0"/>
      <w:marRight w:val="0"/>
      <w:marTop w:val="0"/>
      <w:marBottom w:val="0"/>
      <w:divBdr>
        <w:top w:val="none" w:sz="0" w:space="0" w:color="auto"/>
        <w:left w:val="none" w:sz="0" w:space="0" w:color="auto"/>
        <w:bottom w:val="none" w:sz="0" w:space="0" w:color="auto"/>
        <w:right w:val="none" w:sz="0" w:space="0" w:color="auto"/>
      </w:divBdr>
      <w:divsChild>
        <w:div w:id="17125652">
          <w:marLeft w:val="0"/>
          <w:marRight w:val="0"/>
          <w:marTop w:val="0"/>
          <w:marBottom w:val="0"/>
          <w:divBdr>
            <w:top w:val="none" w:sz="0" w:space="0" w:color="auto"/>
            <w:left w:val="none" w:sz="0" w:space="0" w:color="auto"/>
            <w:bottom w:val="none" w:sz="0" w:space="0" w:color="auto"/>
            <w:right w:val="none" w:sz="0" w:space="0" w:color="auto"/>
          </w:divBdr>
          <w:divsChild>
            <w:div w:id="170266208">
              <w:marLeft w:val="0"/>
              <w:marRight w:val="0"/>
              <w:marTop w:val="0"/>
              <w:marBottom w:val="0"/>
              <w:divBdr>
                <w:top w:val="none" w:sz="0" w:space="0" w:color="auto"/>
                <w:left w:val="none" w:sz="0" w:space="0" w:color="auto"/>
                <w:bottom w:val="none" w:sz="0" w:space="0" w:color="auto"/>
                <w:right w:val="none" w:sz="0" w:space="0" w:color="auto"/>
              </w:divBdr>
            </w:div>
          </w:divsChild>
        </w:div>
        <w:div w:id="37164245">
          <w:marLeft w:val="0"/>
          <w:marRight w:val="0"/>
          <w:marTop w:val="0"/>
          <w:marBottom w:val="0"/>
          <w:divBdr>
            <w:top w:val="none" w:sz="0" w:space="0" w:color="auto"/>
            <w:left w:val="none" w:sz="0" w:space="0" w:color="auto"/>
            <w:bottom w:val="none" w:sz="0" w:space="0" w:color="auto"/>
            <w:right w:val="none" w:sz="0" w:space="0" w:color="auto"/>
          </w:divBdr>
          <w:divsChild>
            <w:div w:id="232741788">
              <w:marLeft w:val="0"/>
              <w:marRight w:val="0"/>
              <w:marTop w:val="0"/>
              <w:marBottom w:val="0"/>
              <w:divBdr>
                <w:top w:val="none" w:sz="0" w:space="0" w:color="auto"/>
                <w:left w:val="none" w:sz="0" w:space="0" w:color="auto"/>
                <w:bottom w:val="none" w:sz="0" w:space="0" w:color="auto"/>
                <w:right w:val="none" w:sz="0" w:space="0" w:color="auto"/>
              </w:divBdr>
            </w:div>
          </w:divsChild>
        </w:div>
        <w:div w:id="43606974">
          <w:marLeft w:val="0"/>
          <w:marRight w:val="0"/>
          <w:marTop w:val="0"/>
          <w:marBottom w:val="0"/>
          <w:divBdr>
            <w:top w:val="none" w:sz="0" w:space="0" w:color="auto"/>
            <w:left w:val="none" w:sz="0" w:space="0" w:color="auto"/>
            <w:bottom w:val="none" w:sz="0" w:space="0" w:color="auto"/>
            <w:right w:val="none" w:sz="0" w:space="0" w:color="auto"/>
          </w:divBdr>
          <w:divsChild>
            <w:div w:id="1776628569">
              <w:marLeft w:val="0"/>
              <w:marRight w:val="0"/>
              <w:marTop w:val="0"/>
              <w:marBottom w:val="0"/>
              <w:divBdr>
                <w:top w:val="none" w:sz="0" w:space="0" w:color="auto"/>
                <w:left w:val="none" w:sz="0" w:space="0" w:color="auto"/>
                <w:bottom w:val="none" w:sz="0" w:space="0" w:color="auto"/>
                <w:right w:val="none" w:sz="0" w:space="0" w:color="auto"/>
              </w:divBdr>
            </w:div>
          </w:divsChild>
        </w:div>
        <w:div w:id="43918431">
          <w:marLeft w:val="0"/>
          <w:marRight w:val="0"/>
          <w:marTop w:val="0"/>
          <w:marBottom w:val="0"/>
          <w:divBdr>
            <w:top w:val="none" w:sz="0" w:space="0" w:color="auto"/>
            <w:left w:val="none" w:sz="0" w:space="0" w:color="auto"/>
            <w:bottom w:val="none" w:sz="0" w:space="0" w:color="auto"/>
            <w:right w:val="none" w:sz="0" w:space="0" w:color="auto"/>
          </w:divBdr>
          <w:divsChild>
            <w:div w:id="1702365978">
              <w:marLeft w:val="0"/>
              <w:marRight w:val="0"/>
              <w:marTop w:val="0"/>
              <w:marBottom w:val="0"/>
              <w:divBdr>
                <w:top w:val="none" w:sz="0" w:space="0" w:color="auto"/>
                <w:left w:val="none" w:sz="0" w:space="0" w:color="auto"/>
                <w:bottom w:val="none" w:sz="0" w:space="0" w:color="auto"/>
                <w:right w:val="none" w:sz="0" w:space="0" w:color="auto"/>
              </w:divBdr>
            </w:div>
          </w:divsChild>
        </w:div>
        <w:div w:id="44374395">
          <w:marLeft w:val="0"/>
          <w:marRight w:val="0"/>
          <w:marTop w:val="0"/>
          <w:marBottom w:val="0"/>
          <w:divBdr>
            <w:top w:val="none" w:sz="0" w:space="0" w:color="auto"/>
            <w:left w:val="none" w:sz="0" w:space="0" w:color="auto"/>
            <w:bottom w:val="none" w:sz="0" w:space="0" w:color="auto"/>
            <w:right w:val="none" w:sz="0" w:space="0" w:color="auto"/>
          </w:divBdr>
          <w:divsChild>
            <w:div w:id="1815246479">
              <w:marLeft w:val="0"/>
              <w:marRight w:val="0"/>
              <w:marTop w:val="0"/>
              <w:marBottom w:val="0"/>
              <w:divBdr>
                <w:top w:val="none" w:sz="0" w:space="0" w:color="auto"/>
                <w:left w:val="none" w:sz="0" w:space="0" w:color="auto"/>
                <w:bottom w:val="none" w:sz="0" w:space="0" w:color="auto"/>
                <w:right w:val="none" w:sz="0" w:space="0" w:color="auto"/>
              </w:divBdr>
            </w:div>
          </w:divsChild>
        </w:div>
        <w:div w:id="90320811">
          <w:marLeft w:val="0"/>
          <w:marRight w:val="0"/>
          <w:marTop w:val="0"/>
          <w:marBottom w:val="0"/>
          <w:divBdr>
            <w:top w:val="none" w:sz="0" w:space="0" w:color="auto"/>
            <w:left w:val="none" w:sz="0" w:space="0" w:color="auto"/>
            <w:bottom w:val="none" w:sz="0" w:space="0" w:color="auto"/>
            <w:right w:val="none" w:sz="0" w:space="0" w:color="auto"/>
          </w:divBdr>
          <w:divsChild>
            <w:div w:id="1283879707">
              <w:marLeft w:val="0"/>
              <w:marRight w:val="0"/>
              <w:marTop w:val="0"/>
              <w:marBottom w:val="0"/>
              <w:divBdr>
                <w:top w:val="none" w:sz="0" w:space="0" w:color="auto"/>
                <w:left w:val="none" w:sz="0" w:space="0" w:color="auto"/>
                <w:bottom w:val="none" w:sz="0" w:space="0" w:color="auto"/>
                <w:right w:val="none" w:sz="0" w:space="0" w:color="auto"/>
              </w:divBdr>
            </w:div>
          </w:divsChild>
        </w:div>
        <w:div w:id="95907189">
          <w:marLeft w:val="0"/>
          <w:marRight w:val="0"/>
          <w:marTop w:val="0"/>
          <w:marBottom w:val="0"/>
          <w:divBdr>
            <w:top w:val="none" w:sz="0" w:space="0" w:color="auto"/>
            <w:left w:val="none" w:sz="0" w:space="0" w:color="auto"/>
            <w:bottom w:val="none" w:sz="0" w:space="0" w:color="auto"/>
            <w:right w:val="none" w:sz="0" w:space="0" w:color="auto"/>
          </w:divBdr>
          <w:divsChild>
            <w:div w:id="1567298645">
              <w:marLeft w:val="0"/>
              <w:marRight w:val="0"/>
              <w:marTop w:val="0"/>
              <w:marBottom w:val="0"/>
              <w:divBdr>
                <w:top w:val="none" w:sz="0" w:space="0" w:color="auto"/>
                <w:left w:val="none" w:sz="0" w:space="0" w:color="auto"/>
                <w:bottom w:val="none" w:sz="0" w:space="0" w:color="auto"/>
                <w:right w:val="none" w:sz="0" w:space="0" w:color="auto"/>
              </w:divBdr>
            </w:div>
          </w:divsChild>
        </w:div>
        <w:div w:id="99686974">
          <w:marLeft w:val="0"/>
          <w:marRight w:val="0"/>
          <w:marTop w:val="0"/>
          <w:marBottom w:val="0"/>
          <w:divBdr>
            <w:top w:val="none" w:sz="0" w:space="0" w:color="auto"/>
            <w:left w:val="none" w:sz="0" w:space="0" w:color="auto"/>
            <w:bottom w:val="none" w:sz="0" w:space="0" w:color="auto"/>
            <w:right w:val="none" w:sz="0" w:space="0" w:color="auto"/>
          </w:divBdr>
          <w:divsChild>
            <w:div w:id="71439381">
              <w:marLeft w:val="0"/>
              <w:marRight w:val="0"/>
              <w:marTop w:val="0"/>
              <w:marBottom w:val="0"/>
              <w:divBdr>
                <w:top w:val="none" w:sz="0" w:space="0" w:color="auto"/>
                <w:left w:val="none" w:sz="0" w:space="0" w:color="auto"/>
                <w:bottom w:val="none" w:sz="0" w:space="0" w:color="auto"/>
                <w:right w:val="none" w:sz="0" w:space="0" w:color="auto"/>
              </w:divBdr>
            </w:div>
          </w:divsChild>
        </w:div>
        <w:div w:id="134957459">
          <w:marLeft w:val="0"/>
          <w:marRight w:val="0"/>
          <w:marTop w:val="0"/>
          <w:marBottom w:val="0"/>
          <w:divBdr>
            <w:top w:val="none" w:sz="0" w:space="0" w:color="auto"/>
            <w:left w:val="none" w:sz="0" w:space="0" w:color="auto"/>
            <w:bottom w:val="none" w:sz="0" w:space="0" w:color="auto"/>
            <w:right w:val="none" w:sz="0" w:space="0" w:color="auto"/>
          </w:divBdr>
          <w:divsChild>
            <w:div w:id="366759868">
              <w:marLeft w:val="0"/>
              <w:marRight w:val="0"/>
              <w:marTop w:val="0"/>
              <w:marBottom w:val="0"/>
              <w:divBdr>
                <w:top w:val="none" w:sz="0" w:space="0" w:color="auto"/>
                <w:left w:val="none" w:sz="0" w:space="0" w:color="auto"/>
                <w:bottom w:val="none" w:sz="0" w:space="0" w:color="auto"/>
                <w:right w:val="none" w:sz="0" w:space="0" w:color="auto"/>
              </w:divBdr>
            </w:div>
          </w:divsChild>
        </w:div>
        <w:div w:id="135606670">
          <w:marLeft w:val="0"/>
          <w:marRight w:val="0"/>
          <w:marTop w:val="0"/>
          <w:marBottom w:val="0"/>
          <w:divBdr>
            <w:top w:val="none" w:sz="0" w:space="0" w:color="auto"/>
            <w:left w:val="none" w:sz="0" w:space="0" w:color="auto"/>
            <w:bottom w:val="none" w:sz="0" w:space="0" w:color="auto"/>
            <w:right w:val="none" w:sz="0" w:space="0" w:color="auto"/>
          </w:divBdr>
          <w:divsChild>
            <w:div w:id="921571316">
              <w:marLeft w:val="0"/>
              <w:marRight w:val="0"/>
              <w:marTop w:val="0"/>
              <w:marBottom w:val="0"/>
              <w:divBdr>
                <w:top w:val="none" w:sz="0" w:space="0" w:color="auto"/>
                <w:left w:val="none" w:sz="0" w:space="0" w:color="auto"/>
                <w:bottom w:val="none" w:sz="0" w:space="0" w:color="auto"/>
                <w:right w:val="none" w:sz="0" w:space="0" w:color="auto"/>
              </w:divBdr>
            </w:div>
          </w:divsChild>
        </w:div>
        <w:div w:id="139229462">
          <w:marLeft w:val="0"/>
          <w:marRight w:val="0"/>
          <w:marTop w:val="0"/>
          <w:marBottom w:val="0"/>
          <w:divBdr>
            <w:top w:val="none" w:sz="0" w:space="0" w:color="auto"/>
            <w:left w:val="none" w:sz="0" w:space="0" w:color="auto"/>
            <w:bottom w:val="none" w:sz="0" w:space="0" w:color="auto"/>
            <w:right w:val="none" w:sz="0" w:space="0" w:color="auto"/>
          </w:divBdr>
          <w:divsChild>
            <w:div w:id="1682395849">
              <w:marLeft w:val="0"/>
              <w:marRight w:val="0"/>
              <w:marTop w:val="0"/>
              <w:marBottom w:val="0"/>
              <w:divBdr>
                <w:top w:val="none" w:sz="0" w:space="0" w:color="auto"/>
                <w:left w:val="none" w:sz="0" w:space="0" w:color="auto"/>
                <w:bottom w:val="none" w:sz="0" w:space="0" w:color="auto"/>
                <w:right w:val="none" w:sz="0" w:space="0" w:color="auto"/>
              </w:divBdr>
            </w:div>
          </w:divsChild>
        </w:div>
        <w:div w:id="155531969">
          <w:marLeft w:val="0"/>
          <w:marRight w:val="0"/>
          <w:marTop w:val="0"/>
          <w:marBottom w:val="0"/>
          <w:divBdr>
            <w:top w:val="none" w:sz="0" w:space="0" w:color="auto"/>
            <w:left w:val="none" w:sz="0" w:space="0" w:color="auto"/>
            <w:bottom w:val="none" w:sz="0" w:space="0" w:color="auto"/>
            <w:right w:val="none" w:sz="0" w:space="0" w:color="auto"/>
          </w:divBdr>
          <w:divsChild>
            <w:div w:id="195895772">
              <w:marLeft w:val="0"/>
              <w:marRight w:val="0"/>
              <w:marTop w:val="0"/>
              <w:marBottom w:val="0"/>
              <w:divBdr>
                <w:top w:val="none" w:sz="0" w:space="0" w:color="auto"/>
                <w:left w:val="none" w:sz="0" w:space="0" w:color="auto"/>
                <w:bottom w:val="none" w:sz="0" w:space="0" w:color="auto"/>
                <w:right w:val="none" w:sz="0" w:space="0" w:color="auto"/>
              </w:divBdr>
            </w:div>
          </w:divsChild>
        </w:div>
        <w:div w:id="211189569">
          <w:marLeft w:val="0"/>
          <w:marRight w:val="0"/>
          <w:marTop w:val="0"/>
          <w:marBottom w:val="0"/>
          <w:divBdr>
            <w:top w:val="none" w:sz="0" w:space="0" w:color="auto"/>
            <w:left w:val="none" w:sz="0" w:space="0" w:color="auto"/>
            <w:bottom w:val="none" w:sz="0" w:space="0" w:color="auto"/>
            <w:right w:val="none" w:sz="0" w:space="0" w:color="auto"/>
          </w:divBdr>
          <w:divsChild>
            <w:div w:id="442115975">
              <w:marLeft w:val="0"/>
              <w:marRight w:val="0"/>
              <w:marTop w:val="0"/>
              <w:marBottom w:val="0"/>
              <w:divBdr>
                <w:top w:val="none" w:sz="0" w:space="0" w:color="auto"/>
                <w:left w:val="none" w:sz="0" w:space="0" w:color="auto"/>
                <w:bottom w:val="none" w:sz="0" w:space="0" w:color="auto"/>
                <w:right w:val="none" w:sz="0" w:space="0" w:color="auto"/>
              </w:divBdr>
            </w:div>
          </w:divsChild>
        </w:div>
        <w:div w:id="248125333">
          <w:marLeft w:val="0"/>
          <w:marRight w:val="0"/>
          <w:marTop w:val="0"/>
          <w:marBottom w:val="0"/>
          <w:divBdr>
            <w:top w:val="none" w:sz="0" w:space="0" w:color="auto"/>
            <w:left w:val="none" w:sz="0" w:space="0" w:color="auto"/>
            <w:bottom w:val="none" w:sz="0" w:space="0" w:color="auto"/>
            <w:right w:val="none" w:sz="0" w:space="0" w:color="auto"/>
          </w:divBdr>
          <w:divsChild>
            <w:div w:id="637687381">
              <w:marLeft w:val="0"/>
              <w:marRight w:val="0"/>
              <w:marTop w:val="0"/>
              <w:marBottom w:val="0"/>
              <w:divBdr>
                <w:top w:val="none" w:sz="0" w:space="0" w:color="auto"/>
                <w:left w:val="none" w:sz="0" w:space="0" w:color="auto"/>
                <w:bottom w:val="none" w:sz="0" w:space="0" w:color="auto"/>
                <w:right w:val="none" w:sz="0" w:space="0" w:color="auto"/>
              </w:divBdr>
            </w:div>
          </w:divsChild>
        </w:div>
        <w:div w:id="258215855">
          <w:marLeft w:val="0"/>
          <w:marRight w:val="0"/>
          <w:marTop w:val="0"/>
          <w:marBottom w:val="0"/>
          <w:divBdr>
            <w:top w:val="none" w:sz="0" w:space="0" w:color="auto"/>
            <w:left w:val="none" w:sz="0" w:space="0" w:color="auto"/>
            <w:bottom w:val="none" w:sz="0" w:space="0" w:color="auto"/>
            <w:right w:val="none" w:sz="0" w:space="0" w:color="auto"/>
          </w:divBdr>
          <w:divsChild>
            <w:div w:id="220747892">
              <w:marLeft w:val="0"/>
              <w:marRight w:val="0"/>
              <w:marTop w:val="0"/>
              <w:marBottom w:val="0"/>
              <w:divBdr>
                <w:top w:val="none" w:sz="0" w:space="0" w:color="auto"/>
                <w:left w:val="none" w:sz="0" w:space="0" w:color="auto"/>
                <w:bottom w:val="none" w:sz="0" w:space="0" w:color="auto"/>
                <w:right w:val="none" w:sz="0" w:space="0" w:color="auto"/>
              </w:divBdr>
            </w:div>
          </w:divsChild>
        </w:div>
        <w:div w:id="292684905">
          <w:marLeft w:val="0"/>
          <w:marRight w:val="0"/>
          <w:marTop w:val="0"/>
          <w:marBottom w:val="0"/>
          <w:divBdr>
            <w:top w:val="none" w:sz="0" w:space="0" w:color="auto"/>
            <w:left w:val="none" w:sz="0" w:space="0" w:color="auto"/>
            <w:bottom w:val="none" w:sz="0" w:space="0" w:color="auto"/>
            <w:right w:val="none" w:sz="0" w:space="0" w:color="auto"/>
          </w:divBdr>
          <w:divsChild>
            <w:div w:id="156306637">
              <w:marLeft w:val="0"/>
              <w:marRight w:val="0"/>
              <w:marTop w:val="0"/>
              <w:marBottom w:val="0"/>
              <w:divBdr>
                <w:top w:val="none" w:sz="0" w:space="0" w:color="auto"/>
                <w:left w:val="none" w:sz="0" w:space="0" w:color="auto"/>
                <w:bottom w:val="none" w:sz="0" w:space="0" w:color="auto"/>
                <w:right w:val="none" w:sz="0" w:space="0" w:color="auto"/>
              </w:divBdr>
            </w:div>
          </w:divsChild>
        </w:div>
        <w:div w:id="313995216">
          <w:marLeft w:val="0"/>
          <w:marRight w:val="0"/>
          <w:marTop w:val="0"/>
          <w:marBottom w:val="0"/>
          <w:divBdr>
            <w:top w:val="none" w:sz="0" w:space="0" w:color="auto"/>
            <w:left w:val="none" w:sz="0" w:space="0" w:color="auto"/>
            <w:bottom w:val="none" w:sz="0" w:space="0" w:color="auto"/>
            <w:right w:val="none" w:sz="0" w:space="0" w:color="auto"/>
          </w:divBdr>
          <w:divsChild>
            <w:div w:id="2067484441">
              <w:marLeft w:val="0"/>
              <w:marRight w:val="0"/>
              <w:marTop w:val="0"/>
              <w:marBottom w:val="0"/>
              <w:divBdr>
                <w:top w:val="none" w:sz="0" w:space="0" w:color="auto"/>
                <w:left w:val="none" w:sz="0" w:space="0" w:color="auto"/>
                <w:bottom w:val="none" w:sz="0" w:space="0" w:color="auto"/>
                <w:right w:val="none" w:sz="0" w:space="0" w:color="auto"/>
              </w:divBdr>
            </w:div>
          </w:divsChild>
        </w:div>
        <w:div w:id="342782988">
          <w:marLeft w:val="0"/>
          <w:marRight w:val="0"/>
          <w:marTop w:val="0"/>
          <w:marBottom w:val="0"/>
          <w:divBdr>
            <w:top w:val="none" w:sz="0" w:space="0" w:color="auto"/>
            <w:left w:val="none" w:sz="0" w:space="0" w:color="auto"/>
            <w:bottom w:val="none" w:sz="0" w:space="0" w:color="auto"/>
            <w:right w:val="none" w:sz="0" w:space="0" w:color="auto"/>
          </w:divBdr>
          <w:divsChild>
            <w:div w:id="279385647">
              <w:marLeft w:val="0"/>
              <w:marRight w:val="0"/>
              <w:marTop w:val="0"/>
              <w:marBottom w:val="0"/>
              <w:divBdr>
                <w:top w:val="none" w:sz="0" w:space="0" w:color="auto"/>
                <w:left w:val="none" w:sz="0" w:space="0" w:color="auto"/>
                <w:bottom w:val="none" w:sz="0" w:space="0" w:color="auto"/>
                <w:right w:val="none" w:sz="0" w:space="0" w:color="auto"/>
              </w:divBdr>
            </w:div>
          </w:divsChild>
        </w:div>
        <w:div w:id="343167753">
          <w:marLeft w:val="0"/>
          <w:marRight w:val="0"/>
          <w:marTop w:val="0"/>
          <w:marBottom w:val="0"/>
          <w:divBdr>
            <w:top w:val="none" w:sz="0" w:space="0" w:color="auto"/>
            <w:left w:val="none" w:sz="0" w:space="0" w:color="auto"/>
            <w:bottom w:val="none" w:sz="0" w:space="0" w:color="auto"/>
            <w:right w:val="none" w:sz="0" w:space="0" w:color="auto"/>
          </w:divBdr>
          <w:divsChild>
            <w:div w:id="1932230599">
              <w:marLeft w:val="0"/>
              <w:marRight w:val="0"/>
              <w:marTop w:val="0"/>
              <w:marBottom w:val="0"/>
              <w:divBdr>
                <w:top w:val="none" w:sz="0" w:space="0" w:color="auto"/>
                <w:left w:val="none" w:sz="0" w:space="0" w:color="auto"/>
                <w:bottom w:val="none" w:sz="0" w:space="0" w:color="auto"/>
                <w:right w:val="none" w:sz="0" w:space="0" w:color="auto"/>
              </w:divBdr>
            </w:div>
          </w:divsChild>
        </w:div>
        <w:div w:id="366830078">
          <w:marLeft w:val="0"/>
          <w:marRight w:val="0"/>
          <w:marTop w:val="0"/>
          <w:marBottom w:val="0"/>
          <w:divBdr>
            <w:top w:val="none" w:sz="0" w:space="0" w:color="auto"/>
            <w:left w:val="none" w:sz="0" w:space="0" w:color="auto"/>
            <w:bottom w:val="none" w:sz="0" w:space="0" w:color="auto"/>
            <w:right w:val="none" w:sz="0" w:space="0" w:color="auto"/>
          </w:divBdr>
          <w:divsChild>
            <w:div w:id="369187476">
              <w:marLeft w:val="0"/>
              <w:marRight w:val="0"/>
              <w:marTop w:val="0"/>
              <w:marBottom w:val="0"/>
              <w:divBdr>
                <w:top w:val="none" w:sz="0" w:space="0" w:color="auto"/>
                <w:left w:val="none" w:sz="0" w:space="0" w:color="auto"/>
                <w:bottom w:val="none" w:sz="0" w:space="0" w:color="auto"/>
                <w:right w:val="none" w:sz="0" w:space="0" w:color="auto"/>
              </w:divBdr>
            </w:div>
          </w:divsChild>
        </w:div>
        <w:div w:id="417026229">
          <w:marLeft w:val="0"/>
          <w:marRight w:val="0"/>
          <w:marTop w:val="0"/>
          <w:marBottom w:val="0"/>
          <w:divBdr>
            <w:top w:val="none" w:sz="0" w:space="0" w:color="auto"/>
            <w:left w:val="none" w:sz="0" w:space="0" w:color="auto"/>
            <w:bottom w:val="none" w:sz="0" w:space="0" w:color="auto"/>
            <w:right w:val="none" w:sz="0" w:space="0" w:color="auto"/>
          </w:divBdr>
          <w:divsChild>
            <w:div w:id="1077752956">
              <w:marLeft w:val="0"/>
              <w:marRight w:val="0"/>
              <w:marTop w:val="0"/>
              <w:marBottom w:val="0"/>
              <w:divBdr>
                <w:top w:val="none" w:sz="0" w:space="0" w:color="auto"/>
                <w:left w:val="none" w:sz="0" w:space="0" w:color="auto"/>
                <w:bottom w:val="none" w:sz="0" w:space="0" w:color="auto"/>
                <w:right w:val="none" w:sz="0" w:space="0" w:color="auto"/>
              </w:divBdr>
            </w:div>
          </w:divsChild>
        </w:div>
        <w:div w:id="437456739">
          <w:marLeft w:val="0"/>
          <w:marRight w:val="0"/>
          <w:marTop w:val="0"/>
          <w:marBottom w:val="0"/>
          <w:divBdr>
            <w:top w:val="none" w:sz="0" w:space="0" w:color="auto"/>
            <w:left w:val="none" w:sz="0" w:space="0" w:color="auto"/>
            <w:bottom w:val="none" w:sz="0" w:space="0" w:color="auto"/>
            <w:right w:val="none" w:sz="0" w:space="0" w:color="auto"/>
          </w:divBdr>
          <w:divsChild>
            <w:div w:id="1024133335">
              <w:marLeft w:val="0"/>
              <w:marRight w:val="0"/>
              <w:marTop w:val="0"/>
              <w:marBottom w:val="0"/>
              <w:divBdr>
                <w:top w:val="none" w:sz="0" w:space="0" w:color="auto"/>
                <w:left w:val="none" w:sz="0" w:space="0" w:color="auto"/>
                <w:bottom w:val="none" w:sz="0" w:space="0" w:color="auto"/>
                <w:right w:val="none" w:sz="0" w:space="0" w:color="auto"/>
              </w:divBdr>
            </w:div>
          </w:divsChild>
        </w:div>
        <w:div w:id="472253652">
          <w:marLeft w:val="0"/>
          <w:marRight w:val="0"/>
          <w:marTop w:val="0"/>
          <w:marBottom w:val="0"/>
          <w:divBdr>
            <w:top w:val="none" w:sz="0" w:space="0" w:color="auto"/>
            <w:left w:val="none" w:sz="0" w:space="0" w:color="auto"/>
            <w:bottom w:val="none" w:sz="0" w:space="0" w:color="auto"/>
            <w:right w:val="none" w:sz="0" w:space="0" w:color="auto"/>
          </w:divBdr>
          <w:divsChild>
            <w:div w:id="1299143610">
              <w:marLeft w:val="0"/>
              <w:marRight w:val="0"/>
              <w:marTop w:val="0"/>
              <w:marBottom w:val="0"/>
              <w:divBdr>
                <w:top w:val="none" w:sz="0" w:space="0" w:color="auto"/>
                <w:left w:val="none" w:sz="0" w:space="0" w:color="auto"/>
                <w:bottom w:val="none" w:sz="0" w:space="0" w:color="auto"/>
                <w:right w:val="none" w:sz="0" w:space="0" w:color="auto"/>
              </w:divBdr>
            </w:div>
          </w:divsChild>
        </w:div>
        <w:div w:id="472258064">
          <w:marLeft w:val="0"/>
          <w:marRight w:val="0"/>
          <w:marTop w:val="0"/>
          <w:marBottom w:val="0"/>
          <w:divBdr>
            <w:top w:val="none" w:sz="0" w:space="0" w:color="auto"/>
            <w:left w:val="none" w:sz="0" w:space="0" w:color="auto"/>
            <w:bottom w:val="none" w:sz="0" w:space="0" w:color="auto"/>
            <w:right w:val="none" w:sz="0" w:space="0" w:color="auto"/>
          </w:divBdr>
          <w:divsChild>
            <w:div w:id="1376805952">
              <w:marLeft w:val="0"/>
              <w:marRight w:val="0"/>
              <w:marTop w:val="0"/>
              <w:marBottom w:val="0"/>
              <w:divBdr>
                <w:top w:val="none" w:sz="0" w:space="0" w:color="auto"/>
                <w:left w:val="none" w:sz="0" w:space="0" w:color="auto"/>
                <w:bottom w:val="none" w:sz="0" w:space="0" w:color="auto"/>
                <w:right w:val="none" w:sz="0" w:space="0" w:color="auto"/>
              </w:divBdr>
            </w:div>
          </w:divsChild>
        </w:div>
        <w:div w:id="482620850">
          <w:marLeft w:val="0"/>
          <w:marRight w:val="0"/>
          <w:marTop w:val="0"/>
          <w:marBottom w:val="0"/>
          <w:divBdr>
            <w:top w:val="none" w:sz="0" w:space="0" w:color="auto"/>
            <w:left w:val="none" w:sz="0" w:space="0" w:color="auto"/>
            <w:bottom w:val="none" w:sz="0" w:space="0" w:color="auto"/>
            <w:right w:val="none" w:sz="0" w:space="0" w:color="auto"/>
          </w:divBdr>
          <w:divsChild>
            <w:div w:id="1490899384">
              <w:marLeft w:val="0"/>
              <w:marRight w:val="0"/>
              <w:marTop w:val="0"/>
              <w:marBottom w:val="0"/>
              <w:divBdr>
                <w:top w:val="none" w:sz="0" w:space="0" w:color="auto"/>
                <w:left w:val="none" w:sz="0" w:space="0" w:color="auto"/>
                <w:bottom w:val="none" w:sz="0" w:space="0" w:color="auto"/>
                <w:right w:val="none" w:sz="0" w:space="0" w:color="auto"/>
              </w:divBdr>
            </w:div>
          </w:divsChild>
        </w:div>
        <w:div w:id="492767797">
          <w:marLeft w:val="0"/>
          <w:marRight w:val="0"/>
          <w:marTop w:val="0"/>
          <w:marBottom w:val="0"/>
          <w:divBdr>
            <w:top w:val="none" w:sz="0" w:space="0" w:color="auto"/>
            <w:left w:val="none" w:sz="0" w:space="0" w:color="auto"/>
            <w:bottom w:val="none" w:sz="0" w:space="0" w:color="auto"/>
            <w:right w:val="none" w:sz="0" w:space="0" w:color="auto"/>
          </w:divBdr>
          <w:divsChild>
            <w:div w:id="619992878">
              <w:marLeft w:val="0"/>
              <w:marRight w:val="0"/>
              <w:marTop w:val="0"/>
              <w:marBottom w:val="0"/>
              <w:divBdr>
                <w:top w:val="none" w:sz="0" w:space="0" w:color="auto"/>
                <w:left w:val="none" w:sz="0" w:space="0" w:color="auto"/>
                <w:bottom w:val="none" w:sz="0" w:space="0" w:color="auto"/>
                <w:right w:val="none" w:sz="0" w:space="0" w:color="auto"/>
              </w:divBdr>
            </w:div>
          </w:divsChild>
        </w:div>
        <w:div w:id="544608285">
          <w:marLeft w:val="0"/>
          <w:marRight w:val="0"/>
          <w:marTop w:val="0"/>
          <w:marBottom w:val="0"/>
          <w:divBdr>
            <w:top w:val="none" w:sz="0" w:space="0" w:color="auto"/>
            <w:left w:val="none" w:sz="0" w:space="0" w:color="auto"/>
            <w:bottom w:val="none" w:sz="0" w:space="0" w:color="auto"/>
            <w:right w:val="none" w:sz="0" w:space="0" w:color="auto"/>
          </w:divBdr>
          <w:divsChild>
            <w:div w:id="2044016184">
              <w:marLeft w:val="0"/>
              <w:marRight w:val="0"/>
              <w:marTop w:val="0"/>
              <w:marBottom w:val="0"/>
              <w:divBdr>
                <w:top w:val="none" w:sz="0" w:space="0" w:color="auto"/>
                <w:left w:val="none" w:sz="0" w:space="0" w:color="auto"/>
                <w:bottom w:val="none" w:sz="0" w:space="0" w:color="auto"/>
                <w:right w:val="none" w:sz="0" w:space="0" w:color="auto"/>
              </w:divBdr>
            </w:div>
          </w:divsChild>
        </w:div>
        <w:div w:id="550118077">
          <w:marLeft w:val="0"/>
          <w:marRight w:val="0"/>
          <w:marTop w:val="0"/>
          <w:marBottom w:val="0"/>
          <w:divBdr>
            <w:top w:val="none" w:sz="0" w:space="0" w:color="auto"/>
            <w:left w:val="none" w:sz="0" w:space="0" w:color="auto"/>
            <w:bottom w:val="none" w:sz="0" w:space="0" w:color="auto"/>
            <w:right w:val="none" w:sz="0" w:space="0" w:color="auto"/>
          </w:divBdr>
          <w:divsChild>
            <w:div w:id="783034652">
              <w:marLeft w:val="0"/>
              <w:marRight w:val="0"/>
              <w:marTop w:val="0"/>
              <w:marBottom w:val="0"/>
              <w:divBdr>
                <w:top w:val="none" w:sz="0" w:space="0" w:color="auto"/>
                <w:left w:val="none" w:sz="0" w:space="0" w:color="auto"/>
                <w:bottom w:val="none" w:sz="0" w:space="0" w:color="auto"/>
                <w:right w:val="none" w:sz="0" w:space="0" w:color="auto"/>
              </w:divBdr>
            </w:div>
          </w:divsChild>
        </w:div>
        <w:div w:id="591547581">
          <w:marLeft w:val="0"/>
          <w:marRight w:val="0"/>
          <w:marTop w:val="0"/>
          <w:marBottom w:val="0"/>
          <w:divBdr>
            <w:top w:val="none" w:sz="0" w:space="0" w:color="auto"/>
            <w:left w:val="none" w:sz="0" w:space="0" w:color="auto"/>
            <w:bottom w:val="none" w:sz="0" w:space="0" w:color="auto"/>
            <w:right w:val="none" w:sz="0" w:space="0" w:color="auto"/>
          </w:divBdr>
          <w:divsChild>
            <w:div w:id="2041588550">
              <w:marLeft w:val="0"/>
              <w:marRight w:val="0"/>
              <w:marTop w:val="0"/>
              <w:marBottom w:val="0"/>
              <w:divBdr>
                <w:top w:val="none" w:sz="0" w:space="0" w:color="auto"/>
                <w:left w:val="none" w:sz="0" w:space="0" w:color="auto"/>
                <w:bottom w:val="none" w:sz="0" w:space="0" w:color="auto"/>
                <w:right w:val="none" w:sz="0" w:space="0" w:color="auto"/>
              </w:divBdr>
            </w:div>
          </w:divsChild>
        </w:div>
        <w:div w:id="654530941">
          <w:marLeft w:val="0"/>
          <w:marRight w:val="0"/>
          <w:marTop w:val="0"/>
          <w:marBottom w:val="0"/>
          <w:divBdr>
            <w:top w:val="none" w:sz="0" w:space="0" w:color="auto"/>
            <w:left w:val="none" w:sz="0" w:space="0" w:color="auto"/>
            <w:bottom w:val="none" w:sz="0" w:space="0" w:color="auto"/>
            <w:right w:val="none" w:sz="0" w:space="0" w:color="auto"/>
          </w:divBdr>
          <w:divsChild>
            <w:div w:id="1347554943">
              <w:marLeft w:val="0"/>
              <w:marRight w:val="0"/>
              <w:marTop w:val="0"/>
              <w:marBottom w:val="0"/>
              <w:divBdr>
                <w:top w:val="none" w:sz="0" w:space="0" w:color="auto"/>
                <w:left w:val="none" w:sz="0" w:space="0" w:color="auto"/>
                <w:bottom w:val="none" w:sz="0" w:space="0" w:color="auto"/>
                <w:right w:val="none" w:sz="0" w:space="0" w:color="auto"/>
              </w:divBdr>
            </w:div>
          </w:divsChild>
        </w:div>
        <w:div w:id="655187931">
          <w:marLeft w:val="0"/>
          <w:marRight w:val="0"/>
          <w:marTop w:val="0"/>
          <w:marBottom w:val="0"/>
          <w:divBdr>
            <w:top w:val="none" w:sz="0" w:space="0" w:color="auto"/>
            <w:left w:val="none" w:sz="0" w:space="0" w:color="auto"/>
            <w:bottom w:val="none" w:sz="0" w:space="0" w:color="auto"/>
            <w:right w:val="none" w:sz="0" w:space="0" w:color="auto"/>
          </w:divBdr>
          <w:divsChild>
            <w:div w:id="1735346202">
              <w:marLeft w:val="0"/>
              <w:marRight w:val="0"/>
              <w:marTop w:val="0"/>
              <w:marBottom w:val="0"/>
              <w:divBdr>
                <w:top w:val="none" w:sz="0" w:space="0" w:color="auto"/>
                <w:left w:val="none" w:sz="0" w:space="0" w:color="auto"/>
                <w:bottom w:val="none" w:sz="0" w:space="0" w:color="auto"/>
                <w:right w:val="none" w:sz="0" w:space="0" w:color="auto"/>
              </w:divBdr>
            </w:div>
          </w:divsChild>
        </w:div>
        <w:div w:id="695234977">
          <w:marLeft w:val="0"/>
          <w:marRight w:val="0"/>
          <w:marTop w:val="0"/>
          <w:marBottom w:val="0"/>
          <w:divBdr>
            <w:top w:val="none" w:sz="0" w:space="0" w:color="auto"/>
            <w:left w:val="none" w:sz="0" w:space="0" w:color="auto"/>
            <w:bottom w:val="none" w:sz="0" w:space="0" w:color="auto"/>
            <w:right w:val="none" w:sz="0" w:space="0" w:color="auto"/>
          </w:divBdr>
          <w:divsChild>
            <w:div w:id="1027029324">
              <w:marLeft w:val="0"/>
              <w:marRight w:val="0"/>
              <w:marTop w:val="0"/>
              <w:marBottom w:val="0"/>
              <w:divBdr>
                <w:top w:val="none" w:sz="0" w:space="0" w:color="auto"/>
                <w:left w:val="none" w:sz="0" w:space="0" w:color="auto"/>
                <w:bottom w:val="none" w:sz="0" w:space="0" w:color="auto"/>
                <w:right w:val="none" w:sz="0" w:space="0" w:color="auto"/>
              </w:divBdr>
            </w:div>
          </w:divsChild>
        </w:div>
        <w:div w:id="697388907">
          <w:marLeft w:val="0"/>
          <w:marRight w:val="0"/>
          <w:marTop w:val="0"/>
          <w:marBottom w:val="0"/>
          <w:divBdr>
            <w:top w:val="none" w:sz="0" w:space="0" w:color="auto"/>
            <w:left w:val="none" w:sz="0" w:space="0" w:color="auto"/>
            <w:bottom w:val="none" w:sz="0" w:space="0" w:color="auto"/>
            <w:right w:val="none" w:sz="0" w:space="0" w:color="auto"/>
          </w:divBdr>
          <w:divsChild>
            <w:div w:id="441073199">
              <w:marLeft w:val="0"/>
              <w:marRight w:val="0"/>
              <w:marTop w:val="0"/>
              <w:marBottom w:val="0"/>
              <w:divBdr>
                <w:top w:val="none" w:sz="0" w:space="0" w:color="auto"/>
                <w:left w:val="none" w:sz="0" w:space="0" w:color="auto"/>
                <w:bottom w:val="none" w:sz="0" w:space="0" w:color="auto"/>
                <w:right w:val="none" w:sz="0" w:space="0" w:color="auto"/>
              </w:divBdr>
            </w:div>
          </w:divsChild>
        </w:div>
        <w:div w:id="763457511">
          <w:marLeft w:val="0"/>
          <w:marRight w:val="0"/>
          <w:marTop w:val="0"/>
          <w:marBottom w:val="0"/>
          <w:divBdr>
            <w:top w:val="none" w:sz="0" w:space="0" w:color="auto"/>
            <w:left w:val="none" w:sz="0" w:space="0" w:color="auto"/>
            <w:bottom w:val="none" w:sz="0" w:space="0" w:color="auto"/>
            <w:right w:val="none" w:sz="0" w:space="0" w:color="auto"/>
          </w:divBdr>
          <w:divsChild>
            <w:div w:id="551698808">
              <w:marLeft w:val="0"/>
              <w:marRight w:val="0"/>
              <w:marTop w:val="0"/>
              <w:marBottom w:val="0"/>
              <w:divBdr>
                <w:top w:val="none" w:sz="0" w:space="0" w:color="auto"/>
                <w:left w:val="none" w:sz="0" w:space="0" w:color="auto"/>
                <w:bottom w:val="none" w:sz="0" w:space="0" w:color="auto"/>
                <w:right w:val="none" w:sz="0" w:space="0" w:color="auto"/>
              </w:divBdr>
            </w:div>
          </w:divsChild>
        </w:div>
        <w:div w:id="787893056">
          <w:marLeft w:val="0"/>
          <w:marRight w:val="0"/>
          <w:marTop w:val="0"/>
          <w:marBottom w:val="0"/>
          <w:divBdr>
            <w:top w:val="none" w:sz="0" w:space="0" w:color="auto"/>
            <w:left w:val="none" w:sz="0" w:space="0" w:color="auto"/>
            <w:bottom w:val="none" w:sz="0" w:space="0" w:color="auto"/>
            <w:right w:val="none" w:sz="0" w:space="0" w:color="auto"/>
          </w:divBdr>
          <w:divsChild>
            <w:div w:id="1036078754">
              <w:marLeft w:val="0"/>
              <w:marRight w:val="0"/>
              <w:marTop w:val="0"/>
              <w:marBottom w:val="0"/>
              <w:divBdr>
                <w:top w:val="none" w:sz="0" w:space="0" w:color="auto"/>
                <w:left w:val="none" w:sz="0" w:space="0" w:color="auto"/>
                <w:bottom w:val="none" w:sz="0" w:space="0" w:color="auto"/>
                <w:right w:val="none" w:sz="0" w:space="0" w:color="auto"/>
              </w:divBdr>
            </w:div>
          </w:divsChild>
        </w:div>
        <w:div w:id="795176296">
          <w:marLeft w:val="0"/>
          <w:marRight w:val="0"/>
          <w:marTop w:val="0"/>
          <w:marBottom w:val="0"/>
          <w:divBdr>
            <w:top w:val="none" w:sz="0" w:space="0" w:color="auto"/>
            <w:left w:val="none" w:sz="0" w:space="0" w:color="auto"/>
            <w:bottom w:val="none" w:sz="0" w:space="0" w:color="auto"/>
            <w:right w:val="none" w:sz="0" w:space="0" w:color="auto"/>
          </w:divBdr>
          <w:divsChild>
            <w:div w:id="1107968006">
              <w:marLeft w:val="0"/>
              <w:marRight w:val="0"/>
              <w:marTop w:val="0"/>
              <w:marBottom w:val="0"/>
              <w:divBdr>
                <w:top w:val="none" w:sz="0" w:space="0" w:color="auto"/>
                <w:left w:val="none" w:sz="0" w:space="0" w:color="auto"/>
                <w:bottom w:val="none" w:sz="0" w:space="0" w:color="auto"/>
                <w:right w:val="none" w:sz="0" w:space="0" w:color="auto"/>
              </w:divBdr>
            </w:div>
          </w:divsChild>
        </w:div>
        <w:div w:id="807819550">
          <w:marLeft w:val="0"/>
          <w:marRight w:val="0"/>
          <w:marTop w:val="0"/>
          <w:marBottom w:val="0"/>
          <w:divBdr>
            <w:top w:val="none" w:sz="0" w:space="0" w:color="auto"/>
            <w:left w:val="none" w:sz="0" w:space="0" w:color="auto"/>
            <w:bottom w:val="none" w:sz="0" w:space="0" w:color="auto"/>
            <w:right w:val="none" w:sz="0" w:space="0" w:color="auto"/>
          </w:divBdr>
          <w:divsChild>
            <w:div w:id="1429230269">
              <w:marLeft w:val="0"/>
              <w:marRight w:val="0"/>
              <w:marTop w:val="0"/>
              <w:marBottom w:val="0"/>
              <w:divBdr>
                <w:top w:val="none" w:sz="0" w:space="0" w:color="auto"/>
                <w:left w:val="none" w:sz="0" w:space="0" w:color="auto"/>
                <w:bottom w:val="none" w:sz="0" w:space="0" w:color="auto"/>
                <w:right w:val="none" w:sz="0" w:space="0" w:color="auto"/>
              </w:divBdr>
            </w:div>
          </w:divsChild>
        </w:div>
        <w:div w:id="853763593">
          <w:marLeft w:val="0"/>
          <w:marRight w:val="0"/>
          <w:marTop w:val="0"/>
          <w:marBottom w:val="0"/>
          <w:divBdr>
            <w:top w:val="none" w:sz="0" w:space="0" w:color="auto"/>
            <w:left w:val="none" w:sz="0" w:space="0" w:color="auto"/>
            <w:bottom w:val="none" w:sz="0" w:space="0" w:color="auto"/>
            <w:right w:val="none" w:sz="0" w:space="0" w:color="auto"/>
          </w:divBdr>
          <w:divsChild>
            <w:div w:id="33577881">
              <w:marLeft w:val="0"/>
              <w:marRight w:val="0"/>
              <w:marTop w:val="0"/>
              <w:marBottom w:val="0"/>
              <w:divBdr>
                <w:top w:val="none" w:sz="0" w:space="0" w:color="auto"/>
                <w:left w:val="none" w:sz="0" w:space="0" w:color="auto"/>
                <w:bottom w:val="none" w:sz="0" w:space="0" w:color="auto"/>
                <w:right w:val="none" w:sz="0" w:space="0" w:color="auto"/>
              </w:divBdr>
            </w:div>
          </w:divsChild>
        </w:div>
        <w:div w:id="883297908">
          <w:marLeft w:val="0"/>
          <w:marRight w:val="0"/>
          <w:marTop w:val="0"/>
          <w:marBottom w:val="0"/>
          <w:divBdr>
            <w:top w:val="none" w:sz="0" w:space="0" w:color="auto"/>
            <w:left w:val="none" w:sz="0" w:space="0" w:color="auto"/>
            <w:bottom w:val="none" w:sz="0" w:space="0" w:color="auto"/>
            <w:right w:val="none" w:sz="0" w:space="0" w:color="auto"/>
          </w:divBdr>
          <w:divsChild>
            <w:div w:id="1410424586">
              <w:marLeft w:val="0"/>
              <w:marRight w:val="0"/>
              <w:marTop w:val="0"/>
              <w:marBottom w:val="0"/>
              <w:divBdr>
                <w:top w:val="none" w:sz="0" w:space="0" w:color="auto"/>
                <w:left w:val="none" w:sz="0" w:space="0" w:color="auto"/>
                <w:bottom w:val="none" w:sz="0" w:space="0" w:color="auto"/>
                <w:right w:val="none" w:sz="0" w:space="0" w:color="auto"/>
              </w:divBdr>
            </w:div>
          </w:divsChild>
        </w:div>
        <w:div w:id="884289198">
          <w:marLeft w:val="0"/>
          <w:marRight w:val="0"/>
          <w:marTop w:val="0"/>
          <w:marBottom w:val="0"/>
          <w:divBdr>
            <w:top w:val="none" w:sz="0" w:space="0" w:color="auto"/>
            <w:left w:val="none" w:sz="0" w:space="0" w:color="auto"/>
            <w:bottom w:val="none" w:sz="0" w:space="0" w:color="auto"/>
            <w:right w:val="none" w:sz="0" w:space="0" w:color="auto"/>
          </w:divBdr>
          <w:divsChild>
            <w:div w:id="2057780089">
              <w:marLeft w:val="0"/>
              <w:marRight w:val="0"/>
              <w:marTop w:val="0"/>
              <w:marBottom w:val="0"/>
              <w:divBdr>
                <w:top w:val="none" w:sz="0" w:space="0" w:color="auto"/>
                <w:left w:val="none" w:sz="0" w:space="0" w:color="auto"/>
                <w:bottom w:val="none" w:sz="0" w:space="0" w:color="auto"/>
                <w:right w:val="none" w:sz="0" w:space="0" w:color="auto"/>
              </w:divBdr>
            </w:div>
          </w:divsChild>
        </w:div>
        <w:div w:id="925652532">
          <w:marLeft w:val="0"/>
          <w:marRight w:val="0"/>
          <w:marTop w:val="0"/>
          <w:marBottom w:val="0"/>
          <w:divBdr>
            <w:top w:val="none" w:sz="0" w:space="0" w:color="auto"/>
            <w:left w:val="none" w:sz="0" w:space="0" w:color="auto"/>
            <w:bottom w:val="none" w:sz="0" w:space="0" w:color="auto"/>
            <w:right w:val="none" w:sz="0" w:space="0" w:color="auto"/>
          </w:divBdr>
          <w:divsChild>
            <w:div w:id="1327903265">
              <w:marLeft w:val="0"/>
              <w:marRight w:val="0"/>
              <w:marTop w:val="0"/>
              <w:marBottom w:val="0"/>
              <w:divBdr>
                <w:top w:val="none" w:sz="0" w:space="0" w:color="auto"/>
                <w:left w:val="none" w:sz="0" w:space="0" w:color="auto"/>
                <w:bottom w:val="none" w:sz="0" w:space="0" w:color="auto"/>
                <w:right w:val="none" w:sz="0" w:space="0" w:color="auto"/>
              </w:divBdr>
            </w:div>
          </w:divsChild>
        </w:div>
        <w:div w:id="926692730">
          <w:marLeft w:val="0"/>
          <w:marRight w:val="0"/>
          <w:marTop w:val="0"/>
          <w:marBottom w:val="0"/>
          <w:divBdr>
            <w:top w:val="none" w:sz="0" w:space="0" w:color="auto"/>
            <w:left w:val="none" w:sz="0" w:space="0" w:color="auto"/>
            <w:bottom w:val="none" w:sz="0" w:space="0" w:color="auto"/>
            <w:right w:val="none" w:sz="0" w:space="0" w:color="auto"/>
          </w:divBdr>
          <w:divsChild>
            <w:div w:id="338197951">
              <w:marLeft w:val="0"/>
              <w:marRight w:val="0"/>
              <w:marTop w:val="0"/>
              <w:marBottom w:val="0"/>
              <w:divBdr>
                <w:top w:val="none" w:sz="0" w:space="0" w:color="auto"/>
                <w:left w:val="none" w:sz="0" w:space="0" w:color="auto"/>
                <w:bottom w:val="none" w:sz="0" w:space="0" w:color="auto"/>
                <w:right w:val="none" w:sz="0" w:space="0" w:color="auto"/>
              </w:divBdr>
            </w:div>
          </w:divsChild>
        </w:div>
        <w:div w:id="932056264">
          <w:marLeft w:val="0"/>
          <w:marRight w:val="0"/>
          <w:marTop w:val="0"/>
          <w:marBottom w:val="0"/>
          <w:divBdr>
            <w:top w:val="none" w:sz="0" w:space="0" w:color="auto"/>
            <w:left w:val="none" w:sz="0" w:space="0" w:color="auto"/>
            <w:bottom w:val="none" w:sz="0" w:space="0" w:color="auto"/>
            <w:right w:val="none" w:sz="0" w:space="0" w:color="auto"/>
          </w:divBdr>
          <w:divsChild>
            <w:div w:id="1709526563">
              <w:marLeft w:val="0"/>
              <w:marRight w:val="0"/>
              <w:marTop w:val="0"/>
              <w:marBottom w:val="0"/>
              <w:divBdr>
                <w:top w:val="none" w:sz="0" w:space="0" w:color="auto"/>
                <w:left w:val="none" w:sz="0" w:space="0" w:color="auto"/>
                <w:bottom w:val="none" w:sz="0" w:space="0" w:color="auto"/>
                <w:right w:val="none" w:sz="0" w:space="0" w:color="auto"/>
              </w:divBdr>
            </w:div>
          </w:divsChild>
        </w:div>
        <w:div w:id="948004502">
          <w:marLeft w:val="0"/>
          <w:marRight w:val="0"/>
          <w:marTop w:val="0"/>
          <w:marBottom w:val="0"/>
          <w:divBdr>
            <w:top w:val="none" w:sz="0" w:space="0" w:color="auto"/>
            <w:left w:val="none" w:sz="0" w:space="0" w:color="auto"/>
            <w:bottom w:val="none" w:sz="0" w:space="0" w:color="auto"/>
            <w:right w:val="none" w:sz="0" w:space="0" w:color="auto"/>
          </w:divBdr>
          <w:divsChild>
            <w:div w:id="855466799">
              <w:marLeft w:val="0"/>
              <w:marRight w:val="0"/>
              <w:marTop w:val="0"/>
              <w:marBottom w:val="0"/>
              <w:divBdr>
                <w:top w:val="none" w:sz="0" w:space="0" w:color="auto"/>
                <w:left w:val="none" w:sz="0" w:space="0" w:color="auto"/>
                <w:bottom w:val="none" w:sz="0" w:space="0" w:color="auto"/>
                <w:right w:val="none" w:sz="0" w:space="0" w:color="auto"/>
              </w:divBdr>
            </w:div>
          </w:divsChild>
        </w:div>
        <w:div w:id="975836406">
          <w:marLeft w:val="0"/>
          <w:marRight w:val="0"/>
          <w:marTop w:val="0"/>
          <w:marBottom w:val="0"/>
          <w:divBdr>
            <w:top w:val="none" w:sz="0" w:space="0" w:color="auto"/>
            <w:left w:val="none" w:sz="0" w:space="0" w:color="auto"/>
            <w:bottom w:val="none" w:sz="0" w:space="0" w:color="auto"/>
            <w:right w:val="none" w:sz="0" w:space="0" w:color="auto"/>
          </w:divBdr>
          <w:divsChild>
            <w:div w:id="643586463">
              <w:marLeft w:val="0"/>
              <w:marRight w:val="0"/>
              <w:marTop w:val="0"/>
              <w:marBottom w:val="0"/>
              <w:divBdr>
                <w:top w:val="none" w:sz="0" w:space="0" w:color="auto"/>
                <w:left w:val="none" w:sz="0" w:space="0" w:color="auto"/>
                <w:bottom w:val="none" w:sz="0" w:space="0" w:color="auto"/>
                <w:right w:val="none" w:sz="0" w:space="0" w:color="auto"/>
              </w:divBdr>
            </w:div>
          </w:divsChild>
        </w:div>
        <w:div w:id="1002509200">
          <w:marLeft w:val="0"/>
          <w:marRight w:val="0"/>
          <w:marTop w:val="0"/>
          <w:marBottom w:val="0"/>
          <w:divBdr>
            <w:top w:val="none" w:sz="0" w:space="0" w:color="auto"/>
            <w:left w:val="none" w:sz="0" w:space="0" w:color="auto"/>
            <w:bottom w:val="none" w:sz="0" w:space="0" w:color="auto"/>
            <w:right w:val="none" w:sz="0" w:space="0" w:color="auto"/>
          </w:divBdr>
          <w:divsChild>
            <w:div w:id="1597204225">
              <w:marLeft w:val="0"/>
              <w:marRight w:val="0"/>
              <w:marTop w:val="0"/>
              <w:marBottom w:val="0"/>
              <w:divBdr>
                <w:top w:val="none" w:sz="0" w:space="0" w:color="auto"/>
                <w:left w:val="none" w:sz="0" w:space="0" w:color="auto"/>
                <w:bottom w:val="none" w:sz="0" w:space="0" w:color="auto"/>
                <w:right w:val="none" w:sz="0" w:space="0" w:color="auto"/>
              </w:divBdr>
            </w:div>
          </w:divsChild>
        </w:div>
        <w:div w:id="1009988682">
          <w:marLeft w:val="0"/>
          <w:marRight w:val="0"/>
          <w:marTop w:val="0"/>
          <w:marBottom w:val="0"/>
          <w:divBdr>
            <w:top w:val="none" w:sz="0" w:space="0" w:color="auto"/>
            <w:left w:val="none" w:sz="0" w:space="0" w:color="auto"/>
            <w:bottom w:val="none" w:sz="0" w:space="0" w:color="auto"/>
            <w:right w:val="none" w:sz="0" w:space="0" w:color="auto"/>
          </w:divBdr>
          <w:divsChild>
            <w:div w:id="1673071635">
              <w:marLeft w:val="0"/>
              <w:marRight w:val="0"/>
              <w:marTop w:val="0"/>
              <w:marBottom w:val="0"/>
              <w:divBdr>
                <w:top w:val="none" w:sz="0" w:space="0" w:color="auto"/>
                <w:left w:val="none" w:sz="0" w:space="0" w:color="auto"/>
                <w:bottom w:val="none" w:sz="0" w:space="0" w:color="auto"/>
                <w:right w:val="none" w:sz="0" w:space="0" w:color="auto"/>
              </w:divBdr>
            </w:div>
          </w:divsChild>
        </w:div>
        <w:div w:id="1037773679">
          <w:marLeft w:val="0"/>
          <w:marRight w:val="0"/>
          <w:marTop w:val="0"/>
          <w:marBottom w:val="0"/>
          <w:divBdr>
            <w:top w:val="none" w:sz="0" w:space="0" w:color="auto"/>
            <w:left w:val="none" w:sz="0" w:space="0" w:color="auto"/>
            <w:bottom w:val="none" w:sz="0" w:space="0" w:color="auto"/>
            <w:right w:val="none" w:sz="0" w:space="0" w:color="auto"/>
          </w:divBdr>
          <w:divsChild>
            <w:div w:id="926695587">
              <w:marLeft w:val="0"/>
              <w:marRight w:val="0"/>
              <w:marTop w:val="0"/>
              <w:marBottom w:val="0"/>
              <w:divBdr>
                <w:top w:val="none" w:sz="0" w:space="0" w:color="auto"/>
                <w:left w:val="none" w:sz="0" w:space="0" w:color="auto"/>
                <w:bottom w:val="none" w:sz="0" w:space="0" w:color="auto"/>
                <w:right w:val="none" w:sz="0" w:space="0" w:color="auto"/>
              </w:divBdr>
            </w:div>
          </w:divsChild>
        </w:div>
        <w:div w:id="1071662189">
          <w:marLeft w:val="0"/>
          <w:marRight w:val="0"/>
          <w:marTop w:val="0"/>
          <w:marBottom w:val="0"/>
          <w:divBdr>
            <w:top w:val="none" w:sz="0" w:space="0" w:color="auto"/>
            <w:left w:val="none" w:sz="0" w:space="0" w:color="auto"/>
            <w:bottom w:val="none" w:sz="0" w:space="0" w:color="auto"/>
            <w:right w:val="none" w:sz="0" w:space="0" w:color="auto"/>
          </w:divBdr>
          <w:divsChild>
            <w:div w:id="220288208">
              <w:marLeft w:val="0"/>
              <w:marRight w:val="0"/>
              <w:marTop w:val="0"/>
              <w:marBottom w:val="0"/>
              <w:divBdr>
                <w:top w:val="none" w:sz="0" w:space="0" w:color="auto"/>
                <w:left w:val="none" w:sz="0" w:space="0" w:color="auto"/>
                <w:bottom w:val="none" w:sz="0" w:space="0" w:color="auto"/>
                <w:right w:val="none" w:sz="0" w:space="0" w:color="auto"/>
              </w:divBdr>
            </w:div>
          </w:divsChild>
        </w:div>
        <w:div w:id="1085608540">
          <w:marLeft w:val="0"/>
          <w:marRight w:val="0"/>
          <w:marTop w:val="0"/>
          <w:marBottom w:val="0"/>
          <w:divBdr>
            <w:top w:val="none" w:sz="0" w:space="0" w:color="auto"/>
            <w:left w:val="none" w:sz="0" w:space="0" w:color="auto"/>
            <w:bottom w:val="none" w:sz="0" w:space="0" w:color="auto"/>
            <w:right w:val="none" w:sz="0" w:space="0" w:color="auto"/>
          </w:divBdr>
          <w:divsChild>
            <w:div w:id="895358075">
              <w:marLeft w:val="0"/>
              <w:marRight w:val="0"/>
              <w:marTop w:val="0"/>
              <w:marBottom w:val="0"/>
              <w:divBdr>
                <w:top w:val="none" w:sz="0" w:space="0" w:color="auto"/>
                <w:left w:val="none" w:sz="0" w:space="0" w:color="auto"/>
                <w:bottom w:val="none" w:sz="0" w:space="0" w:color="auto"/>
                <w:right w:val="none" w:sz="0" w:space="0" w:color="auto"/>
              </w:divBdr>
            </w:div>
          </w:divsChild>
        </w:div>
        <w:div w:id="1170680064">
          <w:marLeft w:val="0"/>
          <w:marRight w:val="0"/>
          <w:marTop w:val="0"/>
          <w:marBottom w:val="0"/>
          <w:divBdr>
            <w:top w:val="none" w:sz="0" w:space="0" w:color="auto"/>
            <w:left w:val="none" w:sz="0" w:space="0" w:color="auto"/>
            <w:bottom w:val="none" w:sz="0" w:space="0" w:color="auto"/>
            <w:right w:val="none" w:sz="0" w:space="0" w:color="auto"/>
          </w:divBdr>
          <w:divsChild>
            <w:div w:id="986710251">
              <w:marLeft w:val="0"/>
              <w:marRight w:val="0"/>
              <w:marTop w:val="0"/>
              <w:marBottom w:val="0"/>
              <w:divBdr>
                <w:top w:val="none" w:sz="0" w:space="0" w:color="auto"/>
                <w:left w:val="none" w:sz="0" w:space="0" w:color="auto"/>
                <w:bottom w:val="none" w:sz="0" w:space="0" w:color="auto"/>
                <w:right w:val="none" w:sz="0" w:space="0" w:color="auto"/>
              </w:divBdr>
            </w:div>
          </w:divsChild>
        </w:div>
        <w:div w:id="1177842167">
          <w:marLeft w:val="0"/>
          <w:marRight w:val="0"/>
          <w:marTop w:val="0"/>
          <w:marBottom w:val="0"/>
          <w:divBdr>
            <w:top w:val="none" w:sz="0" w:space="0" w:color="auto"/>
            <w:left w:val="none" w:sz="0" w:space="0" w:color="auto"/>
            <w:bottom w:val="none" w:sz="0" w:space="0" w:color="auto"/>
            <w:right w:val="none" w:sz="0" w:space="0" w:color="auto"/>
          </w:divBdr>
          <w:divsChild>
            <w:div w:id="1714963045">
              <w:marLeft w:val="0"/>
              <w:marRight w:val="0"/>
              <w:marTop w:val="0"/>
              <w:marBottom w:val="0"/>
              <w:divBdr>
                <w:top w:val="none" w:sz="0" w:space="0" w:color="auto"/>
                <w:left w:val="none" w:sz="0" w:space="0" w:color="auto"/>
                <w:bottom w:val="none" w:sz="0" w:space="0" w:color="auto"/>
                <w:right w:val="none" w:sz="0" w:space="0" w:color="auto"/>
              </w:divBdr>
            </w:div>
          </w:divsChild>
        </w:div>
        <w:div w:id="1178691561">
          <w:marLeft w:val="0"/>
          <w:marRight w:val="0"/>
          <w:marTop w:val="0"/>
          <w:marBottom w:val="0"/>
          <w:divBdr>
            <w:top w:val="none" w:sz="0" w:space="0" w:color="auto"/>
            <w:left w:val="none" w:sz="0" w:space="0" w:color="auto"/>
            <w:bottom w:val="none" w:sz="0" w:space="0" w:color="auto"/>
            <w:right w:val="none" w:sz="0" w:space="0" w:color="auto"/>
          </w:divBdr>
          <w:divsChild>
            <w:div w:id="936789929">
              <w:marLeft w:val="0"/>
              <w:marRight w:val="0"/>
              <w:marTop w:val="0"/>
              <w:marBottom w:val="0"/>
              <w:divBdr>
                <w:top w:val="none" w:sz="0" w:space="0" w:color="auto"/>
                <w:left w:val="none" w:sz="0" w:space="0" w:color="auto"/>
                <w:bottom w:val="none" w:sz="0" w:space="0" w:color="auto"/>
                <w:right w:val="none" w:sz="0" w:space="0" w:color="auto"/>
              </w:divBdr>
            </w:div>
          </w:divsChild>
        </w:div>
        <w:div w:id="1246109725">
          <w:marLeft w:val="0"/>
          <w:marRight w:val="0"/>
          <w:marTop w:val="0"/>
          <w:marBottom w:val="0"/>
          <w:divBdr>
            <w:top w:val="none" w:sz="0" w:space="0" w:color="auto"/>
            <w:left w:val="none" w:sz="0" w:space="0" w:color="auto"/>
            <w:bottom w:val="none" w:sz="0" w:space="0" w:color="auto"/>
            <w:right w:val="none" w:sz="0" w:space="0" w:color="auto"/>
          </w:divBdr>
          <w:divsChild>
            <w:div w:id="207256253">
              <w:marLeft w:val="0"/>
              <w:marRight w:val="0"/>
              <w:marTop w:val="0"/>
              <w:marBottom w:val="0"/>
              <w:divBdr>
                <w:top w:val="none" w:sz="0" w:space="0" w:color="auto"/>
                <w:left w:val="none" w:sz="0" w:space="0" w:color="auto"/>
                <w:bottom w:val="none" w:sz="0" w:space="0" w:color="auto"/>
                <w:right w:val="none" w:sz="0" w:space="0" w:color="auto"/>
              </w:divBdr>
            </w:div>
          </w:divsChild>
        </w:div>
        <w:div w:id="1273901203">
          <w:marLeft w:val="0"/>
          <w:marRight w:val="0"/>
          <w:marTop w:val="0"/>
          <w:marBottom w:val="0"/>
          <w:divBdr>
            <w:top w:val="none" w:sz="0" w:space="0" w:color="auto"/>
            <w:left w:val="none" w:sz="0" w:space="0" w:color="auto"/>
            <w:bottom w:val="none" w:sz="0" w:space="0" w:color="auto"/>
            <w:right w:val="none" w:sz="0" w:space="0" w:color="auto"/>
          </w:divBdr>
          <w:divsChild>
            <w:div w:id="162136239">
              <w:marLeft w:val="0"/>
              <w:marRight w:val="0"/>
              <w:marTop w:val="0"/>
              <w:marBottom w:val="0"/>
              <w:divBdr>
                <w:top w:val="none" w:sz="0" w:space="0" w:color="auto"/>
                <w:left w:val="none" w:sz="0" w:space="0" w:color="auto"/>
                <w:bottom w:val="none" w:sz="0" w:space="0" w:color="auto"/>
                <w:right w:val="none" w:sz="0" w:space="0" w:color="auto"/>
              </w:divBdr>
            </w:div>
          </w:divsChild>
        </w:div>
        <w:div w:id="1319190618">
          <w:marLeft w:val="0"/>
          <w:marRight w:val="0"/>
          <w:marTop w:val="0"/>
          <w:marBottom w:val="0"/>
          <w:divBdr>
            <w:top w:val="none" w:sz="0" w:space="0" w:color="auto"/>
            <w:left w:val="none" w:sz="0" w:space="0" w:color="auto"/>
            <w:bottom w:val="none" w:sz="0" w:space="0" w:color="auto"/>
            <w:right w:val="none" w:sz="0" w:space="0" w:color="auto"/>
          </w:divBdr>
          <w:divsChild>
            <w:div w:id="296497721">
              <w:marLeft w:val="0"/>
              <w:marRight w:val="0"/>
              <w:marTop w:val="0"/>
              <w:marBottom w:val="0"/>
              <w:divBdr>
                <w:top w:val="none" w:sz="0" w:space="0" w:color="auto"/>
                <w:left w:val="none" w:sz="0" w:space="0" w:color="auto"/>
                <w:bottom w:val="none" w:sz="0" w:space="0" w:color="auto"/>
                <w:right w:val="none" w:sz="0" w:space="0" w:color="auto"/>
              </w:divBdr>
            </w:div>
          </w:divsChild>
        </w:div>
        <w:div w:id="1394087801">
          <w:marLeft w:val="0"/>
          <w:marRight w:val="0"/>
          <w:marTop w:val="0"/>
          <w:marBottom w:val="0"/>
          <w:divBdr>
            <w:top w:val="none" w:sz="0" w:space="0" w:color="auto"/>
            <w:left w:val="none" w:sz="0" w:space="0" w:color="auto"/>
            <w:bottom w:val="none" w:sz="0" w:space="0" w:color="auto"/>
            <w:right w:val="none" w:sz="0" w:space="0" w:color="auto"/>
          </w:divBdr>
          <w:divsChild>
            <w:div w:id="346370684">
              <w:marLeft w:val="0"/>
              <w:marRight w:val="0"/>
              <w:marTop w:val="0"/>
              <w:marBottom w:val="0"/>
              <w:divBdr>
                <w:top w:val="none" w:sz="0" w:space="0" w:color="auto"/>
                <w:left w:val="none" w:sz="0" w:space="0" w:color="auto"/>
                <w:bottom w:val="none" w:sz="0" w:space="0" w:color="auto"/>
                <w:right w:val="none" w:sz="0" w:space="0" w:color="auto"/>
              </w:divBdr>
            </w:div>
          </w:divsChild>
        </w:div>
        <w:div w:id="1400783337">
          <w:marLeft w:val="0"/>
          <w:marRight w:val="0"/>
          <w:marTop w:val="0"/>
          <w:marBottom w:val="0"/>
          <w:divBdr>
            <w:top w:val="none" w:sz="0" w:space="0" w:color="auto"/>
            <w:left w:val="none" w:sz="0" w:space="0" w:color="auto"/>
            <w:bottom w:val="none" w:sz="0" w:space="0" w:color="auto"/>
            <w:right w:val="none" w:sz="0" w:space="0" w:color="auto"/>
          </w:divBdr>
          <w:divsChild>
            <w:div w:id="1772386541">
              <w:marLeft w:val="0"/>
              <w:marRight w:val="0"/>
              <w:marTop w:val="0"/>
              <w:marBottom w:val="0"/>
              <w:divBdr>
                <w:top w:val="none" w:sz="0" w:space="0" w:color="auto"/>
                <w:left w:val="none" w:sz="0" w:space="0" w:color="auto"/>
                <w:bottom w:val="none" w:sz="0" w:space="0" w:color="auto"/>
                <w:right w:val="none" w:sz="0" w:space="0" w:color="auto"/>
              </w:divBdr>
            </w:div>
          </w:divsChild>
        </w:div>
        <w:div w:id="1415663440">
          <w:marLeft w:val="0"/>
          <w:marRight w:val="0"/>
          <w:marTop w:val="0"/>
          <w:marBottom w:val="0"/>
          <w:divBdr>
            <w:top w:val="none" w:sz="0" w:space="0" w:color="auto"/>
            <w:left w:val="none" w:sz="0" w:space="0" w:color="auto"/>
            <w:bottom w:val="none" w:sz="0" w:space="0" w:color="auto"/>
            <w:right w:val="none" w:sz="0" w:space="0" w:color="auto"/>
          </w:divBdr>
          <w:divsChild>
            <w:div w:id="390347869">
              <w:marLeft w:val="0"/>
              <w:marRight w:val="0"/>
              <w:marTop w:val="0"/>
              <w:marBottom w:val="0"/>
              <w:divBdr>
                <w:top w:val="none" w:sz="0" w:space="0" w:color="auto"/>
                <w:left w:val="none" w:sz="0" w:space="0" w:color="auto"/>
                <w:bottom w:val="none" w:sz="0" w:space="0" w:color="auto"/>
                <w:right w:val="none" w:sz="0" w:space="0" w:color="auto"/>
              </w:divBdr>
            </w:div>
          </w:divsChild>
        </w:div>
        <w:div w:id="1421221927">
          <w:marLeft w:val="0"/>
          <w:marRight w:val="0"/>
          <w:marTop w:val="0"/>
          <w:marBottom w:val="0"/>
          <w:divBdr>
            <w:top w:val="none" w:sz="0" w:space="0" w:color="auto"/>
            <w:left w:val="none" w:sz="0" w:space="0" w:color="auto"/>
            <w:bottom w:val="none" w:sz="0" w:space="0" w:color="auto"/>
            <w:right w:val="none" w:sz="0" w:space="0" w:color="auto"/>
          </w:divBdr>
          <w:divsChild>
            <w:div w:id="1701736401">
              <w:marLeft w:val="0"/>
              <w:marRight w:val="0"/>
              <w:marTop w:val="0"/>
              <w:marBottom w:val="0"/>
              <w:divBdr>
                <w:top w:val="none" w:sz="0" w:space="0" w:color="auto"/>
                <w:left w:val="none" w:sz="0" w:space="0" w:color="auto"/>
                <w:bottom w:val="none" w:sz="0" w:space="0" w:color="auto"/>
                <w:right w:val="none" w:sz="0" w:space="0" w:color="auto"/>
              </w:divBdr>
            </w:div>
          </w:divsChild>
        </w:div>
        <w:div w:id="1450274780">
          <w:marLeft w:val="0"/>
          <w:marRight w:val="0"/>
          <w:marTop w:val="0"/>
          <w:marBottom w:val="0"/>
          <w:divBdr>
            <w:top w:val="none" w:sz="0" w:space="0" w:color="auto"/>
            <w:left w:val="none" w:sz="0" w:space="0" w:color="auto"/>
            <w:bottom w:val="none" w:sz="0" w:space="0" w:color="auto"/>
            <w:right w:val="none" w:sz="0" w:space="0" w:color="auto"/>
          </w:divBdr>
          <w:divsChild>
            <w:div w:id="440103793">
              <w:marLeft w:val="0"/>
              <w:marRight w:val="0"/>
              <w:marTop w:val="0"/>
              <w:marBottom w:val="0"/>
              <w:divBdr>
                <w:top w:val="none" w:sz="0" w:space="0" w:color="auto"/>
                <w:left w:val="none" w:sz="0" w:space="0" w:color="auto"/>
                <w:bottom w:val="none" w:sz="0" w:space="0" w:color="auto"/>
                <w:right w:val="none" w:sz="0" w:space="0" w:color="auto"/>
              </w:divBdr>
            </w:div>
          </w:divsChild>
        </w:div>
        <w:div w:id="1503935932">
          <w:marLeft w:val="0"/>
          <w:marRight w:val="0"/>
          <w:marTop w:val="0"/>
          <w:marBottom w:val="0"/>
          <w:divBdr>
            <w:top w:val="none" w:sz="0" w:space="0" w:color="auto"/>
            <w:left w:val="none" w:sz="0" w:space="0" w:color="auto"/>
            <w:bottom w:val="none" w:sz="0" w:space="0" w:color="auto"/>
            <w:right w:val="none" w:sz="0" w:space="0" w:color="auto"/>
          </w:divBdr>
          <w:divsChild>
            <w:div w:id="1298414218">
              <w:marLeft w:val="0"/>
              <w:marRight w:val="0"/>
              <w:marTop w:val="0"/>
              <w:marBottom w:val="0"/>
              <w:divBdr>
                <w:top w:val="none" w:sz="0" w:space="0" w:color="auto"/>
                <w:left w:val="none" w:sz="0" w:space="0" w:color="auto"/>
                <w:bottom w:val="none" w:sz="0" w:space="0" w:color="auto"/>
                <w:right w:val="none" w:sz="0" w:space="0" w:color="auto"/>
              </w:divBdr>
            </w:div>
          </w:divsChild>
        </w:div>
        <w:div w:id="1520192069">
          <w:marLeft w:val="0"/>
          <w:marRight w:val="0"/>
          <w:marTop w:val="0"/>
          <w:marBottom w:val="0"/>
          <w:divBdr>
            <w:top w:val="none" w:sz="0" w:space="0" w:color="auto"/>
            <w:left w:val="none" w:sz="0" w:space="0" w:color="auto"/>
            <w:bottom w:val="none" w:sz="0" w:space="0" w:color="auto"/>
            <w:right w:val="none" w:sz="0" w:space="0" w:color="auto"/>
          </w:divBdr>
          <w:divsChild>
            <w:div w:id="920916248">
              <w:marLeft w:val="0"/>
              <w:marRight w:val="0"/>
              <w:marTop w:val="0"/>
              <w:marBottom w:val="0"/>
              <w:divBdr>
                <w:top w:val="none" w:sz="0" w:space="0" w:color="auto"/>
                <w:left w:val="none" w:sz="0" w:space="0" w:color="auto"/>
                <w:bottom w:val="none" w:sz="0" w:space="0" w:color="auto"/>
                <w:right w:val="none" w:sz="0" w:space="0" w:color="auto"/>
              </w:divBdr>
            </w:div>
          </w:divsChild>
        </w:div>
        <w:div w:id="1521358282">
          <w:marLeft w:val="0"/>
          <w:marRight w:val="0"/>
          <w:marTop w:val="0"/>
          <w:marBottom w:val="0"/>
          <w:divBdr>
            <w:top w:val="none" w:sz="0" w:space="0" w:color="auto"/>
            <w:left w:val="none" w:sz="0" w:space="0" w:color="auto"/>
            <w:bottom w:val="none" w:sz="0" w:space="0" w:color="auto"/>
            <w:right w:val="none" w:sz="0" w:space="0" w:color="auto"/>
          </w:divBdr>
          <w:divsChild>
            <w:div w:id="1899238851">
              <w:marLeft w:val="0"/>
              <w:marRight w:val="0"/>
              <w:marTop w:val="0"/>
              <w:marBottom w:val="0"/>
              <w:divBdr>
                <w:top w:val="none" w:sz="0" w:space="0" w:color="auto"/>
                <w:left w:val="none" w:sz="0" w:space="0" w:color="auto"/>
                <w:bottom w:val="none" w:sz="0" w:space="0" w:color="auto"/>
                <w:right w:val="none" w:sz="0" w:space="0" w:color="auto"/>
              </w:divBdr>
            </w:div>
          </w:divsChild>
        </w:div>
        <w:div w:id="1557542182">
          <w:marLeft w:val="0"/>
          <w:marRight w:val="0"/>
          <w:marTop w:val="0"/>
          <w:marBottom w:val="0"/>
          <w:divBdr>
            <w:top w:val="none" w:sz="0" w:space="0" w:color="auto"/>
            <w:left w:val="none" w:sz="0" w:space="0" w:color="auto"/>
            <w:bottom w:val="none" w:sz="0" w:space="0" w:color="auto"/>
            <w:right w:val="none" w:sz="0" w:space="0" w:color="auto"/>
          </w:divBdr>
          <w:divsChild>
            <w:div w:id="1981884471">
              <w:marLeft w:val="0"/>
              <w:marRight w:val="0"/>
              <w:marTop w:val="0"/>
              <w:marBottom w:val="0"/>
              <w:divBdr>
                <w:top w:val="none" w:sz="0" w:space="0" w:color="auto"/>
                <w:left w:val="none" w:sz="0" w:space="0" w:color="auto"/>
                <w:bottom w:val="none" w:sz="0" w:space="0" w:color="auto"/>
                <w:right w:val="none" w:sz="0" w:space="0" w:color="auto"/>
              </w:divBdr>
            </w:div>
          </w:divsChild>
        </w:div>
        <w:div w:id="1569487671">
          <w:marLeft w:val="0"/>
          <w:marRight w:val="0"/>
          <w:marTop w:val="0"/>
          <w:marBottom w:val="0"/>
          <w:divBdr>
            <w:top w:val="none" w:sz="0" w:space="0" w:color="auto"/>
            <w:left w:val="none" w:sz="0" w:space="0" w:color="auto"/>
            <w:bottom w:val="none" w:sz="0" w:space="0" w:color="auto"/>
            <w:right w:val="none" w:sz="0" w:space="0" w:color="auto"/>
          </w:divBdr>
          <w:divsChild>
            <w:div w:id="216475156">
              <w:marLeft w:val="0"/>
              <w:marRight w:val="0"/>
              <w:marTop w:val="0"/>
              <w:marBottom w:val="0"/>
              <w:divBdr>
                <w:top w:val="none" w:sz="0" w:space="0" w:color="auto"/>
                <w:left w:val="none" w:sz="0" w:space="0" w:color="auto"/>
                <w:bottom w:val="none" w:sz="0" w:space="0" w:color="auto"/>
                <w:right w:val="none" w:sz="0" w:space="0" w:color="auto"/>
              </w:divBdr>
            </w:div>
          </w:divsChild>
        </w:div>
        <w:div w:id="1638948834">
          <w:marLeft w:val="0"/>
          <w:marRight w:val="0"/>
          <w:marTop w:val="0"/>
          <w:marBottom w:val="0"/>
          <w:divBdr>
            <w:top w:val="none" w:sz="0" w:space="0" w:color="auto"/>
            <w:left w:val="none" w:sz="0" w:space="0" w:color="auto"/>
            <w:bottom w:val="none" w:sz="0" w:space="0" w:color="auto"/>
            <w:right w:val="none" w:sz="0" w:space="0" w:color="auto"/>
          </w:divBdr>
          <w:divsChild>
            <w:div w:id="1935435572">
              <w:marLeft w:val="0"/>
              <w:marRight w:val="0"/>
              <w:marTop w:val="0"/>
              <w:marBottom w:val="0"/>
              <w:divBdr>
                <w:top w:val="none" w:sz="0" w:space="0" w:color="auto"/>
                <w:left w:val="none" w:sz="0" w:space="0" w:color="auto"/>
                <w:bottom w:val="none" w:sz="0" w:space="0" w:color="auto"/>
                <w:right w:val="none" w:sz="0" w:space="0" w:color="auto"/>
              </w:divBdr>
            </w:div>
          </w:divsChild>
        </w:div>
        <w:div w:id="1695376348">
          <w:marLeft w:val="0"/>
          <w:marRight w:val="0"/>
          <w:marTop w:val="0"/>
          <w:marBottom w:val="0"/>
          <w:divBdr>
            <w:top w:val="none" w:sz="0" w:space="0" w:color="auto"/>
            <w:left w:val="none" w:sz="0" w:space="0" w:color="auto"/>
            <w:bottom w:val="none" w:sz="0" w:space="0" w:color="auto"/>
            <w:right w:val="none" w:sz="0" w:space="0" w:color="auto"/>
          </w:divBdr>
          <w:divsChild>
            <w:div w:id="981888764">
              <w:marLeft w:val="0"/>
              <w:marRight w:val="0"/>
              <w:marTop w:val="0"/>
              <w:marBottom w:val="0"/>
              <w:divBdr>
                <w:top w:val="none" w:sz="0" w:space="0" w:color="auto"/>
                <w:left w:val="none" w:sz="0" w:space="0" w:color="auto"/>
                <w:bottom w:val="none" w:sz="0" w:space="0" w:color="auto"/>
                <w:right w:val="none" w:sz="0" w:space="0" w:color="auto"/>
              </w:divBdr>
            </w:div>
          </w:divsChild>
        </w:div>
        <w:div w:id="1696811763">
          <w:marLeft w:val="0"/>
          <w:marRight w:val="0"/>
          <w:marTop w:val="0"/>
          <w:marBottom w:val="0"/>
          <w:divBdr>
            <w:top w:val="none" w:sz="0" w:space="0" w:color="auto"/>
            <w:left w:val="none" w:sz="0" w:space="0" w:color="auto"/>
            <w:bottom w:val="none" w:sz="0" w:space="0" w:color="auto"/>
            <w:right w:val="none" w:sz="0" w:space="0" w:color="auto"/>
          </w:divBdr>
          <w:divsChild>
            <w:div w:id="616567862">
              <w:marLeft w:val="0"/>
              <w:marRight w:val="0"/>
              <w:marTop w:val="0"/>
              <w:marBottom w:val="0"/>
              <w:divBdr>
                <w:top w:val="none" w:sz="0" w:space="0" w:color="auto"/>
                <w:left w:val="none" w:sz="0" w:space="0" w:color="auto"/>
                <w:bottom w:val="none" w:sz="0" w:space="0" w:color="auto"/>
                <w:right w:val="none" w:sz="0" w:space="0" w:color="auto"/>
              </w:divBdr>
            </w:div>
          </w:divsChild>
        </w:div>
        <w:div w:id="1749493906">
          <w:marLeft w:val="0"/>
          <w:marRight w:val="0"/>
          <w:marTop w:val="0"/>
          <w:marBottom w:val="0"/>
          <w:divBdr>
            <w:top w:val="none" w:sz="0" w:space="0" w:color="auto"/>
            <w:left w:val="none" w:sz="0" w:space="0" w:color="auto"/>
            <w:bottom w:val="none" w:sz="0" w:space="0" w:color="auto"/>
            <w:right w:val="none" w:sz="0" w:space="0" w:color="auto"/>
          </w:divBdr>
          <w:divsChild>
            <w:div w:id="1654286723">
              <w:marLeft w:val="0"/>
              <w:marRight w:val="0"/>
              <w:marTop w:val="0"/>
              <w:marBottom w:val="0"/>
              <w:divBdr>
                <w:top w:val="none" w:sz="0" w:space="0" w:color="auto"/>
                <w:left w:val="none" w:sz="0" w:space="0" w:color="auto"/>
                <w:bottom w:val="none" w:sz="0" w:space="0" w:color="auto"/>
                <w:right w:val="none" w:sz="0" w:space="0" w:color="auto"/>
              </w:divBdr>
            </w:div>
          </w:divsChild>
        </w:div>
        <w:div w:id="1790852506">
          <w:marLeft w:val="0"/>
          <w:marRight w:val="0"/>
          <w:marTop w:val="0"/>
          <w:marBottom w:val="0"/>
          <w:divBdr>
            <w:top w:val="none" w:sz="0" w:space="0" w:color="auto"/>
            <w:left w:val="none" w:sz="0" w:space="0" w:color="auto"/>
            <w:bottom w:val="none" w:sz="0" w:space="0" w:color="auto"/>
            <w:right w:val="none" w:sz="0" w:space="0" w:color="auto"/>
          </w:divBdr>
          <w:divsChild>
            <w:div w:id="1771270598">
              <w:marLeft w:val="0"/>
              <w:marRight w:val="0"/>
              <w:marTop w:val="0"/>
              <w:marBottom w:val="0"/>
              <w:divBdr>
                <w:top w:val="none" w:sz="0" w:space="0" w:color="auto"/>
                <w:left w:val="none" w:sz="0" w:space="0" w:color="auto"/>
                <w:bottom w:val="none" w:sz="0" w:space="0" w:color="auto"/>
                <w:right w:val="none" w:sz="0" w:space="0" w:color="auto"/>
              </w:divBdr>
            </w:div>
          </w:divsChild>
        </w:div>
        <w:div w:id="1814331266">
          <w:marLeft w:val="0"/>
          <w:marRight w:val="0"/>
          <w:marTop w:val="0"/>
          <w:marBottom w:val="0"/>
          <w:divBdr>
            <w:top w:val="none" w:sz="0" w:space="0" w:color="auto"/>
            <w:left w:val="none" w:sz="0" w:space="0" w:color="auto"/>
            <w:bottom w:val="none" w:sz="0" w:space="0" w:color="auto"/>
            <w:right w:val="none" w:sz="0" w:space="0" w:color="auto"/>
          </w:divBdr>
          <w:divsChild>
            <w:div w:id="75245447">
              <w:marLeft w:val="0"/>
              <w:marRight w:val="0"/>
              <w:marTop w:val="0"/>
              <w:marBottom w:val="0"/>
              <w:divBdr>
                <w:top w:val="none" w:sz="0" w:space="0" w:color="auto"/>
                <w:left w:val="none" w:sz="0" w:space="0" w:color="auto"/>
                <w:bottom w:val="none" w:sz="0" w:space="0" w:color="auto"/>
                <w:right w:val="none" w:sz="0" w:space="0" w:color="auto"/>
              </w:divBdr>
            </w:div>
          </w:divsChild>
        </w:div>
        <w:div w:id="1845899616">
          <w:marLeft w:val="0"/>
          <w:marRight w:val="0"/>
          <w:marTop w:val="0"/>
          <w:marBottom w:val="0"/>
          <w:divBdr>
            <w:top w:val="none" w:sz="0" w:space="0" w:color="auto"/>
            <w:left w:val="none" w:sz="0" w:space="0" w:color="auto"/>
            <w:bottom w:val="none" w:sz="0" w:space="0" w:color="auto"/>
            <w:right w:val="none" w:sz="0" w:space="0" w:color="auto"/>
          </w:divBdr>
          <w:divsChild>
            <w:div w:id="2078937816">
              <w:marLeft w:val="0"/>
              <w:marRight w:val="0"/>
              <w:marTop w:val="0"/>
              <w:marBottom w:val="0"/>
              <w:divBdr>
                <w:top w:val="none" w:sz="0" w:space="0" w:color="auto"/>
                <w:left w:val="none" w:sz="0" w:space="0" w:color="auto"/>
                <w:bottom w:val="none" w:sz="0" w:space="0" w:color="auto"/>
                <w:right w:val="none" w:sz="0" w:space="0" w:color="auto"/>
              </w:divBdr>
            </w:div>
          </w:divsChild>
        </w:div>
        <w:div w:id="1863472917">
          <w:marLeft w:val="0"/>
          <w:marRight w:val="0"/>
          <w:marTop w:val="0"/>
          <w:marBottom w:val="0"/>
          <w:divBdr>
            <w:top w:val="none" w:sz="0" w:space="0" w:color="auto"/>
            <w:left w:val="none" w:sz="0" w:space="0" w:color="auto"/>
            <w:bottom w:val="none" w:sz="0" w:space="0" w:color="auto"/>
            <w:right w:val="none" w:sz="0" w:space="0" w:color="auto"/>
          </w:divBdr>
          <w:divsChild>
            <w:div w:id="1352956349">
              <w:marLeft w:val="0"/>
              <w:marRight w:val="0"/>
              <w:marTop w:val="0"/>
              <w:marBottom w:val="0"/>
              <w:divBdr>
                <w:top w:val="none" w:sz="0" w:space="0" w:color="auto"/>
                <w:left w:val="none" w:sz="0" w:space="0" w:color="auto"/>
                <w:bottom w:val="none" w:sz="0" w:space="0" w:color="auto"/>
                <w:right w:val="none" w:sz="0" w:space="0" w:color="auto"/>
              </w:divBdr>
            </w:div>
          </w:divsChild>
        </w:div>
        <w:div w:id="1954164487">
          <w:marLeft w:val="0"/>
          <w:marRight w:val="0"/>
          <w:marTop w:val="0"/>
          <w:marBottom w:val="0"/>
          <w:divBdr>
            <w:top w:val="none" w:sz="0" w:space="0" w:color="auto"/>
            <w:left w:val="none" w:sz="0" w:space="0" w:color="auto"/>
            <w:bottom w:val="none" w:sz="0" w:space="0" w:color="auto"/>
            <w:right w:val="none" w:sz="0" w:space="0" w:color="auto"/>
          </w:divBdr>
          <w:divsChild>
            <w:div w:id="1487164532">
              <w:marLeft w:val="0"/>
              <w:marRight w:val="0"/>
              <w:marTop w:val="0"/>
              <w:marBottom w:val="0"/>
              <w:divBdr>
                <w:top w:val="none" w:sz="0" w:space="0" w:color="auto"/>
                <w:left w:val="none" w:sz="0" w:space="0" w:color="auto"/>
                <w:bottom w:val="none" w:sz="0" w:space="0" w:color="auto"/>
                <w:right w:val="none" w:sz="0" w:space="0" w:color="auto"/>
              </w:divBdr>
            </w:div>
          </w:divsChild>
        </w:div>
        <w:div w:id="2009866333">
          <w:marLeft w:val="0"/>
          <w:marRight w:val="0"/>
          <w:marTop w:val="0"/>
          <w:marBottom w:val="0"/>
          <w:divBdr>
            <w:top w:val="none" w:sz="0" w:space="0" w:color="auto"/>
            <w:left w:val="none" w:sz="0" w:space="0" w:color="auto"/>
            <w:bottom w:val="none" w:sz="0" w:space="0" w:color="auto"/>
            <w:right w:val="none" w:sz="0" w:space="0" w:color="auto"/>
          </w:divBdr>
          <w:divsChild>
            <w:div w:id="1358115730">
              <w:marLeft w:val="0"/>
              <w:marRight w:val="0"/>
              <w:marTop w:val="0"/>
              <w:marBottom w:val="0"/>
              <w:divBdr>
                <w:top w:val="none" w:sz="0" w:space="0" w:color="auto"/>
                <w:left w:val="none" w:sz="0" w:space="0" w:color="auto"/>
                <w:bottom w:val="none" w:sz="0" w:space="0" w:color="auto"/>
                <w:right w:val="none" w:sz="0" w:space="0" w:color="auto"/>
              </w:divBdr>
            </w:div>
          </w:divsChild>
        </w:div>
        <w:div w:id="2038388638">
          <w:marLeft w:val="0"/>
          <w:marRight w:val="0"/>
          <w:marTop w:val="0"/>
          <w:marBottom w:val="0"/>
          <w:divBdr>
            <w:top w:val="none" w:sz="0" w:space="0" w:color="auto"/>
            <w:left w:val="none" w:sz="0" w:space="0" w:color="auto"/>
            <w:bottom w:val="none" w:sz="0" w:space="0" w:color="auto"/>
            <w:right w:val="none" w:sz="0" w:space="0" w:color="auto"/>
          </w:divBdr>
          <w:divsChild>
            <w:div w:id="436602463">
              <w:marLeft w:val="0"/>
              <w:marRight w:val="0"/>
              <w:marTop w:val="0"/>
              <w:marBottom w:val="0"/>
              <w:divBdr>
                <w:top w:val="none" w:sz="0" w:space="0" w:color="auto"/>
                <w:left w:val="none" w:sz="0" w:space="0" w:color="auto"/>
                <w:bottom w:val="none" w:sz="0" w:space="0" w:color="auto"/>
                <w:right w:val="none" w:sz="0" w:space="0" w:color="auto"/>
              </w:divBdr>
            </w:div>
          </w:divsChild>
        </w:div>
        <w:div w:id="2042515664">
          <w:marLeft w:val="0"/>
          <w:marRight w:val="0"/>
          <w:marTop w:val="0"/>
          <w:marBottom w:val="0"/>
          <w:divBdr>
            <w:top w:val="none" w:sz="0" w:space="0" w:color="auto"/>
            <w:left w:val="none" w:sz="0" w:space="0" w:color="auto"/>
            <w:bottom w:val="none" w:sz="0" w:space="0" w:color="auto"/>
            <w:right w:val="none" w:sz="0" w:space="0" w:color="auto"/>
          </w:divBdr>
          <w:divsChild>
            <w:div w:id="429399062">
              <w:marLeft w:val="0"/>
              <w:marRight w:val="0"/>
              <w:marTop w:val="0"/>
              <w:marBottom w:val="0"/>
              <w:divBdr>
                <w:top w:val="none" w:sz="0" w:space="0" w:color="auto"/>
                <w:left w:val="none" w:sz="0" w:space="0" w:color="auto"/>
                <w:bottom w:val="none" w:sz="0" w:space="0" w:color="auto"/>
                <w:right w:val="none" w:sz="0" w:space="0" w:color="auto"/>
              </w:divBdr>
            </w:div>
          </w:divsChild>
        </w:div>
        <w:div w:id="2103141459">
          <w:marLeft w:val="0"/>
          <w:marRight w:val="0"/>
          <w:marTop w:val="0"/>
          <w:marBottom w:val="0"/>
          <w:divBdr>
            <w:top w:val="none" w:sz="0" w:space="0" w:color="auto"/>
            <w:left w:val="none" w:sz="0" w:space="0" w:color="auto"/>
            <w:bottom w:val="none" w:sz="0" w:space="0" w:color="auto"/>
            <w:right w:val="none" w:sz="0" w:space="0" w:color="auto"/>
          </w:divBdr>
          <w:divsChild>
            <w:div w:id="1474367272">
              <w:marLeft w:val="0"/>
              <w:marRight w:val="0"/>
              <w:marTop w:val="0"/>
              <w:marBottom w:val="0"/>
              <w:divBdr>
                <w:top w:val="none" w:sz="0" w:space="0" w:color="auto"/>
                <w:left w:val="none" w:sz="0" w:space="0" w:color="auto"/>
                <w:bottom w:val="none" w:sz="0" w:space="0" w:color="auto"/>
                <w:right w:val="none" w:sz="0" w:space="0" w:color="auto"/>
              </w:divBdr>
            </w:div>
          </w:divsChild>
        </w:div>
        <w:div w:id="2142574487">
          <w:marLeft w:val="0"/>
          <w:marRight w:val="0"/>
          <w:marTop w:val="0"/>
          <w:marBottom w:val="0"/>
          <w:divBdr>
            <w:top w:val="none" w:sz="0" w:space="0" w:color="auto"/>
            <w:left w:val="none" w:sz="0" w:space="0" w:color="auto"/>
            <w:bottom w:val="none" w:sz="0" w:space="0" w:color="auto"/>
            <w:right w:val="none" w:sz="0" w:space="0" w:color="auto"/>
          </w:divBdr>
          <w:divsChild>
            <w:div w:id="29233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484843">
      <w:bodyDiv w:val="1"/>
      <w:marLeft w:val="0"/>
      <w:marRight w:val="0"/>
      <w:marTop w:val="0"/>
      <w:marBottom w:val="0"/>
      <w:divBdr>
        <w:top w:val="none" w:sz="0" w:space="0" w:color="auto"/>
        <w:left w:val="none" w:sz="0" w:space="0" w:color="auto"/>
        <w:bottom w:val="none" w:sz="0" w:space="0" w:color="auto"/>
        <w:right w:val="none" w:sz="0" w:space="0" w:color="auto"/>
      </w:divBdr>
      <w:divsChild>
        <w:div w:id="1131628796">
          <w:marLeft w:val="0"/>
          <w:marRight w:val="0"/>
          <w:marTop w:val="0"/>
          <w:marBottom w:val="0"/>
          <w:divBdr>
            <w:top w:val="none" w:sz="0" w:space="0" w:color="auto"/>
            <w:left w:val="none" w:sz="0" w:space="0" w:color="auto"/>
            <w:bottom w:val="none" w:sz="0" w:space="0" w:color="auto"/>
            <w:right w:val="none" w:sz="0" w:space="0" w:color="auto"/>
          </w:divBdr>
        </w:div>
      </w:divsChild>
    </w:div>
    <w:div w:id="2050033094">
      <w:bodyDiv w:val="1"/>
      <w:marLeft w:val="0"/>
      <w:marRight w:val="0"/>
      <w:marTop w:val="0"/>
      <w:marBottom w:val="0"/>
      <w:divBdr>
        <w:top w:val="none" w:sz="0" w:space="0" w:color="auto"/>
        <w:left w:val="none" w:sz="0" w:space="0" w:color="auto"/>
        <w:bottom w:val="none" w:sz="0" w:space="0" w:color="auto"/>
        <w:right w:val="none" w:sz="0" w:space="0" w:color="auto"/>
      </w:divBdr>
    </w:div>
    <w:div w:id="2050952938">
      <w:bodyDiv w:val="1"/>
      <w:marLeft w:val="0"/>
      <w:marRight w:val="0"/>
      <w:marTop w:val="0"/>
      <w:marBottom w:val="0"/>
      <w:divBdr>
        <w:top w:val="none" w:sz="0" w:space="0" w:color="auto"/>
        <w:left w:val="none" w:sz="0" w:space="0" w:color="auto"/>
        <w:bottom w:val="none" w:sz="0" w:space="0" w:color="auto"/>
        <w:right w:val="none" w:sz="0" w:space="0" w:color="auto"/>
      </w:divBdr>
    </w:div>
    <w:div w:id="2056269722">
      <w:bodyDiv w:val="1"/>
      <w:marLeft w:val="0"/>
      <w:marRight w:val="0"/>
      <w:marTop w:val="0"/>
      <w:marBottom w:val="0"/>
      <w:divBdr>
        <w:top w:val="none" w:sz="0" w:space="0" w:color="auto"/>
        <w:left w:val="none" w:sz="0" w:space="0" w:color="auto"/>
        <w:bottom w:val="none" w:sz="0" w:space="0" w:color="auto"/>
        <w:right w:val="none" w:sz="0" w:space="0" w:color="auto"/>
      </w:divBdr>
    </w:div>
    <w:div w:id="2063866291">
      <w:bodyDiv w:val="1"/>
      <w:marLeft w:val="0"/>
      <w:marRight w:val="0"/>
      <w:marTop w:val="0"/>
      <w:marBottom w:val="0"/>
      <w:divBdr>
        <w:top w:val="none" w:sz="0" w:space="0" w:color="auto"/>
        <w:left w:val="none" w:sz="0" w:space="0" w:color="auto"/>
        <w:bottom w:val="none" w:sz="0" w:space="0" w:color="auto"/>
        <w:right w:val="none" w:sz="0" w:space="0" w:color="auto"/>
      </w:divBdr>
    </w:div>
    <w:div w:id="2064714950">
      <w:bodyDiv w:val="1"/>
      <w:marLeft w:val="0"/>
      <w:marRight w:val="0"/>
      <w:marTop w:val="0"/>
      <w:marBottom w:val="0"/>
      <w:divBdr>
        <w:top w:val="none" w:sz="0" w:space="0" w:color="auto"/>
        <w:left w:val="none" w:sz="0" w:space="0" w:color="auto"/>
        <w:bottom w:val="none" w:sz="0" w:space="0" w:color="auto"/>
        <w:right w:val="none" w:sz="0" w:space="0" w:color="auto"/>
      </w:divBdr>
    </w:div>
    <w:div w:id="2065984610">
      <w:bodyDiv w:val="1"/>
      <w:marLeft w:val="0"/>
      <w:marRight w:val="0"/>
      <w:marTop w:val="0"/>
      <w:marBottom w:val="0"/>
      <w:divBdr>
        <w:top w:val="none" w:sz="0" w:space="0" w:color="auto"/>
        <w:left w:val="none" w:sz="0" w:space="0" w:color="auto"/>
        <w:bottom w:val="none" w:sz="0" w:space="0" w:color="auto"/>
        <w:right w:val="none" w:sz="0" w:space="0" w:color="auto"/>
      </w:divBdr>
      <w:divsChild>
        <w:div w:id="568156981">
          <w:marLeft w:val="0"/>
          <w:marRight w:val="0"/>
          <w:marTop w:val="0"/>
          <w:marBottom w:val="0"/>
          <w:divBdr>
            <w:top w:val="none" w:sz="0" w:space="0" w:color="auto"/>
            <w:left w:val="none" w:sz="0" w:space="0" w:color="auto"/>
            <w:bottom w:val="none" w:sz="0" w:space="0" w:color="auto"/>
            <w:right w:val="none" w:sz="0" w:space="0" w:color="auto"/>
          </w:divBdr>
          <w:divsChild>
            <w:div w:id="1943804877">
              <w:marLeft w:val="0"/>
              <w:marRight w:val="0"/>
              <w:marTop w:val="0"/>
              <w:marBottom w:val="0"/>
              <w:divBdr>
                <w:top w:val="none" w:sz="0" w:space="0" w:color="auto"/>
                <w:left w:val="none" w:sz="0" w:space="0" w:color="auto"/>
                <w:bottom w:val="none" w:sz="0" w:space="0" w:color="auto"/>
                <w:right w:val="none" w:sz="0" w:space="0" w:color="auto"/>
              </w:divBdr>
              <w:divsChild>
                <w:div w:id="1743679379">
                  <w:marLeft w:val="0"/>
                  <w:marRight w:val="0"/>
                  <w:marTop w:val="0"/>
                  <w:marBottom w:val="0"/>
                  <w:divBdr>
                    <w:top w:val="none" w:sz="0" w:space="0" w:color="auto"/>
                    <w:left w:val="none" w:sz="0" w:space="0" w:color="auto"/>
                    <w:bottom w:val="none" w:sz="0" w:space="0" w:color="auto"/>
                    <w:right w:val="none" w:sz="0" w:space="0" w:color="auto"/>
                  </w:divBdr>
                  <w:divsChild>
                    <w:div w:id="122579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407697">
      <w:bodyDiv w:val="1"/>
      <w:marLeft w:val="0"/>
      <w:marRight w:val="0"/>
      <w:marTop w:val="0"/>
      <w:marBottom w:val="0"/>
      <w:divBdr>
        <w:top w:val="none" w:sz="0" w:space="0" w:color="auto"/>
        <w:left w:val="none" w:sz="0" w:space="0" w:color="auto"/>
        <w:bottom w:val="none" w:sz="0" w:space="0" w:color="auto"/>
        <w:right w:val="none" w:sz="0" w:space="0" w:color="auto"/>
      </w:divBdr>
    </w:div>
    <w:div w:id="2075464172">
      <w:bodyDiv w:val="1"/>
      <w:marLeft w:val="0"/>
      <w:marRight w:val="0"/>
      <w:marTop w:val="0"/>
      <w:marBottom w:val="0"/>
      <w:divBdr>
        <w:top w:val="none" w:sz="0" w:space="0" w:color="auto"/>
        <w:left w:val="none" w:sz="0" w:space="0" w:color="auto"/>
        <w:bottom w:val="none" w:sz="0" w:space="0" w:color="auto"/>
        <w:right w:val="none" w:sz="0" w:space="0" w:color="auto"/>
      </w:divBdr>
    </w:div>
    <w:div w:id="2080205352">
      <w:bodyDiv w:val="1"/>
      <w:marLeft w:val="0"/>
      <w:marRight w:val="0"/>
      <w:marTop w:val="0"/>
      <w:marBottom w:val="0"/>
      <w:divBdr>
        <w:top w:val="none" w:sz="0" w:space="0" w:color="auto"/>
        <w:left w:val="none" w:sz="0" w:space="0" w:color="auto"/>
        <w:bottom w:val="none" w:sz="0" w:space="0" w:color="auto"/>
        <w:right w:val="none" w:sz="0" w:space="0" w:color="auto"/>
      </w:divBdr>
    </w:div>
    <w:div w:id="2100907940">
      <w:bodyDiv w:val="1"/>
      <w:marLeft w:val="0"/>
      <w:marRight w:val="0"/>
      <w:marTop w:val="0"/>
      <w:marBottom w:val="0"/>
      <w:divBdr>
        <w:top w:val="none" w:sz="0" w:space="0" w:color="auto"/>
        <w:left w:val="none" w:sz="0" w:space="0" w:color="auto"/>
        <w:bottom w:val="none" w:sz="0" w:space="0" w:color="auto"/>
        <w:right w:val="none" w:sz="0" w:space="0" w:color="auto"/>
      </w:divBdr>
    </w:div>
    <w:div w:id="2105417922">
      <w:bodyDiv w:val="1"/>
      <w:marLeft w:val="0"/>
      <w:marRight w:val="0"/>
      <w:marTop w:val="0"/>
      <w:marBottom w:val="0"/>
      <w:divBdr>
        <w:top w:val="none" w:sz="0" w:space="0" w:color="auto"/>
        <w:left w:val="none" w:sz="0" w:space="0" w:color="auto"/>
        <w:bottom w:val="none" w:sz="0" w:space="0" w:color="auto"/>
        <w:right w:val="none" w:sz="0" w:space="0" w:color="auto"/>
      </w:divBdr>
    </w:div>
    <w:div w:id="2120752654">
      <w:bodyDiv w:val="1"/>
      <w:marLeft w:val="0"/>
      <w:marRight w:val="0"/>
      <w:marTop w:val="0"/>
      <w:marBottom w:val="0"/>
      <w:divBdr>
        <w:top w:val="none" w:sz="0" w:space="0" w:color="auto"/>
        <w:left w:val="none" w:sz="0" w:space="0" w:color="auto"/>
        <w:bottom w:val="none" w:sz="0" w:space="0" w:color="auto"/>
        <w:right w:val="none" w:sz="0" w:space="0" w:color="auto"/>
      </w:divBdr>
    </w:div>
    <w:div w:id="2125272634">
      <w:bodyDiv w:val="1"/>
      <w:marLeft w:val="0"/>
      <w:marRight w:val="0"/>
      <w:marTop w:val="0"/>
      <w:marBottom w:val="0"/>
      <w:divBdr>
        <w:top w:val="none" w:sz="0" w:space="0" w:color="auto"/>
        <w:left w:val="none" w:sz="0" w:space="0" w:color="auto"/>
        <w:bottom w:val="none" w:sz="0" w:space="0" w:color="auto"/>
        <w:right w:val="none" w:sz="0" w:space="0" w:color="auto"/>
      </w:divBdr>
    </w:div>
    <w:div w:id="21467729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diagramColors" Target="diagrams/colors4.xml"/><Relationship Id="rId21" Type="http://schemas.openxmlformats.org/officeDocument/2006/relationships/footer" Target="footer4.xml"/><Relationship Id="rId42" Type="http://schemas.openxmlformats.org/officeDocument/2006/relationships/diagramData" Target="diagrams/data2.xml"/><Relationship Id="rId63" Type="http://schemas.openxmlformats.org/officeDocument/2006/relationships/image" Target="media/image25.jpeg"/><Relationship Id="rId84" Type="http://schemas.openxmlformats.org/officeDocument/2006/relationships/image" Target="media/image33.wmf"/><Relationship Id="rId138" Type="http://schemas.openxmlformats.org/officeDocument/2006/relationships/image" Target="media/image50.jpeg"/><Relationship Id="rId107" Type="http://schemas.openxmlformats.org/officeDocument/2006/relationships/hyperlink" Target="https://www.ilbank.gov.tr/form/bilgiedinmeuluslararasi" TargetMode="External"/><Relationship Id="rId11" Type="http://schemas.openxmlformats.org/officeDocument/2006/relationships/image" Target="media/image1.png"/><Relationship Id="rId32" Type="http://schemas.openxmlformats.org/officeDocument/2006/relationships/footer" Target="footer10.xml"/><Relationship Id="rId53" Type="http://schemas.openxmlformats.org/officeDocument/2006/relationships/image" Target="media/image15.jpeg"/><Relationship Id="rId74" Type="http://schemas.openxmlformats.org/officeDocument/2006/relationships/footer" Target="footer16.xml"/><Relationship Id="rId128" Type="http://schemas.openxmlformats.org/officeDocument/2006/relationships/image" Target="media/image40.jpeg"/><Relationship Id="rId149" Type="http://schemas.openxmlformats.org/officeDocument/2006/relationships/footer" Target="footer44.xml"/><Relationship Id="rId5" Type="http://schemas.openxmlformats.org/officeDocument/2006/relationships/numbering" Target="numbering.xml"/><Relationship Id="rId95" Type="http://schemas.openxmlformats.org/officeDocument/2006/relationships/header" Target="header10.xml"/><Relationship Id="rId22" Type="http://schemas.openxmlformats.org/officeDocument/2006/relationships/footer" Target="footer5.xml"/><Relationship Id="rId27" Type="http://schemas.openxmlformats.org/officeDocument/2006/relationships/footer" Target="footer8.xml"/><Relationship Id="rId43" Type="http://schemas.openxmlformats.org/officeDocument/2006/relationships/diagramLayout" Target="diagrams/layout2.xml"/><Relationship Id="rId48" Type="http://schemas.openxmlformats.org/officeDocument/2006/relationships/image" Target="media/image11.png"/><Relationship Id="rId64" Type="http://schemas.openxmlformats.org/officeDocument/2006/relationships/image" Target="media/image26.jpeg"/><Relationship Id="rId69" Type="http://schemas.openxmlformats.org/officeDocument/2006/relationships/footer" Target="footer13.xml"/><Relationship Id="rId113" Type="http://schemas.microsoft.com/office/2007/relationships/diagramDrawing" Target="diagrams/drawing3.xml"/><Relationship Id="rId118" Type="http://schemas.microsoft.com/office/2007/relationships/diagramDrawing" Target="diagrams/drawing4.xml"/><Relationship Id="rId134" Type="http://schemas.openxmlformats.org/officeDocument/2006/relationships/image" Target="media/image46.jpeg"/><Relationship Id="rId139" Type="http://schemas.openxmlformats.org/officeDocument/2006/relationships/image" Target="media/image51.jpeg"/><Relationship Id="rId80" Type="http://schemas.openxmlformats.org/officeDocument/2006/relationships/footer" Target="footer20.xml"/><Relationship Id="rId85" Type="http://schemas.openxmlformats.org/officeDocument/2006/relationships/chart" Target="charts/chart1.xml"/><Relationship Id="rId150" Type="http://schemas.openxmlformats.org/officeDocument/2006/relationships/footer" Target="footer45.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footer" Target="footer11.xml"/><Relationship Id="rId38" Type="http://schemas.openxmlformats.org/officeDocument/2006/relationships/diagramLayout" Target="diagrams/layout1.xml"/><Relationship Id="rId59" Type="http://schemas.openxmlformats.org/officeDocument/2006/relationships/image" Target="media/image21.jpeg"/><Relationship Id="rId103" Type="http://schemas.openxmlformats.org/officeDocument/2006/relationships/hyperlink" Target="https://www.yerkoy.bel.tr" TargetMode="External"/><Relationship Id="rId108" Type="http://schemas.openxmlformats.org/officeDocument/2006/relationships/hyperlink" Target="http://www.worldbank.org/en/projects-operations/products-and-services/grievance-redress" TargetMode="External"/><Relationship Id="rId124" Type="http://schemas.openxmlformats.org/officeDocument/2006/relationships/image" Target="media/image36.png"/><Relationship Id="rId129" Type="http://schemas.openxmlformats.org/officeDocument/2006/relationships/image" Target="media/image41.jpeg"/><Relationship Id="rId54" Type="http://schemas.openxmlformats.org/officeDocument/2006/relationships/image" Target="media/image16.jpeg"/><Relationship Id="rId70" Type="http://schemas.openxmlformats.org/officeDocument/2006/relationships/footer" Target="footer14.xml"/><Relationship Id="rId75" Type="http://schemas.openxmlformats.org/officeDocument/2006/relationships/footer" Target="footer17.xml"/><Relationship Id="rId91" Type="http://schemas.openxmlformats.org/officeDocument/2006/relationships/header" Target="header9.xml"/><Relationship Id="rId96" Type="http://schemas.openxmlformats.org/officeDocument/2006/relationships/footer" Target="footer28.xml"/><Relationship Id="rId140" Type="http://schemas.openxmlformats.org/officeDocument/2006/relationships/header" Target="header13.xml"/><Relationship Id="rId145" Type="http://schemas.openxmlformats.org/officeDocument/2006/relationships/footer" Target="footer4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6.xml"/><Relationship Id="rId28" Type="http://schemas.openxmlformats.org/officeDocument/2006/relationships/footer" Target="footer9.xml"/><Relationship Id="rId49" Type="http://schemas.openxmlformats.org/officeDocument/2006/relationships/hyperlink" Target="https://corinecbs.tarimorman.gov.tr/" TargetMode="External"/><Relationship Id="rId114" Type="http://schemas.openxmlformats.org/officeDocument/2006/relationships/diagramData" Target="diagrams/data4.xml"/><Relationship Id="rId119" Type="http://schemas.openxmlformats.org/officeDocument/2006/relationships/header" Target="header12.xml"/><Relationship Id="rId44" Type="http://schemas.openxmlformats.org/officeDocument/2006/relationships/diagramQuickStyle" Target="diagrams/quickStyle2.xml"/><Relationship Id="rId60" Type="http://schemas.openxmlformats.org/officeDocument/2006/relationships/image" Target="media/image22.jpeg"/><Relationship Id="rId65" Type="http://schemas.openxmlformats.org/officeDocument/2006/relationships/hyperlink" Target="https://en.climate-data.org/asia/turkey/yozgat/yerkoey-8564/" TargetMode="External"/><Relationship Id="rId81" Type="http://schemas.openxmlformats.org/officeDocument/2006/relationships/footer" Target="footer21.xml"/><Relationship Id="rId86" Type="http://schemas.openxmlformats.org/officeDocument/2006/relationships/image" Target="media/image34.png"/><Relationship Id="rId130" Type="http://schemas.openxmlformats.org/officeDocument/2006/relationships/image" Target="media/image42.jpeg"/><Relationship Id="rId135" Type="http://schemas.openxmlformats.org/officeDocument/2006/relationships/image" Target="media/image47.jpeg"/><Relationship Id="rId151" Type="http://schemas.openxmlformats.org/officeDocument/2006/relationships/fontTable" Target="fontTable.xml"/><Relationship Id="rId13" Type="http://schemas.openxmlformats.org/officeDocument/2006/relationships/header" Target="header2.xml"/><Relationship Id="rId18" Type="http://schemas.openxmlformats.org/officeDocument/2006/relationships/image" Target="media/image4.jpeg"/><Relationship Id="rId39" Type="http://schemas.openxmlformats.org/officeDocument/2006/relationships/diagramQuickStyle" Target="diagrams/quickStyle1.xml"/><Relationship Id="rId109" Type="http://schemas.openxmlformats.org/officeDocument/2006/relationships/diagramData" Target="diagrams/data3.xml"/><Relationship Id="rId34" Type="http://schemas.openxmlformats.org/officeDocument/2006/relationships/footer" Target="footer12.xml"/><Relationship Id="rId50" Type="http://schemas.openxmlformats.org/officeDocument/2006/relationships/image" Target="media/image12.jpeg"/><Relationship Id="rId55" Type="http://schemas.openxmlformats.org/officeDocument/2006/relationships/image" Target="media/image17.jpeg"/><Relationship Id="rId76" Type="http://schemas.openxmlformats.org/officeDocument/2006/relationships/footer" Target="footer18.xml"/><Relationship Id="rId97" Type="http://schemas.openxmlformats.org/officeDocument/2006/relationships/footer" Target="footer29.xml"/><Relationship Id="rId104" Type="http://schemas.openxmlformats.org/officeDocument/2006/relationships/hyperlink" Target="mailto:info@yerkoy.bel.tr" TargetMode="External"/><Relationship Id="rId120" Type="http://schemas.openxmlformats.org/officeDocument/2006/relationships/footer" Target="footer34.xml"/><Relationship Id="rId125" Type="http://schemas.openxmlformats.org/officeDocument/2006/relationships/image" Target="media/image37.jpeg"/><Relationship Id="rId141" Type="http://schemas.openxmlformats.org/officeDocument/2006/relationships/footer" Target="footer37.xml"/><Relationship Id="rId146" Type="http://schemas.openxmlformats.org/officeDocument/2006/relationships/footer" Target="footer42.xml"/><Relationship Id="rId7" Type="http://schemas.openxmlformats.org/officeDocument/2006/relationships/settings" Target="settings.xml"/><Relationship Id="rId71" Type="http://schemas.openxmlformats.org/officeDocument/2006/relationships/footer" Target="footer15.xml"/><Relationship Id="rId92" Type="http://schemas.openxmlformats.org/officeDocument/2006/relationships/footer" Target="footer25.xml"/><Relationship Id="rId2" Type="http://schemas.openxmlformats.org/officeDocument/2006/relationships/customXml" Target="../customXml/item2.xml"/><Relationship Id="rId29" Type="http://schemas.openxmlformats.org/officeDocument/2006/relationships/image" Target="media/image6.jpeg"/><Relationship Id="rId24" Type="http://schemas.openxmlformats.org/officeDocument/2006/relationships/hyperlink" Target="https://tureng.com/tr/turkce-ingilizce/polyvinyl%20chloride%20(pvc)" TargetMode="External"/><Relationship Id="rId40" Type="http://schemas.openxmlformats.org/officeDocument/2006/relationships/diagramColors" Target="diagrams/colors1.xml"/><Relationship Id="rId45" Type="http://schemas.openxmlformats.org/officeDocument/2006/relationships/diagramColors" Target="diagrams/colors2.xml"/><Relationship Id="rId66" Type="http://schemas.openxmlformats.org/officeDocument/2006/relationships/image" Target="media/image27.png"/><Relationship Id="rId87" Type="http://schemas.openxmlformats.org/officeDocument/2006/relationships/header" Target="header8.xml"/><Relationship Id="rId110" Type="http://schemas.openxmlformats.org/officeDocument/2006/relationships/diagramLayout" Target="diagrams/layout3.xml"/><Relationship Id="rId115" Type="http://schemas.openxmlformats.org/officeDocument/2006/relationships/diagramLayout" Target="diagrams/layout4.xml"/><Relationship Id="rId131" Type="http://schemas.openxmlformats.org/officeDocument/2006/relationships/image" Target="media/image43.jpeg"/><Relationship Id="rId136" Type="http://schemas.openxmlformats.org/officeDocument/2006/relationships/image" Target="media/image48.jpeg"/><Relationship Id="rId61" Type="http://schemas.openxmlformats.org/officeDocument/2006/relationships/image" Target="media/image23.jpeg"/><Relationship Id="rId82" Type="http://schemas.openxmlformats.org/officeDocument/2006/relationships/image" Target="media/image31.jpeg"/><Relationship Id="rId152" Type="http://schemas.openxmlformats.org/officeDocument/2006/relationships/theme" Target="theme/theme1.xml"/><Relationship Id="rId19" Type="http://schemas.openxmlformats.org/officeDocument/2006/relationships/image" Target="media/image5.png"/><Relationship Id="rId14" Type="http://schemas.openxmlformats.org/officeDocument/2006/relationships/footer" Target="footer1.xml"/><Relationship Id="rId30" Type="http://schemas.openxmlformats.org/officeDocument/2006/relationships/image" Target="media/image7.png"/><Relationship Id="rId35" Type="http://schemas.openxmlformats.org/officeDocument/2006/relationships/image" Target="media/image9.jpeg"/><Relationship Id="rId56" Type="http://schemas.openxmlformats.org/officeDocument/2006/relationships/image" Target="media/image18.jpeg"/><Relationship Id="rId77" Type="http://schemas.openxmlformats.org/officeDocument/2006/relationships/hyperlink" Target="https://www.iucnredlist.org/search?taxonomies=101850&amp;searchType=species" TargetMode="External"/><Relationship Id="rId100" Type="http://schemas.openxmlformats.org/officeDocument/2006/relationships/footer" Target="footer31.xml"/><Relationship Id="rId105" Type="http://schemas.openxmlformats.org/officeDocument/2006/relationships/hyperlink" Target="https://www.ilbank.gov.tr/form/bilgiedinmeuluslararasi" TargetMode="External"/><Relationship Id="rId126" Type="http://schemas.openxmlformats.org/officeDocument/2006/relationships/image" Target="media/image38.jpeg"/><Relationship Id="rId147" Type="http://schemas.openxmlformats.org/officeDocument/2006/relationships/image" Target="media/image52.png"/><Relationship Id="rId8" Type="http://schemas.openxmlformats.org/officeDocument/2006/relationships/webSettings" Target="webSettings.xml"/><Relationship Id="rId51" Type="http://schemas.openxmlformats.org/officeDocument/2006/relationships/image" Target="media/image13.jpeg"/><Relationship Id="rId72" Type="http://schemas.openxmlformats.org/officeDocument/2006/relationships/image" Target="media/image30.jpeg"/><Relationship Id="rId93" Type="http://schemas.openxmlformats.org/officeDocument/2006/relationships/footer" Target="footer26.xml"/><Relationship Id="rId98" Type="http://schemas.openxmlformats.org/officeDocument/2006/relationships/footer" Target="footer30.xml"/><Relationship Id="rId121" Type="http://schemas.openxmlformats.org/officeDocument/2006/relationships/footer" Target="footer35.xml"/><Relationship Id="rId142" Type="http://schemas.openxmlformats.org/officeDocument/2006/relationships/footer" Target="footer38.xml"/><Relationship Id="rId3" Type="http://schemas.openxmlformats.org/officeDocument/2006/relationships/customXml" Target="../customXml/item3.xml"/><Relationship Id="rId25" Type="http://schemas.openxmlformats.org/officeDocument/2006/relationships/header" Target="header5.xml"/><Relationship Id="rId46" Type="http://schemas.microsoft.com/office/2007/relationships/diagramDrawing" Target="diagrams/drawing2.xml"/><Relationship Id="rId67" Type="http://schemas.openxmlformats.org/officeDocument/2006/relationships/image" Target="media/image28.jpeg"/><Relationship Id="rId116" Type="http://schemas.openxmlformats.org/officeDocument/2006/relationships/diagramQuickStyle" Target="diagrams/quickStyle4.xml"/><Relationship Id="rId137" Type="http://schemas.openxmlformats.org/officeDocument/2006/relationships/image" Target="media/image49.jpeg"/><Relationship Id="rId20" Type="http://schemas.openxmlformats.org/officeDocument/2006/relationships/header" Target="header4.xml"/><Relationship Id="rId41" Type="http://schemas.microsoft.com/office/2007/relationships/diagramDrawing" Target="diagrams/drawing1.xml"/><Relationship Id="rId62" Type="http://schemas.openxmlformats.org/officeDocument/2006/relationships/image" Target="media/image24.jpeg"/><Relationship Id="rId83" Type="http://schemas.openxmlformats.org/officeDocument/2006/relationships/image" Target="media/image32.wmf"/><Relationship Id="rId88" Type="http://schemas.openxmlformats.org/officeDocument/2006/relationships/footer" Target="footer22.xml"/><Relationship Id="rId111" Type="http://schemas.openxmlformats.org/officeDocument/2006/relationships/diagramQuickStyle" Target="diagrams/quickStyle3.xml"/><Relationship Id="rId132" Type="http://schemas.openxmlformats.org/officeDocument/2006/relationships/image" Target="media/image44.jpeg"/><Relationship Id="rId15" Type="http://schemas.openxmlformats.org/officeDocument/2006/relationships/footer" Target="footer2.xml"/><Relationship Id="rId36" Type="http://schemas.openxmlformats.org/officeDocument/2006/relationships/hyperlink" Target="https://tureng.com/tr/turkce-ingilizce/polyvinyl%20chloride%20(pvc)" TargetMode="External"/><Relationship Id="rId57" Type="http://schemas.openxmlformats.org/officeDocument/2006/relationships/image" Target="media/image19.jpeg"/><Relationship Id="rId106" Type="http://schemas.openxmlformats.org/officeDocument/2006/relationships/hyperlink" Target="http://www.cimer.gov.tr" TargetMode="External"/><Relationship Id="rId127" Type="http://schemas.openxmlformats.org/officeDocument/2006/relationships/image" Target="media/image39.jpeg"/><Relationship Id="rId10" Type="http://schemas.openxmlformats.org/officeDocument/2006/relationships/endnotes" Target="endnotes.xml"/><Relationship Id="rId31" Type="http://schemas.openxmlformats.org/officeDocument/2006/relationships/image" Target="media/image8.jpeg"/><Relationship Id="rId52" Type="http://schemas.openxmlformats.org/officeDocument/2006/relationships/image" Target="media/image14.jpeg"/><Relationship Id="rId73" Type="http://schemas.openxmlformats.org/officeDocument/2006/relationships/header" Target="header6.xml"/><Relationship Id="rId78" Type="http://schemas.openxmlformats.org/officeDocument/2006/relationships/header" Target="header7.xml"/><Relationship Id="rId94" Type="http://schemas.openxmlformats.org/officeDocument/2006/relationships/footer" Target="footer27.xml"/><Relationship Id="rId99" Type="http://schemas.openxmlformats.org/officeDocument/2006/relationships/header" Target="header11.xml"/><Relationship Id="rId101" Type="http://schemas.openxmlformats.org/officeDocument/2006/relationships/footer" Target="footer32.xml"/><Relationship Id="rId122" Type="http://schemas.openxmlformats.org/officeDocument/2006/relationships/footer" Target="footer36.xml"/><Relationship Id="rId143" Type="http://schemas.openxmlformats.org/officeDocument/2006/relationships/footer" Target="footer39.xml"/><Relationship Id="rId148" Type="http://schemas.openxmlformats.org/officeDocument/2006/relationships/footer" Target="footer43.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footer" Target="footer7.xml"/><Relationship Id="rId47" Type="http://schemas.openxmlformats.org/officeDocument/2006/relationships/image" Target="media/image10.jpeg"/><Relationship Id="rId68" Type="http://schemas.openxmlformats.org/officeDocument/2006/relationships/image" Target="media/image29.png"/><Relationship Id="rId89" Type="http://schemas.openxmlformats.org/officeDocument/2006/relationships/footer" Target="footer23.xml"/><Relationship Id="rId112" Type="http://schemas.openxmlformats.org/officeDocument/2006/relationships/diagramColors" Target="diagrams/colors3.xml"/><Relationship Id="rId133" Type="http://schemas.openxmlformats.org/officeDocument/2006/relationships/image" Target="media/image45.jpeg"/><Relationship Id="rId16" Type="http://schemas.openxmlformats.org/officeDocument/2006/relationships/header" Target="header3.xml"/><Relationship Id="rId37" Type="http://schemas.openxmlformats.org/officeDocument/2006/relationships/diagramData" Target="diagrams/data1.xml"/><Relationship Id="rId58" Type="http://schemas.openxmlformats.org/officeDocument/2006/relationships/image" Target="media/image20.jpeg"/><Relationship Id="rId79" Type="http://schemas.openxmlformats.org/officeDocument/2006/relationships/footer" Target="footer19.xml"/><Relationship Id="rId102" Type="http://schemas.openxmlformats.org/officeDocument/2006/relationships/footer" Target="footer33.xml"/><Relationship Id="rId123" Type="http://schemas.openxmlformats.org/officeDocument/2006/relationships/image" Target="media/image35.png"/><Relationship Id="rId144" Type="http://schemas.openxmlformats.org/officeDocument/2006/relationships/footer" Target="footer40.xml"/><Relationship Id="rId90" Type="http://schemas.openxmlformats.org/officeDocument/2006/relationships/footer" Target="footer24.xml"/></Relationships>
</file>

<file path=word/_rels/footer17.xml.rels><?xml version="1.0" encoding="UTF-8" standalone="yes"?>
<Relationships xmlns="http://schemas.openxmlformats.org/package/2006/relationships"><Relationship Id="rId1" Type="http://schemas.openxmlformats.org/officeDocument/2006/relationships/image" Target="media/image2.jpeg"/></Relationships>
</file>

<file path=word/_rels/footer18.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20.xml.rels><?xml version="1.0" encoding="UTF-8" standalone="yes"?>
<Relationships xmlns="http://schemas.openxmlformats.org/package/2006/relationships"><Relationship Id="rId1" Type="http://schemas.openxmlformats.org/officeDocument/2006/relationships/image" Target="media/image2.jpeg"/></Relationships>
</file>

<file path=word/_rels/footer21.xml.rels><?xml version="1.0" encoding="UTF-8" standalone="yes"?>
<Relationships xmlns="http://schemas.openxmlformats.org/package/2006/relationships"><Relationship Id="rId1" Type="http://schemas.openxmlformats.org/officeDocument/2006/relationships/image" Target="media/image2.jpeg"/></Relationships>
</file>

<file path=word/_rels/footer24.xml.rels><?xml version="1.0" encoding="UTF-8" standalone="yes"?>
<Relationships xmlns="http://schemas.openxmlformats.org/package/2006/relationships"><Relationship Id="rId1" Type="http://schemas.openxmlformats.org/officeDocument/2006/relationships/image" Target="media/image2.jpeg"/></Relationships>
</file>

<file path=word/_rels/footer26.xml.rels><?xml version="1.0" encoding="UTF-8" standalone="yes"?>
<Relationships xmlns="http://schemas.openxmlformats.org/package/2006/relationships"><Relationship Id="rId1" Type="http://schemas.openxmlformats.org/officeDocument/2006/relationships/image" Target="media/image2.jpeg"/></Relationships>
</file>

<file path=word/_rels/footer27.xml.rels><?xml version="1.0" encoding="UTF-8" standalone="yes"?>
<Relationships xmlns="http://schemas.openxmlformats.org/package/2006/relationships"><Relationship Id="rId1" Type="http://schemas.openxmlformats.org/officeDocument/2006/relationships/image" Target="media/image2.jpeg"/></Relationships>
</file>

<file path=word/_rels/footer29.xml.rels><?xml version="1.0" encoding="UTF-8" standalone="yes"?>
<Relationships xmlns="http://schemas.openxmlformats.org/package/2006/relationships"><Relationship Id="rId1" Type="http://schemas.openxmlformats.org/officeDocument/2006/relationships/image" Target="media/image2.jpeg"/></Relationships>
</file>

<file path=word/_rels/footer30.xml.rels><?xml version="1.0" encoding="UTF-8" standalone="yes"?>
<Relationships xmlns="http://schemas.openxmlformats.org/package/2006/relationships"><Relationship Id="rId1" Type="http://schemas.openxmlformats.org/officeDocument/2006/relationships/image" Target="media/image2.jpeg"/></Relationships>
</file>

<file path=word/_rels/footer32.xml.rels><?xml version="1.0" encoding="UTF-8" standalone="yes"?>
<Relationships xmlns="http://schemas.openxmlformats.org/package/2006/relationships"><Relationship Id="rId1" Type="http://schemas.openxmlformats.org/officeDocument/2006/relationships/image" Target="media/image2.jpeg"/></Relationships>
</file>

<file path=word/_rels/footer33.xml.rels><?xml version="1.0" encoding="UTF-8" standalone="yes"?>
<Relationships xmlns="http://schemas.openxmlformats.org/package/2006/relationships"><Relationship Id="rId1" Type="http://schemas.openxmlformats.org/officeDocument/2006/relationships/image" Target="media/image2.jpeg"/></Relationships>
</file>

<file path=word/_rels/footer36.xml.rels><?xml version="1.0" encoding="UTF-8" standalone="yes"?>
<Relationships xmlns="http://schemas.openxmlformats.org/package/2006/relationships"><Relationship Id="rId1" Type="http://schemas.openxmlformats.org/officeDocument/2006/relationships/image" Target="media/image2.jpeg"/></Relationships>
</file>

<file path=word/_rels/footer38.xml.rels><?xml version="1.0" encoding="UTF-8" standalone="yes"?>
<Relationships xmlns="http://schemas.openxmlformats.org/package/2006/relationships"><Relationship Id="rId1" Type="http://schemas.openxmlformats.org/officeDocument/2006/relationships/image" Target="media/image2.jpeg"/></Relationships>
</file>

<file path=word/_rels/footer39.xml.rels><?xml version="1.0" encoding="UTF-8" standalone="yes"?>
<Relationships xmlns="http://schemas.openxmlformats.org/package/2006/relationships"><Relationship Id="rId1" Type="http://schemas.openxmlformats.org/officeDocument/2006/relationships/image" Target="media/image2.jpeg"/></Relationships>
</file>

<file path=word/_rels/footer41.xml.rels><?xml version="1.0" encoding="UTF-8" standalone="yes"?>
<Relationships xmlns="http://schemas.openxmlformats.org/package/2006/relationships"><Relationship Id="rId1" Type="http://schemas.openxmlformats.org/officeDocument/2006/relationships/image" Target="media/image2.jpeg"/></Relationships>
</file>

<file path=word/_rels/footer42.xml.rels><?xml version="1.0" encoding="UTF-8" standalone="yes"?>
<Relationships xmlns="http://schemas.openxmlformats.org/package/2006/relationships"><Relationship Id="rId1" Type="http://schemas.openxmlformats.org/officeDocument/2006/relationships/image" Target="media/image2.jpeg"/></Relationships>
</file>

<file path=word/_rels/footer44.xml.rels><?xml version="1.0" encoding="UTF-8" standalone="yes"?>
<Relationships xmlns="http://schemas.openxmlformats.org/package/2006/relationships"><Relationship Id="rId1" Type="http://schemas.openxmlformats.org/officeDocument/2006/relationships/image" Target="media/image2.jpeg"/></Relationships>
</file>

<file path=word/_rels/footer45.xml.rels><?xml version="1.0" encoding="UTF-8" standalone="yes"?>
<Relationships xmlns="http://schemas.openxmlformats.org/package/2006/relationships"><Relationship Id="rId1" Type="http://schemas.openxmlformats.org/officeDocument/2006/relationships/image" Target="media/image2.jpeg"/></Relationships>
</file>

<file path=word/_rels/footer5.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1" Type="http://schemas.openxmlformats.org/officeDocument/2006/relationships/image" Target="media/image3.png"/></Relationships>
</file>

<file path=word/_rels/header13.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8591699970198746E-2"/>
          <c:y val="5.896805896805897E-2"/>
          <c:w val="0.86072119021602089"/>
          <c:h val="0.78869778869778873"/>
        </c:manualLayout>
      </c:layout>
      <c:scatterChart>
        <c:scatterStyle val="smoothMarker"/>
        <c:varyColors val="0"/>
        <c:ser>
          <c:idx val="0"/>
          <c:order val="0"/>
          <c:spPr>
            <a:ln w="25400">
              <a:solidFill>
                <a:srgbClr val="000000"/>
              </a:solidFill>
              <a:prstDash val="solid"/>
            </a:ln>
          </c:spPr>
          <c:marker>
            <c:symbol val="none"/>
          </c:marker>
          <c:xVal>
            <c:numRef>
              <c:f>Kozjet!$B$2:$B$20</c:f>
              <c:numCache>
                <c:formatCode>General</c:formatCode>
                <c:ptCount val="19"/>
                <c:pt idx="0">
                  <c:v>0</c:v>
                </c:pt>
                <c:pt idx="1">
                  <c:v>25</c:v>
                </c:pt>
                <c:pt idx="2">
                  <c:v>50</c:v>
                </c:pt>
                <c:pt idx="3">
                  <c:v>75</c:v>
                </c:pt>
                <c:pt idx="4">
                  <c:v>100</c:v>
                </c:pt>
                <c:pt idx="5">
                  <c:v>130</c:v>
                </c:pt>
                <c:pt idx="6">
                  <c:v>150</c:v>
                </c:pt>
                <c:pt idx="7">
                  <c:v>250</c:v>
                </c:pt>
                <c:pt idx="8">
                  <c:v>500</c:v>
                </c:pt>
                <c:pt idx="9">
                  <c:v>750</c:v>
                </c:pt>
                <c:pt idx="10">
                  <c:v>1000</c:v>
                </c:pt>
                <c:pt idx="11">
                  <c:v>1250</c:v>
                </c:pt>
                <c:pt idx="12">
                  <c:v>1500</c:v>
                </c:pt>
                <c:pt idx="13">
                  <c:v>2500</c:v>
                </c:pt>
                <c:pt idx="14">
                  <c:v>3000</c:v>
                </c:pt>
                <c:pt idx="15">
                  <c:v>4000</c:v>
                </c:pt>
                <c:pt idx="16">
                  <c:v>5000</c:v>
                </c:pt>
                <c:pt idx="17">
                  <c:v>6000</c:v>
                </c:pt>
                <c:pt idx="18">
                  <c:v>7000</c:v>
                </c:pt>
              </c:numCache>
            </c:numRef>
          </c:xVal>
          <c:yVal>
            <c:numRef>
              <c:f>Kozjet!$E$2:$E$20</c:f>
              <c:numCache>
                <c:formatCode>0.00</c:formatCode>
                <c:ptCount val="19"/>
                <c:pt idx="0">
                  <c:v>107.77</c:v>
                </c:pt>
                <c:pt idx="1">
                  <c:v>73.590313733534913</c:v>
                </c:pt>
                <c:pt idx="2">
                  <c:v>67.569713820255288</c:v>
                </c:pt>
                <c:pt idx="3">
                  <c:v>64.047888639141661</c:v>
                </c:pt>
                <c:pt idx="4">
                  <c:v>61.549113906975656</c:v>
                </c:pt>
                <c:pt idx="5">
                  <c:v>59.270246860838924</c:v>
                </c:pt>
                <c:pt idx="6">
                  <c:v>58.027288725862029</c:v>
                </c:pt>
                <c:pt idx="7">
                  <c:v>53.590313733534906</c:v>
                </c:pt>
                <c:pt idx="8">
                  <c:v>47.569713820255281</c:v>
                </c:pt>
                <c:pt idx="9">
                  <c:v>44.047888639141654</c:v>
                </c:pt>
                <c:pt idx="10">
                  <c:v>41.549113906975649</c:v>
                </c:pt>
                <c:pt idx="11">
                  <c:v>39.610913646814524</c:v>
                </c:pt>
                <c:pt idx="12">
                  <c:v>38.027288725862036</c:v>
                </c:pt>
                <c:pt idx="13">
                  <c:v>33.590313733534899</c:v>
                </c:pt>
                <c:pt idx="14">
                  <c:v>32.006688812582411</c:v>
                </c:pt>
                <c:pt idx="15">
                  <c:v>29.507914080416413</c:v>
                </c:pt>
                <c:pt idx="16">
                  <c:v>27.569713820255274</c:v>
                </c:pt>
                <c:pt idx="17">
                  <c:v>25.986088899302771</c:v>
                </c:pt>
                <c:pt idx="18">
                  <c:v>24.64715310669051</c:v>
                </c:pt>
              </c:numCache>
            </c:numRef>
          </c:yVal>
          <c:smooth val="1"/>
          <c:extLst>
            <c:ext xmlns:c16="http://schemas.microsoft.com/office/drawing/2014/chart" uri="{C3380CC4-5D6E-409C-BE32-E72D297353CC}">
              <c16:uniqueId val="{00000000-B5E0-4273-94B6-122262A38C82}"/>
            </c:ext>
          </c:extLst>
        </c:ser>
        <c:dLbls>
          <c:showLegendKey val="0"/>
          <c:showVal val="0"/>
          <c:showCatName val="0"/>
          <c:showSerName val="0"/>
          <c:showPercent val="0"/>
          <c:showBubbleSize val="0"/>
        </c:dLbls>
        <c:axId val="561900304"/>
        <c:axId val="561904224"/>
      </c:scatterChart>
      <c:valAx>
        <c:axId val="561900304"/>
        <c:scaling>
          <c:orientation val="minMax"/>
          <c:max val="7000"/>
        </c:scaling>
        <c:delete val="0"/>
        <c:axPos val="b"/>
        <c:title>
          <c:tx>
            <c:rich>
              <a:bodyPr/>
              <a:lstStyle/>
              <a:p>
                <a:pPr rtl="0">
                  <a:defRPr sz="900" b="1" i="0" u="none" strike="noStrike" baseline="0">
                    <a:solidFill>
                      <a:srgbClr val="000000"/>
                    </a:solidFill>
                    <a:latin typeface="Arial"/>
                    <a:ea typeface="Arial"/>
                    <a:cs typeface="Arial"/>
                  </a:defRPr>
                </a:pPr>
                <a:r>
                  <a:rPr lang="en" b="0" i="0" u="none" baseline="0"/>
                  <a:t>Distance (m)</a:t>
                </a:r>
              </a:p>
            </c:rich>
          </c:tx>
          <c:layout>
            <c:manualLayout>
              <c:xMode val="edge"/>
              <c:yMode val="edge"/>
              <c:x val="0.47574400617763152"/>
              <c:y val="0.90909102164116273"/>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rtl="0">
              <a:defRPr sz="700" b="0" i="0" u="none" strike="noStrike" baseline="0">
                <a:solidFill>
                  <a:srgbClr val="000000"/>
                </a:solidFill>
                <a:latin typeface="Arial"/>
                <a:ea typeface="Arial"/>
                <a:cs typeface="Arial"/>
              </a:defRPr>
            </a:pPr>
            <a:endParaRPr lang="tr-TR"/>
          </a:p>
        </c:txPr>
        <c:crossAx val="561904224"/>
        <c:crosses val="autoZero"/>
        <c:crossBetween val="midCat"/>
      </c:valAx>
      <c:valAx>
        <c:axId val="561904224"/>
        <c:scaling>
          <c:orientation val="minMax"/>
        </c:scaling>
        <c:delete val="0"/>
        <c:axPos val="l"/>
        <c:majorGridlines>
          <c:spPr>
            <a:ln w="3175">
              <a:solidFill>
                <a:srgbClr val="000000"/>
              </a:solidFill>
              <a:prstDash val="solid"/>
            </a:ln>
          </c:spPr>
        </c:majorGridlines>
        <c:title>
          <c:tx>
            <c:rich>
              <a:bodyPr/>
              <a:lstStyle/>
              <a:p>
                <a:pPr rtl="0">
                  <a:defRPr sz="900" b="1" i="0" u="none" strike="noStrike" baseline="0">
                    <a:solidFill>
                      <a:srgbClr val="000000"/>
                    </a:solidFill>
                    <a:latin typeface="Arial"/>
                    <a:ea typeface="Arial"/>
                    <a:cs typeface="Arial"/>
                  </a:defRPr>
                </a:pPr>
                <a:r>
                  <a:rPr lang="en" b="0" i="0" u="none" baseline="0"/>
                  <a:t>Sound Intensity Level (dBA)</a:t>
                </a:r>
              </a:p>
            </c:rich>
          </c:tx>
          <c:layout>
            <c:manualLayout>
              <c:xMode val="edge"/>
              <c:yMode val="edge"/>
              <c:x val="2.5039123630672927E-2"/>
              <c:y val="0.26535631159312634"/>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rtl="0">
              <a:defRPr sz="700" b="0" i="0" u="none" strike="noStrike" baseline="0">
                <a:solidFill>
                  <a:srgbClr val="000000"/>
                </a:solidFill>
                <a:latin typeface="Arial"/>
                <a:ea typeface="Arial"/>
                <a:cs typeface="Arial"/>
              </a:defRPr>
            </a:pPr>
            <a:endParaRPr lang="tr-TR"/>
          </a:p>
        </c:txPr>
        <c:crossAx val="561900304"/>
        <c:crosses val="autoZero"/>
        <c:crossBetween val="midCat"/>
      </c:valAx>
      <c:spPr>
        <a:gradFill rotWithShape="0">
          <a:gsLst>
            <a:gs pos="0">
              <a:schemeClr val="accent1">
                <a:lumMod val="60000"/>
                <a:lumOff val="40000"/>
              </a:schemeClr>
            </a:gs>
            <a:gs pos="100000">
              <a:srgbClr val="FFFFFF">
                <a:gamma/>
                <a:shade val="79216"/>
                <a:invGamma/>
              </a:srgbClr>
            </a:gs>
          </a:gsLst>
          <a:lin ang="5400000" scaled="1"/>
        </a:gradFill>
        <a:ln w="12700">
          <a:solidFill>
            <a:srgbClr val="000000"/>
          </a:solidFill>
          <a:prstDash val="solid"/>
        </a:ln>
      </c:spPr>
    </c:plotArea>
    <c:plotVisOnly val="1"/>
    <c:dispBlanksAs val="gap"/>
    <c:showDLblsOverMax val="0"/>
  </c:chart>
  <c:spPr>
    <a:solidFill>
      <a:schemeClr val="accent1">
        <a:lumMod val="20000"/>
        <a:lumOff val="80000"/>
      </a:schemeClr>
    </a:solidFill>
    <a:ln w="38100">
      <a:solidFill>
        <a:srgbClr val="000000"/>
      </a:solidFill>
      <a:prstDash val="solid"/>
    </a:ln>
  </c:spPr>
  <c:txPr>
    <a:bodyPr/>
    <a:lstStyle/>
    <a:p>
      <a:pPr>
        <a:defRPr sz="1150" b="0" i="0" u="none" strike="noStrike" baseline="0">
          <a:solidFill>
            <a:srgbClr val="000000"/>
          </a:solidFill>
          <a:latin typeface="Arial"/>
          <a:ea typeface="Arial"/>
          <a:cs typeface="Arial"/>
        </a:defRPr>
      </a:pPr>
      <a:endParaRPr lang="tr-TR"/>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CA16EAE-1B92-41D4-B1E7-63EF064469FA}"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tr-TR"/>
        </a:p>
      </dgm:t>
    </dgm:pt>
    <dgm:pt modelId="{3D5C7245-6430-4398-A4AA-3E87D43DA2FC}">
      <dgm:prSet phldrT="[Metin]" custT="1"/>
      <dgm:spPr/>
      <dgm:t>
        <a:bodyPr/>
        <a:lstStyle/>
        <a:p>
          <a:r>
            <a:rPr lang="tr-TR" sz="1200">
              <a:latin typeface="Arial" panose="020B0604020202020204" pitchFamily="34" charset="0"/>
              <a:cs typeface="Arial" panose="020B0604020202020204" pitchFamily="34" charset="0"/>
            </a:rPr>
            <a:t>Belediye Başkanı</a:t>
          </a:r>
        </a:p>
      </dgm:t>
    </dgm:pt>
    <dgm:pt modelId="{DA73ACB7-64C3-46ED-B457-3301A4E7F006}" type="parTrans" cxnId="{5EBBB49A-0C8D-4DBA-8BC3-0F82D08886F2}">
      <dgm:prSet/>
      <dgm:spPr/>
      <dgm:t>
        <a:bodyPr/>
        <a:lstStyle/>
        <a:p>
          <a:endParaRPr lang="tr-TR"/>
        </a:p>
      </dgm:t>
    </dgm:pt>
    <dgm:pt modelId="{EBF65D9F-5926-40EC-94D1-7A9CBA78F91C}" type="sibTrans" cxnId="{5EBBB49A-0C8D-4DBA-8BC3-0F82D08886F2}">
      <dgm:prSet/>
      <dgm:spPr/>
      <dgm:t>
        <a:bodyPr/>
        <a:lstStyle/>
        <a:p>
          <a:endParaRPr lang="tr-TR"/>
        </a:p>
      </dgm:t>
    </dgm:pt>
    <dgm:pt modelId="{49242EA8-BC8D-416F-BA14-1A00BF8C9C94}">
      <dgm:prSet phldrT="[Metin]" custT="1"/>
      <dgm:spPr/>
      <dgm:t>
        <a:bodyPr/>
        <a:lstStyle/>
        <a:p>
          <a:r>
            <a:rPr lang="tr-TR" sz="1200">
              <a:latin typeface="Arial" panose="020B0604020202020204" pitchFamily="34" charset="0"/>
              <a:cs typeface="Arial" panose="020B0604020202020204" pitchFamily="34" charset="0"/>
            </a:rPr>
            <a:t>Belediye Başkan Yardımcısı</a:t>
          </a:r>
        </a:p>
      </dgm:t>
    </dgm:pt>
    <dgm:pt modelId="{47CABCCC-FEEF-429A-AC1B-CB6C6E7A780E}" type="parTrans" cxnId="{CA081896-570F-42B9-947B-0458E9161205}">
      <dgm:prSet/>
      <dgm:spPr/>
      <dgm:t>
        <a:bodyPr/>
        <a:lstStyle/>
        <a:p>
          <a:endParaRPr lang="tr-TR"/>
        </a:p>
      </dgm:t>
    </dgm:pt>
    <dgm:pt modelId="{0F98AA7F-60A9-4EEA-BDE0-0C3454813927}" type="sibTrans" cxnId="{CA081896-570F-42B9-947B-0458E9161205}">
      <dgm:prSet/>
      <dgm:spPr/>
      <dgm:t>
        <a:bodyPr/>
        <a:lstStyle/>
        <a:p>
          <a:endParaRPr lang="tr-TR"/>
        </a:p>
      </dgm:t>
    </dgm:pt>
    <dgm:pt modelId="{78AF7AEB-E92D-4CEF-AE48-49FFE519F8CB}">
      <dgm:prSet phldrT="[Metin]" custT="1"/>
      <dgm:spPr/>
      <dgm:t>
        <a:bodyPr/>
        <a:lstStyle/>
        <a:p>
          <a:r>
            <a:rPr lang="tr-TR" sz="1100">
              <a:latin typeface="Arial" panose="020B0604020202020204" pitchFamily="34" charset="0"/>
              <a:cs typeface="Arial" panose="020B0604020202020204" pitchFamily="34" charset="0"/>
            </a:rPr>
            <a:t>Genel Yayın Yönetmeni</a:t>
          </a:r>
        </a:p>
      </dgm:t>
    </dgm:pt>
    <dgm:pt modelId="{5110FA44-2FAF-4FA2-8EA0-D774DE1BCBC4}" type="parTrans" cxnId="{391C3AE4-46F9-423F-A795-CF1F6C69F273}">
      <dgm:prSet/>
      <dgm:spPr/>
      <dgm:t>
        <a:bodyPr/>
        <a:lstStyle/>
        <a:p>
          <a:endParaRPr lang="tr-TR"/>
        </a:p>
      </dgm:t>
    </dgm:pt>
    <dgm:pt modelId="{EFD71517-7342-4C08-BAB5-4622D2FC3A2E}" type="sibTrans" cxnId="{391C3AE4-46F9-423F-A795-CF1F6C69F273}">
      <dgm:prSet/>
      <dgm:spPr/>
      <dgm:t>
        <a:bodyPr/>
        <a:lstStyle/>
        <a:p>
          <a:endParaRPr lang="tr-TR"/>
        </a:p>
      </dgm:t>
    </dgm:pt>
    <dgm:pt modelId="{0AB74A19-C98E-4A94-BF1D-FF9F9FC4AB53}">
      <dgm:prSet phldrT="[Metin]" custT="1"/>
      <dgm:spPr/>
      <dgm:t>
        <a:bodyPr/>
        <a:lstStyle/>
        <a:p>
          <a:r>
            <a:rPr lang="tr-TR" sz="1100">
              <a:latin typeface="Arial" panose="020B0604020202020204" pitchFamily="34" charset="0"/>
              <a:cs typeface="Arial" panose="020B0604020202020204" pitchFamily="34" charset="0"/>
            </a:rPr>
            <a:t>Şehir Planlama Müdürlüğü</a:t>
          </a:r>
        </a:p>
      </dgm:t>
    </dgm:pt>
    <dgm:pt modelId="{20935F75-604A-4F59-B6AE-6EFA07243294}" type="parTrans" cxnId="{986FFFD2-C839-4EE3-8A30-A2118029BE2B}">
      <dgm:prSet/>
      <dgm:spPr/>
      <dgm:t>
        <a:bodyPr/>
        <a:lstStyle/>
        <a:p>
          <a:endParaRPr lang="tr-TR"/>
        </a:p>
      </dgm:t>
    </dgm:pt>
    <dgm:pt modelId="{30BCB0FD-F62E-424D-B0BA-A888AB943E1F}" type="sibTrans" cxnId="{986FFFD2-C839-4EE3-8A30-A2118029BE2B}">
      <dgm:prSet/>
      <dgm:spPr/>
      <dgm:t>
        <a:bodyPr/>
        <a:lstStyle/>
        <a:p>
          <a:endParaRPr lang="tr-TR"/>
        </a:p>
      </dgm:t>
    </dgm:pt>
    <dgm:pt modelId="{3CAD963B-4D89-4608-A78D-17CC743047F0}">
      <dgm:prSet custT="1"/>
      <dgm:spPr/>
      <dgm:t>
        <a:bodyPr/>
        <a:lstStyle/>
        <a:p>
          <a:r>
            <a:rPr lang="tr-TR" sz="1050">
              <a:latin typeface="Arial" panose="020B0604020202020204" pitchFamily="34" charset="0"/>
              <a:cs typeface="Arial" panose="020B0604020202020204" pitchFamily="34" charset="0"/>
            </a:rPr>
            <a:t>Mali Hizmetler Daire Başkanlığı</a:t>
          </a:r>
        </a:p>
      </dgm:t>
    </dgm:pt>
    <dgm:pt modelId="{263C4FB6-52CE-421F-9313-41BBDD1AF063}" type="parTrans" cxnId="{23AFAF14-2376-4563-8D80-EFD1AC030303}">
      <dgm:prSet/>
      <dgm:spPr/>
      <dgm:t>
        <a:bodyPr/>
        <a:lstStyle/>
        <a:p>
          <a:endParaRPr lang="tr-TR"/>
        </a:p>
      </dgm:t>
    </dgm:pt>
    <dgm:pt modelId="{323B6335-7AC8-42ED-96BB-9FD104160C41}" type="sibTrans" cxnId="{23AFAF14-2376-4563-8D80-EFD1AC030303}">
      <dgm:prSet/>
      <dgm:spPr/>
      <dgm:t>
        <a:bodyPr/>
        <a:lstStyle/>
        <a:p>
          <a:endParaRPr lang="tr-TR"/>
        </a:p>
      </dgm:t>
    </dgm:pt>
    <dgm:pt modelId="{41B164D5-B8F9-47AD-AC54-84C755608F95}">
      <dgm:prSet custT="1"/>
      <dgm:spPr/>
      <dgm:t>
        <a:bodyPr/>
        <a:lstStyle/>
        <a:p>
          <a:r>
            <a:rPr lang="tr-TR" sz="1000">
              <a:latin typeface="Arial" panose="020B0604020202020204" pitchFamily="34" charset="0"/>
              <a:cs typeface="Arial" panose="020B0604020202020204" pitchFamily="34" charset="0"/>
            </a:rPr>
            <a:t>Teknik İşler Müdürlüğü</a:t>
          </a:r>
        </a:p>
      </dgm:t>
    </dgm:pt>
    <dgm:pt modelId="{04FBD79B-9D25-40EC-8416-1D2D6FF339B5}" type="parTrans" cxnId="{947909F9-5CB7-4B84-83FC-F9FF7E9A4F13}">
      <dgm:prSet/>
      <dgm:spPr/>
      <dgm:t>
        <a:bodyPr/>
        <a:lstStyle/>
        <a:p>
          <a:endParaRPr lang="tr-TR"/>
        </a:p>
      </dgm:t>
    </dgm:pt>
    <dgm:pt modelId="{A5F1EAA8-8A0C-4C33-9B62-4DF9857732F0}" type="sibTrans" cxnId="{947909F9-5CB7-4B84-83FC-F9FF7E9A4F13}">
      <dgm:prSet/>
      <dgm:spPr/>
      <dgm:t>
        <a:bodyPr/>
        <a:lstStyle/>
        <a:p>
          <a:endParaRPr lang="tr-TR"/>
        </a:p>
      </dgm:t>
    </dgm:pt>
    <dgm:pt modelId="{29CDC3BD-47DC-4B32-A359-DF37AA1ED088}">
      <dgm:prSet custT="1"/>
      <dgm:spPr/>
      <dgm:t>
        <a:bodyPr/>
        <a:lstStyle/>
        <a:p>
          <a:r>
            <a:rPr lang="tr-TR" sz="1000">
              <a:latin typeface="Arial" panose="020B0604020202020204" pitchFamily="34" charset="0"/>
              <a:cs typeface="Arial" panose="020B0604020202020204" pitchFamily="34" charset="0"/>
            </a:rPr>
            <a:t>İnsan Kaynakları Müdürlüğü</a:t>
          </a:r>
        </a:p>
      </dgm:t>
    </dgm:pt>
    <dgm:pt modelId="{1BCF66A8-F805-4DCC-B3E1-326CE1D80910}" type="parTrans" cxnId="{FF4120E8-407E-425A-8EA5-193F48AE6330}">
      <dgm:prSet/>
      <dgm:spPr/>
      <dgm:t>
        <a:bodyPr/>
        <a:lstStyle/>
        <a:p>
          <a:endParaRPr lang="tr-TR"/>
        </a:p>
      </dgm:t>
    </dgm:pt>
    <dgm:pt modelId="{6CB4912C-B5D6-4F2F-B1EC-0A40D44E1A0D}" type="sibTrans" cxnId="{FF4120E8-407E-425A-8EA5-193F48AE6330}">
      <dgm:prSet/>
      <dgm:spPr/>
      <dgm:t>
        <a:bodyPr/>
        <a:lstStyle/>
        <a:p>
          <a:endParaRPr lang="tr-TR"/>
        </a:p>
      </dgm:t>
    </dgm:pt>
    <dgm:pt modelId="{1E98B24F-841F-4AFD-BF40-992F6C0E9420}">
      <dgm:prSet custT="1"/>
      <dgm:spPr/>
      <dgm:t>
        <a:bodyPr/>
        <a:lstStyle/>
        <a:p>
          <a:r>
            <a:rPr lang="tr-TR" sz="1050">
              <a:latin typeface="Arial" panose="020B0604020202020204" pitchFamily="34" charset="0"/>
              <a:cs typeface="Arial" panose="020B0604020202020204" pitchFamily="34" charset="0"/>
            </a:rPr>
            <a:t>Temizlik Hizmetleri Müdürü</a:t>
          </a:r>
        </a:p>
      </dgm:t>
    </dgm:pt>
    <dgm:pt modelId="{EF0231BB-2A18-49C2-9CE1-C14D6388C5AE}" type="parTrans" cxnId="{B9F81BE2-990E-40EC-AABE-3A94983610AA}">
      <dgm:prSet/>
      <dgm:spPr/>
      <dgm:t>
        <a:bodyPr/>
        <a:lstStyle/>
        <a:p>
          <a:endParaRPr lang="tr-TR"/>
        </a:p>
      </dgm:t>
    </dgm:pt>
    <dgm:pt modelId="{24C73541-B78E-4B1F-B817-2896350D0970}" type="sibTrans" cxnId="{B9F81BE2-990E-40EC-AABE-3A94983610AA}">
      <dgm:prSet/>
      <dgm:spPr/>
      <dgm:t>
        <a:bodyPr/>
        <a:lstStyle/>
        <a:p>
          <a:endParaRPr lang="tr-TR"/>
        </a:p>
      </dgm:t>
    </dgm:pt>
    <dgm:pt modelId="{472B7DEB-8377-451A-BB99-015C09F13992}">
      <dgm:prSet custT="1"/>
      <dgm:spPr/>
      <dgm:t>
        <a:bodyPr/>
        <a:lstStyle/>
        <a:p>
          <a:r>
            <a:rPr lang="tr-TR" sz="1100">
              <a:latin typeface="Arial" panose="020B0604020202020204" pitchFamily="34" charset="0"/>
              <a:cs typeface="Arial" panose="020B0604020202020204" pitchFamily="34" charset="0"/>
            </a:rPr>
            <a:t>Polis Teşkilatı</a:t>
          </a:r>
        </a:p>
      </dgm:t>
    </dgm:pt>
    <dgm:pt modelId="{66009188-0CB8-4D7C-B7B6-765827E8E90F}" type="parTrans" cxnId="{6894BCD2-CDB2-4B8F-A32B-C3FDE7DE33C3}">
      <dgm:prSet/>
      <dgm:spPr/>
      <dgm:t>
        <a:bodyPr/>
        <a:lstStyle/>
        <a:p>
          <a:endParaRPr lang="tr-TR"/>
        </a:p>
      </dgm:t>
    </dgm:pt>
    <dgm:pt modelId="{D35D6A16-D4BA-4407-B19F-06EAF31CE5BC}" type="sibTrans" cxnId="{6894BCD2-CDB2-4B8F-A32B-C3FDE7DE33C3}">
      <dgm:prSet/>
      <dgm:spPr/>
      <dgm:t>
        <a:bodyPr/>
        <a:lstStyle/>
        <a:p>
          <a:endParaRPr lang="tr-TR"/>
        </a:p>
      </dgm:t>
    </dgm:pt>
    <dgm:pt modelId="{907D653B-A793-4644-892C-9DD5585FE997}">
      <dgm:prSet custT="1"/>
      <dgm:spPr/>
      <dgm:t>
        <a:bodyPr/>
        <a:lstStyle/>
        <a:p>
          <a:r>
            <a:rPr lang="tr-TR" sz="1050">
              <a:latin typeface="Arial" panose="020B0604020202020204" pitchFamily="34" charset="0"/>
              <a:cs typeface="Arial" panose="020B0604020202020204" pitchFamily="34" charset="0"/>
            </a:rPr>
            <a:t>Halkla İlişkiler Bölümü</a:t>
          </a:r>
        </a:p>
      </dgm:t>
    </dgm:pt>
    <dgm:pt modelId="{9B24F864-C823-4949-B9CE-6D4BD6113375}" type="parTrans" cxnId="{37BD26FF-B8FB-4226-AE9D-21350810E016}">
      <dgm:prSet/>
      <dgm:spPr/>
      <dgm:t>
        <a:bodyPr/>
        <a:lstStyle/>
        <a:p>
          <a:endParaRPr lang="tr-TR"/>
        </a:p>
      </dgm:t>
    </dgm:pt>
    <dgm:pt modelId="{1C9D2CA2-DD99-4F91-85F1-EA6E2761AF19}" type="sibTrans" cxnId="{37BD26FF-B8FB-4226-AE9D-21350810E016}">
      <dgm:prSet/>
      <dgm:spPr/>
      <dgm:t>
        <a:bodyPr/>
        <a:lstStyle/>
        <a:p>
          <a:endParaRPr lang="tr-TR"/>
        </a:p>
      </dgm:t>
    </dgm:pt>
    <dgm:pt modelId="{1C31D071-49E6-47BF-8DAF-279DF6693596}" type="pres">
      <dgm:prSet presAssocID="{3CA16EAE-1B92-41D4-B1E7-63EF064469FA}" presName="hierChild1" presStyleCnt="0">
        <dgm:presLayoutVars>
          <dgm:chPref val="1"/>
          <dgm:dir/>
          <dgm:animOne val="branch"/>
          <dgm:animLvl val="lvl"/>
          <dgm:resizeHandles/>
        </dgm:presLayoutVars>
      </dgm:prSet>
      <dgm:spPr/>
    </dgm:pt>
    <dgm:pt modelId="{E65077BC-11AC-4D38-9FB9-D638F92A3A1F}" type="pres">
      <dgm:prSet presAssocID="{3D5C7245-6430-4398-A4AA-3E87D43DA2FC}" presName="hierRoot1" presStyleCnt="0"/>
      <dgm:spPr/>
    </dgm:pt>
    <dgm:pt modelId="{C5A2FD9A-F3A9-4250-A5A1-CF53E91715FF}" type="pres">
      <dgm:prSet presAssocID="{3D5C7245-6430-4398-A4AA-3E87D43DA2FC}" presName="composite" presStyleCnt="0"/>
      <dgm:spPr/>
    </dgm:pt>
    <dgm:pt modelId="{9B089F74-39B1-4614-8CFD-0447CACA4A3B}" type="pres">
      <dgm:prSet presAssocID="{3D5C7245-6430-4398-A4AA-3E87D43DA2FC}" presName="background" presStyleLbl="node0" presStyleIdx="0" presStyleCnt="1"/>
      <dgm:spPr/>
    </dgm:pt>
    <dgm:pt modelId="{AFB14059-DD8D-4F58-BDA4-51B0ED7B03FD}" type="pres">
      <dgm:prSet presAssocID="{3D5C7245-6430-4398-A4AA-3E87D43DA2FC}" presName="text" presStyleLbl="fgAcc0" presStyleIdx="0" presStyleCnt="1" custScaleX="230890" custScaleY="81560" custLinFactNeighborY="-11906">
        <dgm:presLayoutVars>
          <dgm:chPref val="3"/>
        </dgm:presLayoutVars>
      </dgm:prSet>
      <dgm:spPr/>
    </dgm:pt>
    <dgm:pt modelId="{CE438E0B-FC8C-49ED-AA3A-55C0B26CF5F1}" type="pres">
      <dgm:prSet presAssocID="{3D5C7245-6430-4398-A4AA-3E87D43DA2FC}" presName="hierChild2" presStyleCnt="0"/>
      <dgm:spPr/>
    </dgm:pt>
    <dgm:pt modelId="{D5FFF0C2-9306-4766-99A9-FE404D3F6B0E}" type="pres">
      <dgm:prSet presAssocID="{47CABCCC-FEEF-429A-AC1B-CB6C6E7A780E}" presName="Name10" presStyleLbl="parChTrans1D2" presStyleIdx="0" presStyleCnt="1"/>
      <dgm:spPr/>
    </dgm:pt>
    <dgm:pt modelId="{D9A11501-3C85-43FC-8B13-576C8F3BD47A}" type="pres">
      <dgm:prSet presAssocID="{49242EA8-BC8D-416F-BA14-1A00BF8C9C94}" presName="hierRoot2" presStyleCnt="0"/>
      <dgm:spPr/>
    </dgm:pt>
    <dgm:pt modelId="{5CA360F4-4848-42EC-B0DF-4A5269342CFB}" type="pres">
      <dgm:prSet presAssocID="{49242EA8-BC8D-416F-BA14-1A00BF8C9C94}" presName="composite2" presStyleCnt="0"/>
      <dgm:spPr/>
    </dgm:pt>
    <dgm:pt modelId="{38B6EFDB-A0EE-4C13-B187-15CC4D62E7D1}" type="pres">
      <dgm:prSet presAssocID="{49242EA8-BC8D-416F-BA14-1A00BF8C9C94}" presName="background2" presStyleLbl="node2" presStyleIdx="0" presStyleCnt="1"/>
      <dgm:spPr/>
    </dgm:pt>
    <dgm:pt modelId="{345FA409-3828-4EB2-8CC4-26ACCD8CAD33}" type="pres">
      <dgm:prSet presAssocID="{49242EA8-BC8D-416F-BA14-1A00BF8C9C94}" presName="text2" presStyleLbl="fgAcc2" presStyleIdx="0" presStyleCnt="1" custScaleX="212744" custLinFactNeighborY="-19050">
        <dgm:presLayoutVars>
          <dgm:chPref val="3"/>
        </dgm:presLayoutVars>
      </dgm:prSet>
      <dgm:spPr/>
    </dgm:pt>
    <dgm:pt modelId="{1A4F916A-A54A-49A9-A51C-1E02EEB1A4B1}" type="pres">
      <dgm:prSet presAssocID="{49242EA8-BC8D-416F-BA14-1A00BF8C9C94}" presName="hierChild3" presStyleCnt="0"/>
      <dgm:spPr/>
    </dgm:pt>
    <dgm:pt modelId="{2EA08F80-5586-4CCD-B000-E00003731F6B}" type="pres">
      <dgm:prSet presAssocID="{5110FA44-2FAF-4FA2-8EA0-D774DE1BCBC4}" presName="Name17" presStyleLbl="parChTrans1D3" presStyleIdx="0" presStyleCnt="4"/>
      <dgm:spPr/>
    </dgm:pt>
    <dgm:pt modelId="{E21ABB80-2C60-4421-AEA6-3167F968FE79}" type="pres">
      <dgm:prSet presAssocID="{78AF7AEB-E92D-4CEF-AE48-49FFE519F8CB}" presName="hierRoot3" presStyleCnt="0"/>
      <dgm:spPr/>
    </dgm:pt>
    <dgm:pt modelId="{55F07865-CBA7-44F9-A42F-59C89C51D07C}" type="pres">
      <dgm:prSet presAssocID="{78AF7AEB-E92D-4CEF-AE48-49FFE519F8CB}" presName="composite3" presStyleCnt="0"/>
      <dgm:spPr/>
    </dgm:pt>
    <dgm:pt modelId="{47884E28-6280-425B-94D0-51F17E52FA0E}" type="pres">
      <dgm:prSet presAssocID="{78AF7AEB-E92D-4CEF-AE48-49FFE519F8CB}" presName="background3" presStyleLbl="node3" presStyleIdx="0" presStyleCnt="4"/>
      <dgm:spPr/>
    </dgm:pt>
    <dgm:pt modelId="{2A73816C-F8FE-4B20-8F1D-495BF5390C19}" type="pres">
      <dgm:prSet presAssocID="{78AF7AEB-E92D-4CEF-AE48-49FFE519F8CB}" presName="text3" presStyleLbl="fgAcc3" presStyleIdx="0" presStyleCnt="4" custScaleX="158525" custScaleY="96670">
        <dgm:presLayoutVars>
          <dgm:chPref val="3"/>
        </dgm:presLayoutVars>
      </dgm:prSet>
      <dgm:spPr/>
    </dgm:pt>
    <dgm:pt modelId="{BB8F8D21-33B0-4048-8720-7B166209A886}" type="pres">
      <dgm:prSet presAssocID="{78AF7AEB-E92D-4CEF-AE48-49FFE519F8CB}" presName="hierChild4" presStyleCnt="0"/>
      <dgm:spPr/>
    </dgm:pt>
    <dgm:pt modelId="{E6C596C8-7931-47F9-880E-A29C396E649F}" type="pres">
      <dgm:prSet presAssocID="{EF0231BB-2A18-49C2-9CE1-C14D6388C5AE}" presName="Name23" presStyleLbl="parChTrans1D4" presStyleIdx="0" presStyleCnt="4"/>
      <dgm:spPr/>
    </dgm:pt>
    <dgm:pt modelId="{C7372BA5-B4EF-47A3-90DC-B39987EE0A8B}" type="pres">
      <dgm:prSet presAssocID="{1E98B24F-841F-4AFD-BF40-992F6C0E9420}" presName="hierRoot4" presStyleCnt="0"/>
      <dgm:spPr/>
    </dgm:pt>
    <dgm:pt modelId="{0C3D750F-2073-4722-9216-E743C805DD02}" type="pres">
      <dgm:prSet presAssocID="{1E98B24F-841F-4AFD-BF40-992F6C0E9420}" presName="composite4" presStyleCnt="0"/>
      <dgm:spPr/>
    </dgm:pt>
    <dgm:pt modelId="{24FFE974-5A7A-431F-B550-A20C2055D1EC}" type="pres">
      <dgm:prSet presAssocID="{1E98B24F-841F-4AFD-BF40-992F6C0E9420}" presName="background4" presStyleLbl="node4" presStyleIdx="0" presStyleCnt="4"/>
      <dgm:spPr/>
    </dgm:pt>
    <dgm:pt modelId="{98603FAD-42A4-43CA-9BC1-81C2D45A523B}" type="pres">
      <dgm:prSet presAssocID="{1E98B24F-841F-4AFD-BF40-992F6C0E9420}" presName="text4" presStyleLbl="fgAcc4" presStyleIdx="0" presStyleCnt="4" custScaleX="147836" custScaleY="142103">
        <dgm:presLayoutVars>
          <dgm:chPref val="3"/>
        </dgm:presLayoutVars>
      </dgm:prSet>
      <dgm:spPr/>
    </dgm:pt>
    <dgm:pt modelId="{BCD7DA17-E647-40BD-9D8F-2C15CB257871}" type="pres">
      <dgm:prSet presAssocID="{1E98B24F-841F-4AFD-BF40-992F6C0E9420}" presName="hierChild5" presStyleCnt="0"/>
      <dgm:spPr/>
    </dgm:pt>
    <dgm:pt modelId="{A50DC41C-EEC7-42A1-B5C9-2E092DBF4B36}" type="pres">
      <dgm:prSet presAssocID="{20935F75-604A-4F59-B6AE-6EFA07243294}" presName="Name17" presStyleLbl="parChTrans1D3" presStyleIdx="1" presStyleCnt="4"/>
      <dgm:spPr/>
    </dgm:pt>
    <dgm:pt modelId="{107D5CD9-D10A-412D-9211-BAA00F60BF2F}" type="pres">
      <dgm:prSet presAssocID="{0AB74A19-C98E-4A94-BF1D-FF9F9FC4AB53}" presName="hierRoot3" presStyleCnt="0"/>
      <dgm:spPr/>
    </dgm:pt>
    <dgm:pt modelId="{70413549-F151-4B80-8EA3-CCEFE793967C}" type="pres">
      <dgm:prSet presAssocID="{0AB74A19-C98E-4A94-BF1D-FF9F9FC4AB53}" presName="composite3" presStyleCnt="0"/>
      <dgm:spPr/>
    </dgm:pt>
    <dgm:pt modelId="{03D05C90-52E0-4C6A-97D0-13AA783F6BA2}" type="pres">
      <dgm:prSet presAssocID="{0AB74A19-C98E-4A94-BF1D-FF9F9FC4AB53}" presName="background3" presStyleLbl="node3" presStyleIdx="1" presStyleCnt="4"/>
      <dgm:spPr/>
    </dgm:pt>
    <dgm:pt modelId="{9C4FA039-0F7D-4DD4-85BE-A3DA39C3CAE3}" type="pres">
      <dgm:prSet presAssocID="{0AB74A19-C98E-4A94-BF1D-FF9F9FC4AB53}" presName="text3" presStyleLbl="fgAcc3" presStyleIdx="1" presStyleCnt="4" custScaleX="172262" custScaleY="106667">
        <dgm:presLayoutVars>
          <dgm:chPref val="3"/>
        </dgm:presLayoutVars>
      </dgm:prSet>
      <dgm:spPr/>
    </dgm:pt>
    <dgm:pt modelId="{C949B80F-2603-4691-882F-B22D8C4AD638}" type="pres">
      <dgm:prSet presAssocID="{0AB74A19-C98E-4A94-BF1D-FF9F9FC4AB53}" presName="hierChild4" presStyleCnt="0"/>
      <dgm:spPr/>
    </dgm:pt>
    <dgm:pt modelId="{82C67B37-D2B5-451E-A716-37180F703172}" type="pres">
      <dgm:prSet presAssocID="{66009188-0CB8-4D7C-B7B6-765827E8E90F}" presName="Name23" presStyleLbl="parChTrans1D4" presStyleIdx="1" presStyleCnt="4"/>
      <dgm:spPr/>
    </dgm:pt>
    <dgm:pt modelId="{4BB853AD-018E-4BD6-B096-700E5596F934}" type="pres">
      <dgm:prSet presAssocID="{472B7DEB-8377-451A-BB99-015C09F13992}" presName="hierRoot4" presStyleCnt="0"/>
      <dgm:spPr/>
    </dgm:pt>
    <dgm:pt modelId="{06B6010B-7837-4636-96AB-11617DC49167}" type="pres">
      <dgm:prSet presAssocID="{472B7DEB-8377-451A-BB99-015C09F13992}" presName="composite4" presStyleCnt="0"/>
      <dgm:spPr/>
    </dgm:pt>
    <dgm:pt modelId="{5C511777-D560-42E3-9F1B-0BD676BF6BA8}" type="pres">
      <dgm:prSet presAssocID="{472B7DEB-8377-451A-BB99-015C09F13992}" presName="background4" presStyleLbl="node4" presStyleIdx="1" presStyleCnt="4"/>
      <dgm:spPr/>
    </dgm:pt>
    <dgm:pt modelId="{9A3F008A-A64A-41B7-ABCB-A460BFBB7AB4}" type="pres">
      <dgm:prSet presAssocID="{472B7DEB-8377-451A-BB99-015C09F13992}" presName="text4" presStyleLbl="fgAcc4" presStyleIdx="1" presStyleCnt="4" custScaleX="154098">
        <dgm:presLayoutVars>
          <dgm:chPref val="3"/>
        </dgm:presLayoutVars>
      </dgm:prSet>
      <dgm:spPr/>
    </dgm:pt>
    <dgm:pt modelId="{9EE80542-BFAA-4B2D-BEAE-D56C5134BCD8}" type="pres">
      <dgm:prSet presAssocID="{472B7DEB-8377-451A-BB99-015C09F13992}" presName="hierChild5" presStyleCnt="0"/>
      <dgm:spPr/>
    </dgm:pt>
    <dgm:pt modelId="{F76BFC87-07B7-4123-A5D3-48E94C1C2BDE}" type="pres">
      <dgm:prSet presAssocID="{263C4FB6-52CE-421F-9313-41BBDD1AF063}" presName="Name17" presStyleLbl="parChTrans1D3" presStyleIdx="2" presStyleCnt="4"/>
      <dgm:spPr/>
    </dgm:pt>
    <dgm:pt modelId="{E6F7B665-60A8-4274-8A27-9FF434002E35}" type="pres">
      <dgm:prSet presAssocID="{3CAD963B-4D89-4608-A78D-17CC743047F0}" presName="hierRoot3" presStyleCnt="0"/>
      <dgm:spPr/>
    </dgm:pt>
    <dgm:pt modelId="{73D7DC2B-A83B-4F47-806B-F463554A6D5C}" type="pres">
      <dgm:prSet presAssocID="{3CAD963B-4D89-4608-A78D-17CC743047F0}" presName="composite3" presStyleCnt="0"/>
      <dgm:spPr/>
    </dgm:pt>
    <dgm:pt modelId="{D674BC62-B572-459C-9C9D-4D8B1D1B39A5}" type="pres">
      <dgm:prSet presAssocID="{3CAD963B-4D89-4608-A78D-17CC743047F0}" presName="background3" presStyleLbl="node3" presStyleIdx="2" presStyleCnt="4"/>
      <dgm:spPr/>
    </dgm:pt>
    <dgm:pt modelId="{215DCAA5-E144-478D-AD3A-0A42FD88AD71}" type="pres">
      <dgm:prSet presAssocID="{3CAD963B-4D89-4608-A78D-17CC743047F0}" presName="text3" presStyleLbl="fgAcc3" presStyleIdx="2" presStyleCnt="4" custScaleX="186468">
        <dgm:presLayoutVars>
          <dgm:chPref val="3"/>
        </dgm:presLayoutVars>
      </dgm:prSet>
      <dgm:spPr/>
    </dgm:pt>
    <dgm:pt modelId="{5B451F34-06D7-4722-9A44-C04A32310152}" type="pres">
      <dgm:prSet presAssocID="{3CAD963B-4D89-4608-A78D-17CC743047F0}" presName="hierChild4" presStyleCnt="0"/>
      <dgm:spPr/>
    </dgm:pt>
    <dgm:pt modelId="{7B3550DD-56E4-4C57-8BBA-277C9EE910CC}" type="pres">
      <dgm:prSet presAssocID="{9B24F864-C823-4949-B9CE-6D4BD6113375}" presName="Name23" presStyleLbl="parChTrans1D4" presStyleIdx="2" presStyleCnt="4"/>
      <dgm:spPr/>
    </dgm:pt>
    <dgm:pt modelId="{25421F1D-750F-422C-A22B-5C2D2C7E20B4}" type="pres">
      <dgm:prSet presAssocID="{907D653B-A793-4644-892C-9DD5585FE997}" presName="hierRoot4" presStyleCnt="0"/>
      <dgm:spPr/>
    </dgm:pt>
    <dgm:pt modelId="{FF5DD227-C2EC-4CC6-BACF-5AD1E3DB2C73}" type="pres">
      <dgm:prSet presAssocID="{907D653B-A793-4644-892C-9DD5585FE997}" presName="composite4" presStyleCnt="0"/>
      <dgm:spPr/>
    </dgm:pt>
    <dgm:pt modelId="{56ADFA02-CC84-4340-82CE-9ACBD5E45F90}" type="pres">
      <dgm:prSet presAssocID="{907D653B-A793-4644-892C-9DD5585FE997}" presName="background4" presStyleLbl="node4" presStyleIdx="2" presStyleCnt="4"/>
      <dgm:spPr/>
    </dgm:pt>
    <dgm:pt modelId="{4E8CF223-0538-4B95-A56B-A13D464F6CC6}" type="pres">
      <dgm:prSet presAssocID="{907D653B-A793-4644-892C-9DD5585FE997}" presName="text4" presStyleLbl="fgAcc4" presStyleIdx="2" presStyleCnt="4" custScaleX="185890" custScaleY="107965">
        <dgm:presLayoutVars>
          <dgm:chPref val="3"/>
        </dgm:presLayoutVars>
      </dgm:prSet>
      <dgm:spPr/>
    </dgm:pt>
    <dgm:pt modelId="{9C4F31F8-D7EA-449D-A5F6-FCBD950220E6}" type="pres">
      <dgm:prSet presAssocID="{907D653B-A793-4644-892C-9DD5585FE997}" presName="hierChild5" presStyleCnt="0"/>
      <dgm:spPr/>
    </dgm:pt>
    <dgm:pt modelId="{86A1EACB-C7C7-41CD-BA9C-F7D8118ADEF6}" type="pres">
      <dgm:prSet presAssocID="{04FBD79B-9D25-40EC-8416-1D2D6FF339B5}" presName="Name17" presStyleLbl="parChTrans1D3" presStyleIdx="3" presStyleCnt="4"/>
      <dgm:spPr/>
    </dgm:pt>
    <dgm:pt modelId="{2645B5AC-F419-44C2-BC20-42811B5D8760}" type="pres">
      <dgm:prSet presAssocID="{41B164D5-B8F9-47AD-AC54-84C755608F95}" presName="hierRoot3" presStyleCnt="0"/>
      <dgm:spPr/>
    </dgm:pt>
    <dgm:pt modelId="{4171A5D3-D7B1-4C09-A1A7-EDCAC830A737}" type="pres">
      <dgm:prSet presAssocID="{41B164D5-B8F9-47AD-AC54-84C755608F95}" presName="composite3" presStyleCnt="0"/>
      <dgm:spPr/>
    </dgm:pt>
    <dgm:pt modelId="{78330C48-6D3D-4E90-9F7D-337ADC3B9454}" type="pres">
      <dgm:prSet presAssocID="{41B164D5-B8F9-47AD-AC54-84C755608F95}" presName="background3" presStyleLbl="node3" presStyleIdx="3" presStyleCnt="4"/>
      <dgm:spPr/>
    </dgm:pt>
    <dgm:pt modelId="{C28C8691-49F5-45E4-947D-15EF58CF97A4}" type="pres">
      <dgm:prSet presAssocID="{41B164D5-B8F9-47AD-AC54-84C755608F95}" presName="text3" presStyleLbl="fgAcc3" presStyleIdx="3" presStyleCnt="4" custScaleX="164265">
        <dgm:presLayoutVars>
          <dgm:chPref val="3"/>
        </dgm:presLayoutVars>
      </dgm:prSet>
      <dgm:spPr/>
    </dgm:pt>
    <dgm:pt modelId="{6900076F-511A-4B1D-B6C8-468BC27BF9A7}" type="pres">
      <dgm:prSet presAssocID="{41B164D5-B8F9-47AD-AC54-84C755608F95}" presName="hierChild4" presStyleCnt="0"/>
      <dgm:spPr/>
    </dgm:pt>
    <dgm:pt modelId="{307F984E-8EC0-4F59-9DF5-212BD45FEBE6}" type="pres">
      <dgm:prSet presAssocID="{1BCF66A8-F805-4DCC-B3E1-326CE1D80910}" presName="Name23" presStyleLbl="parChTrans1D4" presStyleIdx="3" presStyleCnt="4"/>
      <dgm:spPr/>
    </dgm:pt>
    <dgm:pt modelId="{F660B900-3EF6-47B3-9B04-459FB4A097F2}" type="pres">
      <dgm:prSet presAssocID="{29CDC3BD-47DC-4B32-A359-DF37AA1ED088}" presName="hierRoot4" presStyleCnt="0"/>
      <dgm:spPr/>
    </dgm:pt>
    <dgm:pt modelId="{CD11FBE3-A516-47D9-A4D2-A859DA0D05E9}" type="pres">
      <dgm:prSet presAssocID="{29CDC3BD-47DC-4B32-A359-DF37AA1ED088}" presName="composite4" presStyleCnt="0"/>
      <dgm:spPr/>
    </dgm:pt>
    <dgm:pt modelId="{CE8115F0-18F7-41D2-8196-D1BCF9B0A213}" type="pres">
      <dgm:prSet presAssocID="{29CDC3BD-47DC-4B32-A359-DF37AA1ED088}" presName="background4" presStyleLbl="node4" presStyleIdx="3" presStyleCnt="4"/>
      <dgm:spPr/>
    </dgm:pt>
    <dgm:pt modelId="{7BDB5131-9A41-494C-90A9-4A335EE12BA6}" type="pres">
      <dgm:prSet presAssocID="{29CDC3BD-47DC-4B32-A359-DF37AA1ED088}" presName="text4" presStyleLbl="fgAcc4" presStyleIdx="3" presStyleCnt="4" custScaleX="175260" custScaleY="109541" custLinFactNeighborX="22681" custLinFactNeighborY="-4693">
        <dgm:presLayoutVars>
          <dgm:chPref val="3"/>
        </dgm:presLayoutVars>
      </dgm:prSet>
      <dgm:spPr/>
    </dgm:pt>
    <dgm:pt modelId="{44096617-707B-42D2-85BF-255CEF5EC9CF}" type="pres">
      <dgm:prSet presAssocID="{29CDC3BD-47DC-4B32-A359-DF37AA1ED088}" presName="hierChild5" presStyleCnt="0"/>
      <dgm:spPr/>
    </dgm:pt>
  </dgm:ptLst>
  <dgm:cxnLst>
    <dgm:cxn modelId="{78EEDE01-2DA9-4896-8D2F-A68AF89EFDEF}" type="presOf" srcId="{3D5C7245-6430-4398-A4AA-3E87D43DA2FC}" destId="{AFB14059-DD8D-4F58-BDA4-51B0ED7B03FD}" srcOrd="0" destOrd="0" presId="urn:microsoft.com/office/officeart/2005/8/layout/hierarchy1"/>
    <dgm:cxn modelId="{CAA38F02-64BE-4DC7-96E9-61B07C18B5DA}" type="presOf" srcId="{1E98B24F-841F-4AFD-BF40-992F6C0E9420}" destId="{98603FAD-42A4-43CA-9BC1-81C2D45A523B}" srcOrd="0" destOrd="0" presId="urn:microsoft.com/office/officeart/2005/8/layout/hierarchy1"/>
    <dgm:cxn modelId="{23AFAF14-2376-4563-8D80-EFD1AC030303}" srcId="{49242EA8-BC8D-416F-BA14-1A00BF8C9C94}" destId="{3CAD963B-4D89-4608-A78D-17CC743047F0}" srcOrd="2" destOrd="0" parTransId="{263C4FB6-52CE-421F-9313-41BBDD1AF063}" sibTransId="{323B6335-7AC8-42ED-96BB-9FD104160C41}"/>
    <dgm:cxn modelId="{24D0812A-0514-40A4-A87B-BB017BBCA08F}" type="presOf" srcId="{907D653B-A793-4644-892C-9DD5585FE997}" destId="{4E8CF223-0538-4B95-A56B-A13D464F6CC6}" srcOrd="0" destOrd="0" presId="urn:microsoft.com/office/officeart/2005/8/layout/hierarchy1"/>
    <dgm:cxn modelId="{7C7D113A-4562-49C4-8310-6B2A65F4DB3C}" type="presOf" srcId="{3CAD963B-4D89-4608-A78D-17CC743047F0}" destId="{215DCAA5-E144-478D-AD3A-0A42FD88AD71}" srcOrd="0" destOrd="0" presId="urn:microsoft.com/office/officeart/2005/8/layout/hierarchy1"/>
    <dgm:cxn modelId="{4B178C3E-BECC-4172-A4F1-23B4B5321DDF}" type="presOf" srcId="{41B164D5-B8F9-47AD-AC54-84C755608F95}" destId="{C28C8691-49F5-45E4-947D-15EF58CF97A4}" srcOrd="0" destOrd="0" presId="urn:microsoft.com/office/officeart/2005/8/layout/hierarchy1"/>
    <dgm:cxn modelId="{E939B05C-3DD4-4A12-9DE7-6B09DB175BCA}" type="presOf" srcId="{66009188-0CB8-4D7C-B7B6-765827E8E90F}" destId="{82C67B37-D2B5-451E-A716-37180F703172}" srcOrd="0" destOrd="0" presId="urn:microsoft.com/office/officeart/2005/8/layout/hierarchy1"/>
    <dgm:cxn modelId="{5C13304F-91B0-4167-ACCB-3DF24C15FB97}" type="presOf" srcId="{20935F75-604A-4F59-B6AE-6EFA07243294}" destId="{A50DC41C-EEC7-42A1-B5C9-2E092DBF4B36}" srcOrd="0" destOrd="0" presId="urn:microsoft.com/office/officeart/2005/8/layout/hierarchy1"/>
    <dgm:cxn modelId="{BFB53072-EB99-4A5B-89F8-F0B73F7BBB72}" type="presOf" srcId="{9B24F864-C823-4949-B9CE-6D4BD6113375}" destId="{7B3550DD-56E4-4C57-8BBA-277C9EE910CC}" srcOrd="0" destOrd="0" presId="urn:microsoft.com/office/officeart/2005/8/layout/hierarchy1"/>
    <dgm:cxn modelId="{D34A1853-5807-493F-BD07-CE760AB03740}" type="presOf" srcId="{29CDC3BD-47DC-4B32-A359-DF37AA1ED088}" destId="{7BDB5131-9A41-494C-90A9-4A335EE12BA6}" srcOrd="0" destOrd="0" presId="urn:microsoft.com/office/officeart/2005/8/layout/hierarchy1"/>
    <dgm:cxn modelId="{69C25F53-EBBD-4001-8A52-53847E6B51C6}" type="presOf" srcId="{47CABCCC-FEEF-429A-AC1B-CB6C6E7A780E}" destId="{D5FFF0C2-9306-4766-99A9-FE404D3F6B0E}" srcOrd="0" destOrd="0" presId="urn:microsoft.com/office/officeart/2005/8/layout/hierarchy1"/>
    <dgm:cxn modelId="{38A9F653-7315-47AA-B2F1-031C874E1A89}" type="presOf" srcId="{49242EA8-BC8D-416F-BA14-1A00BF8C9C94}" destId="{345FA409-3828-4EB2-8CC4-26ACCD8CAD33}" srcOrd="0" destOrd="0" presId="urn:microsoft.com/office/officeart/2005/8/layout/hierarchy1"/>
    <dgm:cxn modelId="{B5EC0054-C104-45EB-9D18-98ADDC792EC9}" type="presOf" srcId="{5110FA44-2FAF-4FA2-8EA0-D774DE1BCBC4}" destId="{2EA08F80-5586-4CCD-B000-E00003731F6B}" srcOrd="0" destOrd="0" presId="urn:microsoft.com/office/officeart/2005/8/layout/hierarchy1"/>
    <dgm:cxn modelId="{230C177B-8E4B-44F6-B7EE-80423C277677}" type="presOf" srcId="{472B7DEB-8377-451A-BB99-015C09F13992}" destId="{9A3F008A-A64A-41B7-ABCB-A460BFBB7AB4}" srcOrd="0" destOrd="0" presId="urn:microsoft.com/office/officeart/2005/8/layout/hierarchy1"/>
    <dgm:cxn modelId="{B2F89E86-6F02-44C5-B591-20DDCEF7D743}" type="presOf" srcId="{78AF7AEB-E92D-4CEF-AE48-49FFE519F8CB}" destId="{2A73816C-F8FE-4B20-8F1D-495BF5390C19}" srcOrd="0" destOrd="0" presId="urn:microsoft.com/office/officeart/2005/8/layout/hierarchy1"/>
    <dgm:cxn modelId="{F8E34194-B773-4DD5-B469-0476C6F121A7}" type="presOf" srcId="{1BCF66A8-F805-4DCC-B3E1-326CE1D80910}" destId="{307F984E-8EC0-4F59-9DF5-212BD45FEBE6}" srcOrd="0" destOrd="0" presId="urn:microsoft.com/office/officeart/2005/8/layout/hierarchy1"/>
    <dgm:cxn modelId="{CA081896-570F-42B9-947B-0458E9161205}" srcId="{3D5C7245-6430-4398-A4AA-3E87D43DA2FC}" destId="{49242EA8-BC8D-416F-BA14-1A00BF8C9C94}" srcOrd="0" destOrd="0" parTransId="{47CABCCC-FEEF-429A-AC1B-CB6C6E7A780E}" sibTransId="{0F98AA7F-60A9-4EEA-BDE0-0C3454813927}"/>
    <dgm:cxn modelId="{5EBBB49A-0C8D-4DBA-8BC3-0F82D08886F2}" srcId="{3CA16EAE-1B92-41D4-B1E7-63EF064469FA}" destId="{3D5C7245-6430-4398-A4AA-3E87D43DA2FC}" srcOrd="0" destOrd="0" parTransId="{DA73ACB7-64C3-46ED-B457-3301A4E7F006}" sibTransId="{EBF65D9F-5926-40EC-94D1-7A9CBA78F91C}"/>
    <dgm:cxn modelId="{1FAC769B-F1E1-4097-BD7E-F5980AD7003D}" type="presOf" srcId="{0AB74A19-C98E-4A94-BF1D-FF9F9FC4AB53}" destId="{9C4FA039-0F7D-4DD4-85BE-A3DA39C3CAE3}" srcOrd="0" destOrd="0" presId="urn:microsoft.com/office/officeart/2005/8/layout/hierarchy1"/>
    <dgm:cxn modelId="{37F5F5A8-97A6-48EC-9104-579F7EA96EAE}" type="presOf" srcId="{EF0231BB-2A18-49C2-9CE1-C14D6388C5AE}" destId="{E6C596C8-7931-47F9-880E-A29C396E649F}" srcOrd="0" destOrd="0" presId="urn:microsoft.com/office/officeart/2005/8/layout/hierarchy1"/>
    <dgm:cxn modelId="{B4D762B8-DF7B-40BE-8266-858639B8DEED}" type="presOf" srcId="{263C4FB6-52CE-421F-9313-41BBDD1AF063}" destId="{F76BFC87-07B7-4123-A5D3-48E94C1C2BDE}" srcOrd="0" destOrd="0" presId="urn:microsoft.com/office/officeart/2005/8/layout/hierarchy1"/>
    <dgm:cxn modelId="{BEF168C9-1439-4847-8A64-AF40A58E0385}" type="presOf" srcId="{3CA16EAE-1B92-41D4-B1E7-63EF064469FA}" destId="{1C31D071-49E6-47BF-8DAF-279DF6693596}" srcOrd="0" destOrd="0" presId="urn:microsoft.com/office/officeart/2005/8/layout/hierarchy1"/>
    <dgm:cxn modelId="{6894BCD2-CDB2-4B8F-A32B-C3FDE7DE33C3}" srcId="{0AB74A19-C98E-4A94-BF1D-FF9F9FC4AB53}" destId="{472B7DEB-8377-451A-BB99-015C09F13992}" srcOrd="0" destOrd="0" parTransId="{66009188-0CB8-4D7C-B7B6-765827E8E90F}" sibTransId="{D35D6A16-D4BA-4407-B19F-06EAF31CE5BC}"/>
    <dgm:cxn modelId="{986FFFD2-C839-4EE3-8A30-A2118029BE2B}" srcId="{49242EA8-BC8D-416F-BA14-1A00BF8C9C94}" destId="{0AB74A19-C98E-4A94-BF1D-FF9F9FC4AB53}" srcOrd="1" destOrd="0" parTransId="{20935F75-604A-4F59-B6AE-6EFA07243294}" sibTransId="{30BCB0FD-F62E-424D-B0BA-A888AB943E1F}"/>
    <dgm:cxn modelId="{B9F81BE2-990E-40EC-AABE-3A94983610AA}" srcId="{78AF7AEB-E92D-4CEF-AE48-49FFE519F8CB}" destId="{1E98B24F-841F-4AFD-BF40-992F6C0E9420}" srcOrd="0" destOrd="0" parTransId="{EF0231BB-2A18-49C2-9CE1-C14D6388C5AE}" sibTransId="{24C73541-B78E-4B1F-B817-2896350D0970}"/>
    <dgm:cxn modelId="{391C3AE4-46F9-423F-A795-CF1F6C69F273}" srcId="{49242EA8-BC8D-416F-BA14-1A00BF8C9C94}" destId="{78AF7AEB-E92D-4CEF-AE48-49FFE519F8CB}" srcOrd="0" destOrd="0" parTransId="{5110FA44-2FAF-4FA2-8EA0-D774DE1BCBC4}" sibTransId="{EFD71517-7342-4C08-BAB5-4622D2FC3A2E}"/>
    <dgm:cxn modelId="{FF4120E8-407E-425A-8EA5-193F48AE6330}" srcId="{41B164D5-B8F9-47AD-AC54-84C755608F95}" destId="{29CDC3BD-47DC-4B32-A359-DF37AA1ED088}" srcOrd="0" destOrd="0" parTransId="{1BCF66A8-F805-4DCC-B3E1-326CE1D80910}" sibTransId="{6CB4912C-B5D6-4F2F-B1EC-0A40D44E1A0D}"/>
    <dgm:cxn modelId="{D0B040EE-B84A-4AD2-BE7B-274CF2090E22}" type="presOf" srcId="{04FBD79B-9D25-40EC-8416-1D2D6FF339B5}" destId="{86A1EACB-C7C7-41CD-BA9C-F7D8118ADEF6}" srcOrd="0" destOrd="0" presId="urn:microsoft.com/office/officeart/2005/8/layout/hierarchy1"/>
    <dgm:cxn modelId="{947909F9-5CB7-4B84-83FC-F9FF7E9A4F13}" srcId="{49242EA8-BC8D-416F-BA14-1A00BF8C9C94}" destId="{41B164D5-B8F9-47AD-AC54-84C755608F95}" srcOrd="3" destOrd="0" parTransId="{04FBD79B-9D25-40EC-8416-1D2D6FF339B5}" sibTransId="{A5F1EAA8-8A0C-4C33-9B62-4DF9857732F0}"/>
    <dgm:cxn modelId="{37BD26FF-B8FB-4226-AE9D-21350810E016}" srcId="{3CAD963B-4D89-4608-A78D-17CC743047F0}" destId="{907D653B-A793-4644-892C-9DD5585FE997}" srcOrd="0" destOrd="0" parTransId="{9B24F864-C823-4949-B9CE-6D4BD6113375}" sibTransId="{1C9D2CA2-DD99-4F91-85F1-EA6E2761AF19}"/>
    <dgm:cxn modelId="{51FF3A17-0ABC-48F9-92E0-7CA0DF18B1C9}" type="presParOf" srcId="{1C31D071-49E6-47BF-8DAF-279DF6693596}" destId="{E65077BC-11AC-4D38-9FB9-D638F92A3A1F}" srcOrd="0" destOrd="0" presId="urn:microsoft.com/office/officeart/2005/8/layout/hierarchy1"/>
    <dgm:cxn modelId="{C61A6CE3-62BE-423A-9A9F-422854DE48F9}" type="presParOf" srcId="{E65077BC-11AC-4D38-9FB9-D638F92A3A1F}" destId="{C5A2FD9A-F3A9-4250-A5A1-CF53E91715FF}" srcOrd="0" destOrd="0" presId="urn:microsoft.com/office/officeart/2005/8/layout/hierarchy1"/>
    <dgm:cxn modelId="{BC132B95-B460-463F-8E52-682DC3F6D7E7}" type="presParOf" srcId="{C5A2FD9A-F3A9-4250-A5A1-CF53E91715FF}" destId="{9B089F74-39B1-4614-8CFD-0447CACA4A3B}" srcOrd="0" destOrd="0" presId="urn:microsoft.com/office/officeart/2005/8/layout/hierarchy1"/>
    <dgm:cxn modelId="{09BFE394-C2AF-4E77-8F39-B5ED8DF000B3}" type="presParOf" srcId="{C5A2FD9A-F3A9-4250-A5A1-CF53E91715FF}" destId="{AFB14059-DD8D-4F58-BDA4-51B0ED7B03FD}" srcOrd="1" destOrd="0" presId="urn:microsoft.com/office/officeart/2005/8/layout/hierarchy1"/>
    <dgm:cxn modelId="{B69FEA2C-A291-448A-8FBA-8FFC006D8134}" type="presParOf" srcId="{E65077BC-11AC-4D38-9FB9-D638F92A3A1F}" destId="{CE438E0B-FC8C-49ED-AA3A-55C0B26CF5F1}" srcOrd="1" destOrd="0" presId="urn:microsoft.com/office/officeart/2005/8/layout/hierarchy1"/>
    <dgm:cxn modelId="{27DA9530-02A6-4CEC-BE8D-A936A1CED74D}" type="presParOf" srcId="{CE438E0B-FC8C-49ED-AA3A-55C0B26CF5F1}" destId="{D5FFF0C2-9306-4766-99A9-FE404D3F6B0E}" srcOrd="0" destOrd="0" presId="urn:microsoft.com/office/officeart/2005/8/layout/hierarchy1"/>
    <dgm:cxn modelId="{1BA2CF65-12AF-4F63-81DE-C9423FE0E340}" type="presParOf" srcId="{CE438E0B-FC8C-49ED-AA3A-55C0B26CF5F1}" destId="{D9A11501-3C85-43FC-8B13-576C8F3BD47A}" srcOrd="1" destOrd="0" presId="urn:microsoft.com/office/officeart/2005/8/layout/hierarchy1"/>
    <dgm:cxn modelId="{4C6A5620-B589-425D-A911-4308ED0B065F}" type="presParOf" srcId="{D9A11501-3C85-43FC-8B13-576C8F3BD47A}" destId="{5CA360F4-4848-42EC-B0DF-4A5269342CFB}" srcOrd="0" destOrd="0" presId="urn:microsoft.com/office/officeart/2005/8/layout/hierarchy1"/>
    <dgm:cxn modelId="{19C000E4-4818-4B01-9791-A29F1C98321C}" type="presParOf" srcId="{5CA360F4-4848-42EC-B0DF-4A5269342CFB}" destId="{38B6EFDB-A0EE-4C13-B187-15CC4D62E7D1}" srcOrd="0" destOrd="0" presId="urn:microsoft.com/office/officeart/2005/8/layout/hierarchy1"/>
    <dgm:cxn modelId="{C8322C81-1AEB-4641-A984-F522543D66E6}" type="presParOf" srcId="{5CA360F4-4848-42EC-B0DF-4A5269342CFB}" destId="{345FA409-3828-4EB2-8CC4-26ACCD8CAD33}" srcOrd="1" destOrd="0" presId="urn:microsoft.com/office/officeart/2005/8/layout/hierarchy1"/>
    <dgm:cxn modelId="{8CB10744-7EF3-4C14-8524-62C861C4B6AE}" type="presParOf" srcId="{D9A11501-3C85-43FC-8B13-576C8F3BD47A}" destId="{1A4F916A-A54A-49A9-A51C-1E02EEB1A4B1}" srcOrd="1" destOrd="0" presId="urn:microsoft.com/office/officeart/2005/8/layout/hierarchy1"/>
    <dgm:cxn modelId="{438897C3-9B3C-4994-8540-F2110A96934B}" type="presParOf" srcId="{1A4F916A-A54A-49A9-A51C-1E02EEB1A4B1}" destId="{2EA08F80-5586-4CCD-B000-E00003731F6B}" srcOrd="0" destOrd="0" presId="urn:microsoft.com/office/officeart/2005/8/layout/hierarchy1"/>
    <dgm:cxn modelId="{C83A7142-6EFF-441B-9510-02D6455E9D29}" type="presParOf" srcId="{1A4F916A-A54A-49A9-A51C-1E02EEB1A4B1}" destId="{E21ABB80-2C60-4421-AEA6-3167F968FE79}" srcOrd="1" destOrd="0" presId="urn:microsoft.com/office/officeart/2005/8/layout/hierarchy1"/>
    <dgm:cxn modelId="{5CE93DEF-52CF-4E62-9F92-D9083022C06A}" type="presParOf" srcId="{E21ABB80-2C60-4421-AEA6-3167F968FE79}" destId="{55F07865-CBA7-44F9-A42F-59C89C51D07C}" srcOrd="0" destOrd="0" presId="urn:microsoft.com/office/officeart/2005/8/layout/hierarchy1"/>
    <dgm:cxn modelId="{6F5D0924-A29A-4BA4-8722-9D5C496E93FE}" type="presParOf" srcId="{55F07865-CBA7-44F9-A42F-59C89C51D07C}" destId="{47884E28-6280-425B-94D0-51F17E52FA0E}" srcOrd="0" destOrd="0" presId="urn:microsoft.com/office/officeart/2005/8/layout/hierarchy1"/>
    <dgm:cxn modelId="{70821EE9-6936-4DF9-AD19-63062F89CBD9}" type="presParOf" srcId="{55F07865-CBA7-44F9-A42F-59C89C51D07C}" destId="{2A73816C-F8FE-4B20-8F1D-495BF5390C19}" srcOrd="1" destOrd="0" presId="urn:microsoft.com/office/officeart/2005/8/layout/hierarchy1"/>
    <dgm:cxn modelId="{7127F2B2-44C7-4282-A299-0535438A2D13}" type="presParOf" srcId="{E21ABB80-2C60-4421-AEA6-3167F968FE79}" destId="{BB8F8D21-33B0-4048-8720-7B166209A886}" srcOrd="1" destOrd="0" presId="urn:microsoft.com/office/officeart/2005/8/layout/hierarchy1"/>
    <dgm:cxn modelId="{558129B9-CDA1-451D-863E-0F766658BA92}" type="presParOf" srcId="{BB8F8D21-33B0-4048-8720-7B166209A886}" destId="{E6C596C8-7931-47F9-880E-A29C396E649F}" srcOrd="0" destOrd="0" presId="urn:microsoft.com/office/officeart/2005/8/layout/hierarchy1"/>
    <dgm:cxn modelId="{ED65BB49-098E-427C-B55A-6D098D417FB2}" type="presParOf" srcId="{BB8F8D21-33B0-4048-8720-7B166209A886}" destId="{C7372BA5-B4EF-47A3-90DC-B39987EE0A8B}" srcOrd="1" destOrd="0" presId="urn:microsoft.com/office/officeart/2005/8/layout/hierarchy1"/>
    <dgm:cxn modelId="{8E282702-D236-4DBE-8804-3867D28127F6}" type="presParOf" srcId="{C7372BA5-B4EF-47A3-90DC-B39987EE0A8B}" destId="{0C3D750F-2073-4722-9216-E743C805DD02}" srcOrd="0" destOrd="0" presId="urn:microsoft.com/office/officeart/2005/8/layout/hierarchy1"/>
    <dgm:cxn modelId="{41BC4C49-EA44-4B4F-B473-8A80B2F72ED8}" type="presParOf" srcId="{0C3D750F-2073-4722-9216-E743C805DD02}" destId="{24FFE974-5A7A-431F-B550-A20C2055D1EC}" srcOrd="0" destOrd="0" presId="urn:microsoft.com/office/officeart/2005/8/layout/hierarchy1"/>
    <dgm:cxn modelId="{B62A474D-646C-4790-9890-F98F7EDB3B1B}" type="presParOf" srcId="{0C3D750F-2073-4722-9216-E743C805DD02}" destId="{98603FAD-42A4-43CA-9BC1-81C2D45A523B}" srcOrd="1" destOrd="0" presId="urn:microsoft.com/office/officeart/2005/8/layout/hierarchy1"/>
    <dgm:cxn modelId="{036945FB-40EC-4306-9FC3-CCFC2858B5C5}" type="presParOf" srcId="{C7372BA5-B4EF-47A3-90DC-B39987EE0A8B}" destId="{BCD7DA17-E647-40BD-9D8F-2C15CB257871}" srcOrd="1" destOrd="0" presId="urn:microsoft.com/office/officeart/2005/8/layout/hierarchy1"/>
    <dgm:cxn modelId="{0F602599-0167-4C6A-9F4B-36CE41F696C4}" type="presParOf" srcId="{1A4F916A-A54A-49A9-A51C-1E02EEB1A4B1}" destId="{A50DC41C-EEC7-42A1-B5C9-2E092DBF4B36}" srcOrd="2" destOrd="0" presId="urn:microsoft.com/office/officeart/2005/8/layout/hierarchy1"/>
    <dgm:cxn modelId="{A5E85CFB-B827-4F30-AD46-C05BDA750FCA}" type="presParOf" srcId="{1A4F916A-A54A-49A9-A51C-1E02EEB1A4B1}" destId="{107D5CD9-D10A-412D-9211-BAA00F60BF2F}" srcOrd="3" destOrd="0" presId="urn:microsoft.com/office/officeart/2005/8/layout/hierarchy1"/>
    <dgm:cxn modelId="{C2A78321-2A66-4F48-A51D-5106B171B30C}" type="presParOf" srcId="{107D5CD9-D10A-412D-9211-BAA00F60BF2F}" destId="{70413549-F151-4B80-8EA3-CCEFE793967C}" srcOrd="0" destOrd="0" presId="urn:microsoft.com/office/officeart/2005/8/layout/hierarchy1"/>
    <dgm:cxn modelId="{41964A1F-7C46-4FCB-AD7D-479771A5EB3A}" type="presParOf" srcId="{70413549-F151-4B80-8EA3-CCEFE793967C}" destId="{03D05C90-52E0-4C6A-97D0-13AA783F6BA2}" srcOrd="0" destOrd="0" presId="urn:microsoft.com/office/officeart/2005/8/layout/hierarchy1"/>
    <dgm:cxn modelId="{843FBA81-1ADE-498D-8DCD-C11046B0672D}" type="presParOf" srcId="{70413549-F151-4B80-8EA3-CCEFE793967C}" destId="{9C4FA039-0F7D-4DD4-85BE-A3DA39C3CAE3}" srcOrd="1" destOrd="0" presId="urn:microsoft.com/office/officeart/2005/8/layout/hierarchy1"/>
    <dgm:cxn modelId="{E5A9EBB5-EADA-47D6-85A9-E94BA2537F6A}" type="presParOf" srcId="{107D5CD9-D10A-412D-9211-BAA00F60BF2F}" destId="{C949B80F-2603-4691-882F-B22D8C4AD638}" srcOrd="1" destOrd="0" presId="urn:microsoft.com/office/officeart/2005/8/layout/hierarchy1"/>
    <dgm:cxn modelId="{30A40C3B-C024-45E3-ADF5-171755E04CB2}" type="presParOf" srcId="{C949B80F-2603-4691-882F-B22D8C4AD638}" destId="{82C67B37-D2B5-451E-A716-37180F703172}" srcOrd="0" destOrd="0" presId="urn:microsoft.com/office/officeart/2005/8/layout/hierarchy1"/>
    <dgm:cxn modelId="{E9B1035E-0C49-446A-90B0-639983DBE692}" type="presParOf" srcId="{C949B80F-2603-4691-882F-B22D8C4AD638}" destId="{4BB853AD-018E-4BD6-B096-700E5596F934}" srcOrd="1" destOrd="0" presId="urn:microsoft.com/office/officeart/2005/8/layout/hierarchy1"/>
    <dgm:cxn modelId="{53045F65-950F-4D99-BC27-F93EE600E0FB}" type="presParOf" srcId="{4BB853AD-018E-4BD6-B096-700E5596F934}" destId="{06B6010B-7837-4636-96AB-11617DC49167}" srcOrd="0" destOrd="0" presId="urn:microsoft.com/office/officeart/2005/8/layout/hierarchy1"/>
    <dgm:cxn modelId="{52BE5B2C-B1BB-4030-962E-9D3736F794D1}" type="presParOf" srcId="{06B6010B-7837-4636-96AB-11617DC49167}" destId="{5C511777-D560-42E3-9F1B-0BD676BF6BA8}" srcOrd="0" destOrd="0" presId="urn:microsoft.com/office/officeart/2005/8/layout/hierarchy1"/>
    <dgm:cxn modelId="{AD77B45E-5FDA-435D-91DB-D18497B3BF3F}" type="presParOf" srcId="{06B6010B-7837-4636-96AB-11617DC49167}" destId="{9A3F008A-A64A-41B7-ABCB-A460BFBB7AB4}" srcOrd="1" destOrd="0" presId="urn:microsoft.com/office/officeart/2005/8/layout/hierarchy1"/>
    <dgm:cxn modelId="{B0D7F8BE-532A-47DC-9811-5EBA99729D71}" type="presParOf" srcId="{4BB853AD-018E-4BD6-B096-700E5596F934}" destId="{9EE80542-BFAA-4B2D-BEAE-D56C5134BCD8}" srcOrd="1" destOrd="0" presId="urn:microsoft.com/office/officeart/2005/8/layout/hierarchy1"/>
    <dgm:cxn modelId="{EDB817F7-4220-4449-AF43-E057194791F6}" type="presParOf" srcId="{1A4F916A-A54A-49A9-A51C-1E02EEB1A4B1}" destId="{F76BFC87-07B7-4123-A5D3-48E94C1C2BDE}" srcOrd="4" destOrd="0" presId="urn:microsoft.com/office/officeart/2005/8/layout/hierarchy1"/>
    <dgm:cxn modelId="{ED17E023-87F1-48A7-9629-AF1ECB350447}" type="presParOf" srcId="{1A4F916A-A54A-49A9-A51C-1E02EEB1A4B1}" destId="{E6F7B665-60A8-4274-8A27-9FF434002E35}" srcOrd="5" destOrd="0" presId="urn:microsoft.com/office/officeart/2005/8/layout/hierarchy1"/>
    <dgm:cxn modelId="{CCE50011-FAA7-43B2-BAD0-1C63E69CDED8}" type="presParOf" srcId="{E6F7B665-60A8-4274-8A27-9FF434002E35}" destId="{73D7DC2B-A83B-4F47-806B-F463554A6D5C}" srcOrd="0" destOrd="0" presId="urn:microsoft.com/office/officeart/2005/8/layout/hierarchy1"/>
    <dgm:cxn modelId="{F56316CE-9CC5-4D69-B015-BE97444B372B}" type="presParOf" srcId="{73D7DC2B-A83B-4F47-806B-F463554A6D5C}" destId="{D674BC62-B572-459C-9C9D-4D8B1D1B39A5}" srcOrd="0" destOrd="0" presId="urn:microsoft.com/office/officeart/2005/8/layout/hierarchy1"/>
    <dgm:cxn modelId="{245ED2ED-8E03-48F5-A03F-12D3ED106FA2}" type="presParOf" srcId="{73D7DC2B-A83B-4F47-806B-F463554A6D5C}" destId="{215DCAA5-E144-478D-AD3A-0A42FD88AD71}" srcOrd="1" destOrd="0" presId="urn:microsoft.com/office/officeart/2005/8/layout/hierarchy1"/>
    <dgm:cxn modelId="{D57F97FC-F5E5-4EFA-A5DB-15ECCBAD9A46}" type="presParOf" srcId="{E6F7B665-60A8-4274-8A27-9FF434002E35}" destId="{5B451F34-06D7-4722-9A44-C04A32310152}" srcOrd="1" destOrd="0" presId="urn:microsoft.com/office/officeart/2005/8/layout/hierarchy1"/>
    <dgm:cxn modelId="{DE8A3885-959D-4592-95DB-D54CF39BFED0}" type="presParOf" srcId="{5B451F34-06D7-4722-9A44-C04A32310152}" destId="{7B3550DD-56E4-4C57-8BBA-277C9EE910CC}" srcOrd="0" destOrd="0" presId="urn:microsoft.com/office/officeart/2005/8/layout/hierarchy1"/>
    <dgm:cxn modelId="{7400831E-E261-421A-90AB-80B98D086E14}" type="presParOf" srcId="{5B451F34-06D7-4722-9A44-C04A32310152}" destId="{25421F1D-750F-422C-A22B-5C2D2C7E20B4}" srcOrd="1" destOrd="0" presId="urn:microsoft.com/office/officeart/2005/8/layout/hierarchy1"/>
    <dgm:cxn modelId="{34CB4637-B129-4EA5-B8D9-508997E50C40}" type="presParOf" srcId="{25421F1D-750F-422C-A22B-5C2D2C7E20B4}" destId="{FF5DD227-C2EC-4CC6-BACF-5AD1E3DB2C73}" srcOrd="0" destOrd="0" presId="urn:microsoft.com/office/officeart/2005/8/layout/hierarchy1"/>
    <dgm:cxn modelId="{324B7D0F-B3A0-40BB-B93C-494AC811C13B}" type="presParOf" srcId="{FF5DD227-C2EC-4CC6-BACF-5AD1E3DB2C73}" destId="{56ADFA02-CC84-4340-82CE-9ACBD5E45F90}" srcOrd="0" destOrd="0" presId="urn:microsoft.com/office/officeart/2005/8/layout/hierarchy1"/>
    <dgm:cxn modelId="{4E4B5C5F-2EEC-4C8A-94B2-B01F1E086375}" type="presParOf" srcId="{FF5DD227-C2EC-4CC6-BACF-5AD1E3DB2C73}" destId="{4E8CF223-0538-4B95-A56B-A13D464F6CC6}" srcOrd="1" destOrd="0" presId="urn:microsoft.com/office/officeart/2005/8/layout/hierarchy1"/>
    <dgm:cxn modelId="{7D798ECD-DD57-4C89-82B6-CC6138A336D9}" type="presParOf" srcId="{25421F1D-750F-422C-A22B-5C2D2C7E20B4}" destId="{9C4F31F8-D7EA-449D-A5F6-FCBD950220E6}" srcOrd="1" destOrd="0" presId="urn:microsoft.com/office/officeart/2005/8/layout/hierarchy1"/>
    <dgm:cxn modelId="{31B268CC-273E-42F2-AA74-3DE10CA9EA83}" type="presParOf" srcId="{1A4F916A-A54A-49A9-A51C-1E02EEB1A4B1}" destId="{86A1EACB-C7C7-41CD-BA9C-F7D8118ADEF6}" srcOrd="6" destOrd="0" presId="urn:microsoft.com/office/officeart/2005/8/layout/hierarchy1"/>
    <dgm:cxn modelId="{C40C99DC-A2E6-4AEB-B147-7A2B5098B6C5}" type="presParOf" srcId="{1A4F916A-A54A-49A9-A51C-1E02EEB1A4B1}" destId="{2645B5AC-F419-44C2-BC20-42811B5D8760}" srcOrd="7" destOrd="0" presId="urn:microsoft.com/office/officeart/2005/8/layout/hierarchy1"/>
    <dgm:cxn modelId="{87E7445F-57F2-4EB8-A2E7-72FFE0A07DBA}" type="presParOf" srcId="{2645B5AC-F419-44C2-BC20-42811B5D8760}" destId="{4171A5D3-D7B1-4C09-A1A7-EDCAC830A737}" srcOrd="0" destOrd="0" presId="urn:microsoft.com/office/officeart/2005/8/layout/hierarchy1"/>
    <dgm:cxn modelId="{368685B9-BCDB-4BFB-9A11-1FAD67DACF54}" type="presParOf" srcId="{4171A5D3-D7B1-4C09-A1A7-EDCAC830A737}" destId="{78330C48-6D3D-4E90-9F7D-337ADC3B9454}" srcOrd="0" destOrd="0" presId="urn:microsoft.com/office/officeart/2005/8/layout/hierarchy1"/>
    <dgm:cxn modelId="{96FC97B8-F046-4523-A533-7E2B8B8E89EF}" type="presParOf" srcId="{4171A5D3-D7B1-4C09-A1A7-EDCAC830A737}" destId="{C28C8691-49F5-45E4-947D-15EF58CF97A4}" srcOrd="1" destOrd="0" presId="urn:microsoft.com/office/officeart/2005/8/layout/hierarchy1"/>
    <dgm:cxn modelId="{870F3486-9522-48DD-A169-43B82D08544A}" type="presParOf" srcId="{2645B5AC-F419-44C2-BC20-42811B5D8760}" destId="{6900076F-511A-4B1D-B6C8-468BC27BF9A7}" srcOrd="1" destOrd="0" presId="urn:microsoft.com/office/officeart/2005/8/layout/hierarchy1"/>
    <dgm:cxn modelId="{3F5DB552-1179-4E76-9AF0-CDDD6DB73DAB}" type="presParOf" srcId="{6900076F-511A-4B1D-B6C8-468BC27BF9A7}" destId="{307F984E-8EC0-4F59-9DF5-212BD45FEBE6}" srcOrd="0" destOrd="0" presId="urn:microsoft.com/office/officeart/2005/8/layout/hierarchy1"/>
    <dgm:cxn modelId="{82863109-9089-4C1A-9A34-08984DA7631D}" type="presParOf" srcId="{6900076F-511A-4B1D-B6C8-468BC27BF9A7}" destId="{F660B900-3EF6-47B3-9B04-459FB4A097F2}" srcOrd="1" destOrd="0" presId="urn:microsoft.com/office/officeart/2005/8/layout/hierarchy1"/>
    <dgm:cxn modelId="{B8021D9F-2C23-473A-8DA2-64AADFA6EF89}" type="presParOf" srcId="{F660B900-3EF6-47B3-9B04-459FB4A097F2}" destId="{CD11FBE3-A516-47D9-A4D2-A859DA0D05E9}" srcOrd="0" destOrd="0" presId="urn:microsoft.com/office/officeart/2005/8/layout/hierarchy1"/>
    <dgm:cxn modelId="{A9C10EF0-7ABC-4DEB-8BA0-ECF386D323F3}" type="presParOf" srcId="{CD11FBE3-A516-47D9-A4D2-A859DA0D05E9}" destId="{CE8115F0-18F7-41D2-8196-D1BCF9B0A213}" srcOrd="0" destOrd="0" presId="urn:microsoft.com/office/officeart/2005/8/layout/hierarchy1"/>
    <dgm:cxn modelId="{ECC4AD46-D336-456B-95AC-4BCE03208939}" type="presParOf" srcId="{CD11FBE3-A516-47D9-A4D2-A859DA0D05E9}" destId="{7BDB5131-9A41-494C-90A9-4A335EE12BA6}" srcOrd="1" destOrd="0" presId="urn:microsoft.com/office/officeart/2005/8/layout/hierarchy1"/>
    <dgm:cxn modelId="{71E9AF90-7B1C-4132-B44B-3107D44CE948}" type="presParOf" srcId="{F660B900-3EF6-47B3-9B04-459FB4A097F2}" destId="{44096617-707B-42D2-85BF-255CEF5EC9CF}" srcOrd="1" destOrd="0" presId="urn:microsoft.com/office/officeart/2005/8/layout/hierarchy1"/>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6A83A96-9892-4AC0-85FF-CE158BFB3632}"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tr-TR"/>
        </a:p>
      </dgm:t>
    </dgm:pt>
    <dgm:pt modelId="{FB98B90B-2CBC-4666-97F9-CA9A47EA7190}">
      <dgm:prSet phldrT="[Metin]" custT="1"/>
      <dgm:spPr/>
      <dgm:t>
        <a:bodyPr/>
        <a:lstStyle/>
        <a:p>
          <a:r>
            <a:rPr lang="tr-TR" sz="1100">
              <a:latin typeface="Arial" panose="020B0604020202020204" pitchFamily="34" charset="0"/>
              <a:cs typeface="Arial" panose="020B0604020202020204" pitchFamily="34" charset="0"/>
            </a:rPr>
            <a:t>Proje Müdürü</a:t>
          </a:r>
        </a:p>
      </dgm:t>
    </dgm:pt>
    <dgm:pt modelId="{AAEB7500-5710-4BAB-9D3E-BC551FC8DCD9}" type="parTrans" cxnId="{EF970FA8-1ED6-4CCC-B4A0-B0ED139E9798}">
      <dgm:prSet/>
      <dgm:spPr/>
      <dgm:t>
        <a:bodyPr/>
        <a:lstStyle/>
        <a:p>
          <a:endParaRPr lang="tr-TR"/>
        </a:p>
      </dgm:t>
    </dgm:pt>
    <dgm:pt modelId="{B2C37C4F-5C45-4A24-85C7-5F722F2A5EA1}" type="sibTrans" cxnId="{EF970FA8-1ED6-4CCC-B4A0-B0ED139E9798}">
      <dgm:prSet/>
      <dgm:spPr/>
      <dgm:t>
        <a:bodyPr/>
        <a:lstStyle/>
        <a:p>
          <a:endParaRPr lang="tr-TR"/>
        </a:p>
      </dgm:t>
    </dgm:pt>
    <dgm:pt modelId="{BF50669D-30C3-4D68-ABD2-D28FA10619F8}">
      <dgm:prSet phldrT="[Metin]" custT="1"/>
      <dgm:spPr/>
      <dgm:t>
        <a:bodyPr/>
        <a:lstStyle/>
        <a:p>
          <a:r>
            <a:rPr lang="tr-TR" sz="1100">
              <a:latin typeface="Arial" panose="020B0604020202020204" pitchFamily="34" charset="0"/>
              <a:cs typeface="Arial" panose="020B0604020202020204" pitchFamily="34" charset="0"/>
            </a:rPr>
            <a:t>Teknik Uzman</a:t>
          </a:r>
        </a:p>
      </dgm:t>
    </dgm:pt>
    <dgm:pt modelId="{417C54B8-743B-4B25-9C07-65BD673F6D8E}" type="parTrans" cxnId="{C9ECF812-DD3B-4AC3-A6C2-005B5D7DF52C}">
      <dgm:prSet/>
      <dgm:spPr/>
      <dgm:t>
        <a:bodyPr/>
        <a:lstStyle/>
        <a:p>
          <a:endParaRPr lang="tr-TR"/>
        </a:p>
      </dgm:t>
    </dgm:pt>
    <dgm:pt modelId="{225362B3-DA71-4DB6-B973-7AFBA3FC0961}" type="sibTrans" cxnId="{C9ECF812-DD3B-4AC3-A6C2-005B5D7DF52C}">
      <dgm:prSet/>
      <dgm:spPr/>
      <dgm:t>
        <a:bodyPr/>
        <a:lstStyle/>
        <a:p>
          <a:endParaRPr lang="tr-TR"/>
        </a:p>
      </dgm:t>
    </dgm:pt>
    <dgm:pt modelId="{A05B141C-69BC-42B8-ACDC-9F75A03AA841}">
      <dgm:prSet phldrT="[Metin]" custT="1"/>
      <dgm:spPr/>
      <dgm:t>
        <a:bodyPr/>
        <a:lstStyle/>
        <a:p>
          <a:r>
            <a:rPr lang="tr-TR" sz="1100">
              <a:latin typeface="Arial" panose="020B0604020202020204" pitchFamily="34" charset="0"/>
              <a:cs typeface="Arial" panose="020B0604020202020204" pitchFamily="34" charset="0"/>
            </a:rPr>
            <a:t>Sosyal Uzman</a:t>
          </a:r>
        </a:p>
      </dgm:t>
    </dgm:pt>
    <dgm:pt modelId="{0532888A-309B-4062-B7BD-8E18CB1D17EE}" type="parTrans" cxnId="{3FD12521-6519-491D-9932-4935D5C9A1D7}">
      <dgm:prSet/>
      <dgm:spPr/>
      <dgm:t>
        <a:bodyPr/>
        <a:lstStyle/>
        <a:p>
          <a:endParaRPr lang="tr-TR"/>
        </a:p>
      </dgm:t>
    </dgm:pt>
    <dgm:pt modelId="{647EA4E6-9475-4CD2-84C0-40BD375A0823}" type="sibTrans" cxnId="{3FD12521-6519-491D-9932-4935D5C9A1D7}">
      <dgm:prSet/>
      <dgm:spPr/>
      <dgm:t>
        <a:bodyPr/>
        <a:lstStyle/>
        <a:p>
          <a:endParaRPr lang="tr-TR"/>
        </a:p>
      </dgm:t>
    </dgm:pt>
    <dgm:pt modelId="{4354C823-05C1-4C44-B6B7-1556A36FB5DB}">
      <dgm:prSet phldrT="[Metin]" custT="1"/>
      <dgm:spPr/>
      <dgm:t>
        <a:bodyPr/>
        <a:lstStyle/>
        <a:p>
          <a:r>
            <a:rPr lang="tr-TR" sz="1100">
              <a:latin typeface="Arial" panose="020B0604020202020204" pitchFamily="34" charset="0"/>
              <a:cs typeface="Arial" panose="020B0604020202020204" pitchFamily="34" charset="0"/>
            </a:rPr>
            <a:t>İş Sağlığı ve Güvenliği Uzmanı</a:t>
          </a:r>
        </a:p>
      </dgm:t>
    </dgm:pt>
    <dgm:pt modelId="{2639B0FE-1EE2-4B8D-81B8-F540986353BC}" type="parTrans" cxnId="{C9323A83-5982-4447-AD2F-8B70953189DB}">
      <dgm:prSet/>
      <dgm:spPr/>
      <dgm:t>
        <a:bodyPr/>
        <a:lstStyle/>
        <a:p>
          <a:endParaRPr lang="tr-TR"/>
        </a:p>
      </dgm:t>
    </dgm:pt>
    <dgm:pt modelId="{6C50A2C7-8894-46C8-B04E-02521EFD6882}" type="sibTrans" cxnId="{C9323A83-5982-4447-AD2F-8B70953189DB}">
      <dgm:prSet/>
      <dgm:spPr/>
      <dgm:t>
        <a:bodyPr/>
        <a:lstStyle/>
        <a:p>
          <a:endParaRPr lang="tr-TR"/>
        </a:p>
      </dgm:t>
    </dgm:pt>
    <dgm:pt modelId="{A777B3D6-9C88-48F0-B2C4-ACFBAA0D62D3}">
      <dgm:prSet phldrT="[Metin]" custT="1"/>
      <dgm:spPr/>
      <dgm:t>
        <a:bodyPr/>
        <a:lstStyle/>
        <a:p>
          <a:r>
            <a:rPr lang="tr-TR" sz="1100">
              <a:latin typeface="Arial" panose="020B0604020202020204" pitchFamily="34" charset="0"/>
              <a:cs typeface="Arial" panose="020B0604020202020204" pitchFamily="34" charset="0"/>
            </a:rPr>
            <a:t>Çevre Uzmanı</a:t>
          </a:r>
        </a:p>
      </dgm:t>
    </dgm:pt>
    <dgm:pt modelId="{55A359EB-AC12-487C-B4D1-17F442E03E7D}" type="parTrans" cxnId="{AF8FC494-88A5-4849-A7C0-BD0D435CF52B}">
      <dgm:prSet/>
      <dgm:spPr/>
      <dgm:t>
        <a:bodyPr/>
        <a:lstStyle/>
        <a:p>
          <a:endParaRPr lang="tr-TR"/>
        </a:p>
      </dgm:t>
    </dgm:pt>
    <dgm:pt modelId="{F220741B-FA82-4AE1-962B-5A3A59B9DC47}" type="sibTrans" cxnId="{AF8FC494-88A5-4849-A7C0-BD0D435CF52B}">
      <dgm:prSet/>
      <dgm:spPr/>
      <dgm:t>
        <a:bodyPr/>
        <a:lstStyle/>
        <a:p>
          <a:endParaRPr lang="tr-TR"/>
        </a:p>
      </dgm:t>
    </dgm:pt>
    <dgm:pt modelId="{197C954C-1F61-4342-B86A-FB66EE4CB4A4}" type="pres">
      <dgm:prSet presAssocID="{06A83A96-9892-4AC0-85FF-CE158BFB3632}" presName="hierChild1" presStyleCnt="0">
        <dgm:presLayoutVars>
          <dgm:orgChart val="1"/>
          <dgm:chPref val="1"/>
          <dgm:dir/>
          <dgm:animOne val="branch"/>
          <dgm:animLvl val="lvl"/>
          <dgm:resizeHandles/>
        </dgm:presLayoutVars>
      </dgm:prSet>
      <dgm:spPr/>
    </dgm:pt>
    <dgm:pt modelId="{E99E16C1-6285-456E-9B99-2EC6A4E85AEB}" type="pres">
      <dgm:prSet presAssocID="{FB98B90B-2CBC-4666-97F9-CA9A47EA7190}" presName="hierRoot1" presStyleCnt="0">
        <dgm:presLayoutVars>
          <dgm:hierBranch val="init"/>
        </dgm:presLayoutVars>
      </dgm:prSet>
      <dgm:spPr/>
    </dgm:pt>
    <dgm:pt modelId="{321114BC-992D-4E40-8C64-91875129AE03}" type="pres">
      <dgm:prSet presAssocID="{FB98B90B-2CBC-4666-97F9-CA9A47EA7190}" presName="rootComposite1" presStyleCnt="0"/>
      <dgm:spPr/>
    </dgm:pt>
    <dgm:pt modelId="{115CFAF0-FACF-41E7-9803-0188A34BF2EA}" type="pres">
      <dgm:prSet presAssocID="{FB98B90B-2CBC-4666-97F9-CA9A47EA7190}" presName="rootText1" presStyleLbl="node0" presStyleIdx="0" presStyleCnt="1">
        <dgm:presLayoutVars>
          <dgm:chPref val="3"/>
        </dgm:presLayoutVars>
      </dgm:prSet>
      <dgm:spPr/>
    </dgm:pt>
    <dgm:pt modelId="{71B493D1-34BF-4949-8647-EBFCF8AB8476}" type="pres">
      <dgm:prSet presAssocID="{FB98B90B-2CBC-4666-97F9-CA9A47EA7190}" presName="rootConnector1" presStyleLbl="node1" presStyleIdx="0" presStyleCnt="0"/>
      <dgm:spPr/>
    </dgm:pt>
    <dgm:pt modelId="{B7AE0F9E-820D-45E2-A64A-A606B08180BA}" type="pres">
      <dgm:prSet presAssocID="{FB98B90B-2CBC-4666-97F9-CA9A47EA7190}" presName="hierChild2" presStyleCnt="0"/>
      <dgm:spPr/>
    </dgm:pt>
    <dgm:pt modelId="{86DB9FF0-CCF7-458D-B3F3-E1EA02234A4C}" type="pres">
      <dgm:prSet presAssocID="{417C54B8-743B-4B25-9C07-65BD673F6D8E}" presName="Name37" presStyleLbl="parChTrans1D2" presStyleIdx="0" presStyleCnt="3"/>
      <dgm:spPr/>
    </dgm:pt>
    <dgm:pt modelId="{4E525B59-9527-478E-9335-0E38820EF809}" type="pres">
      <dgm:prSet presAssocID="{BF50669D-30C3-4D68-ABD2-D28FA10619F8}" presName="hierRoot2" presStyleCnt="0">
        <dgm:presLayoutVars>
          <dgm:hierBranch val="init"/>
        </dgm:presLayoutVars>
      </dgm:prSet>
      <dgm:spPr/>
    </dgm:pt>
    <dgm:pt modelId="{F03A3218-765E-4BE9-8254-EF12DE21FC63}" type="pres">
      <dgm:prSet presAssocID="{BF50669D-30C3-4D68-ABD2-D28FA10619F8}" presName="rootComposite" presStyleCnt="0"/>
      <dgm:spPr/>
    </dgm:pt>
    <dgm:pt modelId="{DF321E73-FDAF-42DD-AECF-8E76E1FCFAE5}" type="pres">
      <dgm:prSet presAssocID="{BF50669D-30C3-4D68-ABD2-D28FA10619F8}" presName="rootText" presStyleLbl="node2" presStyleIdx="0" presStyleCnt="3">
        <dgm:presLayoutVars>
          <dgm:chPref val="3"/>
        </dgm:presLayoutVars>
      </dgm:prSet>
      <dgm:spPr/>
    </dgm:pt>
    <dgm:pt modelId="{FE455078-3EA2-4156-9558-5CAA998A6BB7}" type="pres">
      <dgm:prSet presAssocID="{BF50669D-30C3-4D68-ABD2-D28FA10619F8}" presName="rootConnector" presStyleLbl="node2" presStyleIdx="0" presStyleCnt="3"/>
      <dgm:spPr/>
    </dgm:pt>
    <dgm:pt modelId="{467986C0-F25D-4B7E-9E0A-7F0A47C032D8}" type="pres">
      <dgm:prSet presAssocID="{BF50669D-30C3-4D68-ABD2-D28FA10619F8}" presName="hierChild4" presStyleCnt="0"/>
      <dgm:spPr/>
    </dgm:pt>
    <dgm:pt modelId="{E20BCF3E-9AEB-4A17-A750-45A5E77D9295}" type="pres">
      <dgm:prSet presAssocID="{55A359EB-AC12-487C-B4D1-17F442E03E7D}" presName="Name37" presStyleLbl="parChTrans1D3" presStyleIdx="0" presStyleCnt="1"/>
      <dgm:spPr/>
    </dgm:pt>
    <dgm:pt modelId="{184939EB-38C0-4BF7-8EA3-E2C60832C02C}" type="pres">
      <dgm:prSet presAssocID="{A777B3D6-9C88-48F0-B2C4-ACFBAA0D62D3}" presName="hierRoot2" presStyleCnt="0">
        <dgm:presLayoutVars>
          <dgm:hierBranch val="init"/>
        </dgm:presLayoutVars>
      </dgm:prSet>
      <dgm:spPr/>
    </dgm:pt>
    <dgm:pt modelId="{6B451955-4C34-4593-9A22-D7D594754854}" type="pres">
      <dgm:prSet presAssocID="{A777B3D6-9C88-48F0-B2C4-ACFBAA0D62D3}" presName="rootComposite" presStyleCnt="0"/>
      <dgm:spPr/>
    </dgm:pt>
    <dgm:pt modelId="{5D7E3C1D-AF6F-46B4-8EFD-44B20F71C348}" type="pres">
      <dgm:prSet presAssocID="{A777B3D6-9C88-48F0-B2C4-ACFBAA0D62D3}" presName="rootText" presStyleLbl="node3" presStyleIdx="0" presStyleCnt="1">
        <dgm:presLayoutVars>
          <dgm:chPref val="3"/>
        </dgm:presLayoutVars>
      </dgm:prSet>
      <dgm:spPr/>
    </dgm:pt>
    <dgm:pt modelId="{51D4CA37-B9BB-400E-938F-EC50B6ADAF08}" type="pres">
      <dgm:prSet presAssocID="{A777B3D6-9C88-48F0-B2C4-ACFBAA0D62D3}" presName="rootConnector" presStyleLbl="node3" presStyleIdx="0" presStyleCnt="1"/>
      <dgm:spPr/>
    </dgm:pt>
    <dgm:pt modelId="{186806B7-C146-49BF-93B9-130852057264}" type="pres">
      <dgm:prSet presAssocID="{A777B3D6-9C88-48F0-B2C4-ACFBAA0D62D3}" presName="hierChild4" presStyleCnt="0"/>
      <dgm:spPr/>
    </dgm:pt>
    <dgm:pt modelId="{23F7CBF6-11E5-4A64-BDD1-A69B7D8AA860}" type="pres">
      <dgm:prSet presAssocID="{A777B3D6-9C88-48F0-B2C4-ACFBAA0D62D3}" presName="hierChild5" presStyleCnt="0"/>
      <dgm:spPr/>
    </dgm:pt>
    <dgm:pt modelId="{18AB2305-7C33-499F-B0CB-1BB168691E38}" type="pres">
      <dgm:prSet presAssocID="{BF50669D-30C3-4D68-ABD2-D28FA10619F8}" presName="hierChild5" presStyleCnt="0"/>
      <dgm:spPr/>
    </dgm:pt>
    <dgm:pt modelId="{A39A1849-3213-4951-9C5E-6B47D6FC5E85}" type="pres">
      <dgm:prSet presAssocID="{0532888A-309B-4062-B7BD-8E18CB1D17EE}" presName="Name37" presStyleLbl="parChTrans1D2" presStyleIdx="1" presStyleCnt="3"/>
      <dgm:spPr/>
    </dgm:pt>
    <dgm:pt modelId="{5D90A418-EFCD-4328-A74B-14FA8C71AEB4}" type="pres">
      <dgm:prSet presAssocID="{A05B141C-69BC-42B8-ACDC-9F75A03AA841}" presName="hierRoot2" presStyleCnt="0">
        <dgm:presLayoutVars>
          <dgm:hierBranch val="init"/>
        </dgm:presLayoutVars>
      </dgm:prSet>
      <dgm:spPr/>
    </dgm:pt>
    <dgm:pt modelId="{6CDD98D4-1B3A-4DD1-A35A-7D79416CD759}" type="pres">
      <dgm:prSet presAssocID="{A05B141C-69BC-42B8-ACDC-9F75A03AA841}" presName="rootComposite" presStyleCnt="0"/>
      <dgm:spPr/>
    </dgm:pt>
    <dgm:pt modelId="{CFDE485C-B4C5-41A0-8C17-87F3AFFFE2C2}" type="pres">
      <dgm:prSet presAssocID="{A05B141C-69BC-42B8-ACDC-9F75A03AA841}" presName="rootText" presStyleLbl="node2" presStyleIdx="1" presStyleCnt="3">
        <dgm:presLayoutVars>
          <dgm:chPref val="3"/>
        </dgm:presLayoutVars>
      </dgm:prSet>
      <dgm:spPr/>
    </dgm:pt>
    <dgm:pt modelId="{64B0F5E1-5520-4782-902D-84D21B0679AF}" type="pres">
      <dgm:prSet presAssocID="{A05B141C-69BC-42B8-ACDC-9F75A03AA841}" presName="rootConnector" presStyleLbl="node2" presStyleIdx="1" presStyleCnt="3"/>
      <dgm:spPr/>
    </dgm:pt>
    <dgm:pt modelId="{91663AF7-0E39-473D-9432-EC7130D438AE}" type="pres">
      <dgm:prSet presAssocID="{A05B141C-69BC-42B8-ACDC-9F75A03AA841}" presName="hierChild4" presStyleCnt="0"/>
      <dgm:spPr/>
    </dgm:pt>
    <dgm:pt modelId="{110A604D-718B-4D07-A417-CFCD2CC735F9}" type="pres">
      <dgm:prSet presAssocID="{A05B141C-69BC-42B8-ACDC-9F75A03AA841}" presName="hierChild5" presStyleCnt="0"/>
      <dgm:spPr/>
    </dgm:pt>
    <dgm:pt modelId="{FD7DE758-CFBF-4148-A6D9-AF53C9AE7F25}" type="pres">
      <dgm:prSet presAssocID="{2639B0FE-1EE2-4B8D-81B8-F540986353BC}" presName="Name37" presStyleLbl="parChTrans1D2" presStyleIdx="2" presStyleCnt="3"/>
      <dgm:spPr/>
    </dgm:pt>
    <dgm:pt modelId="{1BB2F314-1B0D-446D-ACC0-B293BA3E61C8}" type="pres">
      <dgm:prSet presAssocID="{4354C823-05C1-4C44-B6B7-1556A36FB5DB}" presName="hierRoot2" presStyleCnt="0">
        <dgm:presLayoutVars>
          <dgm:hierBranch val="init"/>
        </dgm:presLayoutVars>
      </dgm:prSet>
      <dgm:spPr/>
    </dgm:pt>
    <dgm:pt modelId="{90EA42BA-9335-45D6-8071-447D67148223}" type="pres">
      <dgm:prSet presAssocID="{4354C823-05C1-4C44-B6B7-1556A36FB5DB}" presName="rootComposite" presStyleCnt="0"/>
      <dgm:spPr/>
    </dgm:pt>
    <dgm:pt modelId="{B5FE7E4C-F3DB-42E0-B9B8-0BD4D47756E7}" type="pres">
      <dgm:prSet presAssocID="{4354C823-05C1-4C44-B6B7-1556A36FB5DB}" presName="rootText" presStyleLbl="node2" presStyleIdx="2" presStyleCnt="3">
        <dgm:presLayoutVars>
          <dgm:chPref val="3"/>
        </dgm:presLayoutVars>
      </dgm:prSet>
      <dgm:spPr/>
    </dgm:pt>
    <dgm:pt modelId="{D4C35B2E-398F-4B17-98EB-0A275FFBC898}" type="pres">
      <dgm:prSet presAssocID="{4354C823-05C1-4C44-B6B7-1556A36FB5DB}" presName="rootConnector" presStyleLbl="node2" presStyleIdx="2" presStyleCnt="3"/>
      <dgm:spPr/>
    </dgm:pt>
    <dgm:pt modelId="{1A538B93-2DF2-459C-B36D-BD397FC610C8}" type="pres">
      <dgm:prSet presAssocID="{4354C823-05C1-4C44-B6B7-1556A36FB5DB}" presName="hierChild4" presStyleCnt="0"/>
      <dgm:spPr/>
    </dgm:pt>
    <dgm:pt modelId="{A2871178-97A1-4BE7-9541-88B5B0ABF55D}" type="pres">
      <dgm:prSet presAssocID="{4354C823-05C1-4C44-B6B7-1556A36FB5DB}" presName="hierChild5" presStyleCnt="0"/>
      <dgm:spPr/>
    </dgm:pt>
    <dgm:pt modelId="{E91C1F9B-11F4-4C52-B88F-B63B617CF3DA}" type="pres">
      <dgm:prSet presAssocID="{FB98B90B-2CBC-4666-97F9-CA9A47EA7190}" presName="hierChild3" presStyleCnt="0"/>
      <dgm:spPr/>
    </dgm:pt>
  </dgm:ptLst>
  <dgm:cxnLst>
    <dgm:cxn modelId="{FA18DF12-F317-430B-98C0-456E7BBF5E72}" type="presOf" srcId="{FB98B90B-2CBC-4666-97F9-CA9A47EA7190}" destId="{115CFAF0-FACF-41E7-9803-0188A34BF2EA}" srcOrd="0" destOrd="0" presId="urn:microsoft.com/office/officeart/2005/8/layout/orgChart1"/>
    <dgm:cxn modelId="{C9ECF812-DD3B-4AC3-A6C2-005B5D7DF52C}" srcId="{FB98B90B-2CBC-4666-97F9-CA9A47EA7190}" destId="{BF50669D-30C3-4D68-ABD2-D28FA10619F8}" srcOrd="0" destOrd="0" parTransId="{417C54B8-743B-4B25-9C07-65BD673F6D8E}" sibTransId="{225362B3-DA71-4DB6-B973-7AFBA3FC0961}"/>
    <dgm:cxn modelId="{3FD12521-6519-491D-9932-4935D5C9A1D7}" srcId="{FB98B90B-2CBC-4666-97F9-CA9A47EA7190}" destId="{A05B141C-69BC-42B8-ACDC-9F75A03AA841}" srcOrd="1" destOrd="0" parTransId="{0532888A-309B-4062-B7BD-8E18CB1D17EE}" sibTransId="{647EA4E6-9475-4CD2-84C0-40BD375A0823}"/>
    <dgm:cxn modelId="{DF55B964-7B21-49BE-B05E-52BA13CE99E1}" type="presOf" srcId="{06A83A96-9892-4AC0-85FF-CE158BFB3632}" destId="{197C954C-1F61-4342-B86A-FB66EE4CB4A4}" srcOrd="0" destOrd="0" presId="urn:microsoft.com/office/officeart/2005/8/layout/orgChart1"/>
    <dgm:cxn modelId="{DE35A24B-A547-4E41-841C-B2812CBF6558}" type="presOf" srcId="{A777B3D6-9C88-48F0-B2C4-ACFBAA0D62D3}" destId="{51D4CA37-B9BB-400E-938F-EC50B6ADAF08}" srcOrd="1" destOrd="0" presId="urn:microsoft.com/office/officeart/2005/8/layout/orgChart1"/>
    <dgm:cxn modelId="{230F2B72-C90A-4D0B-9499-CFEA6B5FB788}" type="presOf" srcId="{4354C823-05C1-4C44-B6B7-1556A36FB5DB}" destId="{D4C35B2E-398F-4B17-98EB-0A275FFBC898}" srcOrd="1" destOrd="0" presId="urn:microsoft.com/office/officeart/2005/8/layout/orgChart1"/>
    <dgm:cxn modelId="{5AF79F7A-4632-4FFB-B6D0-C4F8099464EF}" type="presOf" srcId="{A05B141C-69BC-42B8-ACDC-9F75A03AA841}" destId="{CFDE485C-B4C5-41A0-8C17-87F3AFFFE2C2}" srcOrd="0" destOrd="0" presId="urn:microsoft.com/office/officeart/2005/8/layout/orgChart1"/>
    <dgm:cxn modelId="{C1CE937D-DDD9-41C6-9DA4-C4F1A699C030}" type="presOf" srcId="{A05B141C-69BC-42B8-ACDC-9F75A03AA841}" destId="{64B0F5E1-5520-4782-902D-84D21B0679AF}" srcOrd="1" destOrd="0" presId="urn:microsoft.com/office/officeart/2005/8/layout/orgChart1"/>
    <dgm:cxn modelId="{C9323A83-5982-4447-AD2F-8B70953189DB}" srcId="{FB98B90B-2CBC-4666-97F9-CA9A47EA7190}" destId="{4354C823-05C1-4C44-B6B7-1556A36FB5DB}" srcOrd="2" destOrd="0" parTransId="{2639B0FE-1EE2-4B8D-81B8-F540986353BC}" sibTransId="{6C50A2C7-8894-46C8-B04E-02521EFD6882}"/>
    <dgm:cxn modelId="{DD723B8B-B591-409D-92ED-1B531C49AC0E}" type="presOf" srcId="{BF50669D-30C3-4D68-ABD2-D28FA10619F8}" destId="{FE455078-3EA2-4156-9558-5CAA998A6BB7}" srcOrd="1" destOrd="0" presId="urn:microsoft.com/office/officeart/2005/8/layout/orgChart1"/>
    <dgm:cxn modelId="{AF8FC494-88A5-4849-A7C0-BD0D435CF52B}" srcId="{BF50669D-30C3-4D68-ABD2-D28FA10619F8}" destId="{A777B3D6-9C88-48F0-B2C4-ACFBAA0D62D3}" srcOrd="0" destOrd="0" parTransId="{55A359EB-AC12-487C-B4D1-17F442E03E7D}" sibTransId="{F220741B-FA82-4AE1-962B-5A3A59B9DC47}"/>
    <dgm:cxn modelId="{00690D9C-290C-4725-A811-C3E607E46A9B}" type="presOf" srcId="{417C54B8-743B-4B25-9C07-65BD673F6D8E}" destId="{86DB9FF0-CCF7-458D-B3F3-E1EA02234A4C}" srcOrd="0" destOrd="0" presId="urn:microsoft.com/office/officeart/2005/8/layout/orgChart1"/>
    <dgm:cxn modelId="{15F36B9C-3843-49FF-94D3-FB5D26AAA72E}" type="presOf" srcId="{2639B0FE-1EE2-4B8D-81B8-F540986353BC}" destId="{FD7DE758-CFBF-4148-A6D9-AF53C9AE7F25}" srcOrd="0" destOrd="0" presId="urn:microsoft.com/office/officeart/2005/8/layout/orgChart1"/>
    <dgm:cxn modelId="{B228A0A1-8577-421F-A403-B247DB73A251}" type="presOf" srcId="{A777B3D6-9C88-48F0-B2C4-ACFBAA0D62D3}" destId="{5D7E3C1D-AF6F-46B4-8EFD-44B20F71C348}" srcOrd="0" destOrd="0" presId="urn:microsoft.com/office/officeart/2005/8/layout/orgChart1"/>
    <dgm:cxn modelId="{EF970FA8-1ED6-4CCC-B4A0-B0ED139E9798}" srcId="{06A83A96-9892-4AC0-85FF-CE158BFB3632}" destId="{FB98B90B-2CBC-4666-97F9-CA9A47EA7190}" srcOrd="0" destOrd="0" parTransId="{AAEB7500-5710-4BAB-9D3E-BC551FC8DCD9}" sibTransId="{B2C37C4F-5C45-4A24-85C7-5F722F2A5EA1}"/>
    <dgm:cxn modelId="{1710BCA9-9BFF-4B8B-9265-F96D6F7DBB4D}" type="presOf" srcId="{BF50669D-30C3-4D68-ABD2-D28FA10619F8}" destId="{DF321E73-FDAF-42DD-AECF-8E76E1FCFAE5}" srcOrd="0" destOrd="0" presId="urn:microsoft.com/office/officeart/2005/8/layout/orgChart1"/>
    <dgm:cxn modelId="{432A97AC-B7F1-4854-AC91-CD97A6EA435F}" type="presOf" srcId="{FB98B90B-2CBC-4666-97F9-CA9A47EA7190}" destId="{71B493D1-34BF-4949-8647-EBFCF8AB8476}" srcOrd="1" destOrd="0" presId="urn:microsoft.com/office/officeart/2005/8/layout/orgChart1"/>
    <dgm:cxn modelId="{269159BA-945D-4ECB-A7A4-3D90428AD95C}" type="presOf" srcId="{4354C823-05C1-4C44-B6B7-1556A36FB5DB}" destId="{B5FE7E4C-F3DB-42E0-B9B8-0BD4D47756E7}" srcOrd="0" destOrd="0" presId="urn:microsoft.com/office/officeart/2005/8/layout/orgChart1"/>
    <dgm:cxn modelId="{6BAC6ED3-D855-4357-85CC-3D1A0634025E}" type="presOf" srcId="{0532888A-309B-4062-B7BD-8E18CB1D17EE}" destId="{A39A1849-3213-4951-9C5E-6B47D6FC5E85}" srcOrd="0" destOrd="0" presId="urn:microsoft.com/office/officeart/2005/8/layout/orgChart1"/>
    <dgm:cxn modelId="{8AE46FF7-A0E1-49C1-962F-06BDBB425454}" type="presOf" srcId="{55A359EB-AC12-487C-B4D1-17F442E03E7D}" destId="{E20BCF3E-9AEB-4A17-A750-45A5E77D9295}" srcOrd="0" destOrd="0" presId="urn:microsoft.com/office/officeart/2005/8/layout/orgChart1"/>
    <dgm:cxn modelId="{AF0BB787-C4CC-4F04-9006-8F226F4D369F}" type="presParOf" srcId="{197C954C-1F61-4342-B86A-FB66EE4CB4A4}" destId="{E99E16C1-6285-456E-9B99-2EC6A4E85AEB}" srcOrd="0" destOrd="0" presId="urn:microsoft.com/office/officeart/2005/8/layout/orgChart1"/>
    <dgm:cxn modelId="{9DF71C22-B757-42CA-89B1-0DB703053F05}" type="presParOf" srcId="{E99E16C1-6285-456E-9B99-2EC6A4E85AEB}" destId="{321114BC-992D-4E40-8C64-91875129AE03}" srcOrd="0" destOrd="0" presId="urn:microsoft.com/office/officeart/2005/8/layout/orgChart1"/>
    <dgm:cxn modelId="{2C8C5CA8-178F-4560-8330-A4DBDA9F4BA9}" type="presParOf" srcId="{321114BC-992D-4E40-8C64-91875129AE03}" destId="{115CFAF0-FACF-41E7-9803-0188A34BF2EA}" srcOrd="0" destOrd="0" presId="urn:microsoft.com/office/officeart/2005/8/layout/orgChart1"/>
    <dgm:cxn modelId="{D4C41395-050E-4F23-88BA-5EFBEF15C8B8}" type="presParOf" srcId="{321114BC-992D-4E40-8C64-91875129AE03}" destId="{71B493D1-34BF-4949-8647-EBFCF8AB8476}" srcOrd="1" destOrd="0" presId="urn:microsoft.com/office/officeart/2005/8/layout/orgChart1"/>
    <dgm:cxn modelId="{5C1AF0B8-8C63-4E03-8210-63533FC408BB}" type="presParOf" srcId="{E99E16C1-6285-456E-9B99-2EC6A4E85AEB}" destId="{B7AE0F9E-820D-45E2-A64A-A606B08180BA}" srcOrd="1" destOrd="0" presId="urn:microsoft.com/office/officeart/2005/8/layout/orgChart1"/>
    <dgm:cxn modelId="{B9C3226A-82BE-4FDC-8C00-AC10EF5C9D3E}" type="presParOf" srcId="{B7AE0F9E-820D-45E2-A64A-A606B08180BA}" destId="{86DB9FF0-CCF7-458D-B3F3-E1EA02234A4C}" srcOrd="0" destOrd="0" presId="urn:microsoft.com/office/officeart/2005/8/layout/orgChart1"/>
    <dgm:cxn modelId="{A5A11240-E41D-4B8E-9CE7-74A73255065C}" type="presParOf" srcId="{B7AE0F9E-820D-45E2-A64A-A606B08180BA}" destId="{4E525B59-9527-478E-9335-0E38820EF809}" srcOrd="1" destOrd="0" presId="urn:microsoft.com/office/officeart/2005/8/layout/orgChart1"/>
    <dgm:cxn modelId="{776230CA-1017-4E6B-B382-D85A3AEE3176}" type="presParOf" srcId="{4E525B59-9527-478E-9335-0E38820EF809}" destId="{F03A3218-765E-4BE9-8254-EF12DE21FC63}" srcOrd="0" destOrd="0" presId="urn:microsoft.com/office/officeart/2005/8/layout/orgChart1"/>
    <dgm:cxn modelId="{94707A5A-703A-4E74-8AF2-95E842BD09DD}" type="presParOf" srcId="{F03A3218-765E-4BE9-8254-EF12DE21FC63}" destId="{DF321E73-FDAF-42DD-AECF-8E76E1FCFAE5}" srcOrd="0" destOrd="0" presId="urn:microsoft.com/office/officeart/2005/8/layout/orgChart1"/>
    <dgm:cxn modelId="{D56C0C30-B8B8-41DD-AF7B-457EBB17D8BB}" type="presParOf" srcId="{F03A3218-765E-4BE9-8254-EF12DE21FC63}" destId="{FE455078-3EA2-4156-9558-5CAA998A6BB7}" srcOrd="1" destOrd="0" presId="urn:microsoft.com/office/officeart/2005/8/layout/orgChart1"/>
    <dgm:cxn modelId="{BD02BEA9-35F9-4A4D-8F5C-3198BC162DEC}" type="presParOf" srcId="{4E525B59-9527-478E-9335-0E38820EF809}" destId="{467986C0-F25D-4B7E-9E0A-7F0A47C032D8}" srcOrd="1" destOrd="0" presId="urn:microsoft.com/office/officeart/2005/8/layout/orgChart1"/>
    <dgm:cxn modelId="{FD866C52-CF9A-4627-BD72-41B067DCE93E}" type="presParOf" srcId="{467986C0-F25D-4B7E-9E0A-7F0A47C032D8}" destId="{E20BCF3E-9AEB-4A17-A750-45A5E77D9295}" srcOrd="0" destOrd="0" presId="urn:microsoft.com/office/officeart/2005/8/layout/orgChart1"/>
    <dgm:cxn modelId="{50E51D21-1487-467C-A815-6DFEA35E9320}" type="presParOf" srcId="{467986C0-F25D-4B7E-9E0A-7F0A47C032D8}" destId="{184939EB-38C0-4BF7-8EA3-E2C60832C02C}" srcOrd="1" destOrd="0" presId="urn:microsoft.com/office/officeart/2005/8/layout/orgChart1"/>
    <dgm:cxn modelId="{502B491D-95D0-49A2-94D1-AF04EB2FDDE9}" type="presParOf" srcId="{184939EB-38C0-4BF7-8EA3-E2C60832C02C}" destId="{6B451955-4C34-4593-9A22-D7D594754854}" srcOrd="0" destOrd="0" presId="urn:microsoft.com/office/officeart/2005/8/layout/orgChart1"/>
    <dgm:cxn modelId="{8E918BE7-22FD-4F91-A449-8E5EA6F467C2}" type="presParOf" srcId="{6B451955-4C34-4593-9A22-D7D594754854}" destId="{5D7E3C1D-AF6F-46B4-8EFD-44B20F71C348}" srcOrd="0" destOrd="0" presId="urn:microsoft.com/office/officeart/2005/8/layout/orgChart1"/>
    <dgm:cxn modelId="{E06C5B63-4204-4842-97D8-CAE5FCF71D04}" type="presParOf" srcId="{6B451955-4C34-4593-9A22-D7D594754854}" destId="{51D4CA37-B9BB-400E-938F-EC50B6ADAF08}" srcOrd="1" destOrd="0" presId="urn:microsoft.com/office/officeart/2005/8/layout/orgChart1"/>
    <dgm:cxn modelId="{00155100-C396-4767-AC65-0C802F564AE5}" type="presParOf" srcId="{184939EB-38C0-4BF7-8EA3-E2C60832C02C}" destId="{186806B7-C146-49BF-93B9-130852057264}" srcOrd="1" destOrd="0" presId="urn:microsoft.com/office/officeart/2005/8/layout/orgChart1"/>
    <dgm:cxn modelId="{6D161D5B-FE41-4AD4-910A-727EBFE1BCDF}" type="presParOf" srcId="{184939EB-38C0-4BF7-8EA3-E2C60832C02C}" destId="{23F7CBF6-11E5-4A64-BDD1-A69B7D8AA860}" srcOrd="2" destOrd="0" presId="urn:microsoft.com/office/officeart/2005/8/layout/orgChart1"/>
    <dgm:cxn modelId="{26B755F8-483C-45DD-A323-ADD788AC0641}" type="presParOf" srcId="{4E525B59-9527-478E-9335-0E38820EF809}" destId="{18AB2305-7C33-499F-B0CB-1BB168691E38}" srcOrd="2" destOrd="0" presId="urn:microsoft.com/office/officeart/2005/8/layout/orgChart1"/>
    <dgm:cxn modelId="{6CEEA848-1388-42F0-97A9-5ACC17C38C03}" type="presParOf" srcId="{B7AE0F9E-820D-45E2-A64A-A606B08180BA}" destId="{A39A1849-3213-4951-9C5E-6B47D6FC5E85}" srcOrd="2" destOrd="0" presId="urn:microsoft.com/office/officeart/2005/8/layout/orgChart1"/>
    <dgm:cxn modelId="{9808B6AA-F726-41E6-9C79-7C2C6546705F}" type="presParOf" srcId="{B7AE0F9E-820D-45E2-A64A-A606B08180BA}" destId="{5D90A418-EFCD-4328-A74B-14FA8C71AEB4}" srcOrd="3" destOrd="0" presId="urn:microsoft.com/office/officeart/2005/8/layout/orgChart1"/>
    <dgm:cxn modelId="{E481A1E5-5802-4789-BF29-1C065A15F619}" type="presParOf" srcId="{5D90A418-EFCD-4328-A74B-14FA8C71AEB4}" destId="{6CDD98D4-1B3A-4DD1-A35A-7D79416CD759}" srcOrd="0" destOrd="0" presId="urn:microsoft.com/office/officeart/2005/8/layout/orgChart1"/>
    <dgm:cxn modelId="{90DCE3A4-EC14-4FC7-A73B-D4D747EA3414}" type="presParOf" srcId="{6CDD98D4-1B3A-4DD1-A35A-7D79416CD759}" destId="{CFDE485C-B4C5-41A0-8C17-87F3AFFFE2C2}" srcOrd="0" destOrd="0" presId="urn:microsoft.com/office/officeart/2005/8/layout/orgChart1"/>
    <dgm:cxn modelId="{51D38CC4-9B6B-4AD8-B744-D2664644A191}" type="presParOf" srcId="{6CDD98D4-1B3A-4DD1-A35A-7D79416CD759}" destId="{64B0F5E1-5520-4782-902D-84D21B0679AF}" srcOrd="1" destOrd="0" presId="urn:microsoft.com/office/officeart/2005/8/layout/orgChart1"/>
    <dgm:cxn modelId="{FC5B9F82-0A38-4988-ADD3-03C235084F82}" type="presParOf" srcId="{5D90A418-EFCD-4328-A74B-14FA8C71AEB4}" destId="{91663AF7-0E39-473D-9432-EC7130D438AE}" srcOrd="1" destOrd="0" presId="urn:microsoft.com/office/officeart/2005/8/layout/orgChart1"/>
    <dgm:cxn modelId="{AEB4995B-6486-4256-879E-122A50AADA08}" type="presParOf" srcId="{5D90A418-EFCD-4328-A74B-14FA8C71AEB4}" destId="{110A604D-718B-4D07-A417-CFCD2CC735F9}" srcOrd="2" destOrd="0" presId="urn:microsoft.com/office/officeart/2005/8/layout/orgChart1"/>
    <dgm:cxn modelId="{B81C808B-790E-4A96-A2E0-EE3122767682}" type="presParOf" srcId="{B7AE0F9E-820D-45E2-A64A-A606B08180BA}" destId="{FD7DE758-CFBF-4148-A6D9-AF53C9AE7F25}" srcOrd="4" destOrd="0" presId="urn:microsoft.com/office/officeart/2005/8/layout/orgChart1"/>
    <dgm:cxn modelId="{AF47009E-8EB8-4378-A48B-00FD075A953E}" type="presParOf" srcId="{B7AE0F9E-820D-45E2-A64A-A606B08180BA}" destId="{1BB2F314-1B0D-446D-ACC0-B293BA3E61C8}" srcOrd="5" destOrd="0" presId="urn:microsoft.com/office/officeart/2005/8/layout/orgChart1"/>
    <dgm:cxn modelId="{9A0FE0BC-21EC-489E-87BA-C6E84F2971FE}" type="presParOf" srcId="{1BB2F314-1B0D-446D-ACC0-B293BA3E61C8}" destId="{90EA42BA-9335-45D6-8071-447D67148223}" srcOrd="0" destOrd="0" presId="urn:microsoft.com/office/officeart/2005/8/layout/orgChart1"/>
    <dgm:cxn modelId="{DF2892E0-A303-41F5-A5A5-6C8FD2A5003E}" type="presParOf" srcId="{90EA42BA-9335-45D6-8071-447D67148223}" destId="{B5FE7E4C-F3DB-42E0-B9B8-0BD4D47756E7}" srcOrd="0" destOrd="0" presId="urn:microsoft.com/office/officeart/2005/8/layout/orgChart1"/>
    <dgm:cxn modelId="{3C5FA772-34E9-45C7-8C3B-126AE3B43A1B}" type="presParOf" srcId="{90EA42BA-9335-45D6-8071-447D67148223}" destId="{D4C35B2E-398F-4B17-98EB-0A275FFBC898}" srcOrd="1" destOrd="0" presId="urn:microsoft.com/office/officeart/2005/8/layout/orgChart1"/>
    <dgm:cxn modelId="{BBBD0C86-C25E-45A3-857C-35D6D222DEC6}" type="presParOf" srcId="{1BB2F314-1B0D-446D-ACC0-B293BA3E61C8}" destId="{1A538B93-2DF2-459C-B36D-BD397FC610C8}" srcOrd="1" destOrd="0" presId="urn:microsoft.com/office/officeart/2005/8/layout/orgChart1"/>
    <dgm:cxn modelId="{41DFAAD8-7714-42DD-89CE-500AEA671B2D}" type="presParOf" srcId="{1BB2F314-1B0D-446D-ACC0-B293BA3E61C8}" destId="{A2871178-97A1-4BE7-9541-88B5B0ABF55D}" srcOrd="2" destOrd="0" presId="urn:microsoft.com/office/officeart/2005/8/layout/orgChart1"/>
    <dgm:cxn modelId="{C80C034F-5944-4F63-BD6F-D683F02C4112}" type="presParOf" srcId="{E99E16C1-6285-456E-9B99-2EC6A4E85AEB}" destId="{E91C1F9B-11F4-4C52-B88F-B63B617CF3DA}" srcOrd="2" destOrd="0" presId="urn:microsoft.com/office/officeart/2005/8/layout/orgChart1"/>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B5BE8BC-072D-4D74-9031-8BDA224DED0F}" type="doc">
      <dgm:prSet loTypeId="urn:microsoft.com/office/officeart/2005/8/layout/process3" loCatId="process" qsTypeId="urn:microsoft.com/office/officeart/2005/8/quickstyle/simple1" qsCatId="simple" csTypeId="urn:microsoft.com/office/officeart/2005/8/colors/accent1_2" csCatId="accent1" phldr="1"/>
      <dgm:spPr/>
      <dgm:t>
        <a:bodyPr/>
        <a:lstStyle/>
        <a:p>
          <a:endParaRPr lang="tr-TR"/>
        </a:p>
      </dgm:t>
    </dgm:pt>
    <dgm:pt modelId="{71A18C15-6532-44E7-9933-5D9FFD89C4C1}">
      <dgm:prSet phldrT="[Metin]"/>
      <dgm:spPr>
        <a:xfrm>
          <a:off x="2399" y="117952"/>
          <a:ext cx="1768859" cy="658725"/>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Arial" panose="020B0604020202020204" pitchFamily="34" charset="0"/>
              <a:ea typeface="+mn-ea"/>
              <a:cs typeface="Arial" panose="020B0604020202020204" pitchFamily="34" charset="0"/>
            </a:rPr>
            <a:t>Şikayet Alcılar</a:t>
          </a:r>
        </a:p>
      </dgm:t>
    </dgm:pt>
    <dgm:pt modelId="{25D81793-09C0-4715-8555-BB33D850711C}" type="parTrans" cxnId="{E56068AF-9ACB-47A9-AD04-2BAB97B67C98}">
      <dgm:prSet/>
      <dgm:spPr/>
      <dgm:t>
        <a:bodyPr/>
        <a:lstStyle/>
        <a:p>
          <a:endParaRPr lang="tr-TR"/>
        </a:p>
      </dgm:t>
    </dgm:pt>
    <dgm:pt modelId="{138091FF-59CD-403F-A998-45FBBE0E40E3}" type="sibTrans" cxnId="{E56068AF-9ACB-47A9-AD04-2BAB97B67C98}">
      <dgm:prSet/>
      <dgm:spPr>
        <a:xfrm>
          <a:off x="2039411" y="117330"/>
          <a:ext cx="568483" cy="440394"/>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tr-TR">
            <a:solidFill>
              <a:sysClr val="window" lastClr="FFFFFF"/>
            </a:solidFill>
            <a:latin typeface="Calibri" panose="020F0502020204030204"/>
            <a:ea typeface="+mn-ea"/>
            <a:cs typeface="+mn-cs"/>
          </a:endParaRPr>
        </a:p>
      </dgm:t>
    </dgm:pt>
    <dgm:pt modelId="{E1073BB6-C74D-421F-8E44-2D35F6EA728E}">
      <dgm:prSet phldrT="[Metin]"/>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Mavi Masa</a:t>
          </a: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5E559AFA-E46E-42F4-8B04-DDFCDCE07DDC}" type="parTrans" cxnId="{85D1F7AF-ECAB-455A-AEC1-5F6B435B0DDB}">
      <dgm:prSet/>
      <dgm:spPr/>
      <dgm:t>
        <a:bodyPr/>
        <a:lstStyle/>
        <a:p>
          <a:endParaRPr lang="tr-TR"/>
        </a:p>
      </dgm:t>
    </dgm:pt>
    <dgm:pt modelId="{98B019FE-6CD7-456B-BA8C-DD32601E74C1}" type="sibTrans" cxnId="{85D1F7AF-ECAB-455A-AEC1-5F6B435B0DDB}">
      <dgm:prSet/>
      <dgm:spPr/>
      <dgm:t>
        <a:bodyPr/>
        <a:lstStyle/>
        <a:p>
          <a:endParaRPr lang="tr-TR"/>
        </a:p>
      </dgm:t>
    </dgm:pt>
    <dgm:pt modelId="{5CDE64CD-42D8-4223-8E12-C9EC1C552E50}">
      <dgm:prSet phldrT="[Metin]"/>
      <dgm:spPr>
        <a:xfrm>
          <a:off x="2843869" y="117952"/>
          <a:ext cx="2156681" cy="658725"/>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Arial" panose="020B0604020202020204" pitchFamily="34" charset="0"/>
              <a:ea typeface="+mn-ea"/>
              <a:cs typeface="Arial" panose="020B0604020202020204" pitchFamily="34" charset="0"/>
            </a:rPr>
            <a:t>Şikayetlerin kaydedilmesinden kapatılmasına kadar olan süreçten sorumludur</a:t>
          </a:r>
        </a:p>
      </dgm:t>
    </dgm:pt>
    <dgm:pt modelId="{3E7C207F-6C6B-4201-AAF6-18537FEB4F46}" type="parTrans" cxnId="{9D9EC991-FA8F-47A0-B4F7-9E2C537A82F9}">
      <dgm:prSet/>
      <dgm:spPr/>
      <dgm:t>
        <a:bodyPr/>
        <a:lstStyle/>
        <a:p>
          <a:endParaRPr lang="tr-TR"/>
        </a:p>
      </dgm:t>
    </dgm:pt>
    <dgm:pt modelId="{C5469A8E-2848-457B-BDA7-D61AD18FB478}" type="sibTrans" cxnId="{9D9EC991-FA8F-47A0-B4F7-9E2C537A82F9}">
      <dgm:prSet/>
      <dgm:spPr/>
      <dgm:t>
        <a:bodyPr/>
        <a:lstStyle/>
        <a:p>
          <a:endParaRPr lang="tr-TR"/>
        </a:p>
      </dgm:t>
    </dgm:pt>
    <dgm:pt modelId="{FD95D7D3-73B6-4F43-B963-91BBE6DB77EB}">
      <dgm:prSet phldrT="[Metin]"/>
      <dgm:spPr>
        <a:xfrm>
          <a:off x="3402476" y="651927"/>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Char char="•"/>
          </a:pP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 Şikayet Mekanizması Sorumlusu</a:t>
          </a:r>
        </a:p>
      </dgm:t>
    </dgm:pt>
    <dgm:pt modelId="{4EBDDB1F-249F-4804-A93C-FDB8AABB5556}" type="parTrans" cxnId="{0811E495-4426-432F-B6D4-7D0741A06667}">
      <dgm:prSet/>
      <dgm:spPr/>
      <dgm:t>
        <a:bodyPr/>
        <a:lstStyle/>
        <a:p>
          <a:endParaRPr lang="tr-TR"/>
        </a:p>
      </dgm:t>
    </dgm:pt>
    <dgm:pt modelId="{1F55E8EE-1387-42D8-9B47-5027FAB270B6}" type="sibTrans" cxnId="{0811E495-4426-432F-B6D4-7D0741A06667}">
      <dgm:prSet/>
      <dgm:spPr/>
      <dgm:t>
        <a:bodyPr/>
        <a:lstStyle/>
        <a:p>
          <a:endParaRPr lang="tr-TR"/>
        </a:p>
      </dgm:t>
    </dgm:pt>
    <dgm:pt modelId="{0A95ECB8-E063-453D-9E6E-29BCF97CB68B}">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ASK</a:t>
          </a: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Çağrı Merkezi</a:t>
          </a: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27A4695D-ED17-454D-A39A-D484E78E0306}" type="parTrans" cxnId="{CD8A2D35-9C49-4672-A9C7-FE93DC3ECD12}">
      <dgm:prSet/>
      <dgm:spPr/>
      <dgm:t>
        <a:bodyPr/>
        <a:lstStyle/>
        <a:p>
          <a:endParaRPr lang="tr-TR"/>
        </a:p>
      </dgm:t>
    </dgm:pt>
    <dgm:pt modelId="{1F150E54-54A4-4088-842F-6FDA6BC1752B}" type="sibTrans" cxnId="{CD8A2D35-9C49-4672-A9C7-FE93DC3ECD12}">
      <dgm:prSet/>
      <dgm:spPr/>
      <dgm:t>
        <a:bodyPr/>
        <a:lstStyle/>
        <a:p>
          <a:endParaRPr lang="tr-TR"/>
        </a:p>
      </dgm:t>
    </dgm:pt>
    <dgm:pt modelId="{7359061C-2E4D-4A1B-9AB6-2480E748EA34}">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a:t>
          </a: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MER,</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6086C197-7221-4FDF-8EB9-BCB69A3572E8}" type="parTrans" cxnId="{3BBA1CB8-6D81-4C01-B531-5926E7F9C0C0}">
      <dgm:prSet/>
      <dgm:spPr/>
      <dgm:t>
        <a:bodyPr/>
        <a:lstStyle/>
        <a:p>
          <a:endParaRPr lang="tr-TR"/>
        </a:p>
      </dgm:t>
    </dgm:pt>
    <dgm:pt modelId="{AE4DE298-7C81-49E3-8AFA-13D62E3F1AF5}" type="sibTrans" cxnId="{3BBA1CB8-6D81-4C01-B531-5926E7F9C0C0}">
      <dgm:prSet/>
      <dgm:spPr/>
      <dgm:t>
        <a:bodyPr/>
        <a:lstStyle/>
        <a:p>
          <a:endParaRPr lang="tr-TR"/>
        </a:p>
      </dgm:t>
    </dgm:pt>
    <dgm:pt modelId="{BD59986D-978B-41D6-8594-BA0ECF6E63BC}">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a:t>
          </a: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MER,</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53664197-4102-48CB-8F2B-29F5174EA964}" type="parTrans" cxnId="{A88A8408-905D-440F-BB49-21D086CA9CF0}">
      <dgm:prSet/>
      <dgm:spPr/>
      <dgm:t>
        <a:bodyPr/>
        <a:lstStyle/>
        <a:p>
          <a:endParaRPr lang="tr-TR"/>
        </a:p>
      </dgm:t>
    </dgm:pt>
    <dgm:pt modelId="{97F6BFE6-F085-48D8-8549-DA56E2B50EA5}" type="sibTrans" cxnId="{A88A8408-905D-440F-BB49-21D086CA9CF0}">
      <dgm:prSet/>
      <dgm:spPr/>
      <dgm:t>
        <a:bodyPr/>
        <a:lstStyle/>
        <a:p>
          <a:endParaRPr lang="tr-TR"/>
        </a:p>
      </dgm:t>
    </dgm:pt>
    <dgm:pt modelId="{66353360-91A5-42AA-906C-F181C8DB913A}">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LBANK,</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91D01864-B97F-4321-B8E1-DB42AD9C023B}" type="parTrans" cxnId="{FDCC335C-AB3A-4188-A35D-06FAA76AC5F1}">
      <dgm:prSet/>
      <dgm:spPr/>
      <dgm:t>
        <a:bodyPr/>
        <a:lstStyle/>
        <a:p>
          <a:endParaRPr lang="tr-TR"/>
        </a:p>
      </dgm:t>
    </dgm:pt>
    <dgm:pt modelId="{216B8B92-1C4B-474D-A0DC-2000FA8B5295}" type="sibTrans" cxnId="{FDCC335C-AB3A-4188-A35D-06FAA76AC5F1}">
      <dgm:prSet/>
      <dgm:spPr/>
      <dgm:t>
        <a:bodyPr/>
        <a:lstStyle/>
        <a:p>
          <a:endParaRPr lang="tr-TR"/>
        </a:p>
      </dgm:t>
    </dgm:pt>
    <dgm:pt modelId="{D0423A17-3910-4AF3-AE20-5C8D8E4FACBE}">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Dünya Bankası</a:t>
          </a:r>
        </a:p>
      </dgm:t>
    </dgm:pt>
    <dgm:pt modelId="{B073602E-9BF6-45EA-BFAE-AC8DCE277132}" type="parTrans" cxnId="{04030696-9A3D-475C-9FAB-4DA0737E01A4}">
      <dgm:prSet/>
      <dgm:spPr/>
      <dgm:t>
        <a:bodyPr/>
        <a:lstStyle/>
        <a:p>
          <a:endParaRPr lang="tr-TR"/>
        </a:p>
      </dgm:t>
    </dgm:pt>
    <dgm:pt modelId="{33FA76DF-F258-4874-8763-B6B7976F8683}" type="sibTrans" cxnId="{04030696-9A3D-475C-9FAB-4DA0737E01A4}">
      <dgm:prSet/>
      <dgm:spPr/>
      <dgm:t>
        <a:bodyPr/>
        <a:lstStyle/>
        <a:p>
          <a:endParaRPr lang="tr-TR"/>
        </a:p>
      </dgm:t>
    </dgm:pt>
    <dgm:pt modelId="{2EC57A2C-E9AD-4ABA-BB89-D659952AF7FB}">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Yüklenicinin dahili olarak atadığı şikayet görevlisi</a:t>
          </a:r>
        </a:p>
      </dgm:t>
    </dgm:pt>
    <dgm:pt modelId="{B2C10B2A-5FF7-49CB-9F84-7128D268DF18}" type="parTrans" cxnId="{37C46749-CEC1-4BB5-B394-4DB34788099F}">
      <dgm:prSet/>
      <dgm:spPr/>
      <dgm:t>
        <a:bodyPr/>
        <a:lstStyle/>
        <a:p>
          <a:endParaRPr lang="tr-TR"/>
        </a:p>
      </dgm:t>
    </dgm:pt>
    <dgm:pt modelId="{0B1C070F-447D-44DC-8EFF-9154150AE795}" type="sibTrans" cxnId="{37C46749-CEC1-4BB5-B394-4DB34788099F}">
      <dgm:prSet/>
      <dgm:spPr/>
      <dgm:t>
        <a:bodyPr/>
        <a:lstStyle/>
        <a:p>
          <a:endParaRPr lang="tr-TR"/>
        </a:p>
      </dgm:t>
    </dgm:pt>
    <dgm:pt modelId="{E2EA2DFA-F950-488A-BEBF-15F9AB6C89AD}">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Topluluk İrtibat Görevlisi (TİG)</a:t>
          </a:r>
        </a:p>
      </dgm:t>
    </dgm:pt>
    <dgm:pt modelId="{2C87A193-D277-4B57-88C1-AEC395FC18A2}" type="parTrans" cxnId="{29751CEF-A616-40A2-83CE-A85E8805A25C}">
      <dgm:prSet/>
      <dgm:spPr/>
      <dgm:t>
        <a:bodyPr/>
        <a:lstStyle/>
        <a:p>
          <a:endParaRPr lang="tr-TR"/>
        </a:p>
      </dgm:t>
    </dgm:pt>
    <dgm:pt modelId="{BAC6497D-EFDB-4556-9CA4-B86263B20048}" type="sibTrans" cxnId="{29751CEF-A616-40A2-83CE-A85E8805A25C}">
      <dgm:prSet/>
      <dgm:spPr/>
      <dgm:t>
        <a:bodyPr/>
        <a:lstStyle/>
        <a:p>
          <a:endParaRPr lang="tr-TR"/>
        </a:p>
      </dgm:t>
    </dgm:pt>
    <dgm:pt modelId="{071C62CE-6D6C-42FB-9EDE-D0D7E5C2A411}" type="pres">
      <dgm:prSet presAssocID="{BB5BE8BC-072D-4D74-9031-8BDA224DED0F}" presName="linearFlow" presStyleCnt="0">
        <dgm:presLayoutVars>
          <dgm:dir/>
          <dgm:animLvl val="lvl"/>
          <dgm:resizeHandles val="exact"/>
        </dgm:presLayoutVars>
      </dgm:prSet>
      <dgm:spPr/>
    </dgm:pt>
    <dgm:pt modelId="{6E56836C-8AF0-43ED-A35D-02AEE3DB6014}" type="pres">
      <dgm:prSet presAssocID="{71A18C15-6532-44E7-9933-5D9FFD89C4C1}" presName="composite" presStyleCnt="0"/>
      <dgm:spPr/>
    </dgm:pt>
    <dgm:pt modelId="{3C257C9A-83F5-4464-BA00-B238F4BFDDED}" type="pres">
      <dgm:prSet presAssocID="{71A18C15-6532-44E7-9933-5D9FFD89C4C1}" presName="parTx" presStyleLbl="node1" presStyleIdx="0" presStyleCnt="2">
        <dgm:presLayoutVars>
          <dgm:chMax val="0"/>
          <dgm:chPref val="0"/>
          <dgm:bulletEnabled val="1"/>
        </dgm:presLayoutVars>
      </dgm:prSet>
      <dgm:spPr/>
    </dgm:pt>
    <dgm:pt modelId="{8A1F502C-F937-4F4F-8E5D-BA5F3DDF63E7}" type="pres">
      <dgm:prSet presAssocID="{71A18C15-6532-44E7-9933-5D9FFD89C4C1}" presName="parSh" presStyleLbl="node1" presStyleIdx="0" presStyleCnt="2"/>
      <dgm:spPr/>
    </dgm:pt>
    <dgm:pt modelId="{C74EC33A-2930-446F-B20F-43D4FA397871}" type="pres">
      <dgm:prSet presAssocID="{71A18C15-6532-44E7-9933-5D9FFD89C4C1}" presName="desTx" presStyleLbl="fgAcc1" presStyleIdx="0" presStyleCnt="2">
        <dgm:presLayoutVars>
          <dgm:bulletEnabled val="1"/>
        </dgm:presLayoutVars>
      </dgm:prSet>
      <dgm:spPr/>
    </dgm:pt>
    <dgm:pt modelId="{439B94A8-7DD3-42F4-A297-53D259CC42DB}" type="pres">
      <dgm:prSet presAssocID="{138091FF-59CD-403F-A998-45FBBE0E40E3}" presName="sibTrans" presStyleLbl="sibTrans2D1" presStyleIdx="0" presStyleCnt="1"/>
      <dgm:spPr/>
    </dgm:pt>
    <dgm:pt modelId="{ACA3C21F-8093-49D2-9B83-072D04BD5D5B}" type="pres">
      <dgm:prSet presAssocID="{138091FF-59CD-403F-A998-45FBBE0E40E3}" presName="connTx" presStyleLbl="sibTrans2D1" presStyleIdx="0" presStyleCnt="1"/>
      <dgm:spPr/>
    </dgm:pt>
    <dgm:pt modelId="{BB92141C-B6C8-4409-A1AD-44A551C45CCB}" type="pres">
      <dgm:prSet presAssocID="{5CDE64CD-42D8-4223-8E12-C9EC1C552E50}" presName="composite" presStyleCnt="0"/>
      <dgm:spPr/>
    </dgm:pt>
    <dgm:pt modelId="{E81AE835-27EA-4D4D-AFCF-F247BC82A304}" type="pres">
      <dgm:prSet presAssocID="{5CDE64CD-42D8-4223-8E12-C9EC1C552E50}" presName="parTx" presStyleLbl="node1" presStyleIdx="0" presStyleCnt="2">
        <dgm:presLayoutVars>
          <dgm:chMax val="0"/>
          <dgm:chPref val="0"/>
          <dgm:bulletEnabled val="1"/>
        </dgm:presLayoutVars>
      </dgm:prSet>
      <dgm:spPr/>
    </dgm:pt>
    <dgm:pt modelId="{66A1EE72-6DB6-485B-A644-D4BD70A54500}" type="pres">
      <dgm:prSet presAssocID="{5CDE64CD-42D8-4223-8E12-C9EC1C552E50}" presName="parSh" presStyleLbl="node1" presStyleIdx="1" presStyleCnt="2" custScaleX="121925"/>
      <dgm:spPr/>
    </dgm:pt>
    <dgm:pt modelId="{3AE79DED-BBF7-4467-931C-22AB231A8B76}" type="pres">
      <dgm:prSet presAssocID="{5CDE64CD-42D8-4223-8E12-C9EC1C552E50}" presName="desTx" presStyleLbl="fgAcc1" presStyleIdx="1" presStyleCnt="2" custLinFactNeighborX="10135" custLinFactNeighborY="7483">
        <dgm:presLayoutVars>
          <dgm:bulletEnabled val="1"/>
        </dgm:presLayoutVars>
      </dgm:prSet>
      <dgm:spPr/>
    </dgm:pt>
  </dgm:ptLst>
  <dgm:cxnLst>
    <dgm:cxn modelId="{E686A104-8409-4C35-9104-11342B77555D}" type="presOf" srcId="{71A18C15-6532-44E7-9933-5D9FFD89C4C1}" destId="{3C257C9A-83F5-4464-BA00-B238F4BFDDED}" srcOrd="0" destOrd="0" presId="urn:microsoft.com/office/officeart/2005/8/layout/process3"/>
    <dgm:cxn modelId="{A88A8408-905D-440F-BB49-21D086CA9CF0}" srcId="{71A18C15-6532-44E7-9933-5D9FFD89C4C1}" destId="{BD59986D-978B-41D6-8594-BA0ECF6E63BC}" srcOrd="3" destOrd="0" parTransId="{53664197-4102-48CB-8F2B-29F5174EA964}" sibTransId="{97F6BFE6-F085-48D8-8549-DA56E2B50EA5}"/>
    <dgm:cxn modelId="{CD8A2D35-9C49-4672-A9C7-FE93DC3ECD12}" srcId="{71A18C15-6532-44E7-9933-5D9FFD89C4C1}" destId="{0A95ECB8-E063-453D-9E6E-29BCF97CB68B}" srcOrd="1" destOrd="0" parTransId="{27A4695D-ED17-454D-A39A-D484E78E0306}" sibTransId="{1F150E54-54A4-4088-842F-6FDA6BC1752B}"/>
    <dgm:cxn modelId="{38EA6C36-F391-4F9D-AE27-BA32C319F058}" type="presOf" srcId="{0A95ECB8-E063-453D-9E6E-29BCF97CB68B}" destId="{C74EC33A-2930-446F-B20F-43D4FA397871}" srcOrd="0" destOrd="1" presId="urn:microsoft.com/office/officeart/2005/8/layout/process3"/>
    <dgm:cxn modelId="{FDCC335C-AB3A-4188-A35D-06FAA76AC5F1}" srcId="{71A18C15-6532-44E7-9933-5D9FFD89C4C1}" destId="{66353360-91A5-42AA-906C-F181C8DB913A}" srcOrd="4" destOrd="0" parTransId="{91D01864-B97F-4321-B8E1-DB42AD9C023B}" sibTransId="{216B8B92-1C4B-474D-A0DC-2000FA8B5295}"/>
    <dgm:cxn modelId="{4F968161-0E2C-4E5E-B98E-D3CDAB180BCC}" type="presOf" srcId="{BB5BE8BC-072D-4D74-9031-8BDA224DED0F}" destId="{071C62CE-6D6C-42FB-9EDE-D0D7E5C2A411}" srcOrd="0" destOrd="0" presId="urn:microsoft.com/office/officeart/2005/8/layout/process3"/>
    <dgm:cxn modelId="{19A86C44-3915-4BD8-A9F9-4DDF1F76F6BD}" type="presOf" srcId="{66353360-91A5-42AA-906C-F181C8DB913A}" destId="{C74EC33A-2930-446F-B20F-43D4FA397871}" srcOrd="0" destOrd="4" presId="urn:microsoft.com/office/officeart/2005/8/layout/process3"/>
    <dgm:cxn modelId="{37C46749-CEC1-4BB5-B394-4DB34788099F}" srcId="{71A18C15-6532-44E7-9933-5D9FFD89C4C1}" destId="{2EC57A2C-E9AD-4ABA-BB89-D659952AF7FB}" srcOrd="6" destOrd="0" parTransId="{B2C10B2A-5FF7-49CB-9F84-7128D268DF18}" sibTransId="{0B1C070F-447D-44DC-8EFF-9154150AE795}"/>
    <dgm:cxn modelId="{637EAE70-0255-4091-B2A5-F6257BD630A7}" type="presOf" srcId="{71A18C15-6532-44E7-9933-5D9FFD89C4C1}" destId="{8A1F502C-F937-4F4F-8E5D-BA5F3DDF63E7}" srcOrd="1" destOrd="0" presId="urn:microsoft.com/office/officeart/2005/8/layout/process3"/>
    <dgm:cxn modelId="{60DFA875-E7FA-4C43-802E-634D869F1D2B}" type="presOf" srcId="{138091FF-59CD-403F-A998-45FBBE0E40E3}" destId="{ACA3C21F-8093-49D2-9B83-072D04BD5D5B}" srcOrd="1" destOrd="0" presId="urn:microsoft.com/office/officeart/2005/8/layout/process3"/>
    <dgm:cxn modelId="{DFEEEB8C-4CD8-43E7-B666-861E18046D5A}" type="presOf" srcId="{138091FF-59CD-403F-A998-45FBBE0E40E3}" destId="{439B94A8-7DD3-42F4-A297-53D259CC42DB}" srcOrd="0" destOrd="0" presId="urn:microsoft.com/office/officeart/2005/8/layout/process3"/>
    <dgm:cxn modelId="{9D9EC991-FA8F-47A0-B4F7-9E2C537A82F9}" srcId="{BB5BE8BC-072D-4D74-9031-8BDA224DED0F}" destId="{5CDE64CD-42D8-4223-8E12-C9EC1C552E50}" srcOrd="1" destOrd="0" parTransId="{3E7C207F-6C6B-4201-AAF6-18537FEB4F46}" sibTransId="{C5469A8E-2848-457B-BDA7-D61AD18FB478}"/>
    <dgm:cxn modelId="{E8BAAF92-59F4-4F4A-854B-44312738C736}" type="presOf" srcId="{FD95D7D3-73B6-4F43-B963-91BBE6DB77EB}" destId="{3AE79DED-BBF7-4467-931C-22AB231A8B76}" srcOrd="0" destOrd="0" presId="urn:microsoft.com/office/officeart/2005/8/layout/process3"/>
    <dgm:cxn modelId="{77B3C892-13D4-4318-9D05-B05CD14732F4}" type="presOf" srcId="{5CDE64CD-42D8-4223-8E12-C9EC1C552E50}" destId="{66A1EE72-6DB6-485B-A644-D4BD70A54500}" srcOrd="1" destOrd="0" presId="urn:microsoft.com/office/officeart/2005/8/layout/process3"/>
    <dgm:cxn modelId="{8E715E94-4312-4485-93C0-A694269B17F8}" type="presOf" srcId="{D0423A17-3910-4AF3-AE20-5C8D8E4FACBE}" destId="{C74EC33A-2930-446F-B20F-43D4FA397871}" srcOrd="0" destOrd="5" presId="urn:microsoft.com/office/officeart/2005/8/layout/process3"/>
    <dgm:cxn modelId="{0811E495-4426-432F-B6D4-7D0741A06667}" srcId="{5CDE64CD-42D8-4223-8E12-C9EC1C552E50}" destId="{FD95D7D3-73B6-4F43-B963-91BBE6DB77EB}" srcOrd="0" destOrd="0" parTransId="{4EBDDB1F-249F-4804-A93C-FDB8AABB5556}" sibTransId="{1F55E8EE-1387-42D8-9B47-5027FAB270B6}"/>
    <dgm:cxn modelId="{04030696-9A3D-475C-9FAB-4DA0737E01A4}" srcId="{71A18C15-6532-44E7-9933-5D9FFD89C4C1}" destId="{D0423A17-3910-4AF3-AE20-5C8D8E4FACBE}" srcOrd="5" destOrd="0" parTransId="{B073602E-9BF6-45EA-BFAE-AC8DCE277132}" sibTransId="{33FA76DF-F258-4874-8763-B6B7976F8683}"/>
    <dgm:cxn modelId="{689ABC9B-009E-4C3D-BB0A-992B63175E7E}" type="presOf" srcId="{E2EA2DFA-F950-488A-BEBF-15F9AB6C89AD}" destId="{C74EC33A-2930-446F-B20F-43D4FA397871}" srcOrd="0" destOrd="7" presId="urn:microsoft.com/office/officeart/2005/8/layout/process3"/>
    <dgm:cxn modelId="{F17793A5-E646-4B53-BDCA-C0F56EBA1769}" type="presOf" srcId="{2EC57A2C-E9AD-4ABA-BB89-D659952AF7FB}" destId="{C74EC33A-2930-446F-B20F-43D4FA397871}" srcOrd="0" destOrd="6" presId="urn:microsoft.com/office/officeart/2005/8/layout/process3"/>
    <dgm:cxn modelId="{6BFFAFAA-A1ED-4A7A-89EB-72B75A3A15AE}" type="presOf" srcId="{7359061C-2E4D-4A1B-9AB6-2480E748EA34}" destId="{C74EC33A-2930-446F-B20F-43D4FA397871}" srcOrd="0" destOrd="2" presId="urn:microsoft.com/office/officeart/2005/8/layout/process3"/>
    <dgm:cxn modelId="{E56068AF-9ACB-47A9-AD04-2BAB97B67C98}" srcId="{BB5BE8BC-072D-4D74-9031-8BDA224DED0F}" destId="{71A18C15-6532-44E7-9933-5D9FFD89C4C1}" srcOrd="0" destOrd="0" parTransId="{25D81793-09C0-4715-8555-BB33D850711C}" sibTransId="{138091FF-59CD-403F-A998-45FBBE0E40E3}"/>
    <dgm:cxn modelId="{85D1F7AF-ECAB-455A-AEC1-5F6B435B0DDB}" srcId="{71A18C15-6532-44E7-9933-5D9FFD89C4C1}" destId="{E1073BB6-C74D-421F-8E44-2D35F6EA728E}" srcOrd="0" destOrd="0" parTransId="{5E559AFA-E46E-42F4-8B04-DDFCDCE07DDC}" sibTransId="{98B019FE-6CD7-456B-BA8C-DD32601E74C1}"/>
    <dgm:cxn modelId="{3BBA1CB8-6D81-4C01-B531-5926E7F9C0C0}" srcId="{71A18C15-6532-44E7-9933-5D9FFD89C4C1}" destId="{7359061C-2E4D-4A1B-9AB6-2480E748EA34}" srcOrd="2" destOrd="0" parTransId="{6086C197-7221-4FDF-8EB9-BCB69A3572E8}" sibTransId="{AE4DE298-7C81-49E3-8AFA-13D62E3F1AF5}"/>
    <dgm:cxn modelId="{A77D95BA-3A84-4958-A6D4-8654F7ADCB5B}" type="presOf" srcId="{5CDE64CD-42D8-4223-8E12-C9EC1C552E50}" destId="{E81AE835-27EA-4D4D-AFCF-F247BC82A304}" srcOrd="0" destOrd="0" presId="urn:microsoft.com/office/officeart/2005/8/layout/process3"/>
    <dgm:cxn modelId="{29751CEF-A616-40A2-83CE-A85E8805A25C}" srcId="{71A18C15-6532-44E7-9933-5D9FFD89C4C1}" destId="{E2EA2DFA-F950-488A-BEBF-15F9AB6C89AD}" srcOrd="7" destOrd="0" parTransId="{2C87A193-D277-4B57-88C1-AEC395FC18A2}" sibTransId="{BAC6497D-EFDB-4556-9CA4-B86263B20048}"/>
    <dgm:cxn modelId="{9D47FCF2-61D5-4EC1-9BBC-87821DDD8CE1}" type="presOf" srcId="{BD59986D-978B-41D6-8594-BA0ECF6E63BC}" destId="{C74EC33A-2930-446F-B20F-43D4FA397871}" srcOrd="0" destOrd="3" presId="urn:microsoft.com/office/officeart/2005/8/layout/process3"/>
    <dgm:cxn modelId="{5E5E02FB-FF57-444E-88E2-65BA9C274603}" type="presOf" srcId="{E1073BB6-C74D-421F-8E44-2D35F6EA728E}" destId="{C74EC33A-2930-446F-B20F-43D4FA397871}" srcOrd="0" destOrd="0" presId="urn:microsoft.com/office/officeart/2005/8/layout/process3"/>
    <dgm:cxn modelId="{C79BE034-7680-4BD2-B112-B5BFE033EC05}" type="presParOf" srcId="{071C62CE-6D6C-42FB-9EDE-D0D7E5C2A411}" destId="{6E56836C-8AF0-43ED-A35D-02AEE3DB6014}" srcOrd="0" destOrd="0" presId="urn:microsoft.com/office/officeart/2005/8/layout/process3"/>
    <dgm:cxn modelId="{661DEC27-AADB-442C-8A81-424EF6344915}" type="presParOf" srcId="{6E56836C-8AF0-43ED-A35D-02AEE3DB6014}" destId="{3C257C9A-83F5-4464-BA00-B238F4BFDDED}" srcOrd="0" destOrd="0" presId="urn:microsoft.com/office/officeart/2005/8/layout/process3"/>
    <dgm:cxn modelId="{CF6AF39C-8C2C-4FB5-94CA-8217EF27F609}" type="presParOf" srcId="{6E56836C-8AF0-43ED-A35D-02AEE3DB6014}" destId="{8A1F502C-F937-4F4F-8E5D-BA5F3DDF63E7}" srcOrd="1" destOrd="0" presId="urn:microsoft.com/office/officeart/2005/8/layout/process3"/>
    <dgm:cxn modelId="{805CB25A-BF78-4C68-8B8A-8502ABD7C1E5}" type="presParOf" srcId="{6E56836C-8AF0-43ED-A35D-02AEE3DB6014}" destId="{C74EC33A-2930-446F-B20F-43D4FA397871}" srcOrd="2" destOrd="0" presId="urn:microsoft.com/office/officeart/2005/8/layout/process3"/>
    <dgm:cxn modelId="{1ABE4C8A-F799-48EB-8E0E-BB4B0DF8D5AC}" type="presParOf" srcId="{071C62CE-6D6C-42FB-9EDE-D0D7E5C2A411}" destId="{439B94A8-7DD3-42F4-A297-53D259CC42DB}" srcOrd="1" destOrd="0" presId="urn:microsoft.com/office/officeart/2005/8/layout/process3"/>
    <dgm:cxn modelId="{BDCAC5BD-3B3D-4D71-87D9-4D19F5E28D68}" type="presParOf" srcId="{439B94A8-7DD3-42F4-A297-53D259CC42DB}" destId="{ACA3C21F-8093-49D2-9B83-072D04BD5D5B}" srcOrd="0" destOrd="0" presId="urn:microsoft.com/office/officeart/2005/8/layout/process3"/>
    <dgm:cxn modelId="{FB1A84FC-76F9-4DCE-AB80-3931F327B912}" type="presParOf" srcId="{071C62CE-6D6C-42FB-9EDE-D0D7E5C2A411}" destId="{BB92141C-B6C8-4409-A1AD-44A551C45CCB}" srcOrd="2" destOrd="0" presId="urn:microsoft.com/office/officeart/2005/8/layout/process3"/>
    <dgm:cxn modelId="{D83791EE-A04F-4276-A0D0-C9ACB9FDC516}" type="presParOf" srcId="{BB92141C-B6C8-4409-A1AD-44A551C45CCB}" destId="{E81AE835-27EA-4D4D-AFCF-F247BC82A304}" srcOrd="0" destOrd="0" presId="urn:microsoft.com/office/officeart/2005/8/layout/process3"/>
    <dgm:cxn modelId="{F2726636-C0A3-40F3-AE8B-18719C393F81}" type="presParOf" srcId="{BB92141C-B6C8-4409-A1AD-44A551C45CCB}" destId="{66A1EE72-6DB6-485B-A644-D4BD70A54500}" srcOrd="1" destOrd="0" presId="urn:microsoft.com/office/officeart/2005/8/layout/process3"/>
    <dgm:cxn modelId="{7498A239-4446-45D8-B0BD-E2FE73F312C5}" type="presParOf" srcId="{BB92141C-B6C8-4409-A1AD-44A551C45CCB}" destId="{3AE79DED-BBF7-4467-931C-22AB231A8B76}" srcOrd="2" destOrd="0" presId="urn:microsoft.com/office/officeart/2005/8/layout/process3"/>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B5BE8BC-072D-4D74-9031-8BDA224DED0F}" type="doc">
      <dgm:prSet loTypeId="urn:microsoft.com/office/officeart/2005/8/layout/process3" loCatId="process" qsTypeId="urn:microsoft.com/office/officeart/2005/8/quickstyle/simple1" qsCatId="simple" csTypeId="urn:microsoft.com/office/officeart/2005/8/colors/accent1_2" csCatId="accent1" phldr="1"/>
      <dgm:spPr/>
      <dgm:t>
        <a:bodyPr/>
        <a:lstStyle/>
        <a:p>
          <a:endParaRPr lang="tr-TR"/>
        </a:p>
      </dgm:t>
    </dgm:pt>
    <dgm:pt modelId="{71A18C15-6532-44E7-9933-5D9FFD89C4C1}">
      <dgm:prSet phldrT="[Metin]" custT="1"/>
      <dgm:spPr>
        <a:xfrm>
          <a:off x="144" y="52147"/>
          <a:ext cx="1142213" cy="56454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tr-TR" sz="800">
              <a:solidFill>
                <a:sysClr val="window" lastClr="FFFFFF"/>
              </a:solidFill>
              <a:latin typeface="Arial" panose="020B0604020202020204" pitchFamily="34" charset="0"/>
              <a:ea typeface="+mn-ea"/>
              <a:cs typeface="Arial" panose="020B0604020202020204" pitchFamily="34" charset="0"/>
            </a:rPr>
            <a:t>Şikayet Alcılar</a:t>
          </a:r>
        </a:p>
      </dgm:t>
    </dgm:pt>
    <dgm:pt modelId="{25D81793-09C0-4715-8555-BB33D850711C}" type="parTrans" cxnId="{E56068AF-9ACB-47A9-AD04-2BAB97B67C98}">
      <dgm:prSet/>
      <dgm:spPr/>
      <dgm:t>
        <a:bodyPr/>
        <a:lstStyle/>
        <a:p>
          <a:endParaRPr lang="tr-TR"/>
        </a:p>
      </dgm:t>
    </dgm:pt>
    <dgm:pt modelId="{138091FF-59CD-403F-A998-45FBBE0E40E3}" type="sibTrans" cxnId="{E56068AF-9ACB-47A9-AD04-2BAB97B67C98}">
      <dgm:prSet/>
      <dgm:spPr>
        <a:xfrm>
          <a:off x="1315513" y="98138"/>
          <a:ext cx="367089" cy="284378"/>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tr-TR">
            <a:solidFill>
              <a:sysClr val="window" lastClr="FFFFFF"/>
            </a:solidFill>
            <a:latin typeface="Calibri" panose="020F0502020204030204"/>
            <a:ea typeface="+mn-ea"/>
            <a:cs typeface="+mn-cs"/>
          </a:endParaRPr>
        </a:p>
      </dgm:t>
    </dgm:pt>
    <dgm:pt modelId="{E1073BB6-C74D-421F-8E44-2D35F6EA728E}">
      <dgm:prSet phldrT="[Metin]"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Mavi Masa</a:t>
          </a: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5E559AFA-E46E-42F4-8B04-DDFCDCE07DDC}" type="parTrans" cxnId="{85D1F7AF-ECAB-455A-AEC1-5F6B435B0DDB}">
      <dgm:prSet/>
      <dgm:spPr/>
      <dgm:t>
        <a:bodyPr/>
        <a:lstStyle/>
        <a:p>
          <a:endParaRPr lang="tr-TR"/>
        </a:p>
      </dgm:t>
    </dgm:pt>
    <dgm:pt modelId="{98B019FE-6CD7-456B-BA8C-DD32601E74C1}" type="sibTrans" cxnId="{85D1F7AF-ECAB-455A-AEC1-5F6B435B0DDB}">
      <dgm:prSet/>
      <dgm:spPr/>
      <dgm:t>
        <a:bodyPr/>
        <a:lstStyle/>
        <a:p>
          <a:endParaRPr lang="tr-TR"/>
        </a:p>
      </dgm:t>
    </dgm:pt>
    <dgm:pt modelId="{5CDE64CD-42D8-4223-8E12-C9EC1C552E50}">
      <dgm:prSet phldrT="[Metin]" custT="1"/>
      <dgm:spPr>
        <a:xfrm>
          <a:off x="1834979" y="52147"/>
          <a:ext cx="1392644" cy="56454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800">
              <a:solidFill>
                <a:sysClr val="window" lastClr="FFFFFF"/>
              </a:solidFill>
              <a:latin typeface="Arial" panose="020B0604020202020204" pitchFamily="34" charset="0"/>
              <a:ea typeface="+mn-ea"/>
              <a:cs typeface="Arial" panose="020B0604020202020204" pitchFamily="34" charset="0"/>
            </a:rPr>
            <a:t>Hassas içerik şikayetlerinin kaydedilmesinden ve şikayetlerin yetkililere iletilmesinden sorumludur</a:t>
          </a:r>
        </a:p>
      </dgm:t>
    </dgm:pt>
    <dgm:pt modelId="{3E7C207F-6C6B-4201-AAF6-18537FEB4F46}" type="parTrans" cxnId="{9D9EC991-FA8F-47A0-B4F7-9E2C537A82F9}">
      <dgm:prSet/>
      <dgm:spPr/>
      <dgm:t>
        <a:bodyPr/>
        <a:lstStyle/>
        <a:p>
          <a:endParaRPr lang="tr-TR"/>
        </a:p>
      </dgm:t>
    </dgm:pt>
    <dgm:pt modelId="{C5469A8E-2848-457B-BDA7-D61AD18FB478}" type="sibTrans" cxnId="{9D9EC991-FA8F-47A0-B4F7-9E2C537A82F9}">
      <dgm:prSet/>
      <dgm:spPr>
        <a:xfrm>
          <a:off x="3369475" y="98138"/>
          <a:ext cx="300725" cy="284378"/>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tr-TR">
            <a:solidFill>
              <a:sysClr val="window" lastClr="FFFFFF"/>
            </a:solidFill>
            <a:latin typeface="Calibri" panose="020F0502020204030204"/>
            <a:ea typeface="+mn-ea"/>
            <a:cs typeface="+mn-cs"/>
          </a:endParaRPr>
        </a:p>
      </dgm:t>
    </dgm:pt>
    <dgm:pt modelId="{5C9E5310-23E4-48B6-92DD-B6CD6C16E2D9}">
      <dgm:prSet/>
      <dgm:spPr>
        <a:xfrm>
          <a:off x="2309905" y="480656"/>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Char char="•"/>
          </a:pPr>
          <a:r>
            <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 Şikayet Mekanizması Sorumlusu</a:t>
          </a:r>
        </a:p>
      </dgm:t>
    </dgm:pt>
    <dgm:pt modelId="{69E05ED8-469E-44DC-9B57-2F78C9F41746}" type="parTrans" cxnId="{2BE337D1-3DC4-4F6A-AFC5-426A2B9BB22E}">
      <dgm:prSet/>
      <dgm:spPr/>
      <dgm:t>
        <a:bodyPr/>
        <a:lstStyle/>
        <a:p>
          <a:endParaRPr lang="tr-TR"/>
        </a:p>
      </dgm:t>
    </dgm:pt>
    <dgm:pt modelId="{1016CC52-B674-4E00-A1F6-CD93F09253DB}" type="sibTrans" cxnId="{2BE337D1-3DC4-4F6A-AFC5-426A2B9BB22E}">
      <dgm:prSet/>
      <dgm:spPr/>
      <dgm:t>
        <a:bodyPr/>
        <a:lstStyle/>
        <a:p>
          <a:endParaRPr lang="tr-TR"/>
        </a:p>
      </dgm:t>
    </dgm:pt>
    <dgm:pt modelId="{821F35A9-1620-46DD-8776-C16A02FDEF55}">
      <dgm:prSet/>
      <dgm:spPr>
        <a:xfrm>
          <a:off x="3795030" y="52147"/>
          <a:ext cx="1142213" cy="56454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Arial" panose="020B0604020202020204" pitchFamily="34" charset="0"/>
              <a:ea typeface="+mn-ea"/>
              <a:cs typeface="Arial" panose="020B0604020202020204" pitchFamily="34" charset="0"/>
            </a:rPr>
            <a:t>Hassas şikayetlerin değerlendirilmesinden sorumlu makamlar</a:t>
          </a:r>
        </a:p>
      </dgm:t>
    </dgm:pt>
    <dgm:pt modelId="{231B9DD4-885A-420F-825B-9993D4787C1B}" type="parTrans" cxnId="{0DCF2168-6E87-4E70-9A34-9A6E2C5E35A2}">
      <dgm:prSet/>
      <dgm:spPr/>
      <dgm:t>
        <a:bodyPr/>
        <a:lstStyle/>
        <a:p>
          <a:endParaRPr lang="tr-TR"/>
        </a:p>
      </dgm:t>
    </dgm:pt>
    <dgm:pt modelId="{1A8193C8-E83B-435F-BFFD-86F2C8259DB5}" type="sibTrans" cxnId="{0DCF2168-6E87-4E70-9A34-9A6E2C5E35A2}">
      <dgm:prSet/>
      <dgm:spPr/>
      <dgm:t>
        <a:bodyPr/>
        <a:lstStyle/>
        <a:p>
          <a:endParaRPr lang="tr-TR"/>
        </a:p>
      </dgm:t>
    </dgm:pt>
    <dgm:pt modelId="{D2D4F092-6CF4-4E4A-8519-BD654E72D4A5}">
      <dgm:prSet/>
      <dgm:spPr>
        <a:xfrm>
          <a:off x="4028978"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İLBANK</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AD9657A7-E4E1-4AA6-AF9E-4B20524752BB}" type="parTrans" cxnId="{94B54422-EC2D-46EF-8E4F-AAA82EB70F40}">
      <dgm:prSet/>
      <dgm:spPr/>
      <dgm:t>
        <a:bodyPr/>
        <a:lstStyle/>
        <a:p>
          <a:endParaRPr lang="tr-TR"/>
        </a:p>
      </dgm:t>
    </dgm:pt>
    <dgm:pt modelId="{F5CE6537-00DE-4809-BCA0-112E5925E2E5}" type="sibTrans" cxnId="{94B54422-EC2D-46EF-8E4F-AAA82EB70F40}">
      <dgm:prSet/>
      <dgm:spPr/>
      <dgm:t>
        <a:bodyPr/>
        <a:lstStyle/>
        <a:p>
          <a:endParaRPr lang="tr-TR"/>
        </a:p>
      </dgm:t>
    </dgm:pt>
    <dgm:pt modelId="{E2EA2DFA-F950-488A-BEBF-15F9AB6C89AD}">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Topluluk İrtibat Görevlisi (TİG)</a:t>
          </a:r>
        </a:p>
      </dgm:t>
    </dgm:pt>
    <dgm:pt modelId="{BAC6497D-EFDB-4556-9CA4-B86263B20048}" type="sibTrans" cxnId="{29751CEF-A616-40A2-83CE-A85E8805A25C}">
      <dgm:prSet/>
      <dgm:spPr/>
      <dgm:t>
        <a:bodyPr/>
        <a:lstStyle/>
        <a:p>
          <a:endParaRPr lang="tr-TR"/>
        </a:p>
      </dgm:t>
    </dgm:pt>
    <dgm:pt modelId="{2C87A193-D277-4B57-88C1-AEC395FC18A2}" type="parTrans" cxnId="{29751CEF-A616-40A2-83CE-A85E8805A25C}">
      <dgm:prSet/>
      <dgm:spPr/>
      <dgm:t>
        <a:bodyPr/>
        <a:lstStyle/>
        <a:p>
          <a:endParaRPr lang="tr-TR"/>
        </a:p>
      </dgm:t>
    </dgm:pt>
    <dgm:pt modelId="{0A95ECB8-E063-453D-9E6E-29BCF97CB68B}">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ASK</a:t>
          </a:r>
          <a:r>
            <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 Çağrı Merkezi</a:t>
          </a: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1F150E54-54A4-4088-842F-6FDA6BC1752B}" type="sibTrans" cxnId="{CD8A2D35-9C49-4672-A9C7-FE93DC3ECD12}">
      <dgm:prSet/>
      <dgm:spPr/>
      <dgm:t>
        <a:bodyPr/>
        <a:lstStyle/>
        <a:p>
          <a:endParaRPr lang="tr-TR"/>
        </a:p>
      </dgm:t>
    </dgm:pt>
    <dgm:pt modelId="{27A4695D-ED17-454D-A39A-D484E78E0306}" type="parTrans" cxnId="{CD8A2D35-9C49-4672-A9C7-FE93DC3ECD12}">
      <dgm:prSet/>
      <dgm:spPr/>
      <dgm:t>
        <a:bodyPr/>
        <a:lstStyle/>
        <a:p>
          <a:endParaRPr lang="tr-TR"/>
        </a:p>
      </dgm:t>
    </dgm:pt>
    <dgm:pt modelId="{7359061C-2E4D-4A1B-9AB6-2480E748EA34}">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a:t>
          </a:r>
          <a:r>
            <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MER,</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AE4DE298-7C81-49E3-8AFA-13D62E3F1AF5}" type="sibTrans" cxnId="{3BBA1CB8-6D81-4C01-B531-5926E7F9C0C0}">
      <dgm:prSet/>
      <dgm:spPr/>
      <dgm:t>
        <a:bodyPr/>
        <a:lstStyle/>
        <a:p>
          <a:endParaRPr lang="tr-TR"/>
        </a:p>
      </dgm:t>
    </dgm:pt>
    <dgm:pt modelId="{6086C197-7221-4FDF-8EB9-BCB69A3572E8}" type="parTrans" cxnId="{3BBA1CB8-6D81-4C01-B531-5926E7F9C0C0}">
      <dgm:prSet/>
      <dgm:spPr/>
      <dgm:t>
        <a:bodyPr/>
        <a:lstStyle/>
        <a:p>
          <a:endParaRPr lang="tr-TR"/>
        </a:p>
      </dgm:t>
    </dgm:pt>
    <dgm:pt modelId="{BD59986D-978B-41D6-8594-BA0ECF6E63BC}">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a:t>
          </a:r>
          <a:r>
            <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MER,</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97F6BFE6-F085-48D8-8549-DA56E2B50EA5}" type="sibTrans" cxnId="{A88A8408-905D-440F-BB49-21D086CA9CF0}">
      <dgm:prSet/>
      <dgm:spPr/>
      <dgm:t>
        <a:bodyPr/>
        <a:lstStyle/>
        <a:p>
          <a:endParaRPr lang="tr-TR"/>
        </a:p>
      </dgm:t>
    </dgm:pt>
    <dgm:pt modelId="{53664197-4102-48CB-8F2B-29F5174EA964}" type="parTrans" cxnId="{A88A8408-905D-440F-BB49-21D086CA9CF0}">
      <dgm:prSet/>
      <dgm:spPr/>
      <dgm:t>
        <a:bodyPr/>
        <a:lstStyle/>
        <a:p>
          <a:endParaRPr lang="tr-TR"/>
        </a:p>
      </dgm:t>
    </dgm:pt>
    <dgm:pt modelId="{66353360-91A5-42AA-906C-F181C8DB913A}">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LBANK,</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216B8B92-1C4B-474D-A0DC-2000FA8B5295}" type="sibTrans" cxnId="{FDCC335C-AB3A-4188-A35D-06FAA76AC5F1}">
      <dgm:prSet/>
      <dgm:spPr/>
      <dgm:t>
        <a:bodyPr/>
        <a:lstStyle/>
        <a:p>
          <a:endParaRPr lang="tr-TR"/>
        </a:p>
      </dgm:t>
    </dgm:pt>
    <dgm:pt modelId="{91D01864-B97F-4321-B8E1-DB42AD9C023B}" type="parTrans" cxnId="{FDCC335C-AB3A-4188-A35D-06FAA76AC5F1}">
      <dgm:prSet/>
      <dgm:spPr/>
      <dgm:t>
        <a:bodyPr/>
        <a:lstStyle/>
        <a:p>
          <a:endParaRPr lang="tr-TR"/>
        </a:p>
      </dgm:t>
    </dgm:pt>
    <dgm:pt modelId="{D0423A17-3910-4AF3-AE20-5C8D8E4FACBE}">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Dünya Bankası</a:t>
          </a:r>
        </a:p>
      </dgm:t>
    </dgm:pt>
    <dgm:pt modelId="{33FA76DF-F258-4874-8763-B6B7976F8683}" type="sibTrans" cxnId="{04030696-9A3D-475C-9FAB-4DA0737E01A4}">
      <dgm:prSet/>
      <dgm:spPr/>
      <dgm:t>
        <a:bodyPr/>
        <a:lstStyle/>
        <a:p>
          <a:endParaRPr lang="tr-TR"/>
        </a:p>
      </dgm:t>
    </dgm:pt>
    <dgm:pt modelId="{B073602E-9BF6-45EA-BFAE-AC8DCE277132}" type="parTrans" cxnId="{04030696-9A3D-475C-9FAB-4DA0737E01A4}">
      <dgm:prSet/>
      <dgm:spPr/>
      <dgm:t>
        <a:bodyPr/>
        <a:lstStyle/>
        <a:p>
          <a:endParaRPr lang="tr-TR"/>
        </a:p>
      </dgm:t>
    </dgm:pt>
    <dgm:pt modelId="{2EC57A2C-E9AD-4ABA-BB89-D659952AF7FB}">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Yüklenicinin dahili olarak atadığı şikayet görevlisi</a:t>
          </a: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officer</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0B1C070F-447D-44DC-8EFF-9154150AE795}" type="sibTrans" cxnId="{37C46749-CEC1-4BB5-B394-4DB34788099F}">
      <dgm:prSet/>
      <dgm:spPr/>
      <dgm:t>
        <a:bodyPr/>
        <a:lstStyle/>
        <a:p>
          <a:endParaRPr lang="tr-TR"/>
        </a:p>
      </dgm:t>
    </dgm:pt>
    <dgm:pt modelId="{B2C10B2A-5FF7-49CB-9F84-7128D268DF18}" type="parTrans" cxnId="{37C46749-CEC1-4BB5-B394-4DB34788099F}">
      <dgm:prSet/>
      <dgm:spPr/>
      <dgm:t>
        <a:bodyPr/>
        <a:lstStyle/>
        <a:p>
          <a:endParaRPr lang="tr-TR"/>
        </a:p>
      </dgm:t>
    </dgm:pt>
    <dgm:pt modelId="{071C62CE-6D6C-42FB-9EDE-D0D7E5C2A411}" type="pres">
      <dgm:prSet presAssocID="{BB5BE8BC-072D-4D74-9031-8BDA224DED0F}" presName="linearFlow" presStyleCnt="0">
        <dgm:presLayoutVars>
          <dgm:dir/>
          <dgm:animLvl val="lvl"/>
          <dgm:resizeHandles val="exact"/>
        </dgm:presLayoutVars>
      </dgm:prSet>
      <dgm:spPr/>
    </dgm:pt>
    <dgm:pt modelId="{6E56836C-8AF0-43ED-A35D-02AEE3DB6014}" type="pres">
      <dgm:prSet presAssocID="{71A18C15-6532-44E7-9933-5D9FFD89C4C1}" presName="composite" presStyleCnt="0"/>
      <dgm:spPr/>
    </dgm:pt>
    <dgm:pt modelId="{3C257C9A-83F5-4464-BA00-B238F4BFDDED}" type="pres">
      <dgm:prSet presAssocID="{71A18C15-6532-44E7-9933-5D9FFD89C4C1}" presName="parTx" presStyleLbl="node1" presStyleIdx="0" presStyleCnt="3">
        <dgm:presLayoutVars>
          <dgm:chMax val="0"/>
          <dgm:chPref val="0"/>
          <dgm:bulletEnabled val="1"/>
        </dgm:presLayoutVars>
      </dgm:prSet>
      <dgm:spPr/>
    </dgm:pt>
    <dgm:pt modelId="{8A1F502C-F937-4F4F-8E5D-BA5F3DDF63E7}" type="pres">
      <dgm:prSet presAssocID="{71A18C15-6532-44E7-9933-5D9FFD89C4C1}" presName="parSh" presStyleLbl="node1" presStyleIdx="0" presStyleCnt="3"/>
      <dgm:spPr/>
    </dgm:pt>
    <dgm:pt modelId="{C74EC33A-2930-446F-B20F-43D4FA397871}" type="pres">
      <dgm:prSet presAssocID="{71A18C15-6532-44E7-9933-5D9FFD89C4C1}" presName="desTx" presStyleLbl="fgAcc1" presStyleIdx="0" presStyleCnt="3">
        <dgm:presLayoutVars>
          <dgm:bulletEnabled val="1"/>
        </dgm:presLayoutVars>
      </dgm:prSet>
      <dgm:spPr/>
    </dgm:pt>
    <dgm:pt modelId="{439B94A8-7DD3-42F4-A297-53D259CC42DB}" type="pres">
      <dgm:prSet presAssocID="{138091FF-59CD-403F-A998-45FBBE0E40E3}" presName="sibTrans" presStyleLbl="sibTrans2D1" presStyleIdx="0" presStyleCnt="2"/>
      <dgm:spPr/>
    </dgm:pt>
    <dgm:pt modelId="{ACA3C21F-8093-49D2-9B83-072D04BD5D5B}" type="pres">
      <dgm:prSet presAssocID="{138091FF-59CD-403F-A998-45FBBE0E40E3}" presName="connTx" presStyleLbl="sibTrans2D1" presStyleIdx="0" presStyleCnt="2"/>
      <dgm:spPr/>
    </dgm:pt>
    <dgm:pt modelId="{BB92141C-B6C8-4409-A1AD-44A551C45CCB}" type="pres">
      <dgm:prSet presAssocID="{5CDE64CD-42D8-4223-8E12-C9EC1C552E50}" presName="composite" presStyleCnt="0"/>
      <dgm:spPr/>
    </dgm:pt>
    <dgm:pt modelId="{E81AE835-27EA-4D4D-AFCF-F247BC82A304}" type="pres">
      <dgm:prSet presAssocID="{5CDE64CD-42D8-4223-8E12-C9EC1C552E50}" presName="parTx" presStyleLbl="node1" presStyleIdx="0" presStyleCnt="3">
        <dgm:presLayoutVars>
          <dgm:chMax val="0"/>
          <dgm:chPref val="0"/>
          <dgm:bulletEnabled val="1"/>
        </dgm:presLayoutVars>
      </dgm:prSet>
      <dgm:spPr/>
    </dgm:pt>
    <dgm:pt modelId="{66A1EE72-6DB6-485B-A644-D4BD70A54500}" type="pres">
      <dgm:prSet presAssocID="{5CDE64CD-42D8-4223-8E12-C9EC1C552E50}" presName="parSh" presStyleLbl="node1" presStyleIdx="1" presStyleCnt="3" custScaleX="121925"/>
      <dgm:spPr/>
    </dgm:pt>
    <dgm:pt modelId="{3AE79DED-BBF7-4467-931C-22AB231A8B76}" type="pres">
      <dgm:prSet presAssocID="{5CDE64CD-42D8-4223-8E12-C9EC1C552E50}" presName="desTx" presStyleLbl="fgAcc1" presStyleIdx="1" presStyleCnt="3" custLinFactNeighborX="10135" custLinFactNeighborY="7483">
        <dgm:presLayoutVars>
          <dgm:bulletEnabled val="1"/>
        </dgm:presLayoutVars>
      </dgm:prSet>
      <dgm:spPr/>
    </dgm:pt>
    <dgm:pt modelId="{2E28FB50-32CE-4C23-A341-7FCC7956C8A7}" type="pres">
      <dgm:prSet presAssocID="{C5469A8E-2848-457B-BDA7-D61AD18FB478}" presName="sibTrans" presStyleLbl="sibTrans2D1" presStyleIdx="1" presStyleCnt="2"/>
      <dgm:spPr/>
    </dgm:pt>
    <dgm:pt modelId="{09CA93B0-08FD-425F-BE57-0B5DE81140AA}" type="pres">
      <dgm:prSet presAssocID="{C5469A8E-2848-457B-BDA7-D61AD18FB478}" presName="connTx" presStyleLbl="sibTrans2D1" presStyleIdx="1" presStyleCnt="2"/>
      <dgm:spPr/>
    </dgm:pt>
    <dgm:pt modelId="{C859C82A-7A71-45ED-9F34-8B6D06B28993}" type="pres">
      <dgm:prSet presAssocID="{821F35A9-1620-46DD-8776-C16A02FDEF55}" presName="composite" presStyleCnt="0"/>
      <dgm:spPr/>
    </dgm:pt>
    <dgm:pt modelId="{BFC978F9-E9B2-46C7-9CCA-CBEBB3E1E1A6}" type="pres">
      <dgm:prSet presAssocID="{821F35A9-1620-46DD-8776-C16A02FDEF55}" presName="parTx" presStyleLbl="node1" presStyleIdx="1" presStyleCnt="3">
        <dgm:presLayoutVars>
          <dgm:chMax val="0"/>
          <dgm:chPref val="0"/>
          <dgm:bulletEnabled val="1"/>
        </dgm:presLayoutVars>
      </dgm:prSet>
      <dgm:spPr/>
    </dgm:pt>
    <dgm:pt modelId="{46B08868-C2B4-4AC5-9EC0-52498C445086}" type="pres">
      <dgm:prSet presAssocID="{821F35A9-1620-46DD-8776-C16A02FDEF55}" presName="parSh" presStyleLbl="node1" presStyleIdx="2" presStyleCnt="3"/>
      <dgm:spPr/>
    </dgm:pt>
    <dgm:pt modelId="{74C8339D-42E9-4486-8A57-1AC5B04CF28B}" type="pres">
      <dgm:prSet presAssocID="{821F35A9-1620-46DD-8776-C16A02FDEF55}" presName="desTx" presStyleLbl="fgAcc1" presStyleIdx="2" presStyleCnt="3">
        <dgm:presLayoutVars>
          <dgm:bulletEnabled val="1"/>
        </dgm:presLayoutVars>
      </dgm:prSet>
      <dgm:spPr/>
    </dgm:pt>
  </dgm:ptLst>
  <dgm:cxnLst>
    <dgm:cxn modelId="{E1818700-F222-4128-A149-B800FD0FDAC9}" type="presOf" srcId="{C5469A8E-2848-457B-BDA7-D61AD18FB478}" destId="{09CA93B0-08FD-425F-BE57-0B5DE81140AA}" srcOrd="1" destOrd="0" presId="urn:microsoft.com/office/officeart/2005/8/layout/process3"/>
    <dgm:cxn modelId="{E686A104-8409-4C35-9104-11342B77555D}" type="presOf" srcId="{71A18C15-6532-44E7-9933-5D9FFD89C4C1}" destId="{3C257C9A-83F5-4464-BA00-B238F4BFDDED}" srcOrd="0" destOrd="0" presId="urn:microsoft.com/office/officeart/2005/8/layout/process3"/>
    <dgm:cxn modelId="{A88A8408-905D-440F-BB49-21D086CA9CF0}" srcId="{71A18C15-6532-44E7-9933-5D9FFD89C4C1}" destId="{BD59986D-978B-41D6-8594-BA0ECF6E63BC}" srcOrd="3" destOrd="0" parTransId="{53664197-4102-48CB-8F2B-29F5174EA964}" sibTransId="{97F6BFE6-F085-48D8-8549-DA56E2B50EA5}"/>
    <dgm:cxn modelId="{1F5E520F-E1B9-4CCA-AA2E-618C57794435}" type="presOf" srcId="{C5469A8E-2848-457B-BDA7-D61AD18FB478}" destId="{2E28FB50-32CE-4C23-A341-7FCC7956C8A7}" srcOrd="0" destOrd="0" presId="urn:microsoft.com/office/officeart/2005/8/layout/process3"/>
    <dgm:cxn modelId="{94B54422-EC2D-46EF-8E4F-AAA82EB70F40}" srcId="{821F35A9-1620-46DD-8776-C16A02FDEF55}" destId="{D2D4F092-6CF4-4E4A-8519-BD654E72D4A5}" srcOrd="0" destOrd="0" parTransId="{AD9657A7-E4E1-4AA6-AF9E-4B20524752BB}" sibTransId="{F5CE6537-00DE-4809-BCA0-112E5925E2E5}"/>
    <dgm:cxn modelId="{CD8A2D35-9C49-4672-A9C7-FE93DC3ECD12}" srcId="{71A18C15-6532-44E7-9933-5D9FFD89C4C1}" destId="{0A95ECB8-E063-453D-9E6E-29BCF97CB68B}" srcOrd="1" destOrd="0" parTransId="{27A4695D-ED17-454D-A39A-D484E78E0306}" sibTransId="{1F150E54-54A4-4088-842F-6FDA6BC1752B}"/>
    <dgm:cxn modelId="{38EA6C36-F391-4F9D-AE27-BA32C319F058}" type="presOf" srcId="{0A95ECB8-E063-453D-9E6E-29BCF97CB68B}" destId="{C74EC33A-2930-446F-B20F-43D4FA397871}" srcOrd="0" destOrd="1" presId="urn:microsoft.com/office/officeart/2005/8/layout/process3"/>
    <dgm:cxn modelId="{FDCC335C-AB3A-4188-A35D-06FAA76AC5F1}" srcId="{71A18C15-6532-44E7-9933-5D9FFD89C4C1}" destId="{66353360-91A5-42AA-906C-F181C8DB913A}" srcOrd="4" destOrd="0" parTransId="{91D01864-B97F-4321-B8E1-DB42AD9C023B}" sibTransId="{216B8B92-1C4B-474D-A0DC-2000FA8B5295}"/>
    <dgm:cxn modelId="{4F968161-0E2C-4E5E-B98E-D3CDAB180BCC}" type="presOf" srcId="{BB5BE8BC-072D-4D74-9031-8BDA224DED0F}" destId="{071C62CE-6D6C-42FB-9EDE-D0D7E5C2A411}" srcOrd="0" destOrd="0" presId="urn:microsoft.com/office/officeart/2005/8/layout/process3"/>
    <dgm:cxn modelId="{19A86C44-3915-4BD8-A9F9-4DDF1F76F6BD}" type="presOf" srcId="{66353360-91A5-42AA-906C-F181C8DB913A}" destId="{C74EC33A-2930-446F-B20F-43D4FA397871}" srcOrd="0" destOrd="4" presId="urn:microsoft.com/office/officeart/2005/8/layout/process3"/>
    <dgm:cxn modelId="{0DCF2168-6E87-4E70-9A34-9A6E2C5E35A2}" srcId="{BB5BE8BC-072D-4D74-9031-8BDA224DED0F}" destId="{821F35A9-1620-46DD-8776-C16A02FDEF55}" srcOrd="2" destOrd="0" parTransId="{231B9DD4-885A-420F-825B-9993D4787C1B}" sibTransId="{1A8193C8-E83B-435F-BFFD-86F2C8259DB5}"/>
    <dgm:cxn modelId="{37C46749-CEC1-4BB5-B394-4DB34788099F}" srcId="{71A18C15-6532-44E7-9933-5D9FFD89C4C1}" destId="{2EC57A2C-E9AD-4ABA-BB89-D659952AF7FB}" srcOrd="6" destOrd="0" parTransId="{B2C10B2A-5FF7-49CB-9F84-7128D268DF18}" sibTransId="{0B1C070F-447D-44DC-8EFF-9154150AE795}"/>
    <dgm:cxn modelId="{637EAE70-0255-4091-B2A5-F6257BD630A7}" type="presOf" srcId="{71A18C15-6532-44E7-9933-5D9FFD89C4C1}" destId="{8A1F502C-F937-4F4F-8E5D-BA5F3DDF63E7}" srcOrd="1" destOrd="0" presId="urn:microsoft.com/office/officeart/2005/8/layout/process3"/>
    <dgm:cxn modelId="{60DFA875-E7FA-4C43-802E-634D869F1D2B}" type="presOf" srcId="{138091FF-59CD-403F-A998-45FBBE0E40E3}" destId="{ACA3C21F-8093-49D2-9B83-072D04BD5D5B}" srcOrd="1" destOrd="0" presId="urn:microsoft.com/office/officeart/2005/8/layout/process3"/>
    <dgm:cxn modelId="{DFEEEB8C-4CD8-43E7-B666-861E18046D5A}" type="presOf" srcId="{138091FF-59CD-403F-A998-45FBBE0E40E3}" destId="{439B94A8-7DD3-42F4-A297-53D259CC42DB}" srcOrd="0" destOrd="0" presId="urn:microsoft.com/office/officeart/2005/8/layout/process3"/>
    <dgm:cxn modelId="{3D9D2C8E-BF12-4B1D-89C1-D9C6170B710F}" type="presOf" srcId="{821F35A9-1620-46DD-8776-C16A02FDEF55}" destId="{BFC978F9-E9B2-46C7-9CCA-CBEBB3E1E1A6}" srcOrd="0" destOrd="0" presId="urn:microsoft.com/office/officeart/2005/8/layout/process3"/>
    <dgm:cxn modelId="{9D9EC991-FA8F-47A0-B4F7-9E2C537A82F9}" srcId="{BB5BE8BC-072D-4D74-9031-8BDA224DED0F}" destId="{5CDE64CD-42D8-4223-8E12-C9EC1C552E50}" srcOrd="1" destOrd="0" parTransId="{3E7C207F-6C6B-4201-AAF6-18537FEB4F46}" sibTransId="{C5469A8E-2848-457B-BDA7-D61AD18FB478}"/>
    <dgm:cxn modelId="{77B3C892-13D4-4318-9D05-B05CD14732F4}" type="presOf" srcId="{5CDE64CD-42D8-4223-8E12-C9EC1C552E50}" destId="{66A1EE72-6DB6-485B-A644-D4BD70A54500}" srcOrd="1" destOrd="0" presId="urn:microsoft.com/office/officeart/2005/8/layout/process3"/>
    <dgm:cxn modelId="{8E715E94-4312-4485-93C0-A694269B17F8}" type="presOf" srcId="{D0423A17-3910-4AF3-AE20-5C8D8E4FACBE}" destId="{C74EC33A-2930-446F-B20F-43D4FA397871}" srcOrd="0" destOrd="5" presId="urn:microsoft.com/office/officeart/2005/8/layout/process3"/>
    <dgm:cxn modelId="{04030696-9A3D-475C-9FAB-4DA0737E01A4}" srcId="{71A18C15-6532-44E7-9933-5D9FFD89C4C1}" destId="{D0423A17-3910-4AF3-AE20-5C8D8E4FACBE}" srcOrd="5" destOrd="0" parTransId="{B073602E-9BF6-45EA-BFAE-AC8DCE277132}" sibTransId="{33FA76DF-F258-4874-8763-B6B7976F8683}"/>
    <dgm:cxn modelId="{689ABC9B-009E-4C3D-BB0A-992B63175E7E}" type="presOf" srcId="{E2EA2DFA-F950-488A-BEBF-15F9AB6C89AD}" destId="{C74EC33A-2930-446F-B20F-43D4FA397871}" srcOrd="0" destOrd="7" presId="urn:microsoft.com/office/officeart/2005/8/layout/process3"/>
    <dgm:cxn modelId="{F17793A5-E646-4B53-BDCA-C0F56EBA1769}" type="presOf" srcId="{2EC57A2C-E9AD-4ABA-BB89-D659952AF7FB}" destId="{C74EC33A-2930-446F-B20F-43D4FA397871}" srcOrd="0" destOrd="6" presId="urn:microsoft.com/office/officeart/2005/8/layout/process3"/>
    <dgm:cxn modelId="{6BFFAFAA-A1ED-4A7A-89EB-72B75A3A15AE}" type="presOf" srcId="{7359061C-2E4D-4A1B-9AB6-2480E748EA34}" destId="{C74EC33A-2930-446F-B20F-43D4FA397871}" srcOrd="0" destOrd="2" presId="urn:microsoft.com/office/officeart/2005/8/layout/process3"/>
    <dgm:cxn modelId="{E56068AF-9ACB-47A9-AD04-2BAB97B67C98}" srcId="{BB5BE8BC-072D-4D74-9031-8BDA224DED0F}" destId="{71A18C15-6532-44E7-9933-5D9FFD89C4C1}" srcOrd="0" destOrd="0" parTransId="{25D81793-09C0-4715-8555-BB33D850711C}" sibTransId="{138091FF-59CD-403F-A998-45FBBE0E40E3}"/>
    <dgm:cxn modelId="{85D1F7AF-ECAB-455A-AEC1-5F6B435B0DDB}" srcId="{71A18C15-6532-44E7-9933-5D9FFD89C4C1}" destId="{E1073BB6-C74D-421F-8E44-2D35F6EA728E}" srcOrd="0" destOrd="0" parTransId="{5E559AFA-E46E-42F4-8B04-DDFCDCE07DDC}" sibTransId="{98B019FE-6CD7-456B-BA8C-DD32601E74C1}"/>
    <dgm:cxn modelId="{FE34DAB4-B01F-4DCE-8E38-9D0ED3201746}" type="presOf" srcId="{D2D4F092-6CF4-4E4A-8519-BD654E72D4A5}" destId="{74C8339D-42E9-4486-8A57-1AC5B04CF28B}" srcOrd="0" destOrd="0" presId="urn:microsoft.com/office/officeart/2005/8/layout/process3"/>
    <dgm:cxn modelId="{3BBA1CB8-6D81-4C01-B531-5926E7F9C0C0}" srcId="{71A18C15-6532-44E7-9933-5D9FFD89C4C1}" destId="{7359061C-2E4D-4A1B-9AB6-2480E748EA34}" srcOrd="2" destOrd="0" parTransId="{6086C197-7221-4FDF-8EB9-BCB69A3572E8}" sibTransId="{AE4DE298-7C81-49E3-8AFA-13D62E3F1AF5}"/>
    <dgm:cxn modelId="{310D0CB9-6425-45F5-A53D-9EFC0E838A04}" type="presOf" srcId="{821F35A9-1620-46DD-8776-C16A02FDEF55}" destId="{46B08868-C2B4-4AC5-9EC0-52498C445086}" srcOrd="1" destOrd="0" presId="urn:microsoft.com/office/officeart/2005/8/layout/process3"/>
    <dgm:cxn modelId="{A77D95BA-3A84-4958-A6D4-8654F7ADCB5B}" type="presOf" srcId="{5CDE64CD-42D8-4223-8E12-C9EC1C552E50}" destId="{E81AE835-27EA-4D4D-AFCF-F247BC82A304}" srcOrd="0" destOrd="0" presId="urn:microsoft.com/office/officeart/2005/8/layout/process3"/>
    <dgm:cxn modelId="{2BE337D1-3DC4-4F6A-AFC5-426A2B9BB22E}" srcId="{5CDE64CD-42D8-4223-8E12-C9EC1C552E50}" destId="{5C9E5310-23E4-48B6-92DD-B6CD6C16E2D9}" srcOrd="0" destOrd="0" parTransId="{69E05ED8-469E-44DC-9B57-2F78C9F41746}" sibTransId="{1016CC52-B674-4E00-A1F6-CD93F09253DB}"/>
    <dgm:cxn modelId="{0CE5FAEA-686E-4BBD-93AF-D69E6023A27D}" type="presOf" srcId="{5C9E5310-23E4-48B6-92DD-B6CD6C16E2D9}" destId="{3AE79DED-BBF7-4467-931C-22AB231A8B76}" srcOrd="0" destOrd="0" presId="urn:microsoft.com/office/officeart/2005/8/layout/process3"/>
    <dgm:cxn modelId="{29751CEF-A616-40A2-83CE-A85E8805A25C}" srcId="{71A18C15-6532-44E7-9933-5D9FFD89C4C1}" destId="{E2EA2DFA-F950-488A-BEBF-15F9AB6C89AD}" srcOrd="7" destOrd="0" parTransId="{2C87A193-D277-4B57-88C1-AEC395FC18A2}" sibTransId="{BAC6497D-EFDB-4556-9CA4-B86263B20048}"/>
    <dgm:cxn modelId="{9D47FCF2-61D5-4EC1-9BBC-87821DDD8CE1}" type="presOf" srcId="{BD59986D-978B-41D6-8594-BA0ECF6E63BC}" destId="{C74EC33A-2930-446F-B20F-43D4FA397871}" srcOrd="0" destOrd="3" presId="urn:microsoft.com/office/officeart/2005/8/layout/process3"/>
    <dgm:cxn modelId="{5E5E02FB-FF57-444E-88E2-65BA9C274603}" type="presOf" srcId="{E1073BB6-C74D-421F-8E44-2D35F6EA728E}" destId="{C74EC33A-2930-446F-B20F-43D4FA397871}" srcOrd="0" destOrd="0" presId="urn:microsoft.com/office/officeart/2005/8/layout/process3"/>
    <dgm:cxn modelId="{C79BE034-7680-4BD2-B112-B5BFE033EC05}" type="presParOf" srcId="{071C62CE-6D6C-42FB-9EDE-D0D7E5C2A411}" destId="{6E56836C-8AF0-43ED-A35D-02AEE3DB6014}" srcOrd="0" destOrd="0" presId="urn:microsoft.com/office/officeart/2005/8/layout/process3"/>
    <dgm:cxn modelId="{661DEC27-AADB-442C-8A81-424EF6344915}" type="presParOf" srcId="{6E56836C-8AF0-43ED-A35D-02AEE3DB6014}" destId="{3C257C9A-83F5-4464-BA00-B238F4BFDDED}" srcOrd="0" destOrd="0" presId="urn:microsoft.com/office/officeart/2005/8/layout/process3"/>
    <dgm:cxn modelId="{CF6AF39C-8C2C-4FB5-94CA-8217EF27F609}" type="presParOf" srcId="{6E56836C-8AF0-43ED-A35D-02AEE3DB6014}" destId="{8A1F502C-F937-4F4F-8E5D-BA5F3DDF63E7}" srcOrd="1" destOrd="0" presId="urn:microsoft.com/office/officeart/2005/8/layout/process3"/>
    <dgm:cxn modelId="{805CB25A-BF78-4C68-8B8A-8502ABD7C1E5}" type="presParOf" srcId="{6E56836C-8AF0-43ED-A35D-02AEE3DB6014}" destId="{C74EC33A-2930-446F-B20F-43D4FA397871}" srcOrd="2" destOrd="0" presId="urn:microsoft.com/office/officeart/2005/8/layout/process3"/>
    <dgm:cxn modelId="{1ABE4C8A-F799-48EB-8E0E-BB4B0DF8D5AC}" type="presParOf" srcId="{071C62CE-6D6C-42FB-9EDE-D0D7E5C2A411}" destId="{439B94A8-7DD3-42F4-A297-53D259CC42DB}" srcOrd="1" destOrd="0" presId="urn:microsoft.com/office/officeart/2005/8/layout/process3"/>
    <dgm:cxn modelId="{BDCAC5BD-3B3D-4D71-87D9-4D19F5E28D68}" type="presParOf" srcId="{439B94A8-7DD3-42F4-A297-53D259CC42DB}" destId="{ACA3C21F-8093-49D2-9B83-072D04BD5D5B}" srcOrd="0" destOrd="0" presId="urn:microsoft.com/office/officeart/2005/8/layout/process3"/>
    <dgm:cxn modelId="{FB1A84FC-76F9-4DCE-AB80-3931F327B912}" type="presParOf" srcId="{071C62CE-6D6C-42FB-9EDE-D0D7E5C2A411}" destId="{BB92141C-B6C8-4409-A1AD-44A551C45CCB}" srcOrd="2" destOrd="0" presId="urn:microsoft.com/office/officeart/2005/8/layout/process3"/>
    <dgm:cxn modelId="{D83791EE-A04F-4276-A0D0-C9ACB9FDC516}" type="presParOf" srcId="{BB92141C-B6C8-4409-A1AD-44A551C45CCB}" destId="{E81AE835-27EA-4D4D-AFCF-F247BC82A304}" srcOrd="0" destOrd="0" presId="urn:microsoft.com/office/officeart/2005/8/layout/process3"/>
    <dgm:cxn modelId="{F2726636-C0A3-40F3-AE8B-18719C393F81}" type="presParOf" srcId="{BB92141C-B6C8-4409-A1AD-44A551C45CCB}" destId="{66A1EE72-6DB6-485B-A644-D4BD70A54500}" srcOrd="1" destOrd="0" presId="urn:microsoft.com/office/officeart/2005/8/layout/process3"/>
    <dgm:cxn modelId="{7498A239-4446-45D8-B0BD-E2FE73F312C5}" type="presParOf" srcId="{BB92141C-B6C8-4409-A1AD-44A551C45CCB}" destId="{3AE79DED-BBF7-4467-931C-22AB231A8B76}" srcOrd="2" destOrd="0" presId="urn:microsoft.com/office/officeart/2005/8/layout/process3"/>
    <dgm:cxn modelId="{737275C3-74D2-4F80-96FF-74C952CB8A02}" type="presParOf" srcId="{071C62CE-6D6C-42FB-9EDE-D0D7E5C2A411}" destId="{2E28FB50-32CE-4C23-A341-7FCC7956C8A7}" srcOrd="3" destOrd="0" presId="urn:microsoft.com/office/officeart/2005/8/layout/process3"/>
    <dgm:cxn modelId="{CEB8766A-22A0-4DD7-AC86-B96A33603261}" type="presParOf" srcId="{2E28FB50-32CE-4C23-A341-7FCC7956C8A7}" destId="{09CA93B0-08FD-425F-BE57-0B5DE81140AA}" srcOrd="0" destOrd="0" presId="urn:microsoft.com/office/officeart/2005/8/layout/process3"/>
    <dgm:cxn modelId="{0AFAF27D-20D0-435A-B289-5FC6E5E7B0E3}" type="presParOf" srcId="{071C62CE-6D6C-42FB-9EDE-D0D7E5C2A411}" destId="{C859C82A-7A71-45ED-9F34-8B6D06B28993}" srcOrd="4" destOrd="0" presId="urn:microsoft.com/office/officeart/2005/8/layout/process3"/>
    <dgm:cxn modelId="{F0D487EE-24DF-40D2-A6F7-1CDA3FE85825}" type="presParOf" srcId="{C859C82A-7A71-45ED-9F34-8B6D06B28993}" destId="{BFC978F9-E9B2-46C7-9CCA-CBEBB3E1E1A6}" srcOrd="0" destOrd="0" presId="urn:microsoft.com/office/officeart/2005/8/layout/process3"/>
    <dgm:cxn modelId="{0E3B1AE7-B6C6-4CD1-A638-AB59F943E392}" type="presParOf" srcId="{C859C82A-7A71-45ED-9F34-8B6D06B28993}" destId="{46B08868-C2B4-4AC5-9EC0-52498C445086}" srcOrd="1" destOrd="0" presId="urn:microsoft.com/office/officeart/2005/8/layout/process3"/>
    <dgm:cxn modelId="{BA58FE92-D803-4438-8DA1-2B30220C2B54}" type="presParOf" srcId="{C859C82A-7A71-45ED-9F34-8B6D06B28993}" destId="{74C8339D-42E9-4486-8A57-1AC5B04CF28B}" srcOrd="2" destOrd="0" presId="urn:microsoft.com/office/officeart/2005/8/layout/process3"/>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7F984E-8EC0-4F59-9DF5-212BD45FEBE6}">
      <dsp:nvSpPr>
        <dsp:cNvPr id="0" name=""/>
        <dsp:cNvSpPr/>
      </dsp:nvSpPr>
      <dsp:spPr>
        <a:xfrm>
          <a:off x="4602920" y="1551692"/>
          <a:ext cx="148337" cy="170719"/>
        </a:xfrm>
        <a:custGeom>
          <a:avLst/>
          <a:gdLst/>
          <a:ahLst/>
          <a:cxnLst/>
          <a:rect l="0" t="0" r="0" b="0"/>
          <a:pathLst>
            <a:path>
              <a:moveTo>
                <a:pt x="0" y="0"/>
              </a:moveTo>
              <a:lnTo>
                <a:pt x="0" y="110132"/>
              </a:lnTo>
              <a:lnTo>
                <a:pt x="148337" y="110132"/>
              </a:lnTo>
              <a:lnTo>
                <a:pt x="148337" y="17071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A1EACB-C7C7-41CD-BA9C-F7D8118ADEF6}">
      <dsp:nvSpPr>
        <dsp:cNvPr id="0" name=""/>
        <dsp:cNvSpPr/>
      </dsp:nvSpPr>
      <dsp:spPr>
        <a:xfrm>
          <a:off x="2676419" y="867068"/>
          <a:ext cx="1926501" cy="269324"/>
        </a:xfrm>
        <a:custGeom>
          <a:avLst/>
          <a:gdLst/>
          <a:ahLst/>
          <a:cxnLst/>
          <a:rect l="0" t="0" r="0" b="0"/>
          <a:pathLst>
            <a:path>
              <a:moveTo>
                <a:pt x="0" y="0"/>
              </a:moveTo>
              <a:lnTo>
                <a:pt x="0" y="208736"/>
              </a:lnTo>
              <a:lnTo>
                <a:pt x="1926501" y="208736"/>
              </a:lnTo>
              <a:lnTo>
                <a:pt x="1926501"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3550DD-56E4-4C57-8BBA-277C9EE910CC}">
      <dsp:nvSpPr>
        <dsp:cNvPr id="0" name=""/>
        <dsp:cNvSpPr/>
      </dsp:nvSpPr>
      <dsp:spPr>
        <a:xfrm>
          <a:off x="3230875" y="1551692"/>
          <a:ext cx="91440" cy="190209"/>
        </a:xfrm>
        <a:custGeom>
          <a:avLst/>
          <a:gdLst/>
          <a:ahLst/>
          <a:cxnLst/>
          <a:rect l="0" t="0" r="0" b="0"/>
          <a:pathLst>
            <a:path>
              <a:moveTo>
                <a:pt x="45720" y="0"/>
              </a:moveTo>
              <a:lnTo>
                <a:pt x="45720" y="1902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6BFC87-07B7-4123-A5D3-48E94C1C2BDE}">
      <dsp:nvSpPr>
        <dsp:cNvPr id="0" name=""/>
        <dsp:cNvSpPr/>
      </dsp:nvSpPr>
      <dsp:spPr>
        <a:xfrm>
          <a:off x="2676419" y="867068"/>
          <a:ext cx="600175" cy="269324"/>
        </a:xfrm>
        <a:custGeom>
          <a:avLst/>
          <a:gdLst/>
          <a:ahLst/>
          <a:cxnLst/>
          <a:rect l="0" t="0" r="0" b="0"/>
          <a:pathLst>
            <a:path>
              <a:moveTo>
                <a:pt x="0" y="0"/>
              </a:moveTo>
              <a:lnTo>
                <a:pt x="0" y="208736"/>
              </a:lnTo>
              <a:lnTo>
                <a:pt x="600175" y="208736"/>
              </a:lnTo>
              <a:lnTo>
                <a:pt x="600175"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C67B37-D2B5-451E-A716-37180F703172}">
      <dsp:nvSpPr>
        <dsp:cNvPr id="0" name=""/>
        <dsp:cNvSpPr/>
      </dsp:nvSpPr>
      <dsp:spPr>
        <a:xfrm>
          <a:off x="1912464" y="1579380"/>
          <a:ext cx="91440" cy="190209"/>
        </a:xfrm>
        <a:custGeom>
          <a:avLst/>
          <a:gdLst/>
          <a:ahLst/>
          <a:cxnLst/>
          <a:rect l="0" t="0" r="0" b="0"/>
          <a:pathLst>
            <a:path>
              <a:moveTo>
                <a:pt x="45720" y="0"/>
              </a:moveTo>
              <a:lnTo>
                <a:pt x="45720" y="1902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0DC41C-EEC7-42A1-B5C9-2E092DBF4B36}">
      <dsp:nvSpPr>
        <dsp:cNvPr id="0" name=""/>
        <dsp:cNvSpPr/>
      </dsp:nvSpPr>
      <dsp:spPr>
        <a:xfrm>
          <a:off x="1958184" y="867068"/>
          <a:ext cx="718235" cy="269324"/>
        </a:xfrm>
        <a:custGeom>
          <a:avLst/>
          <a:gdLst/>
          <a:ahLst/>
          <a:cxnLst/>
          <a:rect l="0" t="0" r="0" b="0"/>
          <a:pathLst>
            <a:path>
              <a:moveTo>
                <a:pt x="718235" y="0"/>
              </a:moveTo>
              <a:lnTo>
                <a:pt x="718235" y="208736"/>
              </a:lnTo>
              <a:lnTo>
                <a:pt x="0" y="208736"/>
              </a:lnTo>
              <a:lnTo>
                <a:pt x="0"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6C596C8-7931-47F9-880E-A29C396E649F}">
      <dsp:nvSpPr>
        <dsp:cNvPr id="0" name=""/>
        <dsp:cNvSpPr/>
      </dsp:nvSpPr>
      <dsp:spPr>
        <a:xfrm>
          <a:off x="685428" y="1537862"/>
          <a:ext cx="91440" cy="190209"/>
        </a:xfrm>
        <a:custGeom>
          <a:avLst/>
          <a:gdLst/>
          <a:ahLst/>
          <a:cxnLst/>
          <a:rect l="0" t="0" r="0" b="0"/>
          <a:pathLst>
            <a:path>
              <a:moveTo>
                <a:pt x="45720" y="0"/>
              </a:moveTo>
              <a:lnTo>
                <a:pt x="45720" y="1902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EA08F80-5586-4CCD-B000-E00003731F6B}">
      <dsp:nvSpPr>
        <dsp:cNvPr id="0" name=""/>
        <dsp:cNvSpPr/>
      </dsp:nvSpPr>
      <dsp:spPr>
        <a:xfrm>
          <a:off x="731148" y="867068"/>
          <a:ext cx="1945271" cy="269324"/>
        </a:xfrm>
        <a:custGeom>
          <a:avLst/>
          <a:gdLst/>
          <a:ahLst/>
          <a:cxnLst/>
          <a:rect l="0" t="0" r="0" b="0"/>
          <a:pathLst>
            <a:path>
              <a:moveTo>
                <a:pt x="1945271" y="0"/>
              </a:moveTo>
              <a:lnTo>
                <a:pt x="1945271" y="208736"/>
              </a:lnTo>
              <a:lnTo>
                <a:pt x="0" y="208736"/>
              </a:lnTo>
              <a:lnTo>
                <a:pt x="0"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5FFF0C2-9306-4766-99A9-FE404D3F6B0E}">
      <dsp:nvSpPr>
        <dsp:cNvPr id="0" name=""/>
        <dsp:cNvSpPr/>
      </dsp:nvSpPr>
      <dsp:spPr>
        <a:xfrm>
          <a:off x="2630699" y="291228"/>
          <a:ext cx="91440" cy="160540"/>
        </a:xfrm>
        <a:custGeom>
          <a:avLst/>
          <a:gdLst/>
          <a:ahLst/>
          <a:cxnLst/>
          <a:rect l="0" t="0" r="0" b="0"/>
          <a:pathLst>
            <a:path>
              <a:moveTo>
                <a:pt x="45720" y="0"/>
              </a:moveTo>
              <a:lnTo>
                <a:pt x="45720" y="16054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089F74-39B1-4614-8CFD-0447CACA4A3B}">
      <dsp:nvSpPr>
        <dsp:cNvPr id="0" name=""/>
        <dsp:cNvSpPr/>
      </dsp:nvSpPr>
      <dsp:spPr>
        <a:xfrm>
          <a:off x="1921391" y="-47490"/>
          <a:ext cx="1510056" cy="33871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FB14059-DD8D-4F58-BDA4-51B0ED7B03FD}">
      <dsp:nvSpPr>
        <dsp:cNvPr id="0" name=""/>
        <dsp:cNvSpPr/>
      </dsp:nvSpPr>
      <dsp:spPr>
        <a:xfrm>
          <a:off x="1994059" y="21544"/>
          <a:ext cx="1510056" cy="33871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kern="1200">
              <a:latin typeface="Arial" panose="020B0604020202020204" pitchFamily="34" charset="0"/>
              <a:cs typeface="Arial" panose="020B0604020202020204" pitchFamily="34" charset="0"/>
            </a:rPr>
            <a:t>Belediye Başkanı</a:t>
          </a:r>
        </a:p>
      </dsp:txBody>
      <dsp:txXfrm>
        <a:off x="2003980" y="31465"/>
        <a:ext cx="1490214" cy="318876"/>
      </dsp:txXfrm>
    </dsp:sp>
    <dsp:sp modelId="{38B6EFDB-A0EE-4C13-B187-15CC4D62E7D1}">
      <dsp:nvSpPr>
        <dsp:cNvPr id="0" name=""/>
        <dsp:cNvSpPr/>
      </dsp:nvSpPr>
      <dsp:spPr>
        <a:xfrm>
          <a:off x="1980730" y="451768"/>
          <a:ext cx="1391378"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45FA409-3828-4EB2-8CC4-26ACCD8CAD33}">
      <dsp:nvSpPr>
        <dsp:cNvPr id="0" name=""/>
        <dsp:cNvSpPr/>
      </dsp:nvSpPr>
      <dsp:spPr>
        <a:xfrm>
          <a:off x="2053398" y="520803"/>
          <a:ext cx="1391378"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kern="1200">
              <a:latin typeface="Arial" panose="020B0604020202020204" pitchFamily="34" charset="0"/>
              <a:cs typeface="Arial" panose="020B0604020202020204" pitchFamily="34" charset="0"/>
            </a:rPr>
            <a:t>Belediye Başkan Yardımcısı</a:t>
          </a:r>
        </a:p>
      </dsp:txBody>
      <dsp:txXfrm>
        <a:off x="2065562" y="532967"/>
        <a:ext cx="1367050" cy="390971"/>
      </dsp:txXfrm>
    </dsp:sp>
    <dsp:sp modelId="{47884E28-6280-425B-94D0-51F17E52FA0E}">
      <dsp:nvSpPr>
        <dsp:cNvPr id="0" name=""/>
        <dsp:cNvSpPr/>
      </dsp:nvSpPr>
      <dsp:spPr>
        <a:xfrm>
          <a:off x="212759" y="1136392"/>
          <a:ext cx="1036777" cy="40147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73816C-F8FE-4B20-8F1D-495BF5390C19}">
      <dsp:nvSpPr>
        <dsp:cNvPr id="0" name=""/>
        <dsp:cNvSpPr/>
      </dsp:nvSpPr>
      <dsp:spPr>
        <a:xfrm>
          <a:off x="285427" y="1205427"/>
          <a:ext cx="1036777" cy="40147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Genel Yayın Yönetmeni</a:t>
          </a:r>
        </a:p>
      </dsp:txBody>
      <dsp:txXfrm>
        <a:off x="297186" y="1217186"/>
        <a:ext cx="1013259" cy="377952"/>
      </dsp:txXfrm>
    </dsp:sp>
    <dsp:sp modelId="{24FFE974-5A7A-431F-B550-A20C2055D1EC}">
      <dsp:nvSpPr>
        <dsp:cNvPr id="0" name=""/>
        <dsp:cNvSpPr/>
      </dsp:nvSpPr>
      <dsp:spPr>
        <a:xfrm>
          <a:off x="247713" y="1728072"/>
          <a:ext cx="966870" cy="59015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8603FAD-42A4-43CA-9BC1-81C2D45A523B}">
      <dsp:nvSpPr>
        <dsp:cNvPr id="0" name=""/>
        <dsp:cNvSpPr/>
      </dsp:nvSpPr>
      <dsp:spPr>
        <a:xfrm>
          <a:off x="320381" y="1797107"/>
          <a:ext cx="966870" cy="59015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Temizlik Hizmetleri Müdürü</a:t>
          </a:r>
        </a:p>
      </dsp:txBody>
      <dsp:txXfrm>
        <a:off x="337666" y="1814392"/>
        <a:ext cx="932300" cy="555583"/>
      </dsp:txXfrm>
    </dsp:sp>
    <dsp:sp modelId="{03D05C90-52E0-4C6A-97D0-13AA783F6BA2}">
      <dsp:nvSpPr>
        <dsp:cNvPr id="0" name=""/>
        <dsp:cNvSpPr/>
      </dsp:nvSpPr>
      <dsp:spPr>
        <a:xfrm>
          <a:off x="1394874" y="1136392"/>
          <a:ext cx="1126620" cy="44298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C4FA039-0F7D-4DD4-85BE-A3DA39C3CAE3}">
      <dsp:nvSpPr>
        <dsp:cNvPr id="0" name=""/>
        <dsp:cNvSpPr/>
      </dsp:nvSpPr>
      <dsp:spPr>
        <a:xfrm>
          <a:off x="1467542" y="1205427"/>
          <a:ext cx="1126620" cy="44298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Şehir Planlama Müdürlüğü</a:t>
          </a:r>
        </a:p>
      </dsp:txBody>
      <dsp:txXfrm>
        <a:off x="1480517" y="1218402"/>
        <a:ext cx="1100670" cy="417037"/>
      </dsp:txXfrm>
    </dsp:sp>
    <dsp:sp modelId="{5C511777-D560-42E3-9F1B-0BD676BF6BA8}">
      <dsp:nvSpPr>
        <dsp:cNvPr id="0" name=""/>
        <dsp:cNvSpPr/>
      </dsp:nvSpPr>
      <dsp:spPr>
        <a:xfrm>
          <a:off x="1454271" y="1769589"/>
          <a:ext cx="1007824"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A3F008A-A64A-41B7-ABCB-A460BFBB7AB4}">
      <dsp:nvSpPr>
        <dsp:cNvPr id="0" name=""/>
        <dsp:cNvSpPr/>
      </dsp:nvSpPr>
      <dsp:spPr>
        <a:xfrm>
          <a:off x="1526940" y="1838624"/>
          <a:ext cx="1007824"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Polis Teşkilatı</a:t>
          </a:r>
        </a:p>
      </dsp:txBody>
      <dsp:txXfrm>
        <a:off x="1539104" y="1850788"/>
        <a:ext cx="983496" cy="390971"/>
      </dsp:txXfrm>
    </dsp:sp>
    <dsp:sp modelId="{D674BC62-B572-459C-9C9D-4D8B1D1B39A5}">
      <dsp:nvSpPr>
        <dsp:cNvPr id="0" name=""/>
        <dsp:cNvSpPr/>
      </dsp:nvSpPr>
      <dsp:spPr>
        <a:xfrm>
          <a:off x="2666830" y="1136392"/>
          <a:ext cx="1219529"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5DCAA5-E144-478D-AD3A-0A42FD88AD71}">
      <dsp:nvSpPr>
        <dsp:cNvPr id="0" name=""/>
        <dsp:cNvSpPr/>
      </dsp:nvSpPr>
      <dsp:spPr>
        <a:xfrm>
          <a:off x="2739499" y="1205427"/>
          <a:ext cx="1219529"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Mali Hizmetler Daire Başkanlığı</a:t>
          </a:r>
        </a:p>
      </dsp:txBody>
      <dsp:txXfrm>
        <a:off x="2751663" y="1217591"/>
        <a:ext cx="1195201" cy="390971"/>
      </dsp:txXfrm>
    </dsp:sp>
    <dsp:sp modelId="{56ADFA02-CC84-4340-82CE-9ACBD5E45F90}">
      <dsp:nvSpPr>
        <dsp:cNvPr id="0" name=""/>
        <dsp:cNvSpPr/>
      </dsp:nvSpPr>
      <dsp:spPr>
        <a:xfrm>
          <a:off x="2668720" y="1741901"/>
          <a:ext cx="1215749" cy="44837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8CF223-0538-4B95-A56B-A13D464F6CC6}">
      <dsp:nvSpPr>
        <dsp:cNvPr id="0" name=""/>
        <dsp:cNvSpPr/>
      </dsp:nvSpPr>
      <dsp:spPr>
        <a:xfrm>
          <a:off x="2741389" y="1810936"/>
          <a:ext cx="1215749" cy="44837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Halkla İlişkiler Bölümü</a:t>
          </a:r>
        </a:p>
      </dsp:txBody>
      <dsp:txXfrm>
        <a:off x="2754522" y="1824069"/>
        <a:ext cx="1189483" cy="422112"/>
      </dsp:txXfrm>
    </dsp:sp>
    <dsp:sp modelId="{78330C48-6D3D-4E90-9F7D-337ADC3B9454}">
      <dsp:nvSpPr>
        <dsp:cNvPr id="0" name=""/>
        <dsp:cNvSpPr/>
      </dsp:nvSpPr>
      <dsp:spPr>
        <a:xfrm>
          <a:off x="4065761" y="1136392"/>
          <a:ext cx="1074318"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8C8691-49F5-45E4-947D-15EF58CF97A4}">
      <dsp:nvSpPr>
        <dsp:cNvPr id="0" name=""/>
        <dsp:cNvSpPr/>
      </dsp:nvSpPr>
      <dsp:spPr>
        <a:xfrm>
          <a:off x="4138429" y="1205427"/>
          <a:ext cx="1074318"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tr-TR" sz="1000" kern="1200">
              <a:latin typeface="Arial" panose="020B0604020202020204" pitchFamily="34" charset="0"/>
              <a:cs typeface="Arial" panose="020B0604020202020204" pitchFamily="34" charset="0"/>
            </a:rPr>
            <a:t>Teknik İşler Müdürlüğü</a:t>
          </a:r>
        </a:p>
      </dsp:txBody>
      <dsp:txXfrm>
        <a:off x="4150593" y="1217591"/>
        <a:ext cx="1049990" cy="390971"/>
      </dsp:txXfrm>
    </dsp:sp>
    <dsp:sp modelId="{CE8115F0-18F7-41D2-8196-D1BCF9B0A213}">
      <dsp:nvSpPr>
        <dsp:cNvPr id="0" name=""/>
        <dsp:cNvSpPr/>
      </dsp:nvSpPr>
      <dsp:spPr>
        <a:xfrm>
          <a:off x="4178144" y="1722411"/>
          <a:ext cx="1146227" cy="45492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BDB5131-9A41-494C-90A9-4A335EE12BA6}">
      <dsp:nvSpPr>
        <dsp:cNvPr id="0" name=""/>
        <dsp:cNvSpPr/>
      </dsp:nvSpPr>
      <dsp:spPr>
        <a:xfrm>
          <a:off x="4250812" y="1791446"/>
          <a:ext cx="1146227" cy="45492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tr-TR" sz="1000" kern="1200">
              <a:latin typeface="Arial" panose="020B0604020202020204" pitchFamily="34" charset="0"/>
              <a:cs typeface="Arial" panose="020B0604020202020204" pitchFamily="34" charset="0"/>
            </a:rPr>
            <a:t>İnsan Kaynakları Müdürlüğü</a:t>
          </a:r>
        </a:p>
      </dsp:txBody>
      <dsp:txXfrm>
        <a:off x="4264136" y="1804770"/>
        <a:ext cx="1119579" cy="42827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7DE758-CFBF-4148-A6D9-AF53C9AE7F25}">
      <dsp:nvSpPr>
        <dsp:cNvPr id="0" name=""/>
        <dsp:cNvSpPr/>
      </dsp:nvSpPr>
      <dsp:spPr>
        <a:xfrm>
          <a:off x="2270125" y="633474"/>
          <a:ext cx="1532362" cy="265947"/>
        </a:xfrm>
        <a:custGeom>
          <a:avLst/>
          <a:gdLst/>
          <a:ahLst/>
          <a:cxnLst/>
          <a:rect l="0" t="0" r="0" b="0"/>
          <a:pathLst>
            <a:path>
              <a:moveTo>
                <a:pt x="0" y="0"/>
              </a:moveTo>
              <a:lnTo>
                <a:pt x="0" y="132973"/>
              </a:lnTo>
              <a:lnTo>
                <a:pt x="1532362" y="132973"/>
              </a:lnTo>
              <a:lnTo>
                <a:pt x="1532362" y="2659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39A1849-3213-4951-9C5E-6B47D6FC5E85}">
      <dsp:nvSpPr>
        <dsp:cNvPr id="0" name=""/>
        <dsp:cNvSpPr/>
      </dsp:nvSpPr>
      <dsp:spPr>
        <a:xfrm>
          <a:off x="2224404" y="633474"/>
          <a:ext cx="91440" cy="265947"/>
        </a:xfrm>
        <a:custGeom>
          <a:avLst/>
          <a:gdLst/>
          <a:ahLst/>
          <a:cxnLst/>
          <a:rect l="0" t="0" r="0" b="0"/>
          <a:pathLst>
            <a:path>
              <a:moveTo>
                <a:pt x="45720" y="0"/>
              </a:moveTo>
              <a:lnTo>
                <a:pt x="45720" y="2659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20BCF3E-9AEB-4A17-A750-45A5E77D9295}">
      <dsp:nvSpPr>
        <dsp:cNvPr id="0" name=""/>
        <dsp:cNvSpPr/>
      </dsp:nvSpPr>
      <dsp:spPr>
        <a:xfrm>
          <a:off x="231196" y="1532628"/>
          <a:ext cx="189962" cy="582550"/>
        </a:xfrm>
        <a:custGeom>
          <a:avLst/>
          <a:gdLst/>
          <a:ahLst/>
          <a:cxnLst/>
          <a:rect l="0" t="0" r="0" b="0"/>
          <a:pathLst>
            <a:path>
              <a:moveTo>
                <a:pt x="0" y="0"/>
              </a:moveTo>
              <a:lnTo>
                <a:pt x="0" y="582550"/>
              </a:lnTo>
              <a:lnTo>
                <a:pt x="189962" y="58255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DB9FF0-CCF7-458D-B3F3-E1EA02234A4C}">
      <dsp:nvSpPr>
        <dsp:cNvPr id="0" name=""/>
        <dsp:cNvSpPr/>
      </dsp:nvSpPr>
      <dsp:spPr>
        <a:xfrm>
          <a:off x="737762" y="633474"/>
          <a:ext cx="1532362" cy="265947"/>
        </a:xfrm>
        <a:custGeom>
          <a:avLst/>
          <a:gdLst/>
          <a:ahLst/>
          <a:cxnLst/>
          <a:rect l="0" t="0" r="0" b="0"/>
          <a:pathLst>
            <a:path>
              <a:moveTo>
                <a:pt x="1532362" y="0"/>
              </a:moveTo>
              <a:lnTo>
                <a:pt x="1532362" y="132973"/>
              </a:lnTo>
              <a:lnTo>
                <a:pt x="0" y="132973"/>
              </a:lnTo>
              <a:lnTo>
                <a:pt x="0" y="2659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15CFAF0-FACF-41E7-9803-0188A34BF2EA}">
      <dsp:nvSpPr>
        <dsp:cNvPr id="0" name=""/>
        <dsp:cNvSpPr/>
      </dsp:nvSpPr>
      <dsp:spPr>
        <a:xfrm>
          <a:off x="1636917" y="266"/>
          <a:ext cx="1266414" cy="63320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Proje Müdürü</a:t>
          </a:r>
        </a:p>
      </dsp:txBody>
      <dsp:txXfrm>
        <a:off x="1636917" y="266"/>
        <a:ext cx="1266414" cy="633207"/>
      </dsp:txXfrm>
    </dsp:sp>
    <dsp:sp modelId="{DF321E73-FDAF-42DD-AECF-8E76E1FCFAE5}">
      <dsp:nvSpPr>
        <dsp:cNvPr id="0" name=""/>
        <dsp:cNvSpPr/>
      </dsp:nvSpPr>
      <dsp:spPr>
        <a:xfrm>
          <a:off x="104555" y="899421"/>
          <a:ext cx="1266414" cy="63320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Teknik Uzman</a:t>
          </a:r>
        </a:p>
      </dsp:txBody>
      <dsp:txXfrm>
        <a:off x="104555" y="899421"/>
        <a:ext cx="1266414" cy="633207"/>
      </dsp:txXfrm>
    </dsp:sp>
    <dsp:sp modelId="{5D7E3C1D-AF6F-46B4-8EFD-44B20F71C348}">
      <dsp:nvSpPr>
        <dsp:cNvPr id="0" name=""/>
        <dsp:cNvSpPr/>
      </dsp:nvSpPr>
      <dsp:spPr>
        <a:xfrm>
          <a:off x="421159" y="1798575"/>
          <a:ext cx="1266414" cy="63320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Çevre Uzmanı</a:t>
          </a:r>
        </a:p>
      </dsp:txBody>
      <dsp:txXfrm>
        <a:off x="421159" y="1798575"/>
        <a:ext cx="1266414" cy="633207"/>
      </dsp:txXfrm>
    </dsp:sp>
    <dsp:sp modelId="{CFDE485C-B4C5-41A0-8C17-87F3AFFFE2C2}">
      <dsp:nvSpPr>
        <dsp:cNvPr id="0" name=""/>
        <dsp:cNvSpPr/>
      </dsp:nvSpPr>
      <dsp:spPr>
        <a:xfrm>
          <a:off x="1636917" y="899421"/>
          <a:ext cx="1266414" cy="63320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Sosyal Uzman</a:t>
          </a:r>
        </a:p>
      </dsp:txBody>
      <dsp:txXfrm>
        <a:off x="1636917" y="899421"/>
        <a:ext cx="1266414" cy="633207"/>
      </dsp:txXfrm>
    </dsp:sp>
    <dsp:sp modelId="{B5FE7E4C-F3DB-42E0-B9B8-0BD4D47756E7}">
      <dsp:nvSpPr>
        <dsp:cNvPr id="0" name=""/>
        <dsp:cNvSpPr/>
      </dsp:nvSpPr>
      <dsp:spPr>
        <a:xfrm>
          <a:off x="3169279" y="899421"/>
          <a:ext cx="1266414" cy="63320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İş Sağlığı ve Güvenliği Uzmanı</a:t>
          </a:r>
        </a:p>
      </dsp:txBody>
      <dsp:txXfrm>
        <a:off x="3169279" y="899421"/>
        <a:ext cx="1266414" cy="63320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1F502C-F937-4F4F-8E5D-BA5F3DDF63E7}">
      <dsp:nvSpPr>
        <dsp:cNvPr id="0" name=""/>
        <dsp:cNvSpPr/>
      </dsp:nvSpPr>
      <dsp:spPr>
        <a:xfrm>
          <a:off x="2307" y="22004"/>
          <a:ext cx="1701285" cy="662086"/>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tr-TR" sz="800" kern="1200">
              <a:solidFill>
                <a:sysClr val="window" lastClr="FFFFFF"/>
              </a:solidFill>
              <a:latin typeface="Arial" panose="020B0604020202020204" pitchFamily="34" charset="0"/>
              <a:ea typeface="+mn-ea"/>
              <a:cs typeface="Arial" panose="020B0604020202020204" pitchFamily="34" charset="0"/>
            </a:rPr>
            <a:t>Şikayet Alcılar</a:t>
          </a:r>
        </a:p>
      </dsp:txBody>
      <dsp:txXfrm>
        <a:off x="15235" y="34932"/>
        <a:ext cx="1675429" cy="415535"/>
      </dsp:txXfrm>
    </dsp:sp>
    <dsp:sp modelId="{C74EC33A-2930-446F-B20F-43D4FA397871}">
      <dsp:nvSpPr>
        <dsp:cNvPr id="0" name=""/>
        <dsp:cNvSpPr/>
      </dsp:nvSpPr>
      <dsp:spPr>
        <a:xfrm>
          <a:off x="350763" y="463395"/>
          <a:ext cx="1701285"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Mavi Masa</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ASK</a:t>
          </a: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Çağrı Merkezi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a:t>
          </a: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a:t>
          </a: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LBANK,</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Dünya Bankası</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Yüklenicinin dahili olarak atadığı şikayet görevlisi</a:t>
          </a:r>
        </a:p>
        <a:p>
          <a:pPr marL="57150" lvl="1" indent="-57150" algn="l"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Topluluk İrtibat Görevlisi (TİG)</a:t>
          </a:r>
        </a:p>
      </dsp:txBody>
      <dsp:txXfrm>
        <a:off x="387878" y="500510"/>
        <a:ext cx="1627055" cy="1192970"/>
      </dsp:txXfrm>
    </dsp:sp>
    <dsp:sp modelId="{439B94A8-7DD3-42F4-A297-53D259CC42DB}">
      <dsp:nvSpPr>
        <dsp:cNvPr id="0" name=""/>
        <dsp:cNvSpPr/>
      </dsp:nvSpPr>
      <dsp:spPr>
        <a:xfrm>
          <a:off x="1961501" y="30914"/>
          <a:ext cx="546766" cy="423570"/>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tr-TR" sz="600" kern="1200">
            <a:solidFill>
              <a:sysClr val="window" lastClr="FFFFFF"/>
            </a:solidFill>
            <a:latin typeface="Calibri" panose="020F0502020204030204"/>
            <a:ea typeface="+mn-ea"/>
            <a:cs typeface="+mn-cs"/>
          </a:endParaRPr>
        </a:p>
      </dsp:txBody>
      <dsp:txXfrm>
        <a:off x="1961501" y="115628"/>
        <a:ext cx="419695" cy="254142"/>
      </dsp:txXfrm>
    </dsp:sp>
    <dsp:sp modelId="{66A1EE72-6DB6-485B-A644-D4BD70A54500}">
      <dsp:nvSpPr>
        <dsp:cNvPr id="0" name=""/>
        <dsp:cNvSpPr/>
      </dsp:nvSpPr>
      <dsp:spPr>
        <a:xfrm>
          <a:off x="2735228" y="22004"/>
          <a:ext cx="2074292" cy="662086"/>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tr-TR" sz="800" kern="1200">
              <a:solidFill>
                <a:sysClr val="window" lastClr="FFFFFF"/>
              </a:solidFill>
              <a:latin typeface="Arial" panose="020B0604020202020204" pitchFamily="34" charset="0"/>
              <a:ea typeface="+mn-ea"/>
              <a:cs typeface="Arial" panose="020B0604020202020204" pitchFamily="34" charset="0"/>
            </a:rPr>
            <a:t>Şikayetlerin kaydedilmesinden kapatılmasına kadar olan süreçten sorumludur</a:t>
          </a:r>
        </a:p>
      </dsp:txBody>
      <dsp:txXfrm>
        <a:off x="2748156" y="34932"/>
        <a:ext cx="2048436" cy="415535"/>
      </dsp:txXfrm>
    </dsp:sp>
    <dsp:sp modelId="{3AE79DED-BBF7-4467-931C-22AB231A8B76}">
      <dsp:nvSpPr>
        <dsp:cNvPr id="0" name=""/>
        <dsp:cNvSpPr/>
      </dsp:nvSpPr>
      <dsp:spPr>
        <a:xfrm>
          <a:off x="3272495" y="485399"/>
          <a:ext cx="1701285"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ctr"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 Şikayet Mekanizması Sorumlusu</a:t>
          </a:r>
        </a:p>
      </dsp:txBody>
      <dsp:txXfrm>
        <a:off x="3309610" y="522514"/>
        <a:ext cx="1627055" cy="119297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1F502C-F937-4F4F-8E5D-BA5F3DDF63E7}">
      <dsp:nvSpPr>
        <dsp:cNvPr id="0" name=""/>
        <dsp:cNvSpPr/>
      </dsp:nvSpPr>
      <dsp:spPr>
        <a:xfrm>
          <a:off x="144" y="92445"/>
          <a:ext cx="1142096" cy="64346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ctr" defTabSz="355600">
            <a:lnSpc>
              <a:spcPct val="90000"/>
            </a:lnSpc>
            <a:spcBef>
              <a:spcPct val="0"/>
            </a:spcBef>
            <a:spcAft>
              <a:spcPct val="35000"/>
            </a:spcAft>
            <a:buNone/>
          </a:pPr>
          <a:r>
            <a:rPr lang="tr-TR" sz="800" kern="1200">
              <a:solidFill>
                <a:sysClr val="window" lastClr="FFFFFF"/>
              </a:solidFill>
              <a:latin typeface="Arial" panose="020B0604020202020204" pitchFamily="34" charset="0"/>
              <a:ea typeface="+mn-ea"/>
              <a:cs typeface="Arial" panose="020B0604020202020204" pitchFamily="34" charset="0"/>
            </a:rPr>
            <a:t>Şikayet Alcılar</a:t>
          </a:r>
        </a:p>
      </dsp:txBody>
      <dsp:txXfrm>
        <a:off x="12708" y="105009"/>
        <a:ext cx="1116968" cy="403848"/>
      </dsp:txXfrm>
    </dsp:sp>
    <dsp:sp modelId="{C74EC33A-2930-446F-B20F-43D4FA397871}">
      <dsp:nvSpPr>
        <dsp:cNvPr id="0" name=""/>
        <dsp:cNvSpPr/>
      </dsp:nvSpPr>
      <dsp:spPr>
        <a:xfrm>
          <a:off x="234067" y="521422"/>
          <a:ext cx="1142096" cy="16704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Mavi Masa</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ASK</a:t>
          </a: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 Çağrı Merkezi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a:t>
          </a: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a:t>
          </a: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LBANK,</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Dünya Bankası</a:t>
          </a: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Yüklenicinin dahili olarak atadığı şikayet görevlisi</a:t>
          </a: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officer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Topluluk İrtibat Görevlisi (TİG)</a:t>
          </a:r>
        </a:p>
      </dsp:txBody>
      <dsp:txXfrm>
        <a:off x="267518" y="554873"/>
        <a:ext cx="1075194" cy="1603498"/>
      </dsp:txXfrm>
    </dsp:sp>
    <dsp:sp modelId="{439B94A8-7DD3-42F4-A297-53D259CC42DB}">
      <dsp:nvSpPr>
        <dsp:cNvPr id="0" name=""/>
        <dsp:cNvSpPr/>
      </dsp:nvSpPr>
      <dsp:spPr>
        <a:xfrm>
          <a:off x="1315378" y="164759"/>
          <a:ext cx="367051" cy="284349"/>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tr-TR" sz="600" kern="1200">
            <a:solidFill>
              <a:sysClr val="window" lastClr="FFFFFF"/>
            </a:solidFill>
            <a:latin typeface="Calibri" panose="020F0502020204030204"/>
            <a:ea typeface="+mn-ea"/>
            <a:cs typeface="+mn-cs"/>
          </a:endParaRPr>
        </a:p>
      </dsp:txBody>
      <dsp:txXfrm>
        <a:off x="1315378" y="221629"/>
        <a:ext cx="281746" cy="170609"/>
      </dsp:txXfrm>
    </dsp:sp>
    <dsp:sp modelId="{66A1EE72-6DB6-485B-A644-D4BD70A54500}">
      <dsp:nvSpPr>
        <dsp:cNvPr id="0" name=""/>
        <dsp:cNvSpPr/>
      </dsp:nvSpPr>
      <dsp:spPr>
        <a:xfrm>
          <a:off x="1834791" y="92445"/>
          <a:ext cx="1392501" cy="64346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tr-TR" sz="800" kern="1200">
              <a:solidFill>
                <a:sysClr val="window" lastClr="FFFFFF"/>
              </a:solidFill>
              <a:latin typeface="Arial" panose="020B0604020202020204" pitchFamily="34" charset="0"/>
              <a:ea typeface="+mn-ea"/>
              <a:cs typeface="Arial" panose="020B0604020202020204" pitchFamily="34" charset="0"/>
            </a:rPr>
            <a:t>Hassas içerik şikayetlerinin kaydedilmesinden ve şikayetlerin yetkililere iletilmesinden sorumludur</a:t>
          </a:r>
        </a:p>
      </dsp:txBody>
      <dsp:txXfrm>
        <a:off x="1847355" y="105009"/>
        <a:ext cx="1367373" cy="403848"/>
      </dsp:txXfrm>
    </dsp:sp>
    <dsp:sp modelId="{3AE79DED-BBF7-4467-931C-22AB231A8B76}">
      <dsp:nvSpPr>
        <dsp:cNvPr id="0" name=""/>
        <dsp:cNvSpPr/>
      </dsp:nvSpPr>
      <dsp:spPr>
        <a:xfrm>
          <a:off x="2309668" y="613867"/>
          <a:ext cx="1142096" cy="16704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ctr" defTabSz="355600">
            <a:lnSpc>
              <a:spcPct val="90000"/>
            </a:lnSpc>
            <a:spcBef>
              <a:spcPct val="0"/>
            </a:spcBef>
            <a:spcAft>
              <a:spcPct val="15000"/>
            </a:spcAft>
            <a:buChar char="•"/>
          </a:pPr>
          <a:r>
            <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 Şikayet Mekanizması Sorumlusu</a:t>
          </a:r>
        </a:p>
      </dsp:txBody>
      <dsp:txXfrm>
        <a:off x="2343119" y="647318"/>
        <a:ext cx="1075194" cy="1603498"/>
      </dsp:txXfrm>
    </dsp:sp>
    <dsp:sp modelId="{2E28FB50-32CE-4C23-A341-7FCC7956C8A7}">
      <dsp:nvSpPr>
        <dsp:cNvPr id="0" name=""/>
        <dsp:cNvSpPr/>
      </dsp:nvSpPr>
      <dsp:spPr>
        <a:xfrm>
          <a:off x="3369129" y="164759"/>
          <a:ext cx="300694" cy="284349"/>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tr-TR" sz="600" kern="1200">
            <a:solidFill>
              <a:sysClr val="window" lastClr="FFFFFF"/>
            </a:solidFill>
            <a:latin typeface="Calibri" panose="020F0502020204030204"/>
            <a:ea typeface="+mn-ea"/>
            <a:cs typeface="+mn-cs"/>
          </a:endParaRPr>
        </a:p>
      </dsp:txBody>
      <dsp:txXfrm>
        <a:off x="3369129" y="221629"/>
        <a:ext cx="215389" cy="170609"/>
      </dsp:txXfrm>
    </dsp:sp>
    <dsp:sp modelId="{46B08868-C2B4-4AC5-9EC0-52498C445086}">
      <dsp:nvSpPr>
        <dsp:cNvPr id="0" name=""/>
        <dsp:cNvSpPr/>
      </dsp:nvSpPr>
      <dsp:spPr>
        <a:xfrm>
          <a:off x="3794641" y="92445"/>
          <a:ext cx="1142096" cy="64346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tr-TR" sz="800" kern="1200">
              <a:solidFill>
                <a:sysClr val="window" lastClr="FFFFFF"/>
              </a:solidFill>
              <a:latin typeface="Arial" panose="020B0604020202020204" pitchFamily="34" charset="0"/>
              <a:ea typeface="+mn-ea"/>
              <a:cs typeface="Arial" panose="020B0604020202020204" pitchFamily="34" charset="0"/>
            </a:rPr>
            <a:t>Hassas şikayetlerin değerlendirilmesinden sorumlu makamlar</a:t>
          </a:r>
        </a:p>
      </dsp:txBody>
      <dsp:txXfrm>
        <a:off x="3807205" y="105009"/>
        <a:ext cx="1116968" cy="403848"/>
      </dsp:txXfrm>
    </dsp:sp>
    <dsp:sp modelId="{74C8339D-42E9-4486-8A57-1AC5B04CF28B}">
      <dsp:nvSpPr>
        <dsp:cNvPr id="0" name=""/>
        <dsp:cNvSpPr/>
      </dsp:nvSpPr>
      <dsp:spPr>
        <a:xfrm>
          <a:off x="4028564" y="521422"/>
          <a:ext cx="1142096" cy="16704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ctr"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İLBANK</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4062015" y="554873"/>
        <a:ext cx="1075194" cy="160349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3553a28-fccb-45ae-8cd1-c599dbd9889a">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Belge" ma:contentTypeID="0x01010035818242492B4A4C92A8505D8204DDDD" ma:contentTypeVersion="10" ma:contentTypeDescription="Yeni belge oluşturun." ma:contentTypeScope="" ma:versionID="4dc963606fbe5cd5a156787d765a1c44">
  <xsd:schema xmlns:xsd="http://www.w3.org/2001/XMLSchema" xmlns:xs="http://www.w3.org/2001/XMLSchema" xmlns:p="http://schemas.microsoft.com/office/2006/metadata/properties" xmlns:ns2="13553a28-fccb-45ae-8cd1-c599dbd9889a" targetNamespace="http://schemas.microsoft.com/office/2006/metadata/properties" ma:root="true" ma:fieldsID="4c0b0c53fc150d00fe7ffe37a3eee437" ns2:_="">
    <xsd:import namespace="13553a28-fccb-45ae-8cd1-c599dbd9889a"/>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553a28-fccb-45ae-8cd1-c599dbd9889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Resim Etiketleri" ma:readOnly="false" ma:fieldId="{5cf76f15-5ced-4ddc-b409-7134ff3c332f}" ma:taxonomyMulti="true" ma:sspId="583a14fa-5320-40c1-ba21-15c57bdd75f5" ma:termSetId="09814cd3-568e-fe90-9814-8d621ff8fb84" ma:anchorId="fba54fb3-c3e1-fe81-a776-ca4b69148c4d" ma:open="true" ma:isKeyword="false">
      <xsd:complexType>
        <xsd:sequence>
          <xsd:element ref="pc:Terms" minOccurs="0" maxOccurs="1"/>
        </xsd:sequence>
      </xsd:complex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b:Source>
    <b:Tag>Yoz21</b:Tag>
    <b:SourceType>Report</b:SourceType>
    <b:Guid>{2015160B-DD72-4EB3-B0E0-86BCB3B3A7EA}</b:Guid>
    <b:Title>Yozgat Province 2020 Environmental Report</b:Title>
    <b:Year>2021</b:Year>
    <b:Publisher>ENVIRONMENTAL AUDIT AND MANAGEMENT BRANCH DIRECTORATE EIA, PERMISSION AND LICENSE BRANCH</b:Publisher>
    <b:City>yozgat</b:City>
    <b:RefOrder>3</b:RefOrder>
  </b:Source>
  <b:Source>
    <b:Tag>Yer</b:Tag>
    <b:SourceType>InternetSite</b:SourceType>
    <b:Guid>{8ABD4853-73C3-5144-B78C-8B375D1ACF8E}</b:Guid>
    <b:LCID>en-US</b:LCID>
    <b:Author>
      <b:Author>
        <b:NameList>
          <b:Person>
            <b:Last>Municipality</b:Last>
            <b:First>Yerköy</b:First>
          </b:Person>
        </b:NameList>
      </b:Author>
    </b:Author>
    <b:InternetSiteTitle>Yerköy Municipality Web Site</b:InternetSiteTitle>
    <b:URL>https://www.yerkoy.bel.tr/index.php/tarihce/</b:URL>
    <b:RefOrder>6</b:RefOrder>
  </b:Source>
  <b:Source>
    <b:Tag>Yoz2</b:Tag>
    <b:SourceType>InternetSite</b:SourceType>
    <b:Guid>{D30CCBB8-1118-B64B-89A9-9C4F7DBB53E6}</b:Guid>
    <b:LCID>en-US</b:LCID>
    <b:Author>
      <b:Author>
        <b:NameList>
          <b:Person>
            <b:Last>Culture</b:Last>
            <b:First>Yozgat</b:First>
            <b:Middle>Provincial Directorate of</b:Middle>
          </b:Person>
        </b:NameList>
      </b:Author>
    </b:Author>
    <b:InternetSiteTitle>Yozgat Provincial Directorate of Culture and Tourism Web Site</b:InternetSiteTitle>
    <b:URL>https://yozgat.ktb.gov.tr/TR-92385/arkeolojik-sit-alanlari.html</b:URL>
    <b:RefOrder>7</b:RefOrder>
  </b:Source>
  <b:Source>
    <b:Tag>Tur1</b:Tag>
    <b:SourceType>InternetSite</b:SourceType>
    <b:Guid>{20A40123-09A8-BF47-B211-D3F9CC7F4E76}</b:Guid>
    <b:Author>
      <b:Author>
        <b:Corporate>Turkish Statistical Institute</b:Corporate>
      </b:Author>
    </b:Author>
    <b:URL>https://www.tuik.gov.tr</b:URL>
    <b:LCID>en-US</b:LCID>
    <b:InternetSiteTitle>Turkish Statistical Institute</b:InternetSiteTitle>
    <b:Year>2021</b:Year>
    <b:RefOrder>11</b:RefOrder>
  </b:Source>
  <b:Source>
    <b:Tag>Erd96</b:Tag>
    <b:SourceType>JournalArticle</b:SourceType>
    <b:Guid>{86AF7114-EE01-44B6-B53F-FE7796932FB5}</b:Guid>
    <b:Title>Geology of the Yozgat Region and Evolution of the Collisional Cankiri Basin</b:Title>
    <b:Year>1996</b:Year>
    <b:JournalName>International Geology Review</b:JournalName>
    <b:Pages>788-806</b:Pages>
    <b:Author>
      <b:Author>
        <b:NameList>
          <b:Person>
            <b:Last>Erdoğan</b:Last>
            <b:First>Burhan</b:First>
          </b:Person>
          <b:Person>
            <b:Last>Akay</b:Last>
            <b:First>Erhan</b:First>
          </b:Person>
          <b:Person>
            <b:Last>Uğur</b:Last>
            <b:First>Şirin</b:First>
          </b:Person>
        </b:NameList>
      </b:Author>
    </b:Author>
    <b:RefOrder>1</b:RefOrder>
  </b:Source>
  <b:Source>
    <b:Tag>Bir75</b:Tag>
    <b:SourceType>JournalArticle</b:SourceType>
    <b:Guid>{53BA4CA1-93D1-4FC9-AEF8-FE77049EED27}</b:Guid>
    <b:Title>Geology and petroleum opportunities of Çankırı-Çorum basin</b:Title>
    <b:JournalName>MTA Report</b:JournalName>
    <b:Year>1975</b:Year>
    <b:Author>
      <b:Author>
        <b:NameList>
          <b:Person>
            <b:Last>Birgilli</b:Last>
            <b:First>Ş</b:First>
          </b:Person>
          <b:Person>
            <b:Last>Yoldaş</b:Last>
            <b:First>R</b:First>
          </b:Person>
          <b:Person>
            <b:Last>Ünalan</b:Last>
            <b:First>G</b:First>
          </b:Person>
        </b:NameList>
      </b:Author>
    </b:Author>
    <b:RefOrder>2</b:RefOrder>
  </b:Source>
  <b:Source>
    <b:Tag>Tur221</b:Tag>
    <b:SourceType>InternetSite</b:SourceType>
    <b:Guid>{89F46120-C7AA-43C9-AACA-C6D8AECA9127}</b:Guid>
    <b:LCID>en-US</b:LCID>
    <b:Author>
      <b:Author>
        <b:Corporate>Turkish Statistical Institute</b:Corporate>
      </b:Author>
    </b:Author>
    <b:InternetSiteTitle>Turkish Statistical Institute</b:InternetSiteTitle>
    <b:URL>https://www.tuik.gov.tr</b:URL>
    <b:Year>2024</b:Year>
    <b:YearAccessed>2025</b:YearAccessed>
    <b:MonthAccessed>4</b:MonthAccessed>
    <b:DayAccessed>2</b:DayAccessed>
    <b:RefOrder>9</b:RefOrder>
  </b:Source>
  <b:Source>
    <b:Tag>Yoz</b:Tag>
    <b:SourceType>InternetSite</b:SourceType>
    <b:Guid>{E8A29D56-31C9-4479-AFDD-420E12172C33}</b:Guid>
    <b:LCID>tr-TR</b:LCID>
    <b:Author>
      <b:Author>
        <b:NameList>
          <b:Person>
            <b:Last>Belediyesi</b:Last>
            <b:First>Yozgat</b:First>
          </b:Person>
        </b:NameList>
      </b:Author>
    </b:Author>
    <b:InternetSiteTitle>Yozgat Belediyesi Resmi İnternet Sayfası</b:InternetSiteTitle>
    <b:URL>https://www.yozgat.bel.tr</b:URL>
    <b:RefOrder>4</b:RefOrder>
  </b:Source>
  <b:Source>
    <b:Tag>Yoz1</b:Tag>
    <b:SourceType>InternetSite</b:SourceType>
    <b:Guid>{126455AE-7D2A-4514-98CA-B942051F0AAF}</b:Guid>
    <b:Author>
      <b:Author>
        <b:NameList>
          <b:Person>
            <b:Last>Valiliği</b:Last>
            <b:First>Yozgat</b:First>
          </b:Person>
        </b:NameList>
      </b:Author>
    </b:Author>
    <b:InternetSiteTitle>Yozgat Valiliği İnternet Sayfası</b:InternetSiteTitle>
    <b:URL>http://www.yozgat.gov.tr/yozgat-hakkinda</b:URL>
    <b:LCID>en-US</b:LCID>
    <b:RefOrder>5</b:RefOrder>
  </b:Source>
  <b:Source>
    <b:Tag>Tur22</b:Tag>
    <b:SourceType>InternetSite</b:SourceType>
    <b:Guid>{7A34F0E1-3069-4C13-AEF4-733A7F25671F}</b:Guid>
    <b:Author>
      <b:Author>
        <b:Corporate>TÜİK</b:Corporate>
      </b:Author>
    </b:Author>
    <b:Title>TÜİK</b:Title>
    <b:URL>https://www.tuik.gov.tr</b:URL>
    <b:Year>2024</b:Year>
    <b:YearAccessed>2025</b:YearAccessed>
    <b:MonthAccessed>4</b:MonthAccessed>
    <b:DayAccessed>2</b:DayAccessed>
    <b:RefOrder>8</b:RefOrder>
  </b:Source>
  <b:Source>
    <b:Tag>Yoz17</b:Tag>
    <b:SourceType>InternetSite</b:SourceType>
    <b:Guid>{4C8EDF57-D285-4FBA-A871-C6198A9EB20E}</b:Guid>
    <b:LCID>en-US</b:LCID>
    <b:Author>
      <b:Author>
        <b:Corporate>Yozgat İl Tarım Müdürlüğü</b:Corporate>
      </b:Author>
    </b:Author>
    <b:Title>Yozgat İl Tarım Müdürlüğü</b:Title>
    <b:URL>https://yozgat.tarimorman.gov.tr</b:URL>
    <b:Year>2017</b:Year>
    <b:RefOrder>10</b:RefOrder>
  </b:Source>
</b:Sources>
</file>

<file path=customXml/itemProps1.xml><?xml version="1.0" encoding="utf-8"?>
<ds:datastoreItem xmlns:ds="http://schemas.openxmlformats.org/officeDocument/2006/customXml" ds:itemID="{AFDB88FB-BE39-47CD-8EA6-73A53C490D17}">
  <ds:schemaRefs>
    <ds:schemaRef ds:uri="http://schemas.microsoft.com/office/2006/metadata/properties"/>
    <ds:schemaRef ds:uri="http://schemas.microsoft.com/office/infopath/2007/PartnerControls"/>
    <ds:schemaRef ds:uri="13553a28-fccb-45ae-8cd1-c599dbd9889a"/>
  </ds:schemaRefs>
</ds:datastoreItem>
</file>

<file path=customXml/itemProps2.xml><?xml version="1.0" encoding="utf-8"?>
<ds:datastoreItem xmlns:ds="http://schemas.openxmlformats.org/officeDocument/2006/customXml" ds:itemID="{98C28BF6-CB90-4E9E-8EE7-3C1D86BCDD09}">
  <ds:schemaRefs>
    <ds:schemaRef ds:uri="http://schemas.microsoft.com/sharepoint/v3/contenttype/forms"/>
  </ds:schemaRefs>
</ds:datastoreItem>
</file>

<file path=customXml/itemProps3.xml><?xml version="1.0" encoding="utf-8"?>
<ds:datastoreItem xmlns:ds="http://schemas.openxmlformats.org/officeDocument/2006/customXml" ds:itemID="{F6639247-1E1E-4D5C-AEDF-B2684FEB51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553a28-fccb-45ae-8cd1-c599dbd988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3442C70-615E-4862-B1AF-8A754F5F4632}">
  <ds:schemaRefs>
    <ds:schemaRef ds:uri="http://schemas.openxmlformats.org/officeDocument/2006/bibliography"/>
  </ds:schemaRefs>
</ds:datastoreItem>
</file>

<file path=docMetadata/LabelInfo.xml><?xml version="1.0" encoding="utf-8"?>
<clbl:labelList xmlns:clbl="http://schemas.microsoft.com/office/2020/mipLabelMetadata">
  <clbl:label id="{d4539fb4-8cc1-4cf5-aa81-0708bb16d26c}" enabled="1" method="Standard" siteId="{dc2548d2-bc76-4bf1-8a96-c9db24de5bc1}" contentBits="0" removed="0"/>
</clbl:labelList>
</file>

<file path=docProps/app.xml><?xml version="1.0" encoding="utf-8"?>
<Properties xmlns="http://schemas.openxmlformats.org/officeDocument/2006/extended-properties" xmlns:vt="http://schemas.openxmlformats.org/officeDocument/2006/docPropsVTypes">
  <Template>Normal</Template>
  <TotalTime>63</TotalTime>
  <Pages>194</Pages>
  <Words>38529</Words>
  <Characters>261258</Characters>
  <Application>Microsoft Office Word</Application>
  <DocSecurity>0</DocSecurity>
  <Lines>9823</Lines>
  <Paragraphs>4393</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296371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Deniz Kozanlı</dc:creator>
  <cp:keywords>TD-fm60hhw8, N-kq84q69a</cp:keywords>
  <dc:description/>
  <cp:lastModifiedBy>Halime Kızıl Demir</cp:lastModifiedBy>
  <cp:revision>7</cp:revision>
  <cp:lastPrinted>2022-03-26T17:32:00Z</cp:lastPrinted>
  <dcterms:created xsi:type="dcterms:W3CDTF">2025-06-19T06:25:00Z</dcterms:created>
  <dcterms:modified xsi:type="dcterms:W3CDTF">2025-06-20T11:06:00Z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0x01010035818242492B4A4C92A8505D8204DDDD</vt:lpwstr>
  </property>
  <property fmtid="{D5CDD505-2E9C-101B-9397-08002B2CF9AE}" pid="3" name="MediaServiceImageTags">
    <vt:lpwstr/>
  </property>
  <property fmtid="{D5CDD505-2E9C-101B-9397-08002B2CF9AE}" pid="4" name="GrammarlyDocumentId">
    <vt:lpwstr>9e95792753951e7b83226ef797c42495050699b02b415625a52e090a5947d84a</vt:lpwstr>
  </property>
  <property fmtid="{D5CDD505-2E9C-101B-9397-08002B2CF9AE}" pid="5" name="TitusGUID">
    <vt:lpwstr>d7aa7c19-362c-4333-867d-933d410432a8</vt:lpwstr>
  </property>
  <property fmtid="{D5CDD505-2E9C-101B-9397-08002B2CF9AE}" pid="6" name="Classification">
    <vt:lpwstr>TD-fm60hhw8</vt:lpwstr>
  </property>
  <property fmtid="{D5CDD505-2E9C-101B-9397-08002B2CF9AE}" pid="7" name="KVKK">
    <vt:lpwstr>N-kq84q69a</vt:lpwstr>
  </property>
  <property fmtid="{D5CDD505-2E9C-101B-9397-08002B2CF9AE}" pid="8" name="VisualMarking">
    <vt:lpwstr>RemoveTag</vt:lpwstr>
  </property>
</Properties>
</file>